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41543" w14:textId="55918CE6" w:rsidR="00CC4DF2" w:rsidRPr="00527812" w:rsidRDefault="00B170F3" w:rsidP="00CC4DF2">
      <w:pPr>
        <w:pStyle w:val="CourtHeading"/>
        <w:rPr>
          <w:rFonts w:cs="Arial"/>
          <w:sz w:val="22"/>
        </w:rPr>
      </w:pPr>
      <w:sdt>
        <w:sdtPr>
          <w:rPr>
            <w:rFonts w:cs="Arial"/>
            <w:sz w:val="22"/>
          </w:rPr>
          <w:alias w:val="Outline Content"/>
          <w:tag w:val="D22413813D194DFEA82DB7A45340EC05"/>
          <w:id w:val="-504908735"/>
          <w:placeholder>
            <w:docPart w:val="3514839E64774545ABFD2B11A9238892"/>
          </w:placeholder>
          <w:comboBox>
            <w:listItem w:displayText="The High Court" w:value="The High Court"/>
            <w:listItem w:displayText="Another Court" w:value="Another Court"/>
          </w:comboBox>
        </w:sdtPr>
        <w:sdtEndPr/>
        <w:sdtContent>
          <w:r w:rsidR="00527812">
            <w:rPr>
              <w:rFonts w:cs="Arial"/>
              <w:sz w:val="22"/>
            </w:rPr>
            <w:t>LA HIGH COURT</w:t>
          </w:r>
        </w:sdtContent>
      </w:sdt>
    </w:p>
    <w:sdt>
      <w:sdtPr>
        <w:rPr>
          <w:rFonts w:cs="Arial"/>
          <w:b/>
          <w:lang w:val="it-IT"/>
        </w:rPr>
        <w:alias w:val="Outline Content"/>
        <w:tag w:val="8BFE1F98A7A14055AE845A85D945DFD1"/>
        <w:id w:val="1565527434"/>
        <w:placeholder>
          <w:docPart w:val="FD08CF1B86404B75A5AD25CAE608BF02"/>
        </w:placeholder>
      </w:sdtPr>
      <w:sdtEndPr/>
      <w:sdtContent>
        <w:p w14:paraId="3E608794" w14:textId="12EB1C36" w:rsidR="001B7EE0" w:rsidRPr="00527812" w:rsidRDefault="001B7EE0" w:rsidP="00CC4DF2">
          <w:pPr>
            <w:ind w:right="-58"/>
            <w:jc w:val="center"/>
            <w:rPr>
              <w:rFonts w:cs="Arial"/>
              <w:b/>
            </w:rPr>
          </w:pPr>
          <w:r w:rsidRPr="00527812">
            <w:rPr>
              <w:rFonts w:cs="Arial"/>
              <w:b/>
            </w:rPr>
            <w:t xml:space="preserve">                                                                                                        2022 N.</w:t>
          </w:r>
          <w:r w:rsidR="00B170F3">
            <w:rPr>
              <w:rFonts w:cs="Arial"/>
              <w:b/>
            </w:rPr>
            <w:t xml:space="preserve">     </w:t>
          </w:r>
          <w:r w:rsidRPr="00527812">
            <w:rPr>
              <w:rFonts w:cs="Arial"/>
              <w:b/>
            </w:rPr>
            <w:t xml:space="preserve">COS </w:t>
          </w:r>
        </w:p>
        <w:p w14:paraId="183E033F" w14:textId="2B58B5E4" w:rsidR="00CC4DF2" w:rsidRPr="006D35C5" w:rsidRDefault="001B7EE0" w:rsidP="00CC4DF2">
          <w:pPr>
            <w:ind w:right="-58"/>
            <w:jc w:val="center"/>
            <w:rPr>
              <w:rFonts w:cs="Arial"/>
              <w:b/>
              <w:lang w:val="it-IT"/>
            </w:rPr>
          </w:pPr>
          <w:r w:rsidRPr="00527812">
            <w:rPr>
              <w:rFonts w:cs="Arial"/>
              <w:b/>
            </w:rPr>
            <w:t xml:space="preserve">                                                                                                         2022 N.     </w:t>
          </w:r>
          <w:r w:rsidRPr="006D35C5">
            <w:rPr>
              <w:rFonts w:cs="Arial"/>
              <w:b/>
              <w:lang w:val="it-IT"/>
            </w:rPr>
            <w:t>COM</w:t>
          </w:r>
        </w:p>
      </w:sdtContent>
    </w:sdt>
    <w:p w14:paraId="1E0F507F" w14:textId="77777777" w:rsidR="00CC4DF2" w:rsidRPr="006D35C5" w:rsidRDefault="00CC4DF2" w:rsidP="00CC4DF2">
      <w:pPr>
        <w:suppressAutoHyphens/>
        <w:jc w:val="right"/>
        <w:rPr>
          <w:rFonts w:cs="Arial"/>
          <w:lang w:val="it-IT"/>
        </w:rPr>
      </w:pPr>
    </w:p>
    <w:p w14:paraId="4C8FCBFD" w14:textId="09AA42E1" w:rsidR="00CC4DF2" w:rsidRPr="006D35C5" w:rsidRDefault="00FA69E8" w:rsidP="00CC4DF2">
      <w:pPr>
        <w:suppressAutoHyphens/>
        <w:rPr>
          <w:rFonts w:cs="Arial"/>
          <w:b/>
          <w:lang w:val="it-IT"/>
        </w:rPr>
      </w:pPr>
      <w:r w:rsidRPr="006D35C5">
        <w:rPr>
          <w:rFonts w:cs="Arial"/>
          <w:b/>
          <w:lang w:val="it-IT"/>
        </w:rPr>
        <w:t>TRA</w:t>
      </w:r>
      <w:r w:rsidR="00CC4DF2" w:rsidRPr="006D35C5">
        <w:rPr>
          <w:rFonts w:cs="Arial"/>
          <w:b/>
          <w:lang w:val="it-IT"/>
        </w:rPr>
        <w:t>:</w:t>
      </w:r>
    </w:p>
    <w:p w14:paraId="4391770F" w14:textId="77777777" w:rsidR="00CC4DF2" w:rsidRPr="006D35C5" w:rsidRDefault="00CC4DF2" w:rsidP="00CC4DF2">
      <w:pPr>
        <w:suppressAutoHyphens/>
        <w:rPr>
          <w:rFonts w:cs="Arial"/>
          <w:lang w:val="it-IT"/>
        </w:rPr>
      </w:pPr>
    </w:p>
    <w:sdt>
      <w:sdtPr>
        <w:rPr>
          <w:rFonts w:cs="Arial"/>
          <w:b/>
          <w:lang w:val="it-IT"/>
        </w:rPr>
        <w:alias w:val="Outline Content"/>
        <w:tag w:val="7769BC5F2A374396B4FDA06D6B4D5004"/>
        <w:id w:val="395182468"/>
        <w:placeholder>
          <w:docPart w:val="D3F9030120A941B59913B110A73C5672"/>
        </w:placeholder>
      </w:sdtPr>
      <w:sdtEndPr/>
      <w:sdtContent>
        <w:p w14:paraId="3E916599" w14:textId="22A3D062" w:rsidR="00CC4DF2" w:rsidRPr="006D35C5" w:rsidRDefault="00CC4DF2" w:rsidP="00CC4DF2">
          <w:pPr>
            <w:suppressAutoHyphens/>
            <w:jc w:val="center"/>
            <w:rPr>
              <w:rFonts w:cs="Arial"/>
              <w:b/>
              <w:lang w:val="it-IT"/>
            </w:rPr>
          </w:pPr>
          <w:r w:rsidRPr="006D35C5">
            <w:rPr>
              <w:rFonts w:cs="Arial"/>
              <w:lang w:val="it-IT"/>
            </w:rPr>
            <w:t xml:space="preserve">IN </w:t>
          </w:r>
          <w:r w:rsidR="00A02D85" w:rsidRPr="006D35C5">
            <w:rPr>
              <w:rFonts w:cs="Arial"/>
              <w:lang w:val="it-IT"/>
            </w:rPr>
            <w:t>MATERIA DI</w:t>
          </w:r>
          <w:r w:rsidRPr="006D35C5">
            <w:rPr>
              <w:rFonts w:cs="Arial"/>
              <w:b/>
              <w:lang w:val="it-IT"/>
            </w:rPr>
            <w:t xml:space="preserve"> ZURICH LIFE ASSURANCE PLC </w:t>
          </w:r>
        </w:p>
        <w:p w14:paraId="6AF36EAE" w14:textId="77777777" w:rsidR="00CC4DF2" w:rsidRPr="006D35C5" w:rsidRDefault="00CC4DF2" w:rsidP="00CC4DF2">
          <w:pPr>
            <w:suppressAutoHyphens/>
            <w:jc w:val="center"/>
            <w:rPr>
              <w:rFonts w:cs="Arial"/>
              <w:b/>
              <w:lang w:val="it-IT"/>
            </w:rPr>
          </w:pPr>
        </w:p>
        <w:p w14:paraId="17E9E9B9" w14:textId="18AE6946" w:rsidR="00CC4DF2" w:rsidRPr="006D35C5" w:rsidRDefault="00A02D85" w:rsidP="00CC4DF2">
          <w:pPr>
            <w:suppressAutoHyphens/>
            <w:jc w:val="center"/>
            <w:rPr>
              <w:rFonts w:cs="Arial"/>
              <w:b/>
              <w:lang w:val="it-IT"/>
            </w:rPr>
          </w:pPr>
          <w:r w:rsidRPr="006D35C5">
            <w:rPr>
              <w:rFonts w:cs="Arial"/>
              <w:lang w:val="it-IT"/>
            </w:rPr>
            <w:t>E IN MATERIA DI</w:t>
          </w:r>
          <w:r w:rsidR="00CC4DF2" w:rsidRPr="006D35C5">
            <w:rPr>
              <w:rFonts w:cs="Arial"/>
              <w:b/>
              <w:lang w:val="it-IT"/>
            </w:rPr>
            <w:t xml:space="preserve"> ZURICH INVESTMENTS LIFE S.p.A. </w:t>
          </w:r>
        </w:p>
        <w:p w14:paraId="03B80FE3" w14:textId="77777777" w:rsidR="00CC4DF2" w:rsidRPr="006D35C5" w:rsidRDefault="00CC4DF2" w:rsidP="00CC4DF2">
          <w:pPr>
            <w:suppressAutoHyphens/>
            <w:jc w:val="center"/>
            <w:rPr>
              <w:rFonts w:cs="Arial"/>
              <w:b/>
              <w:lang w:val="it-IT"/>
            </w:rPr>
          </w:pPr>
        </w:p>
        <w:p w14:paraId="47463B5A" w14:textId="76096D94" w:rsidR="00CC4DF2" w:rsidRPr="00FE6773" w:rsidRDefault="0097092C" w:rsidP="0097092C">
          <w:pPr>
            <w:suppressAutoHyphens/>
            <w:jc w:val="center"/>
            <w:rPr>
              <w:rFonts w:cs="Arial"/>
              <w:b/>
              <w:lang w:val="it-IT"/>
            </w:rPr>
          </w:pPr>
          <w:r w:rsidRPr="00032629">
            <w:rPr>
              <w:rFonts w:eastAsia="Verdana" w:cs="Arial"/>
              <w:lang w:val="it-IT"/>
            </w:rPr>
            <w:t xml:space="preserve">E IN MATERIA DI </w:t>
          </w:r>
          <w:r w:rsidR="00D6424D" w:rsidRPr="00D6424D">
            <w:rPr>
              <w:rFonts w:cs="Arial"/>
              <w:b/>
              <w:lang w:val="it-IT"/>
            </w:rPr>
            <w:t>LEGGE DEL 1909 SULLE IMPRESE DI ASSICURAZIONE, LEGGE DEL 1989 SULLE ASSICURAZIONI ED IL REGOLAMENTO DEL 2015 DELL’UNIONE EUROPEA (ASSICURAZIONI E RIASSICURAZIONI) (CIASCUNO COME MODIFICATO)</w:t>
          </w:r>
        </w:p>
      </w:sdtContent>
    </w:sdt>
    <w:p w14:paraId="6C5FB4E6" w14:textId="77777777" w:rsidR="00CC4DF2" w:rsidRPr="00FE6773" w:rsidRDefault="00CC4DF2" w:rsidP="00CC4DF2">
      <w:pPr>
        <w:jc w:val="center"/>
        <w:rPr>
          <w:lang w:val="it-IT"/>
        </w:rPr>
      </w:pPr>
    </w:p>
    <w:p w14:paraId="2EABC727" w14:textId="77777777" w:rsidR="00CC4DF2" w:rsidRPr="00FE6773" w:rsidRDefault="00CC4DF2" w:rsidP="00CC4DF2">
      <w:pPr>
        <w:rPr>
          <w:b/>
          <w:lang w:val="it-IT"/>
        </w:rPr>
      </w:pPr>
    </w:p>
    <w:p w14:paraId="0F03F6B7" w14:textId="7374C130" w:rsidR="00CC4DF2" w:rsidRPr="00D14643" w:rsidRDefault="00FA69E8" w:rsidP="00CC4DF2">
      <w:pPr>
        <w:rPr>
          <w:lang w:val="it-IT"/>
        </w:rPr>
      </w:pPr>
      <w:r w:rsidRPr="00D14643">
        <w:rPr>
          <w:b/>
          <w:lang w:val="it-IT"/>
        </w:rPr>
        <w:t>A</w:t>
      </w:r>
      <w:r w:rsidR="00CC4DF2" w:rsidRPr="00D14643">
        <w:rPr>
          <w:lang w:val="it-IT"/>
        </w:rPr>
        <w:t>:</w:t>
      </w:r>
      <w:r w:rsidR="00CC4DF2" w:rsidRPr="00D14643">
        <w:rPr>
          <w:lang w:val="it-IT"/>
        </w:rPr>
        <w:tab/>
      </w:r>
      <w:r w:rsidR="00527812">
        <w:rPr>
          <w:lang w:val="it-IT"/>
        </w:rPr>
        <w:t>La High Court</w:t>
      </w:r>
    </w:p>
    <w:p w14:paraId="261C9244" w14:textId="77777777" w:rsidR="00CC4DF2" w:rsidRPr="00D14643" w:rsidRDefault="00CC4DF2" w:rsidP="00CC4DF2">
      <w:pPr>
        <w:rPr>
          <w:lang w:val="it-IT"/>
        </w:rPr>
      </w:pPr>
    </w:p>
    <w:p w14:paraId="3123EEA1" w14:textId="6CA920CB" w:rsidR="00CC4DF2" w:rsidRPr="00D14643" w:rsidRDefault="00153398" w:rsidP="00CC4DF2">
      <w:pPr>
        <w:rPr>
          <w:lang w:val="it-IT"/>
        </w:rPr>
      </w:pPr>
      <w:r w:rsidRPr="00D14643">
        <w:rPr>
          <w:lang w:val="it-IT"/>
        </w:rPr>
        <w:t>L</w:t>
      </w:r>
      <w:r w:rsidR="006A60B5">
        <w:rPr>
          <w:lang w:val="it-IT"/>
        </w:rPr>
        <w:t xml:space="preserve">a </w:t>
      </w:r>
      <w:r w:rsidR="004659BF">
        <w:rPr>
          <w:lang w:val="it-IT"/>
        </w:rPr>
        <w:t>Istanza</w:t>
      </w:r>
      <w:r w:rsidRPr="00D14643">
        <w:rPr>
          <w:lang w:val="it-IT"/>
        </w:rPr>
        <w:t xml:space="preserve"> degli Amministratori di Zurich Life Assurance Plc (il </w:t>
      </w:r>
      <w:r w:rsidRPr="00D14643">
        <w:rPr>
          <w:b/>
          <w:bCs/>
          <w:lang w:val="it-IT"/>
        </w:rPr>
        <w:t>Cedente</w:t>
      </w:r>
      <w:r w:rsidRPr="00D14643">
        <w:rPr>
          <w:lang w:val="it-IT"/>
        </w:rPr>
        <w:t>) e dell</w:t>
      </w:r>
      <w:r w:rsidR="00FE6773">
        <w:rPr>
          <w:lang w:val="it-IT"/>
        </w:rPr>
        <w:t>’</w:t>
      </w:r>
      <w:r w:rsidRPr="00D14643">
        <w:rPr>
          <w:lang w:val="it-IT"/>
        </w:rPr>
        <w:t xml:space="preserve">Amministratore Delegato di Zurich Investments Life SpA (il </w:t>
      </w:r>
      <w:r w:rsidR="002D2E04">
        <w:rPr>
          <w:b/>
          <w:bCs/>
          <w:lang w:val="it-IT"/>
        </w:rPr>
        <w:t>Cessionario</w:t>
      </w:r>
      <w:r w:rsidRPr="00D14643">
        <w:rPr>
          <w:lang w:val="it-IT"/>
        </w:rPr>
        <w:t xml:space="preserve">) per conto degli Amministratori del </w:t>
      </w:r>
      <w:r w:rsidR="002D2E04">
        <w:rPr>
          <w:lang w:val="it-IT"/>
        </w:rPr>
        <w:t>Cessionario</w:t>
      </w:r>
      <w:r w:rsidRPr="00D14643">
        <w:rPr>
          <w:lang w:val="it-IT"/>
        </w:rPr>
        <w:t xml:space="preserve"> i cui rispettivi nomi e indirizzi sono riportati nel Primo Allegato al presente (insieme </w:t>
      </w:r>
      <w:r w:rsidR="00730815" w:rsidRPr="00D14643">
        <w:rPr>
          <w:b/>
          <w:bCs/>
          <w:lang w:val="it-IT"/>
        </w:rPr>
        <w:t>gli Attori</w:t>
      </w:r>
      <w:r w:rsidRPr="00D14643">
        <w:rPr>
          <w:lang w:val="it-IT"/>
        </w:rPr>
        <w:t>) mostra quanto segue</w:t>
      </w:r>
      <w:r w:rsidR="00CC4DF2" w:rsidRPr="00D14643">
        <w:rPr>
          <w:lang w:val="it-IT"/>
        </w:rPr>
        <w:t>:</w:t>
      </w:r>
    </w:p>
    <w:p w14:paraId="4A866B9B" w14:textId="77777777" w:rsidR="00CC4DF2" w:rsidRPr="00D14643" w:rsidRDefault="00CC4DF2" w:rsidP="00CC4DF2">
      <w:pPr>
        <w:rPr>
          <w:b/>
          <w:lang w:val="it-IT"/>
        </w:rPr>
      </w:pPr>
    </w:p>
    <w:p w14:paraId="21DB0056" w14:textId="2F5BF360" w:rsidR="00CC4DF2" w:rsidRPr="00D14643" w:rsidRDefault="00153398" w:rsidP="00CC4DF2">
      <w:pPr>
        <w:rPr>
          <w:b/>
          <w:lang w:val="it-IT"/>
        </w:rPr>
      </w:pPr>
      <w:r w:rsidRPr="00D14643">
        <w:rPr>
          <w:b/>
          <w:lang w:val="it-IT"/>
        </w:rPr>
        <w:t xml:space="preserve">OGGETTO DELLA </w:t>
      </w:r>
      <w:r w:rsidR="004659BF">
        <w:rPr>
          <w:b/>
          <w:lang w:val="it-IT"/>
        </w:rPr>
        <w:t>ISTANZA</w:t>
      </w:r>
    </w:p>
    <w:p w14:paraId="69A8B3B7" w14:textId="77777777" w:rsidR="00CC4DF2" w:rsidRPr="00D14643" w:rsidRDefault="00CC4DF2" w:rsidP="00CC4DF2">
      <w:pPr>
        <w:rPr>
          <w:lang w:val="it-IT"/>
        </w:rPr>
      </w:pPr>
    </w:p>
    <w:p w14:paraId="08035078" w14:textId="7634F6CF" w:rsidR="00CC4DF2" w:rsidRPr="00D14643" w:rsidRDefault="00153398" w:rsidP="00CC4DF2">
      <w:pPr>
        <w:pStyle w:val="Heading1"/>
        <w:rPr>
          <w:lang w:val="it-IT"/>
        </w:rPr>
      </w:pPr>
      <w:r w:rsidRPr="00D14643">
        <w:rPr>
          <w:lang w:val="it-IT"/>
        </w:rPr>
        <w:t xml:space="preserve">La presente </w:t>
      </w:r>
      <w:r w:rsidR="004659BF">
        <w:rPr>
          <w:lang w:val="it-IT"/>
        </w:rPr>
        <w:t>istanza</w:t>
      </w:r>
      <w:r w:rsidRPr="00D14643">
        <w:rPr>
          <w:lang w:val="it-IT"/>
        </w:rPr>
        <w:t xml:space="preserve"> chiede </w:t>
      </w:r>
      <w:r w:rsidR="00BC5F07">
        <w:rPr>
          <w:lang w:val="it-IT"/>
        </w:rPr>
        <w:t>l’approvazione</w:t>
      </w:r>
      <w:r w:rsidRPr="00D14643">
        <w:rPr>
          <w:lang w:val="it-IT"/>
        </w:rPr>
        <w:t xml:space="preserve"> </w:t>
      </w:r>
      <w:r w:rsidR="005F34AC">
        <w:rPr>
          <w:lang w:val="it-IT"/>
        </w:rPr>
        <w:t>da parte di</w:t>
      </w:r>
      <w:r w:rsidRPr="00D14643">
        <w:rPr>
          <w:lang w:val="it-IT"/>
        </w:rPr>
        <w:t xml:space="preserve"> questa Onorevole Corte, in conformità con le disposizioni della Sezione 13 </w:t>
      </w:r>
      <w:r w:rsidR="00FD2DFA">
        <w:rPr>
          <w:lang w:val="it-IT"/>
        </w:rPr>
        <w:t>della legge del 1909 sulle Imprese di Assicurazione</w:t>
      </w:r>
      <w:r w:rsidRPr="00D14643">
        <w:rPr>
          <w:lang w:val="it-IT"/>
        </w:rPr>
        <w:t xml:space="preserve"> (la </w:t>
      </w:r>
      <w:r w:rsidRPr="00D817CC">
        <w:rPr>
          <w:b/>
          <w:bCs w:val="0"/>
          <w:lang w:val="it-IT"/>
        </w:rPr>
        <w:t>Legge del 1909</w:t>
      </w:r>
      <w:r w:rsidRPr="00D14643">
        <w:rPr>
          <w:lang w:val="it-IT"/>
        </w:rPr>
        <w:t xml:space="preserve">), della Sezione 36 della </w:t>
      </w:r>
      <w:r w:rsidR="009C09EF">
        <w:rPr>
          <w:lang w:val="it-IT"/>
        </w:rPr>
        <w:t>Insurance Act</w:t>
      </w:r>
      <w:r w:rsidRPr="00D14643">
        <w:rPr>
          <w:lang w:val="it-IT"/>
        </w:rPr>
        <w:t xml:space="preserve">, 1989 (la </w:t>
      </w:r>
      <w:r w:rsidRPr="00D817CC">
        <w:rPr>
          <w:b/>
          <w:bCs w:val="0"/>
          <w:lang w:val="it-IT"/>
        </w:rPr>
        <w:t>Legge del 1989</w:t>
      </w:r>
      <w:r w:rsidRPr="00D14643">
        <w:rPr>
          <w:lang w:val="it-IT"/>
        </w:rPr>
        <w:t>) e del Regolamento 41 del Regolamento dell</w:t>
      </w:r>
      <w:r w:rsidR="00FE6773">
        <w:rPr>
          <w:lang w:val="it-IT"/>
        </w:rPr>
        <w:t>’</w:t>
      </w:r>
      <w:r w:rsidRPr="00D14643">
        <w:rPr>
          <w:lang w:val="it-IT"/>
        </w:rPr>
        <w:t xml:space="preserve">Unione Europea (Assicurazioni e Riassicurazioni) 2015 (il </w:t>
      </w:r>
      <w:r w:rsidRPr="00D817CC">
        <w:rPr>
          <w:b/>
          <w:bCs w:val="0"/>
          <w:lang w:val="it-IT"/>
        </w:rPr>
        <w:t>Regolamento 2015</w:t>
      </w:r>
      <w:r w:rsidRPr="00D14643">
        <w:rPr>
          <w:lang w:val="it-IT"/>
        </w:rPr>
        <w:t xml:space="preserve">) (ciascuno come modificato), </w:t>
      </w:r>
      <w:r w:rsidR="005F34AC">
        <w:rPr>
          <w:lang w:val="it-IT"/>
        </w:rPr>
        <w:t>di</w:t>
      </w:r>
      <w:r w:rsidRPr="00D14643">
        <w:rPr>
          <w:lang w:val="it-IT"/>
        </w:rPr>
        <w:t xml:space="preserve"> un accordo per il trasferimento dell</w:t>
      </w:r>
      <w:r w:rsidR="00FE6773">
        <w:rPr>
          <w:lang w:val="it-IT"/>
        </w:rPr>
        <w:t>’</w:t>
      </w:r>
      <w:r w:rsidRPr="00D14643">
        <w:rPr>
          <w:lang w:val="it-IT"/>
        </w:rPr>
        <w:t xml:space="preserve">intera attività della </w:t>
      </w:r>
      <w:r w:rsidR="00D6424D">
        <w:rPr>
          <w:lang w:val="it-IT"/>
        </w:rPr>
        <w:t>Branch</w:t>
      </w:r>
      <w:r w:rsidRPr="00D14643">
        <w:rPr>
          <w:lang w:val="it-IT"/>
        </w:rPr>
        <w:t xml:space="preserve"> italiana del Cedente e dell</w:t>
      </w:r>
      <w:r w:rsidR="00FE6773">
        <w:rPr>
          <w:lang w:val="it-IT"/>
        </w:rPr>
        <w:t>’</w:t>
      </w:r>
      <w:r w:rsidRPr="00D14643">
        <w:rPr>
          <w:lang w:val="it-IT"/>
        </w:rPr>
        <w:t>attività assicurativa sulla vita del</w:t>
      </w:r>
      <w:r w:rsidR="005A133B">
        <w:rPr>
          <w:lang w:val="it-IT"/>
        </w:rPr>
        <w:t xml:space="preserve"> </w:t>
      </w:r>
      <w:r w:rsidRPr="00D14643">
        <w:rPr>
          <w:lang w:val="it-IT"/>
        </w:rPr>
        <w:t xml:space="preserve">Cedente esercitata in Italia </w:t>
      </w:r>
      <w:r w:rsidR="005F34AC">
        <w:rPr>
          <w:lang w:val="it-IT"/>
        </w:rPr>
        <w:t>in regime</w:t>
      </w:r>
      <w:r w:rsidRPr="00D14643">
        <w:rPr>
          <w:lang w:val="it-IT"/>
        </w:rPr>
        <w:t xml:space="preserve"> di libertà di servizi (come più in particolare descritto ne</w:t>
      </w:r>
      <w:r w:rsidR="00D817CC">
        <w:rPr>
          <w:lang w:val="it-IT"/>
        </w:rPr>
        <w:t>l</w:t>
      </w:r>
      <w:r w:rsidR="004659BF">
        <w:rPr>
          <w:lang w:val="it-IT"/>
        </w:rPr>
        <w:t>l’Atto di Trasferimento</w:t>
      </w:r>
      <w:r w:rsidRPr="00D14643">
        <w:rPr>
          <w:lang w:val="it-IT"/>
        </w:rPr>
        <w:t xml:space="preserve"> contenuto nel Secondo Allegato al presente (</w:t>
      </w:r>
      <w:r w:rsidR="004659BF">
        <w:rPr>
          <w:lang w:val="it-IT"/>
        </w:rPr>
        <w:t>l’</w:t>
      </w:r>
      <w:r w:rsidR="00D817CC">
        <w:rPr>
          <w:lang w:val="it-IT"/>
        </w:rPr>
        <w:t xml:space="preserve"> </w:t>
      </w:r>
      <w:r w:rsidR="004659BF">
        <w:rPr>
          <w:b/>
          <w:bCs w:val="0"/>
          <w:lang w:val="it-IT"/>
        </w:rPr>
        <w:t>Atto di Trasferimento</w:t>
      </w:r>
      <w:r w:rsidRPr="00D14643">
        <w:rPr>
          <w:lang w:val="it-IT"/>
        </w:rPr>
        <w:t xml:space="preserve">) che incorpora le </w:t>
      </w:r>
      <w:r w:rsidR="00D6424D">
        <w:rPr>
          <w:lang w:val="it-IT"/>
        </w:rPr>
        <w:t>Polizze oggetto di trasferimento</w:t>
      </w:r>
      <w:r w:rsidRPr="00D14643">
        <w:rPr>
          <w:lang w:val="it-IT"/>
        </w:rPr>
        <w:t xml:space="preserve">, le Attività in Trasferimento e le Passività in Trasferimento (collettivamente, </w:t>
      </w:r>
      <w:r w:rsidRPr="008D44F1">
        <w:rPr>
          <w:b/>
          <w:bCs w:val="0"/>
          <w:lang w:val="it-IT"/>
        </w:rPr>
        <w:t>l</w:t>
      </w:r>
      <w:r w:rsidR="00FE6773" w:rsidRPr="008D44F1">
        <w:rPr>
          <w:b/>
          <w:bCs w:val="0"/>
          <w:lang w:val="it-IT"/>
        </w:rPr>
        <w:t>’</w:t>
      </w:r>
      <w:r w:rsidRPr="008D44F1">
        <w:rPr>
          <w:b/>
          <w:bCs w:val="0"/>
          <w:lang w:val="it-IT"/>
        </w:rPr>
        <w:t>Attività in Trasferimento</w:t>
      </w:r>
      <w:r w:rsidRPr="00D14643">
        <w:rPr>
          <w:lang w:val="it-IT"/>
        </w:rPr>
        <w:t xml:space="preserve">), al </w:t>
      </w:r>
      <w:r w:rsidR="002D2E04">
        <w:rPr>
          <w:lang w:val="it-IT"/>
        </w:rPr>
        <w:t>Cessionario</w:t>
      </w:r>
      <w:r w:rsidRPr="00D14643">
        <w:rPr>
          <w:lang w:val="it-IT"/>
        </w:rPr>
        <w:t>, ai sensi ai termini del</w:t>
      </w:r>
      <w:r w:rsidR="004659BF">
        <w:rPr>
          <w:lang w:val="it-IT"/>
        </w:rPr>
        <w:t>l’Atto di Trasferimento</w:t>
      </w:r>
      <w:r w:rsidR="00CC4DF2" w:rsidRPr="00D14643">
        <w:rPr>
          <w:lang w:val="it-IT"/>
        </w:rPr>
        <w:t xml:space="preserve">. </w:t>
      </w:r>
    </w:p>
    <w:p w14:paraId="0232CF09" w14:textId="77777777" w:rsidR="00CC4DF2" w:rsidRPr="00D14643" w:rsidRDefault="00CC4DF2" w:rsidP="00CC4DF2">
      <w:pPr>
        <w:rPr>
          <w:b/>
          <w:lang w:val="it-IT"/>
        </w:rPr>
      </w:pPr>
    </w:p>
    <w:p w14:paraId="723D2BA9" w14:textId="768ADA78" w:rsidR="00CC4DF2" w:rsidRPr="00D14643" w:rsidRDefault="00CC4DF2" w:rsidP="00CC4DF2">
      <w:pPr>
        <w:rPr>
          <w:b/>
          <w:lang w:val="it-IT"/>
        </w:rPr>
      </w:pPr>
      <w:r w:rsidRPr="00D14643">
        <w:rPr>
          <w:b/>
          <w:lang w:val="it-IT"/>
        </w:rPr>
        <w:t>INTERPRE</w:t>
      </w:r>
      <w:r w:rsidR="00153398" w:rsidRPr="00D14643">
        <w:rPr>
          <w:b/>
          <w:lang w:val="it-IT"/>
        </w:rPr>
        <w:t>TAZIONE</w:t>
      </w:r>
    </w:p>
    <w:p w14:paraId="2FC0F6B9" w14:textId="77777777" w:rsidR="00CC4DF2" w:rsidRPr="00D14643" w:rsidRDefault="00CC4DF2" w:rsidP="00CC4DF2">
      <w:pPr>
        <w:rPr>
          <w:lang w:val="it-IT"/>
        </w:rPr>
      </w:pPr>
    </w:p>
    <w:p w14:paraId="18C5D939" w14:textId="68A82FDC" w:rsidR="00CC4DF2" w:rsidRPr="00D14643" w:rsidRDefault="00153398" w:rsidP="00CC4DF2">
      <w:pPr>
        <w:pStyle w:val="Heading1"/>
        <w:rPr>
          <w:lang w:val="it-IT"/>
        </w:rPr>
      </w:pPr>
      <w:r w:rsidRPr="00D14643">
        <w:rPr>
          <w:lang w:val="it-IT"/>
        </w:rPr>
        <w:t xml:space="preserve">In questa </w:t>
      </w:r>
      <w:r w:rsidR="004659BF">
        <w:rPr>
          <w:lang w:val="it-IT"/>
        </w:rPr>
        <w:t>Istanza</w:t>
      </w:r>
      <w:r w:rsidRPr="00D14643">
        <w:rPr>
          <w:lang w:val="it-IT"/>
        </w:rPr>
        <w:t>, le parole e le espressioni avranno il significato di cui all</w:t>
      </w:r>
      <w:r w:rsidR="00FE6773">
        <w:rPr>
          <w:lang w:val="it-IT"/>
        </w:rPr>
        <w:t>’</w:t>
      </w:r>
      <w:r w:rsidRPr="00D14643">
        <w:rPr>
          <w:lang w:val="it-IT"/>
        </w:rPr>
        <w:t>Appendice I de</w:t>
      </w:r>
      <w:r w:rsidR="00D817CC">
        <w:rPr>
          <w:lang w:val="it-IT"/>
        </w:rPr>
        <w:t>l</w:t>
      </w:r>
      <w:r w:rsidR="004659BF">
        <w:rPr>
          <w:lang w:val="it-IT"/>
        </w:rPr>
        <w:t>l’Atto di Trasferimento</w:t>
      </w:r>
      <w:r w:rsidRPr="00D14643">
        <w:rPr>
          <w:lang w:val="it-IT"/>
        </w:rPr>
        <w:t xml:space="preserve"> se non diversamente definito nel presente documento</w:t>
      </w:r>
      <w:r w:rsidR="00CC4DF2" w:rsidRPr="00D14643">
        <w:rPr>
          <w:lang w:val="it-IT"/>
        </w:rPr>
        <w:t>.</w:t>
      </w:r>
    </w:p>
    <w:p w14:paraId="792B1427" w14:textId="77777777" w:rsidR="00CC4DF2" w:rsidRPr="00D14643" w:rsidRDefault="00CC4DF2" w:rsidP="00CC4DF2">
      <w:pPr>
        <w:rPr>
          <w:b/>
          <w:lang w:val="it-IT"/>
        </w:rPr>
      </w:pPr>
    </w:p>
    <w:p w14:paraId="1A74B06F" w14:textId="0744613A" w:rsidR="00CC4DF2" w:rsidRPr="00D14643" w:rsidRDefault="00153398" w:rsidP="00CC4DF2">
      <w:pPr>
        <w:rPr>
          <w:b/>
          <w:lang w:val="it-IT"/>
        </w:rPr>
      </w:pPr>
      <w:r w:rsidRPr="00D14643">
        <w:rPr>
          <w:b/>
          <w:lang w:val="it-IT"/>
        </w:rPr>
        <w:t>COSTITUZIONE E ATTIVITÀ DEL CEDENTE</w:t>
      </w:r>
    </w:p>
    <w:p w14:paraId="6552B374" w14:textId="77777777" w:rsidR="00153398" w:rsidRPr="00D14643" w:rsidRDefault="00153398" w:rsidP="00CC4DF2">
      <w:pPr>
        <w:rPr>
          <w:lang w:val="it-IT"/>
        </w:rPr>
      </w:pPr>
    </w:p>
    <w:p w14:paraId="09A14607" w14:textId="422C4577" w:rsidR="00CC4DF2" w:rsidRPr="00D14643" w:rsidRDefault="00153398" w:rsidP="00CC4DF2">
      <w:pPr>
        <w:pStyle w:val="Heading1"/>
        <w:rPr>
          <w:lang w:val="it-IT"/>
        </w:rPr>
      </w:pPr>
      <w:r w:rsidRPr="00D14643">
        <w:rPr>
          <w:lang w:val="it-IT"/>
        </w:rPr>
        <w:t>Le generalità, i poteri pertinenti e gli oggetti principali del Cedente sono i seguenti</w:t>
      </w:r>
      <w:r w:rsidR="00CC4DF2" w:rsidRPr="00D14643">
        <w:rPr>
          <w:lang w:val="it-IT"/>
        </w:rPr>
        <w:t>:</w:t>
      </w:r>
    </w:p>
    <w:p w14:paraId="0B083AC3" w14:textId="77777777" w:rsidR="00CC4DF2" w:rsidRPr="00D14643" w:rsidRDefault="00CC4DF2" w:rsidP="00CC4DF2">
      <w:pPr>
        <w:pStyle w:val="L1Para"/>
        <w:rPr>
          <w:lang w:val="it-IT"/>
        </w:rPr>
      </w:pPr>
    </w:p>
    <w:p w14:paraId="55C2F180" w14:textId="4693B730" w:rsidR="00CC4DF2" w:rsidRPr="00D14643" w:rsidRDefault="00153398" w:rsidP="00CC4DF2">
      <w:pPr>
        <w:pStyle w:val="Heading2"/>
        <w:ind w:left="720" w:hanging="720"/>
        <w:rPr>
          <w:lang w:val="it-IT"/>
        </w:rPr>
      </w:pPr>
      <w:r w:rsidRPr="00D14643">
        <w:rPr>
          <w:lang w:val="it-IT"/>
        </w:rPr>
        <w:t xml:space="preserve">Il Cedente è una compagnia di assicurazioni </w:t>
      </w:r>
      <w:r w:rsidR="00DE7B87">
        <w:rPr>
          <w:lang w:val="it-IT"/>
        </w:rPr>
        <w:t xml:space="preserve">nel comparto </w:t>
      </w:r>
      <w:r w:rsidRPr="00D14643">
        <w:rPr>
          <w:lang w:val="it-IT"/>
        </w:rPr>
        <w:t xml:space="preserve">vita costituita in Irlanda (inizialmente come società a responsabilità limitata) il </w:t>
      </w:r>
      <w:r w:rsidR="00730815" w:rsidRPr="00D14643">
        <w:rPr>
          <w:lang w:val="it-IT"/>
        </w:rPr>
        <w:t>1° marzo</w:t>
      </w:r>
      <w:r w:rsidRPr="00D14643">
        <w:rPr>
          <w:lang w:val="it-IT"/>
        </w:rPr>
        <w:t xml:space="preserve"> 1977 </w:t>
      </w:r>
      <w:r w:rsidRPr="00D14643">
        <w:rPr>
          <w:lang w:val="it-IT"/>
        </w:rPr>
        <w:lastRenderedPageBreak/>
        <w:t>con il numero di società 58098. Costituita come Shield Life Insurance Company Limited, il suo nome è stato cambiato in Eagle Star Life Assurance Company of Ireland Limited il 16 ottobre 1992 e Zurich Life Assurance Limited il 10 agosto 2009. Zurich Life Assurance Limited è stata nuovamente</w:t>
      </w:r>
      <w:r w:rsidR="00FF65E0">
        <w:rPr>
          <w:lang w:val="it-IT"/>
        </w:rPr>
        <w:t xml:space="preserve"> </w:t>
      </w:r>
      <w:r w:rsidRPr="00D14643">
        <w:rPr>
          <w:lang w:val="it-IT"/>
        </w:rPr>
        <w:t>registrata come società per azioni con il nome di Zurich Life Assurance plc il 10 agosto 2009.</w:t>
      </w:r>
    </w:p>
    <w:p w14:paraId="32B7B137" w14:textId="77777777" w:rsidR="00CC4DF2" w:rsidRPr="00D14643" w:rsidRDefault="00CC4DF2" w:rsidP="00CC4DF2">
      <w:pPr>
        <w:pStyle w:val="L2Para"/>
        <w:rPr>
          <w:lang w:val="it-IT"/>
        </w:rPr>
      </w:pPr>
    </w:p>
    <w:p w14:paraId="4C164C2B" w14:textId="56AC8BFA" w:rsidR="00CC4DF2" w:rsidRPr="00D14643" w:rsidRDefault="00153398" w:rsidP="00CC4DF2">
      <w:pPr>
        <w:pStyle w:val="Heading2"/>
        <w:ind w:left="720" w:hanging="720"/>
        <w:rPr>
          <w:b/>
          <w:bCs w:val="0"/>
          <w:lang w:val="it-IT"/>
        </w:rPr>
      </w:pPr>
      <w:r w:rsidRPr="00D14643">
        <w:rPr>
          <w:lang w:val="it-IT"/>
        </w:rPr>
        <w:t xml:space="preserve">La sede legale del Cedente è </w:t>
      </w:r>
      <w:r w:rsidR="00DE7B87">
        <w:rPr>
          <w:lang w:val="it-IT"/>
        </w:rPr>
        <w:t xml:space="preserve">presso </w:t>
      </w:r>
      <w:r w:rsidRPr="00D14643">
        <w:rPr>
          <w:lang w:val="it-IT"/>
        </w:rPr>
        <w:t>Zurich House, Frascati Road, Blackrock, Co</w:t>
      </w:r>
      <w:r w:rsidR="00FF65E0">
        <w:rPr>
          <w:lang w:val="it-IT"/>
        </w:rPr>
        <w:t>ntea di</w:t>
      </w:r>
      <w:r w:rsidRPr="00D14643">
        <w:rPr>
          <w:lang w:val="it-IT"/>
        </w:rPr>
        <w:t xml:space="preserve"> Dublin</w:t>
      </w:r>
      <w:r w:rsidR="00FF65E0">
        <w:rPr>
          <w:lang w:val="it-IT"/>
        </w:rPr>
        <w:t>o</w:t>
      </w:r>
      <w:r w:rsidRPr="00D14643">
        <w:rPr>
          <w:lang w:val="it-IT"/>
        </w:rPr>
        <w:t xml:space="preserve">, D04E5N4, Irlanda. Il suo capitale sociale autorizzato è di € 125.000.000 suddiviso in 100.000.000 di Azioni Ordinarie da € 1,25 ciascuna. Il capitale sociale complessivo emesso </w:t>
      </w:r>
      <w:r w:rsidR="005A133B">
        <w:rPr>
          <w:lang w:val="it-IT"/>
        </w:rPr>
        <w:t>del Cedente</w:t>
      </w:r>
      <w:r w:rsidRPr="00D14643">
        <w:rPr>
          <w:lang w:val="it-IT"/>
        </w:rPr>
        <w:t xml:space="preserve"> è di </w:t>
      </w:r>
      <w:r w:rsidR="00730815" w:rsidRPr="00D14643">
        <w:rPr>
          <w:lang w:val="it-IT"/>
        </w:rPr>
        <w:t>euro</w:t>
      </w:r>
      <w:r w:rsidRPr="00D14643">
        <w:rPr>
          <w:lang w:val="it-IT"/>
        </w:rPr>
        <w:t xml:space="preserve"> 17.525.773,75 suddiviso in 14.020.619 Azioni Ordinarie interamente versate da </w:t>
      </w:r>
      <w:r w:rsidR="00D817CC" w:rsidRPr="00D14643">
        <w:rPr>
          <w:lang w:val="it-IT"/>
        </w:rPr>
        <w:t>euro</w:t>
      </w:r>
      <w:r w:rsidRPr="00D14643">
        <w:rPr>
          <w:lang w:val="it-IT"/>
        </w:rPr>
        <w:t xml:space="preserve"> 1,25 cadauna. Secondo il suo più recente bilancio certificato, al 31 dicembre 2020 </w:t>
      </w:r>
      <w:r w:rsidR="002364B8">
        <w:rPr>
          <w:lang w:val="it-IT"/>
        </w:rPr>
        <w:t>il</w:t>
      </w:r>
      <w:r w:rsidRPr="00D14643">
        <w:rPr>
          <w:lang w:val="it-IT"/>
        </w:rPr>
        <w:t xml:space="preserve"> Cedente aveva un patrimonio netto di circa 781 milioni di euro con un premio lordo totale emesso per l</w:t>
      </w:r>
      <w:r w:rsidR="00FE6773">
        <w:rPr>
          <w:lang w:val="it-IT"/>
        </w:rPr>
        <w:t>’</w:t>
      </w:r>
      <w:r w:rsidRPr="00D14643">
        <w:rPr>
          <w:lang w:val="it-IT"/>
        </w:rPr>
        <w:t xml:space="preserve">esercizio chiuso al 31 dicembre 2020 di circa 249 milioni di </w:t>
      </w:r>
      <w:r w:rsidR="00730815" w:rsidRPr="00D14643">
        <w:rPr>
          <w:lang w:val="it-IT"/>
        </w:rPr>
        <w:t>euro.</w:t>
      </w:r>
    </w:p>
    <w:p w14:paraId="0E74E883" w14:textId="77777777" w:rsidR="00CC4DF2" w:rsidRPr="00D14643" w:rsidRDefault="00CC4DF2" w:rsidP="00CC4DF2">
      <w:pPr>
        <w:pStyle w:val="L2Para"/>
        <w:rPr>
          <w:lang w:val="it-IT"/>
        </w:rPr>
      </w:pPr>
    </w:p>
    <w:p w14:paraId="3608A9BB" w14:textId="6D7A2529" w:rsidR="00CC4DF2" w:rsidRPr="00D14643" w:rsidRDefault="00153398" w:rsidP="00CC4DF2">
      <w:pPr>
        <w:pStyle w:val="Heading2"/>
        <w:ind w:left="720" w:hanging="720"/>
        <w:rPr>
          <w:lang w:val="it-IT"/>
        </w:rPr>
      </w:pPr>
      <w:r w:rsidRPr="00D14643">
        <w:rPr>
          <w:lang w:val="it-IT"/>
        </w:rPr>
        <w:t xml:space="preserve">Il Cedente è un membro al 100% del gruppo di società Zurich Insurance, con sede in Svizzera (il </w:t>
      </w:r>
      <w:r w:rsidRPr="003B706E">
        <w:rPr>
          <w:b/>
          <w:bCs w:val="0"/>
          <w:lang w:val="it-IT"/>
        </w:rPr>
        <w:t>Gruppo Zurich</w:t>
      </w:r>
      <w:r w:rsidRPr="00D14643">
        <w:rPr>
          <w:lang w:val="it-IT"/>
        </w:rPr>
        <w:t>). Zurich Insurance Group Ltd, una società svizzera costituita il 26 aprile 2000, è la società capogruppo del gruppo Zurich e le sue azioni sono quotate alla SIX Swiss Exchange</w:t>
      </w:r>
      <w:r w:rsidR="00CC4DF2" w:rsidRPr="00D14643">
        <w:rPr>
          <w:lang w:val="it-IT"/>
        </w:rPr>
        <w:t>.</w:t>
      </w:r>
    </w:p>
    <w:p w14:paraId="056430FF" w14:textId="77777777" w:rsidR="00CC4DF2" w:rsidRPr="00D14643" w:rsidRDefault="00CC4DF2" w:rsidP="00CC4DF2">
      <w:pPr>
        <w:pStyle w:val="L2Para"/>
        <w:rPr>
          <w:lang w:val="it-IT"/>
        </w:rPr>
      </w:pPr>
    </w:p>
    <w:p w14:paraId="6FB853BE" w14:textId="3482E40A" w:rsidR="00CC4DF2" w:rsidRPr="00D14643" w:rsidRDefault="00153398" w:rsidP="00CC4DF2">
      <w:pPr>
        <w:pStyle w:val="Heading2"/>
        <w:ind w:left="720" w:hanging="720"/>
        <w:rPr>
          <w:lang w:val="it-IT"/>
        </w:rPr>
      </w:pPr>
      <w:r w:rsidRPr="00D14643">
        <w:rPr>
          <w:lang w:val="it-IT"/>
        </w:rPr>
        <w:t>L</w:t>
      </w:r>
      <w:r w:rsidR="00FE6773">
        <w:rPr>
          <w:lang w:val="it-IT"/>
        </w:rPr>
        <w:t>’</w:t>
      </w:r>
      <w:r w:rsidRPr="00D14643">
        <w:rPr>
          <w:lang w:val="it-IT"/>
        </w:rPr>
        <w:t xml:space="preserve">oggetto principale del Cedente di cui alla clausola 3(A)(i) del suo Atto Costitutivo è </w:t>
      </w:r>
      <w:r w:rsidR="00FE6773">
        <w:rPr>
          <w:lang w:val="it-IT"/>
        </w:rPr>
        <w:t>“</w:t>
      </w:r>
      <w:r w:rsidRPr="005D2CEE">
        <w:rPr>
          <w:i/>
          <w:iCs/>
          <w:lang w:val="it-IT"/>
        </w:rPr>
        <w:t>di intraprendere e svolgere l</w:t>
      </w:r>
      <w:r w:rsidR="00FE6773" w:rsidRPr="005D2CEE">
        <w:rPr>
          <w:i/>
          <w:iCs/>
          <w:lang w:val="it-IT"/>
        </w:rPr>
        <w:t>’</w:t>
      </w:r>
      <w:r w:rsidRPr="005D2CEE">
        <w:rPr>
          <w:i/>
          <w:iCs/>
          <w:lang w:val="it-IT"/>
        </w:rPr>
        <w:t xml:space="preserve">attività di assicurazione e </w:t>
      </w:r>
      <w:r w:rsidR="008C3BD7">
        <w:rPr>
          <w:i/>
          <w:iCs/>
          <w:lang w:val="it-IT"/>
        </w:rPr>
        <w:t>garanzia</w:t>
      </w:r>
      <w:r w:rsidR="008C3BD7" w:rsidRPr="005D2CEE">
        <w:rPr>
          <w:i/>
          <w:iCs/>
          <w:lang w:val="it-IT"/>
        </w:rPr>
        <w:t xml:space="preserve"> </w:t>
      </w:r>
      <w:r w:rsidRPr="005D2CEE">
        <w:rPr>
          <w:i/>
          <w:iCs/>
          <w:lang w:val="it-IT"/>
        </w:rPr>
        <w:t>contro i rischi vita di ogni genere e, in particolare, i rischi nei rami di cui all</w:t>
      </w:r>
      <w:r w:rsidR="00FE6773" w:rsidRPr="005D2CEE">
        <w:rPr>
          <w:i/>
          <w:iCs/>
          <w:lang w:val="it-IT"/>
        </w:rPr>
        <w:t>’</w:t>
      </w:r>
      <w:r w:rsidRPr="005D2CEE">
        <w:rPr>
          <w:i/>
          <w:iCs/>
          <w:lang w:val="it-IT"/>
        </w:rPr>
        <w:t>Allegato 2 dei Regolamenti dell</w:t>
      </w:r>
      <w:r w:rsidR="00FE6773" w:rsidRPr="005D2CEE">
        <w:rPr>
          <w:i/>
          <w:iCs/>
          <w:lang w:val="it-IT"/>
        </w:rPr>
        <w:t>’</w:t>
      </w:r>
      <w:r w:rsidRPr="005D2CEE">
        <w:rPr>
          <w:i/>
          <w:iCs/>
          <w:lang w:val="it-IT"/>
        </w:rPr>
        <w:t>Unione Europea (Assicurazioni e Riassicurazioni) 2015 (come lo stesso può essere modificato, modificato, sostituito o rimesso in vigore) di volta in volta</w:t>
      </w:r>
      <w:r w:rsidR="00FE6773">
        <w:rPr>
          <w:lang w:val="it-IT"/>
        </w:rPr>
        <w:t>”</w:t>
      </w:r>
      <w:r w:rsidR="00CC4DF2" w:rsidRPr="00D14643">
        <w:rPr>
          <w:lang w:val="it-IT"/>
        </w:rPr>
        <w:t>.</w:t>
      </w:r>
    </w:p>
    <w:p w14:paraId="0D718734" w14:textId="77777777" w:rsidR="00CC4DF2" w:rsidRPr="00D14643" w:rsidRDefault="00CC4DF2" w:rsidP="00CC4DF2">
      <w:pPr>
        <w:pStyle w:val="L2Para"/>
        <w:rPr>
          <w:lang w:val="it-IT"/>
        </w:rPr>
      </w:pPr>
    </w:p>
    <w:p w14:paraId="575C8E03" w14:textId="4D31AB09" w:rsidR="00CC4DF2" w:rsidRPr="00D14643" w:rsidRDefault="00153398" w:rsidP="00CC4DF2">
      <w:pPr>
        <w:pStyle w:val="Heading2"/>
        <w:ind w:left="720" w:hanging="720"/>
        <w:rPr>
          <w:lang w:val="it-IT"/>
        </w:rPr>
      </w:pPr>
      <w:r w:rsidRPr="00D14643">
        <w:rPr>
          <w:lang w:val="it-IT"/>
        </w:rPr>
        <w:t xml:space="preserve">Il 14 marzo 1984 </w:t>
      </w:r>
      <w:r w:rsidR="002364B8">
        <w:rPr>
          <w:lang w:val="it-IT"/>
        </w:rPr>
        <w:t>il</w:t>
      </w:r>
      <w:r w:rsidRPr="00D14643">
        <w:rPr>
          <w:lang w:val="it-IT"/>
        </w:rPr>
        <w:t xml:space="preserve"> Cedente è </w:t>
      </w:r>
      <w:r w:rsidR="00EC51C4" w:rsidRPr="00D14643">
        <w:rPr>
          <w:lang w:val="it-IT"/>
        </w:rPr>
        <w:t>stat</w:t>
      </w:r>
      <w:r w:rsidR="00EC51C4">
        <w:rPr>
          <w:lang w:val="it-IT"/>
        </w:rPr>
        <w:t>o</w:t>
      </w:r>
      <w:r w:rsidR="00EC51C4" w:rsidRPr="00D14643">
        <w:rPr>
          <w:lang w:val="it-IT"/>
        </w:rPr>
        <w:t xml:space="preserve"> autorizzat</w:t>
      </w:r>
      <w:r w:rsidR="00EC51C4">
        <w:rPr>
          <w:lang w:val="it-IT"/>
        </w:rPr>
        <w:t xml:space="preserve">o </w:t>
      </w:r>
      <w:r w:rsidRPr="00D14643">
        <w:rPr>
          <w:lang w:val="it-IT"/>
        </w:rPr>
        <w:t>dal Ministero delle Imprese, del Commercio e del Lavoro ad esercitare l</w:t>
      </w:r>
      <w:r w:rsidR="00FE6773">
        <w:rPr>
          <w:lang w:val="it-IT"/>
        </w:rPr>
        <w:t>’</w:t>
      </w:r>
      <w:r w:rsidRPr="00D14643">
        <w:rPr>
          <w:lang w:val="it-IT"/>
        </w:rPr>
        <w:t xml:space="preserve">attività di assicurazione sulla vita </w:t>
      </w:r>
      <w:r w:rsidR="006F5D8A">
        <w:rPr>
          <w:lang w:val="it-IT"/>
        </w:rPr>
        <w:t>nei Rami</w:t>
      </w:r>
      <w:r w:rsidRPr="00D14643">
        <w:rPr>
          <w:lang w:val="it-IT"/>
        </w:rPr>
        <w:t xml:space="preserve"> 1, 2, 3, 4 e 7, come tali </w:t>
      </w:r>
      <w:r w:rsidR="00757D99">
        <w:rPr>
          <w:lang w:val="it-IT"/>
        </w:rPr>
        <w:t xml:space="preserve">rami </w:t>
      </w:r>
      <w:r w:rsidRPr="00D14643">
        <w:rPr>
          <w:lang w:val="it-IT"/>
        </w:rPr>
        <w:t>sono attualmente descritt</w:t>
      </w:r>
      <w:r w:rsidR="00757D99">
        <w:rPr>
          <w:lang w:val="it-IT"/>
        </w:rPr>
        <w:t>i</w:t>
      </w:r>
      <w:r w:rsidRPr="00D14643">
        <w:rPr>
          <w:lang w:val="it-IT"/>
        </w:rPr>
        <w:t xml:space="preserve"> e definit</w:t>
      </w:r>
      <w:r w:rsidR="00757D99">
        <w:rPr>
          <w:lang w:val="it-IT"/>
        </w:rPr>
        <w:t>i</w:t>
      </w:r>
      <w:r w:rsidRPr="00D14643">
        <w:rPr>
          <w:lang w:val="it-IT"/>
        </w:rPr>
        <w:t xml:space="preserve"> nell</w:t>
      </w:r>
      <w:r w:rsidR="00FE6773">
        <w:rPr>
          <w:lang w:val="it-IT"/>
        </w:rPr>
        <w:t>’</w:t>
      </w:r>
      <w:r w:rsidRPr="00D14643">
        <w:rPr>
          <w:lang w:val="it-IT"/>
        </w:rPr>
        <w:t>Allegato 2 del Regolamento 2015. Nel gennaio 2009 l</w:t>
      </w:r>
      <w:r w:rsidR="00FE6773">
        <w:rPr>
          <w:lang w:val="it-IT"/>
        </w:rPr>
        <w:t>’</w:t>
      </w:r>
      <w:r w:rsidRPr="00D14643">
        <w:rPr>
          <w:lang w:val="it-IT"/>
        </w:rPr>
        <w:t xml:space="preserve">autorizzazione </w:t>
      </w:r>
      <w:r w:rsidR="005A133B">
        <w:rPr>
          <w:lang w:val="it-IT"/>
        </w:rPr>
        <w:t>del Cedente</w:t>
      </w:r>
      <w:r w:rsidRPr="00D14643">
        <w:rPr>
          <w:lang w:val="it-IT"/>
        </w:rPr>
        <w:t xml:space="preserve"> è stata estesa anche al Ramo 6</w:t>
      </w:r>
      <w:r w:rsidR="00540E53" w:rsidRPr="00D14643">
        <w:rPr>
          <w:lang w:val="it-IT"/>
        </w:rPr>
        <w:t>.</w:t>
      </w:r>
    </w:p>
    <w:p w14:paraId="14C0E4CE" w14:textId="77777777" w:rsidR="00CC4DF2" w:rsidRPr="00D14643" w:rsidRDefault="00CC4DF2" w:rsidP="00CC4DF2">
      <w:pPr>
        <w:pStyle w:val="L2Para"/>
        <w:rPr>
          <w:lang w:val="it-IT"/>
        </w:rPr>
      </w:pPr>
    </w:p>
    <w:p w14:paraId="471672E6" w14:textId="28DC676F" w:rsidR="00CC4DF2" w:rsidRPr="00D14643" w:rsidRDefault="00153398" w:rsidP="00CC4DF2">
      <w:pPr>
        <w:pStyle w:val="Heading2"/>
        <w:ind w:left="720" w:hanging="720"/>
        <w:rPr>
          <w:lang w:val="it-IT"/>
        </w:rPr>
      </w:pPr>
      <w:r w:rsidRPr="00D14643">
        <w:rPr>
          <w:lang w:val="it-IT"/>
        </w:rPr>
        <w:t>I poteri precedentemente esercitati dal Ministro per le imprese, il commercio e l</w:t>
      </w:r>
      <w:r w:rsidR="00FE6773">
        <w:rPr>
          <w:lang w:val="it-IT"/>
        </w:rPr>
        <w:t>’</w:t>
      </w:r>
      <w:r w:rsidRPr="00D14643">
        <w:rPr>
          <w:lang w:val="it-IT"/>
        </w:rPr>
        <w:t>occupazione sono stati trasferiti il ​​1° maggio 2003 all</w:t>
      </w:r>
      <w:r w:rsidR="00FE6773">
        <w:rPr>
          <w:lang w:val="it-IT"/>
        </w:rPr>
        <w:t>’</w:t>
      </w:r>
      <w:r w:rsidRPr="00D14643">
        <w:rPr>
          <w:lang w:val="it-IT"/>
        </w:rPr>
        <w:t>Autorità irlandese di regolamentazione dei servizi finanziari (</w:t>
      </w:r>
      <w:r w:rsidRPr="009B2F39">
        <w:rPr>
          <w:b/>
          <w:bCs w:val="0"/>
          <w:lang w:val="it-IT"/>
        </w:rPr>
        <w:t>l</w:t>
      </w:r>
      <w:r w:rsidR="00FE6773" w:rsidRPr="009B2F39">
        <w:rPr>
          <w:b/>
          <w:bCs w:val="0"/>
          <w:lang w:val="it-IT"/>
        </w:rPr>
        <w:t>’</w:t>
      </w:r>
      <w:r w:rsidRPr="009B2F39">
        <w:rPr>
          <w:b/>
          <w:bCs w:val="0"/>
          <w:lang w:val="it-IT"/>
        </w:rPr>
        <w:t>Autorità di vigilanza finanziaria</w:t>
      </w:r>
      <w:r w:rsidRPr="00D14643">
        <w:rPr>
          <w:lang w:val="it-IT"/>
        </w:rPr>
        <w:t xml:space="preserve">). Il 1° ottobre 2010 la Central Bank of Ireland (la </w:t>
      </w:r>
      <w:r w:rsidRPr="003B706E">
        <w:rPr>
          <w:b/>
          <w:bCs w:val="0"/>
          <w:lang w:val="it-IT"/>
        </w:rPr>
        <w:t>Banca centrale</w:t>
      </w:r>
      <w:r w:rsidRPr="00D14643">
        <w:rPr>
          <w:lang w:val="it-IT"/>
        </w:rPr>
        <w:t>) ha assunto le funzioni di Financial Regulator</w:t>
      </w:r>
      <w:r w:rsidR="00CC4DF2" w:rsidRPr="00D14643">
        <w:rPr>
          <w:lang w:val="it-IT"/>
        </w:rPr>
        <w:t>.</w:t>
      </w:r>
    </w:p>
    <w:p w14:paraId="4342C702" w14:textId="77777777" w:rsidR="00CC4DF2" w:rsidRPr="00D14643" w:rsidRDefault="00CC4DF2" w:rsidP="00CC4DF2">
      <w:pPr>
        <w:pStyle w:val="L2Para"/>
        <w:rPr>
          <w:lang w:val="it-IT"/>
        </w:rPr>
      </w:pPr>
    </w:p>
    <w:p w14:paraId="73D96F51" w14:textId="2CE8185B" w:rsidR="00CC4DF2" w:rsidRPr="00D14643" w:rsidRDefault="00153398" w:rsidP="00CC4DF2">
      <w:pPr>
        <w:pStyle w:val="Heading2"/>
        <w:ind w:left="720" w:hanging="720"/>
        <w:rPr>
          <w:lang w:val="it-IT"/>
        </w:rPr>
      </w:pPr>
      <w:r w:rsidRPr="00D14643">
        <w:rPr>
          <w:lang w:val="it-IT"/>
        </w:rPr>
        <w:t xml:space="preserve">Il Regolamento 2015 è entrato in vigore il 1° gennaio 2016. Il Regolamento 2015 recepisce la Direttiva 2009/138/CE del Parlamento Europeo e del Consiglio del 25 novembre 2009 (la </w:t>
      </w:r>
      <w:r w:rsidRPr="003B706E">
        <w:rPr>
          <w:b/>
          <w:bCs w:val="0"/>
          <w:lang w:val="it-IT"/>
        </w:rPr>
        <w:t>Direttiva Solvency II</w:t>
      </w:r>
      <w:r w:rsidRPr="00D14643">
        <w:rPr>
          <w:lang w:val="it-IT"/>
        </w:rPr>
        <w:t xml:space="preserve">) nel diritto irlandese. La Banca Centrale ha rilasciato al Cedente una nuova attestazione di autorizzazione ai sensi del Regolamento 2015 con decorrenza 1° gennaio 2016. Di conseguenza, </w:t>
      </w:r>
      <w:r w:rsidR="002364B8">
        <w:rPr>
          <w:lang w:val="it-IT"/>
        </w:rPr>
        <w:t>il</w:t>
      </w:r>
      <w:r w:rsidRPr="00D14643">
        <w:rPr>
          <w:lang w:val="it-IT"/>
        </w:rPr>
        <w:t xml:space="preserve"> Cedente è ora </w:t>
      </w:r>
      <w:r w:rsidR="00D80529" w:rsidRPr="00D14643">
        <w:rPr>
          <w:lang w:val="it-IT"/>
        </w:rPr>
        <w:t>autorizzat</w:t>
      </w:r>
      <w:r w:rsidR="00D80529">
        <w:rPr>
          <w:lang w:val="it-IT"/>
        </w:rPr>
        <w:t>o</w:t>
      </w:r>
      <w:r w:rsidR="00D80529" w:rsidRPr="00D14643">
        <w:rPr>
          <w:lang w:val="it-IT"/>
        </w:rPr>
        <w:t xml:space="preserve"> </w:t>
      </w:r>
      <w:r w:rsidRPr="00D14643">
        <w:rPr>
          <w:lang w:val="it-IT"/>
        </w:rPr>
        <w:t>ai sensi del Regolamento 2015 ad esercitare l</w:t>
      </w:r>
      <w:r w:rsidR="00FE6773">
        <w:rPr>
          <w:lang w:val="it-IT"/>
        </w:rPr>
        <w:t>’</w:t>
      </w:r>
      <w:r w:rsidRPr="00D14643">
        <w:rPr>
          <w:lang w:val="it-IT"/>
        </w:rPr>
        <w:t>attività assicurativa sulla vita in tutti i rami di cui al precedente paragrafo 3.5. Tale autorizzazione rimane in pieno vigore ed effetto. Di conseguenza, il Cedente è un</w:t>
      </w:r>
      <w:r w:rsidR="00FE6773">
        <w:rPr>
          <w:lang w:val="it-IT"/>
        </w:rPr>
        <w:t>’</w:t>
      </w:r>
      <w:r w:rsidRPr="00D14643">
        <w:rPr>
          <w:lang w:val="it-IT"/>
        </w:rPr>
        <w:t>impresa di assicurazione ai sensi della Legge del 1909 e un</w:t>
      </w:r>
      <w:r w:rsidR="00FE6773">
        <w:rPr>
          <w:lang w:val="it-IT"/>
        </w:rPr>
        <w:t>’</w:t>
      </w:r>
      <w:r w:rsidRPr="00D14643">
        <w:rPr>
          <w:lang w:val="it-IT"/>
        </w:rPr>
        <w:t>impresa di assicurazione ai sensi della Legge del 1989 e dei Regolamenti del 2015</w:t>
      </w:r>
      <w:r w:rsidR="00CC4DF2" w:rsidRPr="00D14643">
        <w:rPr>
          <w:lang w:val="it-IT"/>
        </w:rPr>
        <w:t>.</w:t>
      </w:r>
    </w:p>
    <w:p w14:paraId="77905D39" w14:textId="77777777" w:rsidR="00CC4DF2" w:rsidRPr="00D14643" w:rsidRDefault="00CC4DF2" w:rsidP="00CC4DF2">
      <w:pPr>
        <w:pStyle w:val="L2Para"/>
        <w:rPr>
          <w:lang w:val="it-IT"/>
        </w:rPr>
      </w:pPr>
    </w:p>
    <w:p w14:paraId="78555C00" w14:textId="62D65381" w:rsidR="00CC4DF2" w:rsidRPr="00D14643" w:rsidRDefault="00153398" w:rsidP="00CC4DF2">
      <w:pPr>
        <w:pStyle w:val="Heading2"/>
        <w:ind w:left="720" w:hanging="720"/>
        <w:rPr>
          <w:lang w:val="it-IT"/>
        </w:rPr>
      </w:pPr>
      <w:r w:rsidRPr="00D14643">
        <w:rPr>
          <w:lang w:val="it-IT"/>
        </w:rPr>
        <w:lastRenderedPageBreak/>
        <w:t xml:space="preserve">Il Cedente offre una gamma di prodotti pensionistici, di investimento e di protezione della vita nel mercato irlandese. Svolge inoltre attività di assicurazione sulla vita in un ristretto numero di mercati europei in regime di libera prestazione di servizi (Svezia, Italia, Germania e Spagna). </w:t>
      </w:r>
      <w:r w:rsidR="002364B8">
        <w:rPr>
          <w:lang w:val="it-IT"/>
        </w:rPr>
        <w:t>Il</w:t>
      </w:r>
      <w:r w:rsidRPr="00D14643">
        <w:rPr>
          <w:lang w:val="it-IT"/>
        </w:rPr>
        <w:t xml:space="preserve"> Cedente ha esercitato l</w:t>
      </w:r>
      <w:r w:rsidR="00FE6773">
        <w:rPr>
          <w:lang w:val="it-IT"/>
        </w:rPr>
        <w:t>’</w:t>
      </w:r>
      <w:r w:rsidRPr="00D14643">
        <w:rPr>
          <w:lang w:val="it-IT"/>
        </w:rPr>
        <w:t xml:space="preserve">attività assicurativa sulla vita in Italia attraverso la propria sede legale in regime di libertà di servizio dal 28 marzo 2008 al 10 aprile 2012 e in regime di libertà di stabilimento dal 22 dicembre 2009 al 30 settembre 2019. La </w:t>
      </w:r>
      <w:r w:rsidR="00D6424D">
        <w:rPr>
          <w:lang w:val="it-IT"/>
        </w:rPr>
        <w:t>branch</w:t>
      </w:r>
      <w:r w:rsidRPr="00D14643">
        <w:rPr>
          <w:lang w:val="it-IT"/>
        </w:rPr>
        <w:t xml:space="preserve"> italiana è stata chiusa a </w:t>
      </w:r>
      <w:r w:rsidR="00D80529" w:rsidRPr="00D14643">
        <w:rPr>
          <w:lang w:val="it-IT"/>
        </w:rPr>
        <w:t>nuov</w:t>
      </w:r>
      <w:r w:rsidR="00D80529">
        <w:rPr>
          <w:lang w:val="it-IT"/>
        </w:rPr>
        <w:t>e</w:t>
      </w:r>
      <w:r w:rsidR="00D80529" w:rsidRPr="00D14643">
        <w:rPr>
          <w:lang w:val="it-IT"/>
        </w:rPr>
        <w:t xml:space="preserve"> </w:t>
      </w:r>
      <w:r w:rsidRPr="00D14643">
        <w:rPr>
          <w:lang w:val="it-IT"/>
        </w:rPr>
        <w:t>attività a settembre 2019</w:t>
      </w:r>
      <w:r w:rsidR="00A60F4D" w:rsidRPr="00D14643">
        <w:rPr>
          <w:bCs w:val="0"/>
          <w:iCs/>
          <w:lang w:val="it-IT"/>
        </w:rPr>
        <w:t>.</w:t>
      </w:r>
    </w:p>
    <w:p w14:paraId="7DB7556C" w14:textId="77777777" w:rsidR="00CC4DF2" w:rsidRPr="00D14643" w:rsidRDefault="00CC4DF2" w:rsidP="00CC4DF2">
      <w:pPr>
        <w:pStyle w:val="L2Para"/>
        <w:rPr>
          <w:lang w:val="it-IT"/>
        </w:rPr>
      </w:pPr>
    </w:p>
    <w:p w14:paraId="7D54FFF3" w14:textId="337A0340" w:rsidR="00CC4DF2" w:rsidRPr="00D14643" w:rsidRDefault="00153398" w:rsidP="000F548E">
      <w:pPr>
        <w:pStyle w:val="Heading2"/>
        <w:ind w:left="709" w:hanging="709"/>
        <w:rPr>
          <w:b/>
          <w:i/>
          <w:lang w:val="it-IT"/>
        </w:rPr>
      </w:pPr>
      <w:r w:rsidRPr="00D14643">
        <w:rPr>
          <w:lang w:val="it-IT"/>
        </w:rPr>
        <w:t xml:space="preserve">Le </w:t>
      </w:r>
      <w:r w:rsidR="00613F0A">
        <w:rPr>
          <w:lang w:val="it-IT"/>
        </w:rPr>
        <w:t>Polizze rientranti nel perimetro del Trasferimento in oggetto</w:t>
      </w:r>
      <w:r w:rsidRPr="00D14643">
        <w:rPr>
          <w:lang w:val="it-IT"/>
        </w:rPr>
        <w:t xml:space="preserve"> sono costituite da un portafoglio di polizze assicurative sulla vita emesse dalla </w:t>
      </w:r>
      <w:r w:rsidR="00D6424D">
        <w:rPr>
          <w:lang w:val="it-IT"/>
        </w:rPr>
        <w:t>branch</w:t>
      </w:r>
      <w:r w:rsidRPr="00D14643">
        <w:rPr>
          <w:lang w:val="it-IT"/>
        </w:rPr>
        <w:t xml:space="preserve"> italiana </w:t>
      </w:r>
      <w:r w:rsidR="005A133B">
        <w:rPr>
          <w:lang w:val="it-IT"/>
        </w:rPr>
        <w:t>del Cedente</w:t>
      </w:r>
      <w:r w:rsidRPr="00D14643">
        <w:rPr>
          <w:lang w:val="it-IT"/>
        </w:rPr>
        <w:t xml:space="preserve"> in regime di libertà di stabilimento tra il 22 dicembre 2009 e il 30 settembre 2019 e in regime di libertà di servizio tra il 28 marzo 2008 e il 10 aprile 2012. </w:t>
      </w:r>
      <w:r w:rsidR="007F1B0E">
        <w:rPr>
          <w:lang w:val="it-IT"/>
        </w:rPr>
        <w:t xml:space="preserve">Le </w:t>
      </w:r>
      <w:r w:rsidR="00D6424D">
        <w:rPr>
          <w:lang w:val="it-IT"/>
        </w:rPr>
        <w:t>Polizze oggetto di trasferimento</w:t>
      </w:r>
      <w:r w:rsidRPr="00D14643">
        <w:rPr>
          <w:lang w:val="it-IT"/>
        </w:rPr>
        <w:t xml:space="preserve"> sono regolate dalle leggi italiane. Le </w:t>
      </w:r>
      <w:r w:rsidR="00D6424D">
        <w:rPr>
          <w:lang w:val="it-IT"/>
        </w:rPr>
        <w:t>Polizze oggetto di trasferimento</w:t>
      </w:r>
      <w:r w:rsidRPr="00D14643">
        <w:rPr>
          <w:lang w:val="it-IT"/>
        </w:rPr>
        <w:t xml:space="preserve"> sono polizze unit-linked che sono state commercializzate a residenti in Italia da diverse tipologie di intermediari assicurativi autorizzati, tra cui agenti non vincolati, broker, banche e promotori finanziari</w:t>
      </w:r>
      <w:r w:rsidR="00BF7075" w:rsidRPr="00D14643">
        <w:rPr>
          <w:lang w:val="it-IT"/>
        </w:rPr>
        <w:t>.</w:t>
      </w:r>
    </w:p>
    <w:p w14:paraId="40EC06E3" w14:textId="77777777" w:rsidR="00CC4DF2" w:rsidRPr="00D14643" w:rsidRDefault="00CC4DF2" w:rsidP="00CC4DF2">
      <w:pPr>
        <w:pStyle w:val="L2Para"/>
        <w:rPr>
          <w:lang w:val="it-IT"/>
        </w:rPr>
      </w:pPr>
    </w:p>
    <w:p w14:paraId="39D104D0" w14:textId="313844CA" w:rsidR="00F90EB9" w:rsidRPr="00D14643" w:rsidRDefault="00153398" w:rsidP="00CC4DF2">
      <w:pPr>
        <w:pStyle w:val="Heading2"/>
        <w:ind w:left="720" w:hanging="720"/>
        <w:rPr>
          <w:lang w:val="it-IT"/>
        </w:rPr>
      </w:pPr>
      <w:r w:rsidRPr="00D14643">
        <w:rPr>
          <w:lang w:val="it-IT"/>
        </w:rPr>
        <w:t xml:space="preserve">Le </w:t>
      </w:r>
      <w:r w:rsidR="00D6424D">
        <w:rPr>
          <w:lang w:val="it-IT"/>
        </w:rPr>
        <w:t>Polizze oggetto di trasferimento</w:t>
      </w:r>
      <w:r w:rsidRPr="00D14643">
        <w:rPr>
          <w:lang w:val="it-IT"/>
        </w:rPr>
        <w:t xml:space="preserve"> </w:t>
      </w:r>
      <w:r w:rsidR="009B052E" w:rsidRPr="00D14643">
        <w:rPr>
          <w:lang w:val="it-IT"/>
        </w:rPr>
        <w:t xml:space="preserve">sono </w:t>
      </w:r>
      <w:r w:rsidR="00116F91">
        <w:rPr>
          <w:lang w:val="it-IT"/>
        </w:rPr>
        <w:t>polizze</w:t>
      </w:r>
      <w:r w:rsidR="00116F91" w:rsidRPr="00D14643">
        <w:rPr>
          <w:lang w:val="it-IT"/>
        </w:rPr>
        <w:t xml:space="preserve"> </w:t>
      </w:r>
      <w:r w:rsidRPr="00D14643">
        <w:rPr>
          <w:lang w:val="it-IT"/>
        </w:rPr>
        <w:t xml:space="preserve">unit-linked </w:t>
      </w:r>
      <w:r w:rsidR="00116F91" w:rsidRPr="00D14643">
        <w:rPr>
          <w:lang w:val="it-IT"/>
        </w:rPr>
        <w:t>compost</w:t>
      </w:r>
      <w:r w:rsidR="00116F91">
        <w:rPr>
          <w:lang w:val="it-IT"/>
        </w:rPr>
        <w:t>e</w:t>
      </w:r>
      <w:r w:rsidR="00116F91" w:rsidRPr="00D14643">
        <w:rPr>
          <w:lang w:val="it-IT"/>
        </w:rPr>
        <w:t xml:space="preserve"> </w:t>
      </w:r>
      <w:r w:rsidRPr="00D14643">
        <w:rPr>
          <w:lang w:val="it-IT"/>
        </w:rPr>
        <w:t>da tre principali tipologie</w:t>
      </w:r>
      <w:r w:rsidR="00A60F4D" w:rsidRPr="00D14643">
        <w:rPr>
          <w:lang w:val="it-IT"/>
        </w:rPr>
        <w:t xml:space="preserve">: </w:t>
      </w:r>
    </w:p>
    <w:p w14:paraId="22B26AF1" w14:textId="77777777" w:rsidR="00C01621" w:rsidRPr="00D14643" w:rsidRDefault="00C01621" w:rsidP="00C01621">
      <w:pPr>
        <w:pStyle w:val="L2Para"/>
        <w:rPr>
          <w:lang w:val="it-IT"/>
        </w:rPr>
      </w:pPr>
    </w:p>
    <w:p w14:paraId="31BD6F0D" w14:textId="439304FD" w:rsidR="00E76CD6" w:rsidRPr="00D14643" w:rsidRDefault="00730815" w:rsidP="009B2F39">
      <w:pPr>
        <w:pStyle w:val="Heading3"/>
        <w:ind w:left="1236"/>
        <w:rPr>
          <w:lang w:val="it-IT"/>
        </w:rPr>
      </w:pPr>
      <w:r w:rsidRPr="00D14643">
        <w:rPr>
          <w:u w:val="single"/>
          <w:lang w:val="it-IT"/>
        </w:rPr>
        <w:t>Eagle Star Investment Bond product</w:t>
      </w:r>
      <w:r w:rsidR="00153398" w:rsidRPr="00D14643">
        <w:rPr>
          <w:u w:val="single"/>
          <w:lang w:val="it-IT"/>
        </w:rPr>
        <w:t xml:space="preserve">: </w:t>
      </w:r>
      <w:r w:rsidR="00153398" w:rsidRPr="00D14643">
        <w:rPr>
          <w:lang w:val="it-IT"/>
        </w:rPr>
        <w:t>si tratta di un prodotto a premio unico con premi investiti, a discrezione del</w:t>
      </w:r>
      <w:r w:rsidR="009E06E7">
        <w:rPr>
          <w:lang w:val="it-IT"/>
        </w:rPr>
        <w:t xml:space="preserve"> contraente</w:t>
      </w:r>
      <w:r w:rsidR="00153398" w:rsidRPr="00D14643">
        <w:rPr>
          <w:lang w:val="it-IT"/>
        </w:rPr>
        <w:t>, in un mix diversificato di fondi e che consente switch tra fondi, riscatti parziali e totali</w:t>
      </w:r>
      <w:r w:rsidR="00E76CD6" w:rsidRPr="00D14643">
        <w:rPr>
          <w:lang w:val="it-IT"/>
        </w:rPr>
        <w:t>;</w:t>
      </w:r>
    </w:p>
    <w:p w14:paraId="4B5A14D9" w14:textId="77777777" w:rsidR="00E76CD6" w:rsidRPr="00D14643" w:rsidRDefault="00E76CD6" w:rsidP="009B2F39">
      <w:pPr>
        <w:pStyle w:val="L3Para"/>
        <w:ind w:left="0"/>
        <w:rPr>
          <w:lang w:val="it-IT"/>
        </w:rPr>
      </w:pPr>
    </w:p>
    <w:p w14:paraId="59DE9B7A" w14:textId="723BD9A7" w:rsidR="000E1D2C" w:rsidRPr="00D14643" w:rsidRDefault="00730815" w:rsidP="009B2F39">
      <w:pPr>
        <w:pStyle w:val="Heading3"/>
        <w:ind w:left="1236"/>
        <w:rPr>
          <w:lang w:val="it-IT"/>
        </w:rPr>
      </w:pPr>
      <w:r w:rsidRPr="00D14643">
        <w:rPr>
          <w:u w:val="single"/>
          <w:lang w:val="it-IT"/>
        </w:rPr>
        <w:t>Z Platform family products</w:t>
      </w:r>
      <w:r w:rsidR="00153398" w:rsidRPr="00D14643">
        <w:rPr>
          <w:u w:val="single"/>
          <w:lang w:val="it-IT"/>
        </w:rPr>
        <w:t xml:space="preserve">: </w:t>
      </w:r>
      <w:r w:rsidR="00153398" w:rsidRPr="00D14643">
        <w:rPr>
          <w:lang w:val="it-IT"/>
        </w:rPr>
        <w:t>si tratta di prodotti a premio unico con premi investiti, a discrezione del</w:t>
      </w:r>
      <w:r w:rsidR="009E06E7">
        <w:rPr>
          <w:lang w:val="it-IT"/>
        </w:rPr>
        <w:t xml:space="preserve"> contraente</w:t>
      </w:r>
      <w:r w:rsidR="00153398" w:rsidRPr="00D14643">
        <w:rPr>
          <w:lang w:val="it-IT"/>
        </w:rPr>
        <w:t>, in un mix diversificato di fondi, che offrono premi unici aggiuntivi, piani a premio unico ricorrente, switch tra fondi, riscatti parziali e totali</w:t>
      </w:r>
      <w:r w:rsidR="00153398" w:rsidRPr="00D14643">
        <w:rPr>
          <w:u w:val="single"/>
          <w:lang w:val="it-IT"/>
        </w:rPr>
        <w:t>; e</w:t>
      </w:r>
    </w:p>
    <w:p w14:paraId="4BFF7E92" w14:textId="77777777" w:rsidR="00F90EB9" w:rsidRPr="00D14643" w:rsidRDefault="00A60F4D" w:rsidP="009B2F39">
      <w:pPr>
        <w:pStyle w:val="Heading3"/>
        <w:numPr>
          <w:ilvl w:val="0"/>
          <w:numId w:val="0"/>
        </w:numPr>
        <w:ind w:left="720"/>
        <w:rPr>
          <w:lang w:val="it-IT"/>
        </w:rPr>
      </w:pPr>
      <w:r w:rsidRPr="00D14643">
        <w:rPr>
          <w:lang w:val="it-IT"/>
        </w:rPr>
        <w:t xml:space="preserve"> </w:t>
      </w:r>
    </w:p>
    <w:p w14:paraId="23A78C6B" w14:textId="0E293CA0" w:rsidR="00CC4DF2" w:rsidRPr="00D14643" w:rsidRDefault="00A60F4D" w:rsidP="009B2F39">
      <w:pPr>
        <w:pStyle w:val="Heading3"/>
        <w:ind w:left="1236"/>
        <w:rPr>
          <w:lang w:val="it-IT"/>
        </w:rPr>
      </w:pPr>
      <w:r w:rsidRPr="00D14643">
        <w:rPr>
          <w:u w:val="single"/>
          <w:lang w:val="it-IT"/>
        </w:rPr>
        <w:t>Younique family products</w:t>
      </w:r>
      <w:r w:rsidRPr="00D14643">
        <w:rPr>
          <w:lang w:val="it-IT"/>
        </w:rPr>
        <w:t xml:space="preserve">: </w:t>
      </w:r>
      <w:r w:rsidR="00730815" w:rsidRPr="00D14643">
        <w:rPr>
          <w:lang w:val="it-IT"/>
        </w:rPr>
        <w:t>si tratta di prodotti di risparmio a premi regolari, collegati a fondi esterni, gestiti da una SGR di terza parte attraverso un meccanismo di Assicurazione di Portafoglio a Proporzione Costante individualizzato (Modello iCCPI) che forniscono una protezione o garanzia a scadenza del 90% del</w:t>
      </w:r>
      <w:r w:rsidR="00966714">
        <w:rPr>
          <w:lang w:val="it-IT"/>
        </w:rPr>
        <w:t>la</w:t>
      </w:r>
      <w:r w:rsidR="00730815" w:rsidRPr="00D14643">
        <w:rPr>
          <w:lang w:val="it-IT"/>
        </w:rPr>
        <w:t xml:space="preserve"> somma del premio pagato, o, se superiore a un valore bloccato, se tale opzione è selezionata in prossimità della scadenza</w:t>
      </w:r>
      <w:r w:rsidR="00CC4DF2" w:rsidRPr="00D14643">
        <w:rPr>
          <w:lang w:val="it-IT"/>
        </w:rPr>
        <w:t>.</w:t>
      </w:r>
    </w:p>
    <w:p w14:paraId="6DC2B57E" w14:textId="77777777" w:rsidR="00CC4DF2" w:rsidRPr="00D14643" w:rsidRDefault="00CC4DF2" w:rsidP="00CC4DF2">
      <w:pPr>
        <w:pStyle w:val="L2Para"/>
        <w:ind w:left="0"/>
        <w:rPr>
          <w:lang w:val="it-IT"/>
        </w:rPr>
      </w:pPr>
    </w:p>
    <w:p w14:paraId="61B98DB2" w14:textId="53E20753" w:rsidR="00CC4DF2" w:rsidRPr="00D14643" w:rsidRDefault="00730815" w:rsidP="00CC4DF2">
      <w:pPr>
        <w:pStyle w:val="Heading2"/>
        <w:ind w:left="720" w:hanging="720"/>
        <w:rPr>
          <w:lang w:val="it-IT"/>
        </w:rPr>
      </w:pPr>
      <w:r w:rsidRPr="00D14643">
        <w:rPr>
          <w:lang w:val="it-IT"/>
        </w:rPr>
        <w:t xml:space="preserve">Alla data del </w:t>
      </w:r>
      <w:r w:rsidR="009B2F39">
        <w:rPr>
          <w:lang w:val="it-IT"/>
        </w:rPr>
        <w:t>13 gennaio 2022</w:t>
      </w:r>
      <w:r w:rsidRPr="00D817CC">
        <w:rPr>
          <w:lang w:val="it-IT"/>
        </w:rPr>
        <w:t xml:space="preserve"> risultavano</w:t>
      </w:r>
      <w:r w:rsidR="009B2F39">
        <w:rPr>
          <w:lang w:val="it-IT"/>
        </w:rPr>
        <w:t xml:space="preserve"> </w:t>
      </w:r>
      <w:r w:rsidR="009B2F39" w:rsidRPr="009B2F39">
        <w:rPr>
          <w:lang w:val="it-IT"/>
        </w:rPr>
        <w:t xml:space="preserve">18.563 </w:t>
      </w:r>
      <w:r w:rsidR="00D6424D" w:rsidRPr="009B2F39">
        <w:rPr>
          <w:lang w:val="it-IT"/>
        </w:rPr>
        <w:t>Polizze oggetto di trasferimento</w:t>
      </w:r>
      <w:r w:rsidRPr="009B2F39">
        <w:rPr>
          <w:lang w:val="it-IT"/>
        </w:rPr>
        <w:t xml:space="preserve"> nell</w:t>
      </w:r>
      <w:r w:rsidR="00FE6773" w:rsidRPr="009B2F39">
        <w:rPr>
          <w:lang w:val="it-IT"/>
        </w:rPr>
        <w:t>’</w:t>
      </w:r>
      <w:r w:rsidRPr="009B2F39">
        <w:rPr>
          <w:lang w:val="it-IT"/>
        </w:rPr>
        <w:t xml:space="preserve">Attività in Trasferimento detenute da </w:t>
      </w:r>
      <w:r w:rsidR="009B2F39" w:rsidRPr="009B2F39">
        <w:rPr>
          <w:lang w:val="it-IT"/>
        </w:rPr>
        <w:t xml:space="preserve">16.969 </w:t>
      </w:r>
      <w:r w:rsidR="009E06E7">
        <w:rPr>
          <w:lang w:val="it-IT"/>
        </w:rPr>
        <w:t>Contraenti</w:t>
      </w:r>
      <w:r w:rsidR="000664D5" w:rsidRPr="009B2F39">
        <w:rPr>
          <w:lang w:val="it-IT"/>
        </w:rPr>
        <w:t xml:space="preserve"> in perimetro per il trasferimento</w:t>
      </w:r>
      <w:r w:rsidRPr="00D817CC">
        <w:rPr>
          <w:b/>
          <w:bCs w:val="0"/>
          <w:lang w:val="it-IT"/>
        </w:rPr>
        <w:t xml:space="preserve"> </w:t>
      </w:r>
      <w:r w:rsidRPr="00D817CC">
        <w:rPr>
          <w:lang w:val="it-IT"/>
        </w:rPr>
        <w:t xml:space="preserve">residenti in Italia. Ci sono </w:t>
      </w:r>
      <w:r w:rsidR="009B2F39">
        <w:rPr>
          <w:lang w:val="it-IT"/>
        </w:rPr>
        <w:t>7</w:t>
      </w:r>
      <w:r w:rsidRPr="00D817CC">
        <w:rPr>
          <w:lang w:val="it-IT"/>
        </w:rPr>
        <w:t xml:space="preserve"> </w:t>
      </w:r>
      <w:r w:rsidR="009E06E7">
        <w:rPr>
          <w:lang w:val="it-IT"/>
        </w:rPr>
        <w:t>contraenti</w:t>
      </w:r>
      <w:r w:rsidR="000664D5">
        <w:rPr>
          <w:lang w:val="it-IT"/>
        </w:rPr>
        <w:t xml:space="preserve"> in perimetro per il trasferimento</w:t>
      </w:r>
      <w:r w:rsidRPr="00D817CC">
        <w:rPr>
          <w:lang w:val="it-IT"/>
        </w:rPr>
        <w:t xml:space="preserve"> residenti in altri Stati membri del SEE</w:t>
      </w:r>
      <w:r w:rsidRPr="00D14643">
        <w:rPr>
          <w:lang w:val="it-IT"/>
        </w:rPr>
        <w:t xml:space="preserve"> e </w:t>
      </w:r>
      <w:r w:rsidR="009B2F39">
        <w:rPr>
          <w:lang w:val="it-IT"/>
        </w:rPr>
        <w:t xml:space="preserve">7 </w:t>
      </w:r>
      <w:r w:rsidR="009E06E7">
        <w:rPr>
          <w:lang w:val="it-IT"/>
        </w:rPr>
        <w:t>contraenti</w:t>
      </w:r>
      <w:r w:rsidR="000664D5">
        <w:rPr>
          <w:lang w:val="it-IT"/>
        </w:rPr>
        <w:t xml:space="preserve"> in perimetro per il trasferimento</w:t>
      </w:r>
      <w:r w:rsidRPr="00D14643">
        <w:rPr>
          <w:lang w:val="it-IT"/>
        </w:rPr>
        <w:t xml:space="preserve"> residenti al di fuori del SEE</w:t>
      </w:r>
      <w:r w:rsidR="00CC4DF2" w:rsidRPr="00D14643">
        <w:rPr>
          <w:lang w:val="it-IT"/>
        </w:rPr>
        <w:t xml:space="preserve">. </w:t>
      </w:r>
    </w:p>
    <w:p w14:paraId="267DC74C" w14:textId="77777777" w:rsidR="00CC4DF2" w:rsidRPr="00D14643" w:rsidRDefault="00CC4DF2" w:rsidP="00CC4DF2">
      <w:pPr>
        <w:pStyle w:val="L2Para"/>
        <w:rPr>
          <w:lang w:val="it-IT"/>
        </w:rPr>
      </w:pPr>
    </w:p>
    <w:p w14:paraId="3A5971CC" w14:textId="6291B94D" w:rsidR="00730815" w:rsidRDefault="00730815" w:rsidP="00F90EB9">
      <w:pPr>
        <w:pStyle w:val="Heading2"/>
        <w:ind w:left="720" w:hanging="720"/>
        <w:rPr>
          <w:bCs w:val="0"/>
          <w:iCs/>
          <w:lang w:val="it-IT"/>
        </w:rPr>
      </w:pPr>
      <w:r w:rsidRPr="00D14643">
        <w:rPr>
          <w:bCs w:val="0"/>
          <w:iCs/>
          <w:lang w:val="it-IT"/>
        </w:rPr>
        <w:t>L</w:t>
      </w:r>
      <w:r w:rsidR="00FE6773">
        <w:rPr>
          <w:bCs w:val="0"/>
          <w:iCs/>
          <w:lang w:val="it-IT"/>
        </w:rPr>
        <w:t>’</w:t>
      </w:r>
      <w:r w:rsidRPr="00D14643">
        <w:rPr>
          <w:bCs w:val="0"/>
          <w:iCs/>
          <w:lang w:val="it-IT"/>
        </w:rPr>
        <w:t xml:space="preserve">amministrazione delle </w:t>
      </w:r>
      <w:r w:rsidR="00D6424D">
        <w:rPr>
          <w:bCs w:val="0"/>
          <w:iCs/>
          <w:lang w:val="it-IT"/>
        </w:rPr>
        <w:t>Polizze oggetto di trasferimento</w:t>
      </w:r>
      <w:r w:rsidRPr="00D14643">
        <w:rPr>
          <w:bCs w:val="0"/>
          <w:iCs/>
          <w:lang w:val="it-IT"/>
        </w:rPr>
        <w:t xml:space="preserve"> è affidata a Capita Ireland Limited (</w:t>
      </w:r>
      <w:r w:rsidRPr="009B2F39">
        <w:rPr>
          <w:b/>
          <w:iCs/>
          <w:lang w:val="it-IT"/>
        </w:rPr>
        <w:t>Capita),</w:t>
      </w:r>
      <w:r w:rsidRPr="00D14643">
        <w:rPr>
          <w:bCs w:val="0"/>
          <w:iCs/>
          <w:lang w:val="it-IT"/>
        </w:rPr>
        <w:t xml:space="preserve"> un fornitore in outsourcing di servizi amministrativi. Capita a sua volta fornisce i propri servizi tramite accordi di sub-outsourcing con altre entità del Gruppo Capita</w:t>
      </w:r>
      <w:r w:rsidR="009B2F39">
        <w:rPr>
          <w:bCs w:val="0"/>
          <w:iCs/>
          <w:lang w:val="it-IT"/>
        </w:rPr>
        <w:t xml:space="preserve">, </w:t>
      </w:r>
      <w:r w:rsidR="009B2F39" w:rsidRPr="009B2F39">
        <w:rPr>
          <w:bCs w:val="0"/>
          <w:iCs/>
          <w:lang w:val="it-IT"/>
        </w:rPr>
        <w:t>in particolare Capita (Polska) Sp. z o. o</w:t>
      </w:r>
      <w:r w:rsidRPr="00D14643">
        <w:rPr>
          <w:bCs w:val="0"/>
          <w:iCs/>
          <w:lang w:val="it-IT"/>
        </w:rPr>
        <w:t xml:space="preserve">. Capita fornisce servizi di assistenza e amministrazione delle polizze per </w:t>
      </w:r>
      <w:r w:rsidR="00B753AC">
        <w:rPr>
          <w:bCs w:val="0"/>
          <w:iCs/>
          <w:lang w:val="it-IT"/>
        </w:rPr>
        <w:t>le Polizze oggetto di trasferimento</w:t>
      </w:r>
      <w:r w:rsidRPr="00D14643">
        <w:rPr>
          <w:bCs w:val="0"/>
          <w:iCs/>
          <w:lang w:val="it-IT"/>
        </w:rPr>
        <w:t>. I servizi offerti da Capita comprendono</w:t>
      </w:r>
    </w:p>
    <w:p w14:paraId="63BB37DF" w14:textId="77777777" w:rsidR="00D817CC" w:rsidRPr="00D817CC" w:rsidRDefault="00D817CC" w:rsidP="00D817CC">
      <w:pPr>
        <w:pStyle w:val="L2Para"/>
        <w:rPr>
          <w:lang w:val="it-IT"/>
        </w:rPr>
      </w:pPr>
    </w:p>
    <w:p w14:paraId="17CC2ACA" w14:textId="4B1E4F64" w:rsidR="00F90EB9" w:rsidRPr="00D14643" w:rsidRDefault="00F90EB9" w:rsidP="00730815">
      <w:pPr>
        <w:pStyle w:val="Heading2"/>
        <w:numPr>
          <w:ilvl w:val="0"/>
          <w:numId w:val="0"/>
        </w:numPr>
        <w:rPr>
          <w:iCs/>
          <w:lang w:val="it-IT"/>
        </w:rPr>
      </w:pPr>
    </w:p>
    <w:p w14:paraId="0E925636" w14:textId="4D2290F9" w:rsidR="00F90EB9" w:rsidRPr="00D14643" w:rsidRDefault="00730815" w:rsidP="009B2F39">
      <w:pPr>
        <w:pStyle w:val="Heading3"/>
        <w:ind w:left="1236"/>
        <w:rPr>
          <w:lang w:val="it-IT"/>
        </w:rPr>
      </w:pPr>
      <w:r w:rsidRPr="00D14643">
        <w:rPr>
          <w:lang w:val="it-IT"/>
        </w:rPr>
        <w:t>Servizi telefonici;</w:t>
      </w:r>
    </w:p>
    <w:p w14:paraId="1F020C64" w14:textId="77777777" w:rsidR="00F90EB9" w:rsidRPr="00D14643" w:rsidRDefault="00F90EB9" w:rsidP="009B2F39">
      <w:pPr>
        <w:pStyle w:val="Heading3"/>
        <w:numPr>
          <w:ilvl w:val="0"/>
          <w:numId w:val="0"/>
        </w:numPr>
        <w:ind w:left="720"/>
        <w:rPr>
          <w:lang w:val="it-IT"/>
        </w:rPr>
      </w:pPr>
    </w:p>
    <w:p w14:paraId="2CA229B4" w14:textId="1BF4FF0F" w:rsidR="00F90EB9" w:rsidRPr="00D14643" w:rsidRDefault="00730815" w:rsidP="009B2F39">
      <w:pPr>
        <w:pStyle w:val="Heading3"/>
        <w:ind w:left="1236"/>
        <w:rPr>
          <w:lang w:val="it-IT"/>
        </w:rPr>
      </w:pPr>
      <w:r w:rsidRPr="00D14643">
        <w:rPr>
          <w:iCs/>
          <w:lang w:val="it-IT"/>
        </w:rPr>
        <w:t>Assistenza ai clienti e agli intermediari, compresa l</w:t>
      </w:r>
      <w:r w:rsidR="00FE6773">
        <w:rPr>
          <w:iCs/>
          <w:lang w:val="it-IT"/>
        </w:rPr>
        <w:t>’</w:t>
      </w:r>
      <w:r w:rsidRPr="00D14643">
        <w:rPr>
          <w:iCs/>
          <w:lang w:val="it-IT"/>
        </w:rPr>
        <w:t xml:space="preserve">elaborazione di </w:t>
      </w:r>
      <w:r w:rsidR="0072451F">
        <w:rPr>
          <w:iCs/>
          <w:lang w:val="it-IT"/>
        </w:rPr>
        <w:t>nuove attività</w:t>
      </w:r>
      <w:r w:rsidRPr="00D14643">
        <w:rPr>
          <w:iCs/>
          <w:lang w:val="it-IT"/>
        </w:rPr>
        <w:t>, l</w:t>
      </w:r>
      <w:r w:rsidR="00FE6773">
        <w:rPr>
          <w:iCs/>
          <w:lang w:val="it-IT"/>
        </w:rPr>
        <w:t>’</w:t>
      </w:r>
      <w:r w:rsidRPr="00D14643">
        <w:rPr>
          <w:iCs/>
          <w:lang w:val="it-IT"/>
        </w:rPr>
        <w:t>assistenza al</w:t>
      </w:r>
      <w:r w:rsidR="007F1B0E">
        <w:rPr>
          <w:iCs/>
          <w:lang w:val="it-IT"/>
        </w:rPr>
        <w:t>le Polizze</w:t>
      </w:r>
      <w:r w:rsidRPr="00D14643">
        <w:rPr>
          <w:iCs/>
          <w:lang w:val="it-IT"/>
        </w:rPr>
        <w:t>, la fidelizzazione dei clienti, la gestione del denaro (ad esempio fatture, incassi, operazioni bancarie, pagamenti in uscita, riconciliazioni, recuperi) e reclami sui servizi; e</w:t>
      </w:r>
    </w:p>
    <w:p w14:paraId="64269BE8" w14:textId="77777777" w:rsidR="00F90EB9" w:rsidRPr="00D14643" w:rsidRDefault="00F90EB9" w:rsidP="009B2F39">
      <w:pPr>
        <w:pStyle w:val="Heading3"/>
        <w:numPr>
          <w:ilvl w:val="0"/>
          <w:numId w:val="0"/>
        </w:numPr>
        <w:ind w:left="720"/>
        <w:rPr>
          <w:lang w:val="it-IT"/>
        </w:rPr>
      </w:pPr>
    </w:p>
    <w:p w14:paraId="3837F1FE" w14:textId="3B1A50CA" w:rsidR="00CC4DF2" w:rsidRPr="00D14643" w:rsidRDefault="00730815" w:rsidP="009B2F39">
      <w:pPr>
        <w:pStyle w:val="Heading3"/>
        <w:ind w:left="1236"/>
        <w:rPr>
          <w:lang w:val="it-IT"/>
        </w:rPr>
      </w:pPr>
      <w:r w:rsidRPr="00D14643">
        <w:rPr>
          <w:iCs/>
          <w:lang w:val="it-IT"/>
        </w:rPr>
        <w:t>Supporto per il rischio di qualità e la conformità, incluso il supporto per la gestione del rischio operativo (come l</w:t>
      </w:r>
      <w:r w:rsidR="00FE6773">
        <w:rPr>
          <w:iCs/>
          <w:lang w:val="it-IT"/>
        </w:rPr>
        <w:t>’</w:t>
      </w:r>
      <w:r w:rsidRPr="00D14643">
        <w:rPr>
          <w:iCs/>
          <w:lang w:val="it-IT"/>
        </w:rPr>
        <w:t>implementazione di processi e il monitoraggio dei controlli), il supporto per la conformità e l</w:t>
      </w:r>
      <w:r w:rsidR="00FE6773">
        <w:rPr>
          <w:iCs/>
          <w:lang w:val="it-IT"/>
        </w:rPr>
        <w:t>’</w:t>
      </w:r>
      <w:r w:rsidRPr="00D14643">
        <w:rPr>
          <w:iCs/>
          <w:lang w:val="it-IT"/>
        </w:rPr>
        <w:t>audit interno e la sicurezza delle informazioni e dei sistemi</w:t>
      </w:r>
      <w:r w:rsidR="00CC4DF2" w:rsidRPr="00D14643">
        <w:rPr>
          <w:iCs/>
          <w:lang w:val="it-IT"/>
        </w:rPr>
        <w:t>.</w:t>
      </w:r>
    </w:p>
    <w:p w14:paraId="554B6787" w14:textId="77777777" w:rsidR="00CC4DF2" w:rsidRPr="00D14643" w:rsidRDefault="00CC4DF2" w:rsidP="00CC4DF2">
      <w:pPr>
        <w:pStyle w:val="L2Para"/>
        <w:rPr>
          <w:highlight w:val="yellow"/>
          <w:lang w:val="it-IT"/>
        </w:rPr>
      </w:pPr>
    </w:p>
    <w:p w14:paraId="48CF801B" w14:textId="28CC8698" w:rsidR="00E76CD6" w:rsidRPr="00D14643" w:rsidRDefault="00730815" w:rsidP="000F548E">
      <w:pPr>
        <w:pStyle w:val="Heading2"/>
        <w:ind w:left="709" w:hanging="709"/>
        <w:rPr>
          <w:lang w:val="it-IT"/>
        </w:rPr>
      </w:pPr>
      <w:r w:rsidRPr="00D14643">
        <w:rPr>
          <w:bCs w:val="0"/>
          <w:iCs/>
          <w:lang w:val="it-IT"/>
        </w:rPr>
        <w:t xml:space="preserve">Resta inteso che, alla </w:t>
      </w:r>
      <w:r w:rsidR="00F67AD1">
        <w:rPr>
          <w:bCs w:val="0"/>
          <w:iCs/>
          <w:lang w:val="it-IT"/>
        </w:rPr>
        <w:t>Data di trasferimento effettiva</w:t>
      </w:r>
      <w:r w:rsidRPr="00D14643">
        <w:rPr>
          <w:bCs w:val="0"/>
          <w:iCs/>
          <w:lang w:val="it-IT"/>
        </w:rPr>
        <w:t>, Capita sarà sostituita da un fornitore di amministrazione alternativo, Previnet S.p.A. (</w:t>
      </w:r>
      <w:r w:rsidRPr="00D817CC">
        <w:rPr>
          <w:b/>
          <w:iCs/>
          <w:lang w:val="it-IT"/>
        </w:rPr>
        <w:t>Previnet</w:t>
      </w:r>
      <w:r w:rsidRPr="00D14643">
        <w:rPr>
          <w:bCs w:val="0"/>
          <w:iCs/>
          <w:lang w:val="it-IT"/>
        </w:rPr>
        <w:t>). Previnet è una società per azioni costituita in Italia, che fornisce servizi in outsourcing ai settori assicurativo e finanziario in tutta Europa e ha una solida base di clienti in Italia. L</w:t>
      </w:r>
      <w:r w:rsidR="00FE6773">
        <w:rPr>
          <w:bCs w:val="0"/>
          <w:iCs/>
          <w:lang w:val="it-IT"/>
        </w:rPr>
        <w:t>’</w:t>
      </w:r>
      <w:r w:rsidRPr="00D14643">
        <w:rPr>
          <w:bCs w:val="0"/>
          <w:iCs/>
          <w:lang w:val="it-IT"/>
        </w:rPr>
        <w:t xml:space="preserve">amministrazione delle </w:t>
      </w:r>
      <w:r w:rsidR="00D6424D">
        <w:rPr>
          <w:bCs w:val="0"/>
          <w:iCs/>
          <w:lang w:val="it-IT"/>
        </w:rPr>
        <w:t>Polizze oggetto di trasferimento</w:t>
      </w:r>
      <w:r w:rsidRPr="00D14643">
        <w:rPr>
          <w:bCs w:val="0"/>
          <w:iCs/>
          <w:lang w:val="it-IT"/>
        </w:rPr>
        <w:t xml:space="preserve"> sarà portata avanti da Previnet e si prevede che non vi sarà alcun impatto sugli </w:t>
      </w:r>
      <w:r w:rsidR="009E06E7">
        <w:rPr>
          <w:bCs w:val="0"/>
          <w:iCs/>
          <w:lang w:val="it-IT"/>
        </w:rPr>
        <w:t>Contraenti</w:t>
      </w:r>
      <w:r w:rsidR="00956F4E">
        <w:rPr>
          <w:bCs w:val="0"/>
          <w:iCs/>
          <w:lang w:val="it-IT"/>
        </w:rPr>
        <w:t xml:space="preserve"> del Cedente rientranti nel perimetro del Trasferimento in oggetto</w:t>
      </w:r>
      <w:r w:rsidR="0009273B" w:rsidRPr="00D14643">
        <w:rPr>
          <w:lang w:val="it-IT"/>
        </w:rPr>
        <w:t>.</w:t>
      </w:r>
    </w:p>
    <w:p w14:paraId="5B727262" w14:textId="77777777" w:rsidR="00E76CD6" w:rsidRPr="00D14643" w:rsidRDefault="00E76CD6" w:rsidP="00E76CD6">
      <w:pPr>
        <w:pStyle w:val="Heading2"/>
        <w:numPr>
          <w:ilvl w:val="0"/>
          <w:numId w:val="0"/>
        </w:numPr>
        <w:ind w:left="720"/>
        <w:rPr>
          <w:sz w:val="28"/>
          <w:lang w:val="it-IT"/>
        </w:rPr>
      </w:pPr>
    </w:p>
    <w:p w14:paraId="509B0CFE" w14:textId="71B697A0" w:rsidR="00CC4DF2" w:rsidRPr="00D14643" w:rsidRDefault="00730815" w:rsidP="00CC4DF2">
      <w:pPr>
        <w:pStyle w:val="Heading2"/>
        <w:ind w:left="720" w:hanging="720"/>
        <w:rPr>
          <w:sz w:val="28"/>
          <w:lang w:val="it-IT"/>
        </w:rPr>
      </w:pPr>
      <w:r w:rsidRPr="00D14643">
        <w:rPr>
          <w:lang w:val="it-IT"/>
        </w:rPr>
        <w:t xml:space="preserve">Il Cedente propone di trasferire le Polizze al </w:t>
      </w:r>
      <w:r w:rsidR="002D2E04">
        <w:rPr>
          <w:lang w:val="it-IT"/>
        </w:rPr>
        <w:t>Cessionario</w:t>
      </w:r>
      <w:r w:rsidRPr="00D14643">
        <w:rPr>
          <w:lang w:val="it-IT"/>
        </w:rPr>
        <w:t xml:space="preserve"> nell</w:t>
      </w:r>
      <w:r w:rsidR="00FE6773">
        <w:rPr>
          <w:lang w:val="it-IT"/>
        </w:rPr>
        <w:t>’</w:t>
      </w:r>
      <w:r w:rsidRPr="00D14643">
        <w:rPr>
          <w:lang w:val="it-IT"/>
        </w:rPr>
        <w:t xml:space="preserve">ambito del </w:t>
      </w:r>
      <w:r w:rsidR="005C1EA8">
        <w:rPr>
          <w:lang w:val="it-IT"/>
        </w:rPr>
        <w:t xml:space="preserve">trasferimento </w:t>
      </w:r>
      <w:r w:rsidRPr="00D14643">
        <w:rPr>
          <w:lang w:val="it-IT"/>
        </w:rPr>
        <w:t xml:space="preserve">ed è autorizzato a farlo dalla clausola 3(B)(xi) del suo Memorandum of Association che gli consente di </w:t>
      </w:r>
      <w:r w:rsidR="00FE6773">
        <w:rPr>
          <w:lang w:val="it-IT"/>
        </w:rPr>
        <w:t>“</w:t>
      </w:r>
      <w:r w:rsidRPr="00D14643">
        <w:rPr>
          <w:i/>
          <w:iCs/>
          <w:lang w:val="it-IT"/>
        </w:rPr>
        <w:t>vendere, migliorare, gestire, sviluppare, scambiare, affittare, ipotecare, concedere in franchising, alienare, dare in conto o altrimenti trattare la totalità o parte della proprietà, dell</w:t>
      </w:r>
      <w:r w:rsidR="00FE6773">
        <w:rPr>
          <w:i/>
          <w:iCs/>
          <w:lang w:val="it-IT"/>
        </w:rPr>
        <w:t>’</w:t>
      </w:r>
      <w:r w:rsidRPr="00D14643">
        <w:rPr>
          <w:i/>
          <w:iCs/>
          <w:lang w:val="it-IT"/>
        </w:rPr>
        <w:t>impresa, dei diritti o dei beni della Società e per il corrispettivo che la Società potrebbe ritenere opportuno. Generalmente per acquistare, prendere in locazione o in scambiare o altrimenti acquisire qualsiasi proprietà, diritto e privilegio reale e personale</w:t>
      </w:r>
      <w:r w:rsidR="00FE6773">
        <w:rPr>
          <w:i/>
          <w:szCs w:val="19"/>
          <w:lang w:val="it-IT"/>
        </w:rPr>
        <w:t>”</w:t>
      </w:r>
      <w:r w:rsidR="00D817CC">
        <w:rPr>
          <w:i/>
          <w:szCs w:val="19"/>
          <w:lang w:val="it-IT"/>
        </w:rPr>
        <w:t>.</w:t>
      </w:r>
    </w:p>
    <w:p w14:paraId="674E3B9F" w14:textId="77777777" w:rsidR="00CC4DF2" w:rsidRPr="00D14643" w:rsidRDefault="00CC4DF2" w:rsidP="00CC4DF2">
      <w:pPr>
        <w:pStyle w:val="L2Para"/>
        <w:rPr>
          <w:lang w:val="it-IT"/>
        </w:rPr>
      </w:pPr>
    </w:p>
    <w:p w14:paraId="4E2E19F3" w14:textId="3FBD482A" w:rsidR="00CC4DF2" w:rsidRPr="00D14643" w:rsidRDefault="00730815" w:rsidP="00CC4DF2">
      <w:pPr>
        <w:rPr>
          <w:b/>
          <w:lang w:val="it-IT"/>
        </w:rPr>
      </w:pPr>
      <w:r w:rsidRPr="00D14643">
        <w:rPr>
          <w:b/>
          <w:lang w:val="it-IT"/>
        </w:rPr>
        <w:t xml:space="preserve">COSTITUZIONE E ATTIVITÀ DEL </w:t>
      </w:r>
      <w:r w:rsidR="002D2E04">
        <w:rPr>
          <w:b/>
          <w:lang w:val="it-IT"/>
        </w:rPr>
        <w:t>CESSIONARIO</w:t>
      </w:r>
    </w:p>
    <w:p w14:paraId="64E3CC7F" w14:textId="77777777" w:rsidR="00730815" w:rsidRPr="00D14643" w:rsidRDefault="00730815" w:rsidP="00CC4DF2">
      <w:pPr>
        <w:rPr>
          <w:lang w:val="it-IT"/>
        </w:rPr>
      </w:pPr>
    </w:p>
    <w:p w14:paraId="59A665C7" w14:textId="484600E7" w:rsidR="00CC4DF2" w:rsidRPr="00D14643" w:rsidRDefault="00730815" w:rsidP="00CC4DF2">
      <w:pPr>
        <w:pStyle w:val="Heading1"/>
        <w:rPr>
          <w:lang w:val="it-IT"/>
        </w:rPr>
      </w:pPr>
      <w:r w:rsidRPr="00D14643">
        <w:rPr>
          <w:lang w:val="it-IT"/>
        </w:rPr>
        <w:t xml:space="preserve">Gli Attori sono informati e ritengono che i dettagli, i poteri pertinenti e gli oggetti principali del </w:t>
      </w:r>
      <w:r w:rsidR="002D2E04">
        <w:rPr>
          <w:lang w:val="it-IT"/>
        </w:rPr>
        <w:t>Cessionario</w:t>
      </w:r>
      <w:r w:rsidRPr="00D14643">
        <w:rPr>
          <w:lang w:val="it-IT"/>
        </w:rPr>
        <w:t xml:space="preserve"> siano veri e sono i seguenti</w:t>
      </w:r>
      <w:r w:rsidR="00CC4DF2" w:rsidRPr="00D14643">
        <w:rPr>
          <w:lang w:val="it-IT"/>
        </w:rPr>
        <w:t>:</w:t>
      </w:r>
    </w:p>
    <w:p w14:paraId="5F9B6FB6" w14:textId="77777777" w:rsidR="00CC4DF2" w:rsidRPr="00D14643" w:rsidRDefault="00CC4DF2" w:rsidP="00CC4DF2">
      <w:pPr>
        <w:pStyle w:val="Heading1"/>
        <w:numPr>
          <w:ilvl w:val="0"/>
          <w:numId w:val="0"/>
        </w:numPr>
        <w:ind w:left="720"/>
        <w:rPr>
          <w:lang w:val="it-IT"/>
        </w:rPr>
      </w:pPr>
    </w:p>
    <w:p w14:paraId="691992F3" w14:textId="754730CA" w:rsidR="00CC4DF2" w:rsidRPr="00D14643" w:rsidRDefault="00730815" w:rsidP="00CC4DF2">
      <w:pPr>
        <w:pStyle w:val="Heading2"/>
        <w:ind w:left="720" w:hanging="720"/>
        <w:rPr>
          <w:lang w:val="it-IT"/>
        </w:rPr>
      </w:pPr>
      <w:r w:rsidRPr="00D14643">
        <w:rPr>
          <w:lang w:val="it-IT"/>
        </w:rPr>
        <w:t xml:space="preserve">Il </w:t>
      </w:r>
      <w:r w:rsidR="002D2E04">
        <w:rPr>
          <w:lang w:val="it-IT"/>
        </w:rPr>
        <w:t>Cessionario</w:t>
      </w:r>
      <w:r w:rsidRPr="00D14643">
        <w:rPr>
          <w:lang w:val="it-IT"/>
        </w:rPr>
        <w:t xml:space="preserve"> è una compagnia di assicurazione sulla vita costituita in Italia con la società registrata n. 02655990584 e autorizzato dall</w:t>
      </w:r>
      <w:r w:rsidR="00FE6773">
        <w:rPr>
          <w:lang w:val="it-IT"/>
        </w:rPr>
        <w:t>’</w:t>
      </w:r>
      <w:r w:rsidRPr="00D14643">
        <w:rPr>
          <w:lang w:val="it-IT"/>
        </w:rPr>
        <w:t>Autorità di Vigilanza sulle Assicurazioni Italiana (IVASS) con sede legale in Via Benigno Crespi 23, Milano, 20159, Italia</w:t>
      </w:r>
      <w:r w:rsidR="00CC4DF2" w:rsidRPr="00D14643">
        <w:rPr>
          <w:lang w:val="it-IT"/>
        </w:rPr>
        <w:t xml:space="preserve">. </w:t>
      </w:r>
    </w:p>
    <w:p w14:paraId="15275B75" w14:textId="77777777" w:rsidR="00CC4DF2" w:rsidRPr="00D14643" w:rsidRDefault="00CC4DF2" w:rsidP="00CC4DF2">
      <w:pPr>
        <w:pStyle w:val="L2Para"/>
        <w:rPr>
          <w:lang w:val="it-IT"/>
        </w:rPr>
      </w:pPr>
    </w:p>
    <w:p w14:paraId="21EC4F8D" w14:textId="7536BCE4" w:rsidR="00CC4DF2" w:rsidRPr="00D14643" w:rsidRDefault="00730815" w:rsidP="00CC4DF2">
      <w:pPr>
        <w:pStyle w:val="Heading2"/>
        <w:ind w:left="720" w:hanging="720"/>
        <w:rPr>
          <w:iCs/>
          <w:lang w:val="it-IT"/>
        </w:rPr>
      </w:pPr>
      <w:r w:rsidRPr="00D14643">
        <w:rPr>
          <w:iCs/>
          <w:lang w:val="it-IT"/>
        </w:rPr>
        <w:t xml:space="preserve">Il </w:t>
      </w:r>
      <w:r w:rsidR="002D2E04">
        <w:rPr>
          <w:iCs/>
          <w:lang w:val="it-IT"/>
        </w:rPr>
        <w:t>Cessionario</w:t>
      </w:r>
      <w:r w:rsidRPr="00D14643">
        <w:rPr>
          <w:iCs/>
          <w:lang w:val="it-IT"/>
        </w:rPr>
        <w:t xml:space="preserve"> è posseduto e controllato al 100% da Zurich Insurance Company Ltd attraverso la sua </w:t>
      </w:r>
      <w:r w:rsidR="00D6424D">
        <w:rPr>
          <w:iCs/>
          <w:lang w:val="it-IT"/>
        </w:rPr>
        <w:t>branch</w:t>
      </w:r>
      <w:r w:rsidRPr="00D14643">
        <w:rPr>
          <w:iCs/>
          <w:lang w:val="it-IT"/>
        </w:rPr>
        <w:t xml:space="preserve"> italiana</w:t>
      </w:r>
      <w:r w:rsidR="00CC4DF2" w:rsidRPr="00D14643">
        <w:rPr>
          <w:iCs/>
          <w:lang w:val="it-IT"/>
        </w:rPr>
        <w:t>.</w:t>
      </w:r>
    </w:p>
    <w:p w14:paraId="01B4A8F8" w14:textId="77777777" w:rsidR="00CC4DF2" w:rsidRPr="00D14643" w:rsidRDefault="00CC4DF2" w:rsidP="00CC4DF2">
      <w:pPr>
        <w:pStyle w:val="Heading2"/>
        <w:numPr>
          <w:ilvl w:val="0"/>
          <w:numId w:val="0"/>
        </w:numPr>
        <w:ind w:left="720"/>
        <w:rPr>
          <w:b/>
          <w:bCs w:val="0"/>
          <w:i/>
          <w:lang w:val="it-IT"/>
        </w:rPr>
      </w:pPr>
    </w:p>
    <w:p w14:paraId="0AC2F648" w14:textId="5F494E38" w:rsidR="00CC4DF2" w:rsidRPr="00D14643" w:rsidRDefault="00730815" w:rsidP="00CC4DF2">
      <w:pPr>
        <w:pStyle w:val="Heading2"/>
        <w:ind w:left="720" w:hanging="720"/>
        <w:rPr>
          <w:b/>
          <w:i/>
          <w:lang w:val="it-IT"/>
        </w:rPr>
      </w:pPr>
      <w:r w:rsidRPr="00D14643">
        <w:rPr>
          <w:lang w:val="it-IT"/>
        </w:rPr>
        <w:t xml:space="preserve">Il </w:t>
      </w:r>
      <w:r w:rsidR="002D2E04">
        <w:rPr>
          <w:lang w:val="it-IT"/>
        </w:rPr>
        <w:t>Cessionario</w:t>
      </w:r>
      <w:r w:rsidRPr="00D14643">
        <w:rPr>
          <w:lang w:val="it-IT"/>
        </w:rPr>
        <w:t xml:space="preserve"> è un assicuratore sulla vita con sede a Milano regolamentato dall</w:t>
      </w:r>
      <w:r w:rsidR="00FE6773">
        <w:rPr>
          <w:lang w:val="it-IT"/>
        </w:rPr>
        <w:t>’</w:t>
      </w:r>
      <w:r w:rsidRPr="00D14643">
        <w:rPr>
          <w:lang w:val="it-IT"/>
        </w:rPr>
        <w:t xml:space="preserve">IVASS in Italia. Originariamente costituita nel 1952 con il nome </w:t>
      </w:r>
      <w:r w:rsidR="00FE6773">
        <w:rPr>
          <w:lang w:val="it-IT"/>
        </w:rPr>
        <w:t>“</w:t>
      </w:r>
      <w:r w:rsidRPr="00D14643">
        <w:rPr>
          <w:lang w:val="it-IT"/>
        </w:rPr>
        <w:t>La Minerva Vita</w:t>
      </w:r>
      <w:r w:rsidR="00FE6773">
        <w:rPr>
          <w:lang w:val="it-IT"/>
        </w:rPr>
        <w:t>”</w:t>
      </w:r>
      <w:r w:rsidRPr="00D14643">
        <w:rPr>
          <w:lang w:val="it-IT"/>
        </w:rPr>
        <w:t xml:space="preserve"> si è evoluta nel tempo fino al 1999 quando è stata ribattezzata </w:t>
      </w:r>
      <w:r w:rsidR="00FE6773">
        <w:rPr>
          <w:lang w:val="it-IT"/>
        </w:rPr>
        <w:t>“</w:t>
      </w:r>
      <w:r w:rsidRPr="00D14643">
        <w:rPr>
          <w:lang w:val="it-IT"/>
        </w:rPr>
        <w:t xml:space="preserve">Zurich Investments Life </w:t>
      </w:r>
      <w:r w:rsidR="00117663" w:rsidRPr="00D14643">
        <w:rPr>
          <w:lang w:val="it-IT"/>
        </w:rPr>
        <w:t>S.p.A.</w:t>
      </w:r>
      <w:r w:rsidR="00FE6773">
        <w:rPr>
          <w:lang w:val="it-IT"/>
        </w:rPr>
        <w:t>”</w:t>
      </w:r>
      <w:r w:rsidR="00CC4DF2" w:rsidRPr="00D14643">
        <w:rPr>
          <w:lang w:val="it-IT"/>
        </w:rPr>
        <w:t xml:space="preserve">.  </w:t>
      </w:r>
    </w:p>
    <w:p w14:paraId="746EE6DF" w14:textId="77777777" w:rsidR="00CC4DF2" w:rsidRPr="00D14643" w:rsidRDefault="00CC4DF2" w:rsidP="00CC4DF2">
      <w:pPr>
        <w:pStyle w:val="Heading2"/>
        <w:numPr>
          <w:ilvl w:val="0"/>
          <w:numId w:val="0"/>
        </w:numPr>
        <w:ind w:left="720"/>
        <w:rPr>
          <w:b/>
          <w:i/>
          <w:lang w:val="it-IT"/>
        </w:rPr>
      </w:pPr>
    </w:p>
    <w:p w14:paraId="5D9BEB1E" w14:textId="3D9BD8C9" w:rsidR="005A1B5D" w:rsidRPr="00D14643" w:rsidRDefault="00730815" w:rsidP="005A1B5D">
      <w:pPr>
        <w:pStyle w:val="Heading2"/>
        <w:ind w:left="720" w:hanging="720"/>
        <w:rPr>
          <w:lang w:val="it-IT"/>
        </w:rPr>
      </w:pPr>
      <w:r w:rsidRPr="00D14643">
        <w:rPr>
          <w:bCs w:val="0"/>
          <w:iCs/>
          <w:lang w:val="it-IT"/>
        </w:rPr>
        <w:t xml:space="preserve">Il </w:t>
      </w:r>
      <w:r w:rsidR="002D2E04">
        <w:rPr>
          <w:bCs w:val="0"/>
          <w:iCs/>
          <w:lang w:val="it-IT"/>
        </w:rPr>
        <w:t>Cessionario</w:t>
      </w:r>
      <w:r w:rsidRPr="00D14643">
        <w:rPr>
          <w:bCs w:val="0"/>
          <w:iCs/>
          <w:lang w:val="it-IT"/>
        </w:rPr>
        <w:t xml:space="preserve"> è autorizzato dall</w:t>
      </w:r>
      <w:r w:rsidR="00FE6773">
        <w:rPr>
          <w:bCs w:val="0"/>
          <w:iCs/>
          <w:lang w:val="it-IT"/>
        </w:rPr>
        <w:t>’</w:t>
      </w:r>
      <w:r w:rsidRPr="00D14643">
        <w:rPr>
          <w:bCs w:val="0"/>
          <w:iCs/>
          <w:lang w:val="it-IT"/>
        </w:rPr>
        <w:t>IVASS ad esercitare l</w:t>
      </w:r>
      <w:r w:rsidR="00FE6773">
        <w:rPr>
          <w:bCs w:val="0"/>
          <w:iCs/>
          <w:lang w:val="it-IT"/>
        </w:rPr>
        <w:t>’</w:t>
      </w:r>
      <w:r w:rsidRPr="00D14643">
        <w:rPr>
          <w:bCs w:val="0"/>
          <w:iCs/>
          <w:lang w:val="it-IT"/>
        </w:rPr>
        <w:t>attività di assicurazione sulla vita nei rami I, II, III, IV, V e VI del Codice delle Assicurazioni Private</w:t>
      </w:r>
      <w:r w:rsidR="00CC4DF2" w:rsidRPr="00D14643">
        <w:rPr>
          <w:lang w:val="it-IT"/>
        </w:rPr>
        <w:t>:</w:t>
      </w:r>
    </w:p>
    <w:p w14:paraId="4197C107" w14:textId="77777777" w:rsidR="0094207C" w:rsidRPr="00D14643" w:rsidRDefault="0094207C" w:rsidP="0094207C">
      <w:pPr>
        <w:pStyle w:val="L2Para"/>
        <w:rPr>
          <w:lang w:val="it-IT"/>
        </w:rPr>
      </w:pPr>
    </w:p>
    <w:p w14:paraId="75D50F4B" w14:textId="3A4DBA33" w:rsidR="005A1B5D" w:rsidRPr="00D14643" w:rsidRDefault="00730815" w:rsidP="00917B7E">
      <w:pPr>
        <w:pStyle w:val="Heading3"/>
        <w:ind w:left="1236"/>
        <w:rPr>
          <w:lang w:val="it-IT"/>
        </w:rPr>
      </w:pPr>
      <w:r w:rsidRPr="00D14643">
        <w:rPr>
          <w:lang w:val="it-IT"/>
        </w:rPr>
        <w:t>Ramo I: assicurazione sulla durata della vita umana</w:t>
      </w:r>
      <w:r w:rsidR="00CC4DF2" w:rsidRPr="00D14643">
        <w:rPr>
          <w:lang w:val="it-IT"/>
        </w:rPr>
        <w:t>;</w:t>
      </w:r>
    </w:p>
    <w:p w14:paraId="09B8A3B7" w14:textId="77777777" w:rsidR="005A1B5D" w:rsidRPr="00D14643" w:rsidRDefault="005A1B5D" w:rsidP="00917B7E">
      <w:pPr>
        <w:pStyle w:val="L3Para"/>
        <w:ind w:left="0"/>
        <w:rPr>
          <w:lang w:val="it-IT"/>
        </w:rPr>
      </w:pPr>
    </w:p>
    <w:p w14:paraId="0B6D5383" w14:textId="0128C393" w:rsidR="005A1B5D" w:rsidRPr="00D14643" w:rsidRDefault="00730815" w:rsidP="00917B7E">
      <w:pPr>
        <w:pStyle w:val="Heading3"/>
        <w:ind w:left="1236"/>
        <w:rPr>
          <w:lang w:val="it-IT"/>
        </w:rPr>
      </w:pPr>
      <w:r w:rsidRPr="00D14643">
        <w:rPr>
          <w:lang w:val="it-IT"/>
        </w:rPr>
        <w:t>Ramo II: assicurazione matrimonio, assicurazione nascita</w:t>
      </w:r>
      <w:r w:rsidR="00CC4DF2" w:rsidRPr="00D14643">
        <w:rPr>
          <w:lang w:val="it-IT"/>
        </w:rPr>
        <w:t>;</w:t>
      </w:r>
    </w:p>
    <w:p w14:paraId="7C298C9F" w14:textId="77777777" w:rsidR="005A1B5D" w:rsidRPr="00D14643" w:rsidRDefault="005A1B5D" w:rsidP="00917B7E">
      <w:pPr>
        <w:pStyle w:val="L3Para"/>
        <w:ind w:left="720"/>
        <w:rPr>
          <w:lang w:val="it-IT"/>
        </w:rPr>
      </w:pPr>
    </w:p>
    <w:p w14:paraId="6104AD44" w14:textId="47AAE1B4" w:rsidR="005A1B5D" w:rsidRPr="00D14643" w:rsidRDefault="00730815" w:rsidP="00917B7E">
      <w:pPr>
        <w:pStyle w:val="Heading3"/>
        <w:ind w:left="1236"/>
        <w:rPr>
          <w:lang w:val="it-IT"/>
        </w:rPr>
      </w:pPr>
      <w:r w:rsidRPr="00D14643">
        <w:rPr>
          <w:lang w:val="it-IT"/>
        </w:rPr>
        <w:t>Ramo III: assicurazioni di cui ai rami I e II i cui principali benefici sono direttamente collegati al valore di: (a) quote di un OICVM (organismi di investimento collettivo in valori mobiliari) o (b) patrimonio di un fondo interno o (c) un indice o altro valore di riferimento</w:t>
      </w:r>
      <w:r w:rsidR="00CC4DF2" w:rsidRPr="00D14643">
        <w:rPr>
          <w:lang w:val="it-IT"/>
        </w:rPr>
        <w:t>;</w:t>
      </w:r>
    </w:p>
    <w:p w14:paraId="0B77ED23" w14:textId="77777777" w:rsidR="000E1D2C" w:rsidRPr="00D14643" w:rsidRDefault="000E1D2C" w:rsidP="00917B7E">
      <w:pPr>
        <w:pStyle w:val="L3Para"/>
        <w:ind w:left="720"/>
        <w:rPr>
          <w:lang w:val="it-IT"/>
        </w:rPr>
      </w:pPr>
    </w:p>
    <w:p w14:paraId="12D10C9E" w14:textId="37E07767" w:rsidR="005A1B5D" w:rsidRPr="00D14643" w:rsidRDefault="00730815" w:rsidP="00917B7E">
      <w:pPr>
        <w:pStyle w:val="Heading3"/>
        <w:ind w:left="1236"/>
        <w:rPr>
          <w:lang w:val="it-IT"/>
        </w:rPr>
      </w:pPr>
      <w:r w:rsidRPr="00D14643">
        <w:rPr>
          <w:lang w:val="it-IT"/>
        </w:rPr>
        <w:t>Ramo IV: assicurazione sanitaria e assicurazione contro il rischio di dipendenza che sono coperte da contratti di assicurazione sanitaria a tempo indeterminato non revocabili, contro il rischio di invalidità grave derivante da infortunio o malattia o longevità</w:t>
      </w:r>
      <w:r w:rsidR="00CC4DF2" w:rsidRPr="00D14643">
        <w:rPr>
          <w:lang w:val="it-IT"/>
        </w:rPr>
        <w:t xml:space="preserve">; </w:t>
      </w:r>
    </w:p>
    <w:p w14:paraId="78DDC603" w14:textId="77777777" w:rsidR="005A1B5D" w:rsidRPr="00D14643" w:rsidRDefault="005A1B5D" w:rsidP="00917B7E">
      <w:pPr>
        <w:pStyle w:val="L3Para"/>
        <w:ind w:left="720"/>
        <w:rPr>
          <w:lang w:val="it-IT"/>
        </w:rPr>
      </w:pPr>
    </w:p>
    <w:p w14:paraId="6F025F44" w14:textId="75EE7AB0" w:rsidR="005A1B5D" w:rsidRPr="00D14643" w:rsidRDefault="00DD718B" w:rsidP="00917B7E">
      <w:pPr>
        <w:pStyle w:val="Heading3"/>
        <w:ind w:left="1236"/>
        <w:rPr>
          <w:lang w:val="it-IT"/>
        </w:rPr>
      </w:pPr>
      <w:r w:rsidRPr="00D14643">
        <w:rPr>
          <w:lang w:val="it-IT"/>
        </w:rPr>
        <w:t>Ramo V: operazioni di capitalizzazione; e</w:t>
      </w:r>
    </w:p>
    <w:p w14:paraId="490DAF69" w14:textId="77777777" w:rsidR="005A1B5D" w:rsidRPr="00D14643" w:rsidRDefault="005A1B5D" w:rsidP="00917B7E">
      <w:pPr>
        <w:pStyle w:val="L3Para"/>
        <w:ind w:left="720"/>
        <w:rPr>
          <w:lang w:val="it-IT"/>
        </w:rPr>
      </w:pPr>
    </w:p>
    <w:p w14:paraId="2D0F24CA" w14:textId="45411425" w:rsidR="00CC4DF2" w:rsidRPr="00D14643" w:rsidRDefault="00DD718B" w:rsidP="00917B7E">
      <w:pPr>
        <w:pStyle w:val="Heading3"/>
        <w:ind w:left="1236"/>
        <w:rPr>
          <w:b/>
          <w:i/>
          <w:lang w:val="it-IT"/>
        </w:rPr>
      </w:pPr>
      <w:r w:rsidRPr="00D14643">
        <w:rPr>
          <w:lang w:val="it-IT"/>
        </w:rPr>
        <w:t>Ramo VI: gestione di fondi pensione collettivi che effettuano pagamenti in caso di morte o sopravvivenza o in caso di cessazione dell</w:t>
      </w:r>
      <w:r w:rsidR="00FE6773">
        <w:rPr>
          <w:lang w:val="it-IT"/>
        </w:rPr>
        <w:t>’</w:t>
      </w:r>
      <w:r w:rsidRPr="00D14643">
        <w:rPr>
          <w:lang w:val="it-IT"/>
        </w:rPr>
        <w:t>attività lavorativa.</w:t>
      </w:r>
      <w:r w:rsidR="00CC4DF2" w:rsidRPr="00D14643">
        <w:rPr>
          <w:lang w:val="it-IT"/>
        </w:rPr>
        <w:t xml:space="preserve"> </w:t>
      </w:r>
    </w:p>
    <w:p w14:paraId="39032476" w14:textId="77777777" w:rsidR="00CC4DF2" w:rsidRPr="00D14643" w:rsidRDefault="00CC4DF2" w:rsidP="00CC4DF2">
      <w:pPr>
        <w:pStyle w:val="L2Para"/>
        <w:rPr>
          <w:i/>
          <w:lang w:val="it-IT"/>
        </w:rPr>
      </w:pPr>
    </w:p>
    <w:p w14:paraId="489A9CDB" w14:textId="039A6A9C" w:rsidR="00CC4DF2" w:rsidRPr="00D14643" w:rsidRDefault="00DD718B" w:rsidP="00CC4DF2">
      <w:pPr>
        <w:pStyle w:val="Heading2"/>
        <w:ind w:left="720" w:hanging="720"/>
        <w:rPr>
          <w:bCs w:val="0"/>
          <w:iCs/>
          <w:lang w:val="it-IT"/>
        </w:rPr>
      </w:pPr>
      <w:r w:rsidRPr="00D14643">
        <w:rPr>
          <w:bCs w:val="0"/>
          <w:iCs/>
          <w:lang w:val="it-IT"/>
        </w:rPr>
        <w:t xml:space="preserve">Il </w:t>
      </w:r>
      <w:r w:rsidR="002D2E04">
        <w:rPr>
          <w:bCs w:val="0"/>
          <w:iCs/>
          <w:lang w:val="it-IT"/>
        </w:rPr>
        <w:t>Cessionario</w:t>
      </w:r>
      <w:r w:rsidRPr="00D14643">
        <w:rPr>
          <w:bCs w:val="0"/>
          <w:iCs/>
          <w:lang w:val="it-IT"/>
        </w:rPr>
        <w:t xml:space="preserve"> non svolge attività in altre giurisdizioni al di fuori dell</w:t>
      </w:r>
      <w:r w:rsidR="00FE6773">
        <w:rPr>
          <w:bCs w:val="0"/>
          <w:iCs/>
          <w:lang w:val="it-IT"/>
        </w:rPr>
        <w:t>’</w:t>
      </w:r>
      <w:r w:rsidRPr="00D14643">
        <w:rPr>
          <w:bCs w:val="0"/>
          <w:iCs/>
          <w:lang w:val="it-IT"/>
        </w:rPr>
        <w:t xml:space="preserve">Italia in base alla libertà di stabilimento. Il </w:t>
      </w:r>
      <w:r w:rsidR="002D2E04">
        <w:rPr>
          <w:bCs w:val="0"/>
          <w:iCs/>
          <w:lang w:val="it-IT"/>
        </w:rPr>
        <w:t>Cessionario</w:t>
      </w:r>
      <w:r w:rsidRPr="00D14643">
        <w:rPr>
          <w:bCs w:val="0"/>
          <w:iCs/>
          <w:lang w:val="it-IT"/>
        </w:rPr>
        <w:t xml:space="preserve"> esercita la propria attività nella Repubblica di San Marino in regime di libera prestazione dei servizi</w:t>
      </w:r>
      <w:r w:rsidR="00CC4DF2" w:rsidRPr="00D14643">
        <w:rPr>
          <w:bCs w:val="0"/>
          <w:iCs/>
          <w:lang w:val="it-IT"/>
        </w:rPr>
        <w:t xml:space="preserve">. </w:t>
      </w:r>
    </w:p>
    <w:p w14:paraId="6E805D2A" w14:textId="77777777" w:rsidR="00CC4DF2" w:rsidRPr="00D14643" w:rsidRDefault="00CC4DF2" w:rsidP="00CC4DF2">
      <w:pPr>
        <w:pStyle w:val="Heading2"/>
        <w:numPr>
          <w:ilvl w:val="0"/>
          <w:numId w:val="0"/>
        </w:numPr>
        <w:ind w:left="720"/>
        <w:rPr>
          <w:b/>
          <w:lang w:val="it-IT"/>
        </w:rPr>
      </w:pPr>
    </w:p>
    <w:p w14:paraId="4D830BC5" w14:textId="3E348F80" w:rsidR="00CC4DF2" w:rsidRPr="00D14643" w:rsidRDefault="00DD718B" w:rsidP="00CC4DF2">
      <w:pPr>
        <w:pStyle w:val="Heading2"/>
        <w:ind w:left="720" w:hanging="720"/>
        <w:rPr>
          <w:lang w:val="it-IT"/>
        </w:rPr>
      </w:pPr>
      <w:r w:rsidRPr="00D14643">
        <w:rPr>
          <w:lang w:val="it-IT"/>
        </w:rPr>
        <w:t xml:space="preserve">Il </w:t>
      </w:r>
      <w:r w:rsidR="002D2E04">
        <w:rPr>
          <w:lang w:val="it-IT"/>
        </w:rPr>
        <w:t>Cessionario</w:t>
      </w:r>
      <w:r w:rsidRPr="00D14643">
        <w:rPr>
          <w:lang w:val="it-IT"/>
        </w:rPr>
        <w:t xml:space="preserve"> ha un capitale sociale di € 199.000.000, rappresentato da 19.900.000 azioni, ciascuna del valore nominale di € 10,00</w:t>
      </w:r>
      <w:r w:rsidR="000E1D2C" w:rsidRPr="00D14643">
        <w:rPr>
          <w:lang w:val="it-IT"/>
        </w:rPr>
        <w:t xml:space="preserve">. </w:t>
      </w:r>
    </w:p>
    <w:p w14:paraId="3767539E" w14:textId="77777777" w:rsidR="00CC4DF2" w:rsidRPr="00D14643" w:rsidRDefault="00CC4DF2" w:rsidP="00CC4DF2">
      <w:pPr>
        <w:pStyle w:val="L2Para"/>
        <w:ind w:left="0"/>
        <w:rPr>
          <w:lang w:val="it-IT"/>
        </w:rPr>
      </w:pPr>
    </w:p>
    <w:p w14:paraId="11FFA014" w14:textId="0D176688" w:rsidR="00CC4DF2" w:rsidRPr="00D14643" w:rsidRDefault="00DD718B" w:rsidP="00CC4DF2">
      <w:pPr>
        <w:pStyle w:val="Heading2"/>
        <w:ind w:left="720" w:hanging="720"/>
        <w:rPr>
          <w:b/>
          <w:lang w:val="it-IT"/>
        </w:rPr>
      </w:pPr>
      <w:r w:rsidRPr="00D14643">
        <w:rPr>
          <w:lang w:val="it-IT"/>
        </w:rPr>
        <w:t xml:space="preserve">Gli scopi principali del </w:t>
      </w:r>
      <w:r w:rsidR="002D2E04">
        <w:rPr>
          <w:lang w:val="it-IT"/>
        </w:rPr>
        <w:t>Cessionario</w:t>
      </w:r>
      <w:r w:rsidRPr="00D14643">
        <w:rPr>
          <w:lang w:val="it-IT"/>
        </w:rPr>
        <w:t>, come previsto dall</w:t>
      </w:r>
      <w:r w:rsidR="00FE6773">
        <w:rPr>
          <w:lang w:val="it-IT"/>
        </w:rPr>
        <w:t>’</w:t>
      </w:r>
      <w:r w:rsidRPr="00D14643">
        <w:rPr>
          <w:lang w:val="it-IT"/>
        </w:rPr>
        <w:t>articolo 3 del suo statuto, sono i seguenti</w:t>
      </w:r>
      <w:r w:rsidR="00CC4DF2" w:rsidRPr="00D14643">
        <w:rPr>
          <w:lang w:val="it-IT"/>
        </w:rPr>
        <w:t>:</w:t>
      </w:r>
    </w:p>
    <w:p w14:paraId="16ACE447" w14:textId="77777777" w:rsidR="00CC4DF2" w:rsidRPr="00D14643" w:rsidRDefault="00CC4DF2" w:rsidP="00CC4DF2">
      <w:pPr>
        <w:pStyle w:val="L2Para"/>
        <w:ind w:left="1440"/>
        <w:rPr>
          <w:lang w:val="it-IT"/>
        </w:rPr>
      </w:pPr>
    </w:p>
    <w:p w14:paraId="5F12BD7D" w14:textId="7B455293" w:rsidR="00DD718B" w:rsidRPr="00D14643" w:rsidRDefault="00FE6773" w:rsidP="00DD718B">
      <w:pPr>
        <w:spacing w:after="160" w:line="256" w:lineRule="auto"/>
        <w:ind w:left="720"/>
        <w:rPr>
          <w:rFonts w:eastAsia="Calibri" w:cs="Arial"/>
          <w:i/>
          <w:iCs/>
          <w:lang w:val="it-IT"/>
        </w:rPr>
      </w:pPr>
      <w:r>
        <w:rPr>
          <w:rFonts w:eastAsia="Calibri" w:cs="Arial"/>
          <w:i/>
          <w:iCs/>
          <w:lang w:val="it-IT"/>
        </w:rPr>
        <w:t>“</w:t>
      </w:r>
      <w:r w:rsidR="00DD718B" w:rsidRPr="00D14643">
        <w:rPr>
          <w:rFonts w:eastAsia="Calibri" w:cs="Arial"/>
          <w:i/>
          <w:iCs/>
          <w:lang w:val="it-IT"/>
        </w:rPr>
        <w:t>La società, per oggetto esclusivo, ha l</w:t>
      </w:r>
      <w:r>
        <w:rPr>
          <w:rFonts w:eastAsia="Calibri" w:cs="Arial"/>
          <w:i/>
          <w:iCs/>
          <w:lang w:val="it-IT"/>
        </w:rPr>
        <w:t>’</w:t>
      </w:r>
      <w:r w:rsidR="00DD718B" w:rsidRPr="00D14643">
        <w:rPr>
          <w:rFonts w:eastAsia="Calibri" w:cs="Arial"/>
          <w:i/>
          <w:iCs/>
          <w:lang w:val="it-IT"/>
        </w:rPr>
        <w:t>esercizio, in Italia e all</w:t>
      </w:r>
      <w:r>
        <w:rPr>
          <w:rFonts w:eastAsia="Calibri" w:cs="Arial"/>
          <w:i/>
          <w:iCs/>
          <w:lang w:val="it-IT"/>
        </w:rPr>
        <w:t>’</w:t>
      </w:r>
      <w:r w:rsidR="00DD718B" w:rsidRPr="00D14643">
        <w:rPr>
          <w:rFonts w:eastAsia="Calibri" w:cs="Arial"/>
          <w:i/>
          <w:iCs/>
          <w:lang w:val="it-IT"/>
        </w:rPr>
        <w:t xml:space="preserve">estero, sia direttamente che mediante riassicurazione e retrocessione, e nel rispetto delle leggi e dei regolamenti applicabili ed in particolare del decreto legislativo 7 settembre 2005, n. 209 e successive integrazioni e modifiche (il </w:t>
      </w:r>
      <w:r>
        <w:rPr>
          <w:rFonts w:eastAsia="Calibri" w:cs="Arial"/>
          <w:i/>
          <w:iCs/>
          <w:lang w:val="it-IT"/>
        </w:rPr>
        <w:t>“</w:t>
      </w:r>
      <w:r w:rsidR="00DD718B" w:rsidRPr="00D14643">
        <w:rPr>
          <w:rFonts w:eastAsia="Calibri" w:cs="Arial"/>
          <w:i/>
          <w:iCs/>
          <w:lang w:val="it-IT"/>
        </w:rPr>
        <w:t>Codice delle Assicurazioni Private</w:t>
      </w:r>
      <w:r>
        <w:rPr>
          <w:rFonts w:eastAsia="Calibri" w:cs="Arial"/>
          <w:i/>
          <w:iCs/>
          <w:lang w:val="it-IT"/>
        </w:rPr>
        <w:t>”</w:t>
      </w:r>
      <w:r w:rsidR="00DD718B" w:rsidRPr="00D14643">
        <w:rPr>
          <w:rFonts w:eastAsia="Calibri" w:cs="Arial"/>
          <w:i/>
          <w:iCs/>
          <w:lang w:val="it-IT"/>
        </w:rPr>
        <w:t>) dell</w:t>
      </w:r>
      <w:r>
        <w:rPr>
          <w:rFonts w:eastAsia="Calibri" w:cs="Arial"/>
          <w:i/>
          <w:iCs/>
          <w:lang w:val="it-IT"/>
        </w:rPr>
        <w:t>’</w:t>
      </w:r>
      <w:r w:rsidR="00DD718B" w:rsidRPr="00D14643">
        <w:rPr>
          <w:rFonts w:eastAsia="Calibri" w:cs="Arial"/>
          <w:i/>
          <w:iCs/>
          <w:lang w:val="it-IT"/>
        </w:rPr>
        <w:t>attività assicurativa vita e delle operazioni di capitalizzazione in tutti i rami e forme consentiti dalla vigente disciplina e:</w:t>
      </w:r>
    </w:p>
    <w:p w14:paraId="6CFC539A" w14:textId="6316119B" w:rsidR="00DD718B" w:rsidRPr="00D14643" w:rsidRDefault="00DD718B" w:rsidP="003248C1">
      <w:pPr>
        <w:pStyle w:val="ListParagraph"/>
        <w:numPr>
          <w:ilvl w:val="0"/>
          <w:numId w:val="32"/>
        </w:numPr>
        <w:spacing w:after="160" w:line="256" w:lineRule="auto"/>
        <w:rPr>
          <w:rFonts w:eastAsia="Calibri" w:cs="Arial"/>
          <w:i/>
          <w:iCs/>
          <w:lang w:val="it-IT"/>
        </w:rPr>
      </w:pPr>
      <w:r w:rsidRPr="00D14643">
        <w:rPr>
          <w:rFonts w:eastAsia="Calibri" w:cs="Arial"/>
          <w:i/>
          <w:iCs/>
          <w:lang w:val="it-IT"/>
        </w:rPr>
        <w:t>Assicurazione sulla durata della vita umana;</w:t>
      </w:r>
    </w:p>
    <w:p w14:paraId="27202A11" w14:textId="5E654092" w:rsidR="00DD718B" w:rsidRPr="00D14643" w:rsidRDefault="00DD718B" w:rsidP="003248C1">
      <w:pPr>
        <w:pStyle w:val="ListParagraph"/>
        <w:numPr>
          <w:ilvl w:val="0"/>
          <w:numId w:val="32"/>
        </w:numPr>
        <w:spacing w:after="160" w:line="256" w:lineRule="auto"/>
        <w:rPr>
          <w:rFonts w:eastAsia="Calibri" w:cs="Arial"/>
          <w:i/>
          <w:iCs/>
          <w:lang w:val="it-IT"/>
        </w:rPr>
      </w:pPr>
      <w:r w:rsidRPr="00D14643">
        <w:rPr>
          <w:rFonts w:eastAsia="Calibri" w:cs="Arial"/>
          <w:i/>
          <w:iCs/>
          <w:lang w:val="it-IT"/>
        </w:rPr>
        <w:t>Assicurazione matrimonio, assicurazione nascita;</w:t>
      </w:r>
    </w:p>
    <w:p w14:paraId="17FA900A" w14:textId="23E6D28E" w:rsidR="00DD718B" w:rsidRPr="00D14643" w:rsidRDefault="00DD718B" w:rsidP="003248C1">
      <w:pPr>
        <w:pStyle w:val="ListParagraph"/>
        <w:numPr>
          <w:ilvl w:val="0"/>
          <w:numId w:val="32"/>
        </w:numPr>
        <w:spacing w:after="160" w:line="256" w:lineRule="auto"/>
        <w:rPr>
          <w:rFonts w:eastAsia="Calibri" w:cs="Arial"/>
          <w:i/>
          <w:iCs/>
          <w:lang w:val="it-IT"/>
        </w:rPr>
      </w:pPr>
      <w:r w:rsidRPr="00D14643">
        <w:rPr>
          <w:rFonts w:eastAsia="Calibri" w:cs="Arial"/>
          <w:i/>
          <w:iCs/>
          <w:lang w:val="it-IT"/>
        </w:rPr>
        <w:t>L</w:t>
      </w:r>
      <w:r w:rsidR="00FE6773">
        <w:rPr>
          <w:rFonts w:eastAsia="Calibri" w:cs="Arial"/>
          <w:i/>
          <w:iCs/>
          <w:lang w:val="it-IT"/>
        </w:rPr>
        <w:t>’</w:t>
      </w:r>
      <w:r w:rsidRPr="00D14643">
        <w:rPr>
          <w:rFonts w:eastAsia="Calibri" w:cs="Arial"/>
          <w:i/>
          <w:iCs/>
          <w:lang w:val="it-IT"/>
        </w:rPr>
        <w:t>assicurazione di cui ai punti precedenti connessa ai fondi di investimento;</w:t>
      </w:r>
    </w:p>
    <w:p w14:paraId="02749C83" w14:textId="4AE271FB" w:rsidR="00DD718B" w:rsidRPr="00D14643" w:rsidRDefault="00DD718B" w:rsidP="003248C1">
      <w:pPr>
        <w:pStyle w:val="ListParagraph"/>
        <w:numPr>
          <w:ilvl w:val="0"/>
          <w:numId w:val="32"/>
        </w:numPr>
        <w:spacing w:after="160" w:line="256" w:lineRule="auto"/>
        <w:rPr>
          <w:rFonts w:eastAsia="Calibri" w:cs="Arial"/>
          <w:i/>
          <w:iCs/>
          <w:lang w:val="it-IT"/>
        </w:rPr>
      </w:pPr>
      <w:r w:rsidRPr="00D14643">
        <w:rPr>
          <w:rFonts w:eastAsia="Calibri" w:cs="Arial"/>
          <w:i/>
          <w:iCs/>
          <w:lang w:val="it-IT"/>
        </w:rPr>
        <w:t>Assicurazione sanitaria di cui all</w:t>
      </w:r>
      <w:r w:rsidR="00FE6773">
        <w:rPr>
          <w:rFonts w:eastAsia="Calibri" w:cs="Arial"/>
          <w:i/>
          <w:iCs/>
          <w:lang w:val="it-IT"/>
        </w:rPr>
        <w:t>’</w:t>
      </w:r>
      <w:r w:rsidRPr="00D14643">
        <w:rPr>
          <w:rFonts w:eastAsia="Calibri" w:cs="Arial"/>
          <w:i/>
          <w:iCs/>
          <w:lang w:val="it-IT"/>
        </w:rPr>
        <w:t>articolo 2, numero 1, lettera d), della Direttiva del Parlamento Europeo n. 2002/83 del 5 novembre 2002;</w:t>
      </w:r>
    </w:p>
    <w:p w14:paraId="4EA50F00" w14:textId="43F99832" w:rsidR="00DD718B" w:rsidRPr="00D14643" w:rsidRDefault="00DD718B" w:rsidP="003248C1">
      <w:pPr>
        <w:pStyle w:val="ListParagraph"/>
        <w:numPr>
          <w:ilvl w:val="0"/>
          <w:numId w:val="32"/>
        </w:numPr>
        <w:spacing w:after="160" w:line="256" w:lineRule="auto"/>
        <w:rPr>
          <w:rFonts w:eastAsia="Calibri" w:cs="Arial"/>
          <w:i/>
          <w:iCs/>
          <w:lang w:val="it-IT"/>
        </w:rPr>
      </w:pPr>
      <w:r w:rsidRPr="00D14643">
        <w:rPr>
          <w:rFonts w:eastAsia="Calibri" w:cs="Arial"/>
          <w:i/>
          <w:iCs/>
          <w:lang w:val="it-IT"/>
        </w:rPr>
        <w:t>Operazioni di capitalizzazione di cui all</w:t>
      </w:r>
      <w:r w:rsidR="00FE6773">
        <w:rPr>
          <w:rFonts w:eastAsia="Calibri" w:cs="Arial"/>
          <w:i/>
          <w:iCs/>
          <w:lang w:val="it-IT"/>
        </w:rPr>
        <w:t>’</w:t>
      </w:r>
      <w:r w:rsidRPr="00D14643">
        <w:rPr>
          <w:rFonts w:eastAsia="Calibri" w:cs="Arial"/>
          <w:i/>
          <w:iCs/>
          <w:lang w:val="it-IT"/>
        </w:rPr>
        <w:t>articolo 179 del Codice delle Assicurazioni Private;</w:t>
      </w:r>
    </w:p>
    <w:p w14:paraId="2D3D62CC" w14:textId="00C2DE49" w:rsidR="00DD718B" w:rsidRPr="00D14643" w:rsidRDefault="00DD718B" w:rsidP="003248C1">
      <w:pPr>
        <w:pStyle w:val="ListParagraph"/>
        <w:numPr>
          <w:ilvl w:val="0"/>
          <w:numId w:val="32"/>
        </w:numPr>
        <w:spacing w:after="160" w:line="256" w:lineRule="auto"/>
        <w:rPr>
          <w:rFonts w:eastAsia="Calibri" w:cs="Arial"/>
          <w:i/>
          <w:iCs/>
          <w:lang w:val="it-IT"/>
        </w:rPr>
      </w:pPr>
      <w:r w:rsidRPr="00D14643">
        <w:rPr>
          <w:rFonts w:eastAsia="Calibri" w:cs="Arial"/>
          <w:i/>
          <w:iCs/>
          <w:lang w:val="it-IT"/>
        </w:rPr>
        <w:t>Gestione di fondi pensione collettivi che effettuano pagamenti in caso di morte o sopravvivenza o in caso di cessazione dell</w:t>
      </w:r>
      <w:r w:rsidR="00FE6773">
        <w:rPr>
          <w:rFonts w:eastAsia="Calibri" w:cs="Arial"/>
          <w:i/>
          <w:iCs/>
          <w:lang w:val="it-IT"/>
        </w:rPr>
        <w:t>’</w:t>
      </w:r>
      <w:r w:rsidRPr="00D14643">
        <w:rPr>
          <w:rFonts w:eastAsia="Calibri" w:cs="Arial"/>
          <w:i/>
          <w:iCs/>
          <w:lang w:val="it-IT"/>
        </w:rPr>
        <w:t>attività lavorativa.</w:t>
      </w:r>
    </w:p>
    <w:p w14:paraId="2703F6E4" w14:textId="77777777" w:rsidR="00DD718B" w:rsidRPr="00D14643" w:rsidRDefault="00DD718B" w:rsidP="00DD718B">
      <w:pPr>
        <w:spacing w:after="160" w:line="256" w:lineRule="auto"/>
        <w:ind w:left="720"/>
        <w:rPr>
          <w:rFonts w:eastAsia="Calibri" w:cs="Arial"/>
          <w:i/>
          <w:iCs/>
          <w:lang w:val="it-IT"/>
        </w:rPr>
      </w:pPr>
    </w:p>
    <w:p w14:paraId="5E2346F1" w14:textId="77777777" w:rsidR="00DD718B" w:rsidRPr="00D14643" w:rsidRDefault="00DD718B" w:rsidP="00DD718B">
      <w:pPr>
        <w:spacing w:after="160" w:line="256" w:lineRule="auto"/>
        <w:ind w:left="720"/>
        <w:rPr>
          <w:rFonts w:eastAsia="Calibri" w:cs="Arial"/>
          <w:i/>
          <w:iCs/>
          <w:lang w:val="it-IT"/>
        </w:rPr>
      </w:pPr>
      <w:r w:rsidRPr="00D14643">
        <w:rPr>
          <w:rFonts w:eastAsia="Calibri" w:cs="Arial"/>
          <w:i/>
          <w:iCs/>
          <w:lang w:val="it-IT"/>
        </w:rPr>
        <w:t>La società è pertanto autorizzata, ai sensi e per gli effetti del D.lgs. 252 del 5 dicembre 2005 e successive integrazioni e modificazioni:</w:t>
      </w:r>
    </w:p>
    <w:p w14:paraId="0A657BA6" w14:textId="0ACDF0C0" w:rsidR="00DD718B" w:rsidRPr="00D14643" w:rsidRDefault="00DD718B" w:rsidP="003248C1">
      <w:pPr>
        <w:pStyle w:val="ListParagraph"/>
        <w:numPr>
          <w:ilvl w:val="0"/>
          <w:numId w:val="33"/>
        </w:numPr>
        <w:spacing w:after="160" w:line="256" w:lineRule="auto"/>
        <w:rPr>
          <w:rFonts w:eastAsia="Calibri" w:cs="Arial"/>
          <w:i/>
          <w:iCs/>
          <w:lang w:val="it-IT"/>
        </w:rPr>
      </w:pPr>
      <w:r w:rsidRPr="00D14643">
        <w:rPr>
          <w:rFonts w:eastAsia="Calibri" w:cs="Arial"/>
          <w:i/>
          <w:iCs/>
          <w:lang w:val="it-IT"/>
        </w:rPr>
        <w:lastRenderedPageBreak/>
        <w:t>Gestire le risorse dei fondi pensione istituiti ai sensi dell</w:t>
      </w:r>
      <w:r w:rsidR="00FE6773">
        <w:rPr>
          <w:rFonts w:eastAsia="Calibri" w:cs="Arial"/>
          <w:i/>
          <w:iCs/>
          <w:lang w:val="it-IT"/>
        </w:rPr>
        <w:t>’</w:t>
      </w:r>
      <w:r w:rsidRPr="00D14643">
        <w:rPr>
          <w:rFonts w:eastAsia="Calibri" w:cs="Arial"/>
          <w:i/>
          <w:iCs/>
          <w:lang w:val="it-IT"/>
        </w:rPr>
        <w:t>art. 3 del citato Decreto Legislativo;</w:t>
      </w:r>
    </w:p>
    <w:p w14:paraId="72453896" w14:textId="3D900CBD" w:rsidR="00DD718B" w:rsidRPr="00D14643" w:rsidRDefault="00DD718B" w:rsidP="003248C1">
      <w:pPr>
        <w:pStyle w:val="ListParagraph"/>
        <w:numPr>
          <w:ilvl w:val="0"/>
          <w:numId w:val="33"/>
        </w:numPr>
        <w:spacing w:after="160" w:line="256" w:lineRule="auto"/>
        <w:rPr>
          <w:rFonts w:eastAsia="Calibri" w:cs="Arial"/>
          <w:i/>
          <w:iCs/>
          <w:lang w:val="it-IT"/>
        </w:rPr>
      </w:pPr>
      <w:r w:rsidRPr="00D14643">
        <w:rPr>
          <w:rFonts w:eastAsia="Calibri" w:cs="Arial"/>
          <w:i/>
          <w:iCs/>
          <w:lang w:val="it-IT"/>
        </w:rPr>
        <w:t>Costituire forme di previdenza complementare mediante l</w:t>
      </w:r>
      <w:r w:rsidR="00FE6773">
        <w:rPr>
          <w:rFonts w:eastAsia="Calibri" w:cs="Arial"/>
          <w:i/>
          <w:iCs/>
          <w:lang w:val="it-IT"/>
        </w:rPr>
        <w:t>’</w:t>
      </w:r>
      <w:r w:rsidRPr="00D14643">
        <w:rPr>
          <w:rFonts w:eastAsia="Calibri" w:cs="Arial"/>
          <w:i/>
          <w:iCs/>
          <w:lang w:val="it-IT"/>
        </w:rPr>
        <w:t>istituzione e la gestione dei fondi pensione aperti previsti dall</w:t>
      </w:r>
      <w:r w:rsidR="00FE6773">
        <w:rPr>
          <w:rFonts w:eastAsia="Calibri" w:cs="Arial"/>
          <w:i/>
          <w:iCs/>
          <w:lang w:val="it-IT"/>
        </w:rPr>
        <w:t>’</w:t>
      </w:r>
      <w:r w:rsidRPr="00D14643">
        <w:rPr>
          <w:rFonts w:eastAsia="Calibri" w:cs="Arial"/>
          <w:i/>
          <w:iCs/>
          <w:lang w:val="it-IT"/>
        </w:rPr>
        <w:t>articolo 12 del medesimo decreto legislativo;</w:t>
      </w:r>
    </w:p>
    <w:p w14:paraId="6498D5EA" w14:textId="7DD72E02" w:rsidR="00DD718B" w:rsidRPr="00D14643" w:rsidRDefault="00DD718B" w:rsidP="003248C1">
      <w:pPr>
        <w:pStyle w:val="ListParagraph"/>
        <w:numPr>
          <w:ilvl w:val="0"/>
          <w:numId w:val="33"/>
        </w:numPr>
        <w:spacing w:after="160" w:line="256" w:lineRule="auto"/>
        <w:rPr>
          <w:rFonts w:eastAsia="Calibri" w:cs="Arial"/>
          <w:i/>
          <w:iCs/>
          <w:lang w:val="it-IT"/>
        </w:rPr>
      </w:pPr>
      <w:r w:rsidRPr="00D14643">
        <w:rPr>
          <w:rFonts w:eastAsia="Calibri" w:cs="Arial"/>
          <w:i/>
          <w:iCs/>
          <w:lang w:val="it-IT"/>
        </w:rPr>
        <w:t>Costituire forme pensionistiche integrative mediante la costituzione e gestione di forme pensionistiche individuali attuate mediante contratti di assicurazione sulla vita ai sensi dell</w:t>
      </w:r>
      <w:r w:rsidR="00FE6773">
        <w:rPr>
          <w:rFonts w:eastAsia="Calibri" w:cs="Arial"/>
          <w:i/>
          <w:iCs/>
          <w:lang w:val="it-IT"/>
        </w:rPr>
        <w:t>’</w:t>
      </w:r>
      <w:r w:rsidRPr="00D14643">
        <w:rPr>
          <w:rFonts w:eastAsia="Calibri" w:cs="Arial"/>
          <w:i/>
          <w:iCs/>
          <w:lang w:val="it-IT"/>
        </w:rPr>
        <w:t>art. 13 del citato D.lgs. L</w:t>
      </w:r>
      <w:r w:rsidR="00FE6773">
        <w:rPr>
          <w:rFonts w:eastAsia="Calibri" w:cs="Arial"/>
          <w:i/>
          <w:iCs/>
          <w:lang w:val="it-IT"/>
        </w:rPr>
        <w:t>’</w:t>
      </w:r>
      <w:r w:rsidRPr="00D14643">
        <w:rPr>
          <w:rFonts w:eastAsia="Calibri" w:cs="Arial"/>
          <w:i/>
          <w:iCs/>
          <w:lang w:val="it-IT"/>
        </w:rPr>
        <w:t>impresa, ove ricorrano i presupposti di legge, può inoltre garantire, con i relativi contratti, i rischi di danno alla persona previsti dall</w:t>
      </w:r>
      <w:r w:rsidR="00FE6773">
        <w:rPr>
          <w:rFonts w:eastAsia="Calibri" w:cs="Arial"/>
          <w:i/>
          <w:iCs/>
          <w:lang w:val="it-IT"/>
        </w:rPr>
        <w:t>’</w:t>
      </w:r>
      <w:r w:rsidRPr="00D14643">
        <w:rPr>
          <w:rFonts w:eastAsia="Calibri" w:cs="Arial"/>
          <w:i/>
          <w:iCs/>
          <w:lang w:val="it-IT"/>
        </w:rPr>
        <w:t>art. 2 del Codice delle Assicurazioni Private.</w:t>
      </w:r>
    </w:p>
    <w:p w14:paraId="565362EC" w14:textId="77777777" w:rsidR="00DD718B" w:rsidRPr="00D14643" w:rsidRDefault="00DD718B" w:rsidP="00DD718B">
      <w:pPr>
        <w:spacing w:after="160" w:line="256" w:lineRule="auto"/>
        <w:ind w:left="720"/>
        <w:rPr>
          <w:rFonts w:eastAsia="Calibri" w:cs="Arial"/>
          <w:i/>
          <w:iCs/>
          <w:lang w:val="it-IT"/>
        </w:rPr>
      </w:pPr>
    </w:p>
    <w:p w14:paraId="5806EDAC" w14:textId="663EAA4F" w:rsidR="00DD718B" w:rsidRPr="00D14643" w:rsidRDefault="00DD718B" w:rsidP="00DD718B">
      <w:pPr>
        <w:spacing w:after="160" w:line="256" w:lineRule="auto"/>
        <w:ind w:left="720"/>
        <w:rPr>
          <w:rFonts w:eastAsia="Calibri" w:cs="Arial"/>
          <w:i/>
          <w:iCs/>
          <w:lang w:val="it-IT"/>
        </w:rPr>
      </w:pPr>
      <w:r w:rsidRPr="00D14643">
        <w:rPr>
          <w:rFonts w:eastAsia="Calibri" w:cs="Arial"/>
          <w:i/>
          <w:iCs/>
          <w:lang w:val="it-IT"/>
        </w:rPr>
        <w:t>La società può svolgere tutte le attività connesse e strumentali e ogni altra attività necessaria ed utile per il raggiungimento dell</w:t>
      </w:r>
      <w:r w:rsidR="00FE6773">
        <w:rPr>
          <w:rFonts w:eastAsia="Calibri" w:cs="Arial"/>
          <w:i/>
          <w:iCs/>
          <w:lang w:val="it-IT"/>
        </w:rPr>
        <w:t>’</w:t>
      </w:r>
      <w:r w:rsidRPr="00D14643">
        <w:rPr>
          <w:rFonts w:eastAsia="Calibri" w:cs="Arial"/>
          <w:i/>
          <w:iCs/>
          <w:lang w:val="it-IT"/>
        </w:rPr>
        <w:t>oggetto sociale, può altresì acquisire interessenze e partecipazioni in altre società o enti, il tutto nel rispetto delle vigenti leggi vigenti e dei regolamenti emanati dalle autorità di vigilanza e nel rispetto dei limiti e delle riserve di attività previste dalla legge.</w:t>
      </w:r>
    </w:p>
    <w:p w14:paraId="1CD8B594" w14:textId="506027BA" w:rsidR="00DD718B" w:rsidRPr="00D14643" w:rsidRDefault="00DD718B" w:rsidP="00DD718B">
      <w:pPr>
        <w:spacing w:after="160" w:line="256" w:lineRule="auto"/>
        <w:ind w:left="720"/>
        <w:rPr>
          <w:rFonts w:eastAsia="Calibri" w:cs="Arial"/>
          <w:i/>
          <w:iCs/>
          <w:lang w:val="it-IT"/>
        </w:rPr>
      </w:pPr>
      <w:r w:rsidRPr="00D14643">
        <w:rPr>
          <w:rFonts w:eastAsia="Calibri" w:cs="Arial"/>
          <w:i/>
          <w:iCs/>
          <w:lang w:val="it-IT"/>
        </w:rPr>
        <w:t>Tutto quanto sopra previsto nel comma precedente, con esclusione delle attività nei confronti del pubblico, come inteso ai sensi del T.U. 385/93 e ogni altra attività riservata.</w:t>
      </w:r>
      <w:r w:rsidR="00FE6773">
        <w:rPr>
          <w:rFonts w:eastAsia="Calibri" w:cs="Arial"/>
          <w:i/>
          <w:iCs/>
          <w:lang w:val="it-IT"/>
        </w:rPr>
        <w:t>”</w:t>
      </w:r>
    </w:p>
    <w:p w14:paraId="13BBED7F" w14:textId="3FAF438C" w:rsidR="00CC4DF2" w:rsidRPr="00D14643" w:rsidRDefault="00DD718B" w:rsidP="00A56E00">
      <w:pPr>
        <w:pStyle w:val="Heading2"/>
        <w:ind w:left="709" w:hanging="709"/>
        <w:rPr>
          <w:lang w:val="it-IT"/>
        </w:rPr>
      </w:pPr>
      <w:r w:rsidRPr="00D14643">
        <w:rPr>
          <w:lang w:val="it-IT"/>
        </w:rPr>
        <w:t xml:space="preserve">Il </w:t>
      </w:r>
      <w:r w:rsidR="002D2E04">
        <w:rPr>
          <w:lang w:val="it-IT"/>
        </w:rPr>
        <w:t>Cessionario</w:t>
      </w:r>
      <w:r w:rsidRPr="00D14643">
        <w:rPr>
          <w:lang w:val="it-IT"/>
        </w:rPr>
        <w:t xml:space="preserve"> propone di accettare il trasferimento delle </w:t>
      </w:r>
      <w:r w:rsidR="00D6424D">
        <w:rPr>
          <w:lang w:val="it-IT"/>
        </w:rPr>
        <w:t>Polizze oggetto di trasferimento</w:t>
      </w:r>
      <w:r w:rsidRPr="00D14643">
        <w:rPr>
          <w:lang w:val="it-IT"/>
        </w:rPr>
        <w:t xml:space="preserve"> dal Cedente ai sensi del</w:t>
      </w:r>
      <w:r w:rsidR="004659BF">
        <w:rPr>
          <w:lang w:val="it-IT"/>
        </w:rPr>
        <w:t>l’Atto di Trasferimento</w:t>
      </w:r>
      <w:r w:rsidRPr="00D14643">
        <w:rPr>
          <w:lang w:val="it-IT"/>
        </w:rPr>
        <w:t xml:space="preserve"> ed è autorizzato a farlo mediante (i) il suo atto costitutivo e statuto (in particolare l</w:t>
      </w:r>
      <w:r w:rsidR="00FE6773">
        <w:rPr>
          <w:lang w:val="it-IT"/>
        </w:rPr>
        <w:t>’</w:t>
      </w:r>
      <w:r w:rsidRPr="00D14643">
        <w:rPr>
          <w:lang w:val="it-IT"/>
        </w:rPr>
        <w:t xml:space="preserve">articolo 3 del suo statuto) che consente al </w:t>
      </w:r>
      <w:r w:rsidR="002D2E04">
        <w:rPr>
          <w:lang w:val="it-IT"/>
        </w:rPr>
        <w:t>Cessionario</w:t>
      </w:r>
      <w:r w:rsidRPr="00D14643">
        <w:rPr>
          <w:lang w:val="it-IT"/>
        </w:rPr>
        <w:t xml:space="preserve"> </w:t>
      </w:r>
      <w:r w:rsidR="00FC6FC5">
        <w:rPr>
          <w:lang w:val="it-IT"/>
        </w:rPr>
        <w:t xml:space="preserve">di </w:t>
      </w:r>
      <w:r w:rsidRPr="00D14643">
        <w:rPr>
          <w:lang w:val="it-IT"/>
        </w:rPr>
        <w:t>svolgere tutte le attività connesse e strumentali e ogni altra attività necessari</w:t>
      </w:r>
      <w:r w:rsidR="00FC6FC5">
        <w:rPr>
          <w:lang w:val="it-IT"/>
        </w:rPr>
        <w:t>a</w:t>
      </w:r>
      <w:r w:rsidRPr="00D14643">
        <w:rPr>
          <w:lang w:val="it-IT"/>
        </w:rPr>
        <w:t xml:space="preserve"> ed util</w:t>
      </w:r>
      <w:r w:rsidR="00FC6FC5">
        <w:rPr>
          <w:lang w:val="it-IT"/>
        </w:rPr>
        <w:t>e</w:t>
      </w:r>
      <w:r w:rsidRPr="00D14643">
        <w:rPr>
          <w:lang w:val="it-IT"/>
        </w:rPr>
        <w:t xml:space="preserve"> per il raggiungimento dell</w:t>
      </w:r>
      <w:r w:rsidR="00FE6773">
        <w:rPr>
          <w:lang w:val="it-IT"/>
        </w:rPr>
        <w:t>’</w:t>
      </w:r>
      <w:r w:rsidRPr="00D14643">
        <w:rPr>
          <w:lang w:val="it-IT"/>
        </w:rPr>
        <w:t>oggetto sociale, e (ii) la deliberazione assunta dal Consiglio di Amministrazione del</w:t>
      </w:r>
      <w:r w:rsidR="001256A8">
        <w:rPr>
          <w:lang w:val="it-IT"/>
        </w:rPr>
        <w:t xml:space="preserve"> </w:t>
      </w:r>
      <w:r w:rsidR="002D2E04">
        <w:rPr>
          <w:lang w:val="it-IT"/>
        </w:rPr>
        <w:t>Cessionario</w:t>
      </w:r>
      <w:r w:rsidRPr="00D14643">
        <w:rPr>
          <w:lang w:val="it-IT"/>
        </w:rPr>
        <w:t xml:space="preserve"> (il </w:t>
      </w:r>
      <w:r w:rsidR="001256A8" w:rsidRPr="00561E40">
        <w:rPr>
          <w:b/>
          <w:bCs w:val="0"/>
          <w:lang w:val="it-IT"/>
        </w:rPr>
        <w:t xml:space="preserve">Consiglio del </w:t>
      </w:r>
      <w:r w:rsidR="002D2E04">
        <w:rPr>
          <w:b/>
          <w:bCs w:val="0"/>
          <w:lang w:val="it-IT"/>
        </w:rPr>
        <w:t>Cessionario</w:t>
      </w:r>
      <w:r w:rsidRPr="00D14643">
        <w:rPr>
          <w:lang w:val="it-IT"/>
        </w:rPr>
        <w:t>) in data 24 febbraio 2021, che ha approvato la proposta operazione, ivi inclusa la cessione del</w:t>
      </w:r>
      <w:r w:rsidR="007F1B0E">
        <w:rPr>
          <w:lang w:val="it-IT"/>
        </w:rPr>
        <w:t xml:space="preserve">le </w:t>
      </w:r>
      <w:r w:rsidR="00D6424D">
        <w:rPr>
          <w:lang w:val="it-IT"/>
        </w:rPr>
        <w:t>Polizze oggetto di trasferimento</w:t>
      </w:r>
      <w:r w:rsidR="0062513D" w:rsidRPr="00D14643">
        <w:rPr>
          <w:lang w:val="it-IT"/>
        </w:rPr>
        <w:t>.</w:t>
      </w:r>
      <w:r w:rsidR="0062513D" w:rsidRPr="00D14643">
        <w:rPr>
          <w:i/>
          <w:lang w:val="it-IT"/>
        </w:rPr>
        <w:t xml:space="preserve"> </w:t>
      </w:r>
    </w:p>
    <w:p w14:paraId="2B92CEEB" w14:textId="77777777" w:rsidR="00CC4DF2" w:rsidRPr="00D14643" w:rsidRDefault="00CC4DF2" w:rsidP="00CC4DF2">
      <w:pPr>
        <w:pStyle w:val="Heading2"/>
        <w:numPr>
          <w:ilvl w:val="0"/>
          <w:numId w:val="0"/>
        </w:numPr>
        <w:ind w:left="720"/>
        <w:rPr>
          <w:lang w:val="it-IT"/>
        </w:rPr>
      </w:pPr>
    </w:p>
    <w:p w14:paraId="3A18E689" w14:textId="1C78B2EB" w:rsidR="00CC4DF2" w:rsidRPr="00D14643" w:rsidRDefault="00DD718B" w:rsidP="00CC4DF2">
      <w:pPr>
        <w:pStyle w:val="Heading2"/>
        <w:ind w:left="720" w:hanging="720"/>
        <w:rPr>
          <w:lang w:val="it-IT"/>
        </w:rPr>
      </w:pPr>
      <w:r w:rsidRPr="00D14643">
        <w:rPr>
          <w:lang w:val="it-IT"/>
        </w:rPr>
        <w:t>Ai fini dell</w:t>
      </w:r>
      <w:r w:rsidR="00FE6773">
        <w:rPr>
          <w:lang w:val="it-IT"/>
        </w:rPr>
        <w:t>’</w:t>
      </w:r>
      <w:r w:rsidRPr="00D14643">
        <w:rPr>
          <w:lang w:val="it-IT"/>
        </w:rPr>
        <w:t>articolo 41, paragrafo 3, lettera a), del Regolamento 2015 e dell</w:t>
      </w:r>
      <w:r w:rsidR="00FE6773">
        <w:rPr>
          <w:lang w:val="it-IT"/>
        </w:rPr>
        <w:t>’</w:t>
      </w:r>
      <w:r w:rsidRPr="00D14643">
        <w:rPr>
          <w:lang w:val="it-IT"/>
        </w:rPr>
        <w:t xml:space="preserve">articolo 100 della Direttiva Solvency II, il </w:t>
      </w:r>
      <w:r w:rsidR="002D2E04">
        <w:rPr>
          <w:lang w:val="it-IT"/>
        </w:rPr>
        <w:t>Cessionario</w:t>
      </w:r>
      <w:r w:rsidRPr="00D14643">
        <w:rPr>
          <w:lang w:val="it-IT"/>
        </w:rPr>
        <w:t xml:space="preserve"> disporrà del margine di solvibilità necessario dopo aver tenuto conto del trasferimento </w:t>
      </w:r>
      <w:r w:rsidR="00495032" w:rsidRPr="00D14643">
        <w:rPr>
          <w:lang w:val="it-IT"/>
        </w:rPr>
        <w:t>dell</w:t>
      </w:r>
      <w:r w:rsidR="00495032">
        <w:rPr>
          <w:lang w:val="it-IT"/>
        </w:rPr>
        <w:t>’</w:t>
      </w:r>
      <w:r w:rsidR="00495032" w:rsidRPr="00D14643">
        <w:rPr>
          <w:lang w:val="it-IT"/>
        </w:rPr>
        <w:t>A</w:t>
      </w:r>
      <w:r w:rsidR="00495032">
        <w:rPr>
          <w:lang w:val="it-IT"/>
        </w:rPr>
        <w:t>ttività</w:t>
      </w:r>
      <w:r w:rsidR="00495032" w:rsidRPr="00D14643">
        <w:rPr>
          <w:lang w:val="it-IT"/>
        </w:rPr>
        <w:t xml:space="preserve"> </w:t>
      </w:r>
      <w:r w:rsidRPr="00D14643">
        <w:rPr>
          <w:lang w:val="it-IT"/>
        </w:rPr>
        <w:t>in Trasferimento e la Banca d</w:t>
      </w:r>
      <w:r w:rsidR="00FE6773">
        <w:rPr>
          <w:lang w:val="it-IT"/>
        </w:rPr>
        <w:t>’</w:t>
      </w:r>
      <w:r w:rsidRPr="00D14643">
        <w:rPr>
          <w:lang w:val="it-IT"/>
        </w:rPr>
        <w:t>Italia chiederà all</w:t>
      </w:r>
      <w:r w:rsidR="00FE6773">
        <w:rPr>
          <w:lang w:val="it-IT"/>
        </w:rPr>
        <w:t>’</w:t>
      </w:r>
      <w:r w:rsidRPr="00D14643">
        <w:rPr>
          <w:lang w:val="it-IT"/>
        </w:rPr>
        <w:t xml:space="preserve">IVASS </w:t>
      </w:r>
      <w:r w:rsidR="00B753AC">
        <w:rPr>
          <w:lang w:val="it-IT"/>
        </w:rPr>
        <w:t xml:space="preserve">di </w:t>
      </w:r>
      <w:r w:rsidRPr="00D14643">
        <w:rPr>
          <w:lang w:val="it-IT"/>
        </w:rPr>
        <w:t>rilasciare un</w:t>
      </w:r>
      <w:r w:rsidR="00FE6773">
        <w:rPr>
          <w:lang w:val="it-IT"/>
        </w:rPr>
        <w:t>’</w:t>
      </w:r>
      <w:r w:rsidRPr="00D14643">
        <w:rPr>
          <w:lang w:val="it-IT"/>
        </w:rPr>
        <w:t>attestazione in tal senso ai sensi dell</w:t>
      </w:r>
      <w:r w:rsidR="00FE6773">
        <w:rPr>
          <w:lang w:val="it-IT"/>
        </w:rPr>
        <w:t>’</w:t>
      </w:r>
      <w:r w:rsidRPr="00D14643">
        <w:rPr>
          <w:lang w:val="it-IT"/>
        </w:rPr>
        <w:t xml:space="preserve">articolo 39, paragrafo 1, della direttiva </w:t>
      </w:r>
      <w:r w:rsidR="00597508">
        <w:rPr>
          <w:lang w:val="it-IT"/>
        </w:rPr>
        <w:t>Solvency II</w:t>
      </w:r>
      <w:r w:rsidRPr="00D14643">
        <w:rPr>
          <w:lang w:val="it-IT"/>
        </w:rPr>
        <w:t xml:space="preserve"> e dell</w:t>
      </w:r>
      <w:r w:rsidR="00FE6773">
        <w:rPr>
          <w:lang w:val="it-IT"/>
        </w:rPr>
        <w:t>’</w:t>
      </w:r>
      <w:r w:rsidRPr="00D14643">
        <w:rPr>
          <w:lang w:val="it-IT"/>
        </w:rPr>
        <w:t>articolo 199 del codice italiano delle assicurazioni private. L</w:t>
      </w:r>
      <w:r w:rsidR="00FE6773">
        <w:rPr>
          <w:lang w:val="it-IT"/>
        </w:rPr>
        <w:t>’</w:t>
      </w:r>
      <w:r w:rsidRPr="00D14643">
        <w:rPr>
          <w:lang w:val="it-IT"/>
        </w:rPr>
        <w:t xml:space="preserve">attuazione del </w:t>
      </w:r>
      <w:r w:rsidR="00495032">
        <w:rPr>
          <w:lang w:val="it-IT"/>
        </w:rPr>
        <w:t>Trasferimento</w:t>
      </w:r>
      <w:r w:rsidRPr="00D14643">
        <w:rPr>
          <w:lang w:val="it-IT"/>
        </w:rPr>
        <w:t xml:space="preserve"> sarà subordinata al ricevimento di tale certificato e al consenso (o presunto consenso) dell</w:t>
      </w:r>
      <w:r w:rsidR="00FE6773">
        <w:rPr>
          <w:lang w:val="it-IT"/>
        </w:rPr>
        <w:t>’</w:t>
      </w:r>
      <w:r w:rsidRPr="00D14643">
        <w:rPr>
          <w:lang w:val="it-IT"/>
        </w:rPr>
        <w:t>IVASS come previsto dall</w:t>
      </w:r>
      <w:r w:rsidR="00FE6773">
        <w:rPr>
          <w:lang w:val="it-IT"/>
        </w:rPr>
        <w:t>’</w:t>
      </w:r>
      <w:r w:rsidRPr="00D14643">
        <w:rPr>
          <w:lang w:val="it-IT"/>
        </w:rPr>
        <w:t>articolo 41, paragrafo 3, lettera b) del Regolamento 2015 e dall</w:t>
      </w:r>
      <w:r w:rsidR="00FE6773">
        <w:rPr>
          <w:lang w:val="it-IT"/>
        </w:rPr>
        <w:t>’</w:t>
      </w:r>
      <w:r w:rsidRPr="00D14643">
        <w:rPr>
          <w:lang w:val="it-IT"/>
        </w:rPr>
        <w:t>articolo 39, paragrafo 1, della Direttiva Solvency II</w:t>
      </w:r>
      <w:r w:rsidR="00CC4DF2" w:rsidRPr="00D14643">
        <w:rPr>
          <w:lang w:val="it-IT"/>
        </w:rPr>
        <w:t>.</w:t>
      </w:r>
    </w:p>
    <w:p w14:paraId="6850F573" w14:textId="77777777" w:rsidR="00CC4DF2" w:rsidRPr="00D14643" w:rsidRDefault="00CC4DF2" w:rsidP="00CC4DF2">
      <w:pPr>
        <w:pStyle w:val="L2Para"/>
        <w:rPr>
          <w:lang w:val="it-IT"/>
        </w:rPr>
      </w:pPr>
    </w:p>
    <w:p w14:paraId="691F1DD4" w14:textId="41BF2F38" w:rsidR="00CC4DF2" w:rsidRPr="00D14643" w:rsidRDefault="000804F6" w:rsidP="00CC4DF2">
      <w:pPr>
        <w:rPr>
          <w:b/>
          <w:lang w:val="it-IT"/>
        </w:rPr>
      </w:pPr>
      <w:r w:rsidRPr="00D14643">
        <w:rPr>
          <w:b/>
          <w:lang w:val="it-IT"/>
        </w:rPr>
        <w:t>CONTESTO DE</w:t>
      </w:r>
      <w:r w:rsidR="00D817CC">
        <w:rPr>
          <w:b/>
          <w:lang w:val="it-IT"/>
        </w:rPr>
        <w:t>L</w:t>
      </w:r>
      <w:r w:rsidR="00966714">
        <w:rPr>
          <w:b/>
          <w:lang w:val="it-IT"/>
        </w:rPr>
        <w:t>L’ATTO DI TRASFERIMENTO</w:t>
      </w:r>
    </w:p>
    <w:p w14:paraId="35DAD82B" w14:textId="77777777" w:rsidR="000804F6" w:rsidRPr="00D14643" w:rsidRDefault="000804F6" w:rsidP="00CC4DF2">
      <w:pPr>
        <w:rPr>
          <w:lang w:val="it-IT"/>
        </w:rPr>
      </w:pPr>
    </w:p>
    <w:p w14:paraId="30C2741D" w14:textId="3A1573AD" w:rsidR="000804F6" w:rsidRPr="00D14643" w:rsidRDefault="000804F6" w:rsidP="000804F6">
      <w:pPr>
        <w:pStyle w:val="Heading1"/>
        <w:rPr>
          <w:lang w:val="it-IT"/>
        </w:rPr>
      </w:pPr>
      <w:r w:rsidRPr="00D14643">
        <w:rPr>
          <w:lang w:val="it-IT"/>
        </w:rPr>
        <w:t>Il contesto della proposta di trasferimento dell</w:t>
      </w:r>
      <w:r w:rsidR="00FE6773">
        <w:rPr>
          <w:lang w:val="it-IT"/>
        </w:rPr>
        <w:t>’</w:t>
      </w:r>
      <w:r w:rsidRPr="00D14643">
        <w:rPr>
          <w:lang w:val="it-IT"/>
        </w:rPr>
        <w:t>attività in trasferimento è il seguente:</w:t>
      </w:r>
    </w:p>
    <w:p w14:paraId="2EED4B23" w14:textId="77777777" w:rsidR="000804F6" w:rsidRPr="00D14643" w:rsidRDefault="000804F6" w:rsidP="000804F6">
      <w:pPr>
        <w:pStyle w:val="Heading1"/>
        <w:numPr>
          <w:ilvl w:val="0"/>
          <w:numId w:val="0"/>
        </w:numPr>
        <w:ind w:left="720"/>
        <w:rPr>
          <w:lang w:val="it-IT"/>
        </w:rPr>
      </w:pPr>
    </w:p>
    <w:p w14:paraId="606845F2" w14:textId="6C86D9D0" w:rsidR="000804F6" w:rsidRPr="00D14643" w:rsidRDefault="000804F6" w:rsidP="000804F6">
      <w:pPr>
        <w:pStyle w:val="Heading1"/>
        <w:numPr>
          <w:ilvl w:val="0"/>
          <w:numId w:val="0"/>
        </w:numPr>
        <w:ind w:left="720" w:hanging="720"/>
        <w:rPr>
          <w:lang w:val="it-IT"/>
        </w:rPr>
      </w:pPr>
      <w:r w:rsidRPr="00D14643">
        <w:rPr>
          <w:lang w:val="it-IT"/>
        </w:rPr>
        <w:t xml:space="preserve">5.1. </w:t>
      </w:r>
      <w:r w:rsidRPr="00D14643">
        <w:rPr>
          <w:lang w:val="it-IT"/>
        </w:rPr>
        <w:tab/>
        <w:t xml:space="preserve">Il conferimento riflette il piano strategico </w:t>
      </w:r>
      <w:r w:rsidR="005A133B">
        <w:rPr>
          <w:lang w:val="it-IT"/>
        </w:rPr>
        <w:t>del Cedente</w:t>
      </w:r>
      <w:r w:rsidRPr="00D14643">
        <w:rPr>
          <w:lang w:val="it-IT"/>
        </w:rPr>
        <w:t xml:space="preserve"> di uscire dal mercato italiano, dove è </w:t>
      </w:r>
      <w:r w:rsidR="007E1B31" w:rsidRPr="00D14643">
        <w:rPr>
          <w:lang w:val="it-IT"/>
        </w:rPr>
        <w:t>stat</w:t>
      </w:r>
      <w:r w:rsidR="007E1B31">
        <w:rPr>
          <w:lang w:val="it-IT"/>
        </w:rPr>
        <w:t>o</w:t>
      </w:r>
      <w:r w:rsidR="007E1B31" w:rsidRPr="00D14643">
        <w:rPr>
          <w:lang w:val="it-IT"/>
        </w:rPr>
        <w:t xml:space="preserve"> </w:t>
      </w:r>
      <w:r w:rsidRPr="00D14643">
        <w:rPr>
          <w:lang w:val="it-IT"/>
        </w:rPr>
        <w:t>chius</w:t>
      </w:r>
      <w:r w:rsidR="007E1B31">
        <w:rPr>
          <w:lang w:val="it-IT"/>
        </w:rPr>
        <w:t>o</w:t>
      </w:r>
      <w:r w:rsidRPr="00D14643">
        <w:rPr>
          <w:lang w:val="it-IT"/>
        </w:rPr>
        <w:t xml:space="preserve"> a</w:t>
      </w:r>
      <w:r w:rsidR="0072451F">
        <w:rPr>
          <w:lang w:val="it-IT"/>
        </w:rPr>
        <w:t xml:space="preserve">lla sottoscrizione di nuove polizze </w:t>
      </w:r>
      <w:r w:rsidRPr="00D14643">
        <w:rPr>
          <w:lang w:val="it-IT"/>
        </w:rPr>
        <w:t xml:space="preserve">da settembre 2019, di chiudere la </w:t>
      </w:r>
      <w:r w:rsidR="00D6424D">
        <w:rPr>
          <w:lang w:val="it-IT"/>
        </w:rPr>
        <w:t>Branch</w:t>
      </w:r>
      <w:r w:rsidRPr="00D14643">
        <w:rPr>
          <w:lang w:val="it-IT"/>
        </w:rPr>
        <w:t xml:space="preserve"> Italiana </w:t>
      </w:r>
      <w:r w:rsidR="005A133B">
        <w:rPr>
          <w:lang w:val="it-IT"/>
        </w:rPr>
        <w:t>del Cedente</w:t>
      </w:r>
      <w:r w:rsidRPr="00D14643">
        <w:rPr>
          <w:lang w:val="it-IT"/>
        </w:rPr>
        <w:t xml:space="preserve"> e di migliorar</w:t>
      </w:r>
      <w:r w:rsidR="00C30EC7">
        <w:rPr>
          <w:lang w:val="it-IT"/>
        </w:rPr>
        <w:t>n</w:t>
      </w:r>
      <w:r w:rsidRPr="00D14643">
        <w:rPr>
          <w:lang w:val="it-IT"/>
        </w:rPr>
        <w:t>e l</w:t>
      </w:r>
      <w:r w:rsidR="00FE6773">
        <w:rPr>
          <w:lang w:val="it-IT"/>
        </w:rPr>
        <w:t>’</w:t>
      </w:r>
      <w:r w:rsidRPr="00D14643">
        <w:rPr>
          <w:lang w:val="it-IT"/>
        </w:rPr>
        <w:t>efficienza operativa e snellire l</w:t>
      </w:r>
      <w:r w:rsidR="00FE6773">
        <w:rPr>
          <w:lang w:val="it-IT"/>
        </w:rPr>
        <w:t>’</w:t>
      </w:r>
      <w:r w:rsidRPr="00D14643">
        <w:rPr>
          <w:lang w:val="it-IT"/>
        </w:rPr>
        <w:t xml:space="preserve">attività complessiva </w:t>
      </w:r>
      <w:r w:rsidR="005A133B">
        <w:rPr>
          <w:lang w:val="it-IT"/>
        </w:rPr>
        <w:t>del Cedente</w:t>
      </w:r>
      <w:r w:rsidR="002D2E04">
        <w:rPr>
          <w:lang w:val="it-IT"/>
        </w:rPr>
        <w:t xml:space="preserve"> </w:t>
      </w:r>
      <w:r w:rsidR="00E7795A">
        <w:rPr>
          <w:lang w:val="it-IT"/>
        </w:rPr>
        <w:t>stesso</w:t>
      </w:r>
      <w:r w:rsidRPr="00D14643">
        <w:rPr>
          <w:lang w:val="it-IT"/>
        </w:rPr>
        <w:t>.</w:t>
      </w:r>
    </w:p>
    <w:p w14:paraId="1B5032A7" w14:textId="77777777" w:rsidR="000804F6" w:rsidRPr="00D14643" w:rsidRDefault="000804F6" w:rsidP="000804F6">
      <w:pPr>
        <w:pStyle w:val="Heading1"/>
        <w:numPr>
          <w:ilvl w:val="0"/>
          <w:numId w:val="0"/>
        </w:numPr>
        <w:ind w:left="720"/>
        <w:rPr>
          <w:lang w:val="it-IT"/>
        </w:rPr>
      </w:pPr>
    </w:p>
    <w:p w14:paraId="6EB3ED0F" w14:textId="0630E641" w:rsidR="000804F6" w:rsidRPr="00D14643" w:rsidRDefault="000804F6" w:rsidP="000804F6">
      <w:pPr>
        <w:pStyle w:val="Heading1"/>
        <w:numPr>
          <w:ilvl w:val="0"/>
          <w:numId w:val="0"/>
        </w:numPr>
        <w:ind w:left="720" w:hanging="720"/>
        <w:rPr>
          <w:lang w:val="it-IT"/>
        </w:rPr>
      </w:pPr>
      <w:r w:rsidRPr="00D14643">
        <w:rPr>
          <w:lang w:val="it-IT"/>
        </w:rPr>
        <w:lastRenderedPageBreak/>
        <w:t xml:space="preserve">5.2. </w:t>
      </w:r>
      <w:r w:rsidRPr="00D14643">
        <w:rPr>
          <w:lang w:val="it-IT"/>
        </w:rPr>
        <w:tab/>
        <w:t xml:space="preserve">La strategia del </w:t>
      </w:r>
      <w:r w:rsidR="002D2E04">
        <w:rPr>
          <w:lang w:val="it-IT"/>
        </w:rPr>
        <w:t>Cessionario</w:t>
      </w:r>
      <w:r w:rsidRPr="00D14643">
        <w:rPr>
          <w:lang w:val="it-IT"/>
        </w:rPr>
        <w:t xml:space="preserve"> consiste nel</w:t>
      </w:r>
      <w:r w:rsidR="008623C6">
        <w:rPr>
          <w:lang w:val="it-IT"/>
        </w:rPr>
        <w:t>lo</w:t>
      </w:r>
      <w:r w:rsidRPr="00D14643">
        <w:rPr>
          <w:lang w:val="it-IT"/>
        </w:rPr>
        <w:t xml:space="preserve"> (i) snellire la struttura societaria e la governance delle entità Zurich in Italia, (ii) </w:t>
      </w:r>
      <w:r w:rsidR="008623C6">
        <w:rPr>
          <w:lang w:val="it-IT"/>
        </w:rPr>
        <w:t xml:space="preserve">nel </w:t>
      </w:r>
      <w:r w:rsidRPr="00D14643">
        <w:rPr>
          <w:lang w:val="it-IT"/>
        </w:rPr>
        <w:t xml:space="preserve">semplificare la relativa infrastruttura IT applicabile, (iii) </w:t>
      </w:r>
      <w:r w:rsidR="008623C6">
        <w:rPr>
          <w:lang w:val="it-IT"/>
        </w:rPr>
        <w:t xml:space="preserve">nel </w:t>
      </w:r>
      <w:r w:rsidRPr="00D14643">
        <w:rPr>
          <w:lang w:val="it-IT"/>
        </w:rPr>
        <w:t>migliorare l</w:t>
      </w:r>
      <w:r w:rsidR="00FE6773">
        <w:rPr>
          <w:lang w:val="it-IT"/>
        </w:rPr>
        <w:t>’</w:t>
      </w:r>
      <w:r w:rsidRPr="00D14643">
        <w:rPr>
          <w:lang w:val="it-IT"/>
        </w:rPr>
        <w:t xml:space="preserve">efficienza operativa con una conseguente riduzione dei costi, (iv) </w:t>
      </w:r>
      <w:r w:rsidR="008623C6">
        <w:rPr>
          <w:lang w:val="it-IT"/>
        </w:rPr>
        <w:t xml:space="preserve">nel </w:t>
      </w:r>
      <w:r w:rsidRPr="00D14643">
        <w:rPr>
          <w:lang w:val="it-IT"/>
        </w:rPr>
        <w:t xml:space="preserve">migliorare il proprio portafoglio requisiti di diversificazione e solvibilità e (v) </w:t>
      </w:r>
      <w:r w:rsidR="008623C6">
        <w:rPr>
          <w:lang w:val="it-IT"/>
        </w:rPr>
        <w:t xml:space="preserve">nel </w:t>
      </w:r>
      <w:r w:rsidRPr="00D14643">
        <w:rPr>
          <w:lang w:val="it-IT"/>
        </w:rPr>
        <w:t xml:space="preserve">migliorare il proprio rapporto con la propria clientela. Pertanto, il trasferimento è in linea con la strategia aziendale del </w:t>
      </w:r>
      <w:r w:rsidR="002D2E04">
        <w:rPr>
          <w:lang w:val="it-IT"/>
        </w:rPr>
        <w:t>Cessionario</w:t>
      </w:r>
      <w:r w:rsidRPr="00D14643">
        <w:rPr>
          <w:lang w:val="it-IT"/>
        </w:rPr>
        <w:t>.</w:t>
      </w:r>
    </w:p>
    <w:p w14:paraId="679E8B65" w14:textId="77777777" w:rsidR="000804F6" w:rsidRPr="00D14643" w:rsidRDefault="000804F6" w:rsidP="000804F6">
      <w:pPr>
        <w:pStyle w:val="Heading1"/>
        <w:numPr>
          <w:ilvl w:val="0"/>
          <w:numId w:val="0"/>
        </w:numPr>
        <w:ind w:left="720" w:hanging="720"/>
        <w:rPr>
          <w:lang w:val="it-IT"/>
        </w:rPr>
      </w:pPr>
    </w:p>
    <w:p w14:paraId="43D837FD" w14:textId="70AB7446" w:rsidR="000804F6" w:rsidRPr="00D14643" w:rsidRDefault="000804F6" w:rsidP="000804F6">
      <w:pPr>
        <w:pStyle w:val="Heading1"/>
        <w:numPr>
          <w:ilvl w:val="0"/>
          <w:numId w:val="0"/>
        </w:numPr>
        <w:ind w:left="720" w:hanging="720"/>
        <w:rPr>
          <w:lang w:val="it-IT"/>
        </w:rPr>
      </w:pPr>
      <w:r w:rsidRPr="00D14643">
        <w:rPr>
          <w:lang w:val="it-IT"/>
        </w:rPr>
        <w:t xml:space="preserve">5.3. </w:t>
      </w:r>
      <w:r w:rsidRPr="00D14643">
        <w:rPr>
          <w:lang w:val="it-IT"/>
        </w:rPr>
        <w:tab/>
        <w:t xml:space="preserve">Il Cedente ha accettato, soggetto </w:t>
      </w:r>
      <w:r w:rsidR="008A3D09">
        <w:rPr>
          <w:lang w:val="it-IT"/>
        </w:rPr>
        <w:t xml:space="preserve">a </w:t>
      </w:r>
      <w:r w:rsidRPr="00D14643">
        <w:rPr>
          <w:lang w:val="it-IT"/>
        </w:rPr>
        <w:t xml:space="preserve">e in conformità con i termini di un </w:t>
      </w:r>
      <w:r w:rsidR="008A3D09">
        <w:rPr>
          <w:lang w:val="it-IT"/>
        </w:rPr>
        <w:t>Accordo di Trasferimento</w:t>
      </w:r>
      <w:r w:rsidRPr="00D14643">
        <w:rPr>
          <w:lang w:val="it-IT"/>
        </w:rPr>
        <w:t xml:space="preserve"> datato </w:t>
      </w:r>
      <w:r w:rsidR="008A3D09">
        <w:rPr>
          <w:lang w:val="it-IT"/>
        </w:rPr>
        <w:t xml:space="preserve">al </w:t>
      </w:r>
      <w:r w:rsidRPr="00D14643">
        <w:rPr>
          <w:lang w:val="it-IT"/>
        </w:rPr>
        <w:t xml:space="preserve">1° ottobre 2021 e stipulato tra il Cedente e il </w:t>
      </w:r>
      <w:r w:rsidR="002D2E04">
        <w:rPr>
          <w:lang w:val="it-IT"/>
        </w:rPr>
        <w:t>Cessionario</w:t>
      </w:r>
      <w:r w:rsidRPr="00D14643">
        <w:rPr>
          <w:lang w:val="it-IT"/>
        </w:rPr>
        <w:t>, di trasferire l</w:t>
      </w:r>
      <w:r w:rsidR="00FE6773">
        <w:rPr>
          <w:lang w:val="it-IT"/>
        </w:rPr>
        <w:t>’</w:t>
      </w:r>
      <w:r w:rsidRPr="00D14643">
        <w:rPr>
          <w:lang w:val="it-IT"/>
        </w:rPr>
        <w:t xml:space="preserve">Attività in Trasferimento al </w:t>
      </w:r>
      <w:r w:rsidR="002D2E04">
        <w:rPr>
          <w:lang w:val="it-IT"/>
        </w:rPr>
        <w:t>Cessionario</w:t>
      </w:r>
      <w:r w:rsidRPr="00D14643">
        <w:rPr>
          <w:lang w:val="it-IT"/>
        </w:rPr>
        <w:t xml:space="preserve"> ai sensi del</w:t>
      </w:r>
      <w:r w:rsidR="00966714">
        <w:rPr>
          <w:lang w:val="it-IT"/>
        </w:rPr>
        <w:t>’Atto di Trasferimento</w:t>
      </w:r>
      <w:r w:rsidR="00D817CC">
        <w:rPr>
          <w:lang w:val="it-IT"/>
        </w:rPr>
        <w:t xml:space="preserve"> </w:t>
      </w:r>
      <w:r w:rsidRPr="00D14643">
        <w:rPr>
          <w:lang w:val="it-IT"/>
        </w:rPr>
        <w:t>(</w:t>
      </w:r>
      <w:r w:rsidRPr="00A56E00">
        <w:rPr>
          <w:b/>
          <w:bCs w:val="0"/>
          <w:lang w:val="it-IT"/>
        </w:rPr>
        <w:t>l</w:t>
      </w:r>
      <w:r w:rsidR="00FE6773">
        <w:rPr>
          <w:b/>
          <w:bCs w:val="0"/>
          <w:lang w:val="it-IT"/>
        </w:rPr>
        <w:t>’</w:t>
      </w:r>
      <w:r w:rsidRPr="00A56E00">
        <w:rPr>
          <w:b/>
          <w:bCs w:val="0"/>
          <w:lang w:val="it-IT"/>
        </w:rPr>
        <w:t>Accordo di Trasferimento</w:t>
      </w:r>
      <w:r w:rsidRPr="00D14643">
        <w:rPr>
          <w:lang w:val="it-IT"/>
        </w:rPr>
        <w:t>).</w:t>
      </w:r>
    </w:p>
    <w:p w14:paraId="58E8C052" w14:textId="77777777" w:rsidR="000804F6" w:rsidRPr="00D14643" w:rsidRDefault="000804F6" w:rsidP="000804F6">
      <w:pPr>
        <w:pStyle w:val="Heading1"/>
        <w:numPr>
          <w:ilvl w:val="0"/>
          <w:numId w:val="0"/>
        </w:numPr>
        <w:ind w:left="720"/>
        <w:rPr>
          <w:lang w:val="it-IT"/>
        </w:rPr>
      </w:pPr>
    </w:p>
    <w:p w14:paraId="7426FAB4" w14:textId="10E20645" w:rsidR="000804F6" w:rsidRPr="00D14643" w:rsidRDefault="000804F6" w:rsidP="000804F6">
      <w:pPr>
        <w:pStyle w:val="Heading1"/>
        <w:numPr>
          <w:ilvl w:val="0"/>
          <w:numId w:val="0"/>
        </w:numPr>
        <w:ind w:left="720" w:hanging="720"/>
        <w:rPr>
          <w:lang w:val="it-IT"/>
        </w:rPr>
      </w:pPr>
      <w:r w:rsidRPr="00D14643">
        <w:rPr>
          <w:lang w:val="it-IT"/>
        </w:rPr>
        <w:t xml:space="preserve">5.4. </w:t>
      </w:r>
      <w:r w:rsidRPr="00D14643">
        <w:rPr>
          <w:lang w:val="it-IT"/>
        </w:rPr>
        <w:tab/>
        <w:t xml:space="preserve">Il Consiglio di Amministrazione del Cedente (il </w:t>
      </w:r>
      <w:r w:rsidRPr="00A56E00">
        <w:rPr>
          <w:b/>
          <w:bCs w:val="0"/>
          <w:lang w:val="it-IT"/>
        </w:rPr>
        <w:t>Consiglio del Cedente</w:t>
      </w:r>
      <w:r w:rsidRPr="00D14643">
        <w:rPr>
          <w:lang w:val="it-IT"/>
        </w:rPr>
        <w:t xml:space="preserve">) in una riunione tenutasi il 6 ottobre 2021 ha deliberato di effettuare il trasferimento legale delle Polizze al </w:t>
      </w:r>
      <w:r w:rsidR="002D2E04">
        <w:rPr>
          <w:lang w:val="it-IT"/>
        </w:rPr>
        <w:t>Cessionario</w:t>
      </w:r>
      <w:r w:rsidRPr="00D14643">
        <w:rPr>
          <w:lang w:val="it-IT"/>
        </w:rPr>
        <w:t xml:space="preserve"> ai sensi e in conformità con </w:t>
      </w:r>
      <w:r w:rsidR="004659BF">
        <w:rPr>
          <w:lang w:val="it-IT"/>
        </w:rPr>
        <w:t>l’</w:t>
      </w:r>
      <w:r w:rsidR="00D817CC">
        <w:rPr>
          <w:lang w:val="it-IT"/>
        </w:rPr>
        <w:t xml:space="preserve"> </w:t>
      </w:r>
      <w:r w:rsidR="004659BF">
        <w:rPr>
          <w:lang w:val="it-IT"/>
        </w:rPr>
        <w:t>Atto di Trasferimento</w:t>
      </w:r>
      <w:r w:rsidRPr="00D14643">
        <w:rPr>
          <w:lang w:val="it-IT"/>
        </w:rPr>
        <w:t>, soggetto al</w:t>
      </w:r>
      <w:r w:rsidR="00BC5F07">
        <w:rPr>
          <w:lang w:val="it-IT"/>
        </w:rPr>
        <w:t>l’approvazione</w:t>
      </w:r>
      <w:r w:rsidRPr="00D14643">
        <w:rPr>
          <w:lang w:val="it-IT"/>
        </w:rPr>
        <w:t xml:space="preserve"> di questa Onorevole Corte e di ogni necessari</w:t>
      </w:r>
      <w:r w:rsidR="00BC5F07">
        <w:rPr>
          <w:lang w:val="it-IT"/>
        </w:rPr>
        <w:t>a</w:t>
      </w:r>
      <w:r w:rsidRPr="00D14643">
        <w:rPr>
          <w:lang w:val="it-IT"/>
        </w:rPr>
        <w:t xml:space="preserve"> approvazione regolamentare o di altro tipo.</w:t>
      </w:r>
    </w:p>
    <w:p w14:paraId="166CC155" w14:textId="77777777" w:rsidR="000804F6" w:rsidRPr="00D14643" w:rsidRDefault="000804F6" w:rsidP="000804F6">
      <w:pPr>
        <w:pStyle w:val="Heading1"/>
        <w:numPr>
          <w:ilvl w:val="0"/>
          <w:numId w:val="0"/>
        </w:numPr>
        <w:ind w:left="720"/>
        <w:rPr>
          <w:lang w:val="it-IT"/>
        </w:rPr>
      </w:pPr>
    </w:p>
    <w:p w14:paraId="654189C2" w14:textId="7B0E7991" w:rsidR="000804F6" w:rsidRPr="00D14643" w:rsidRDefault="000804F6" w:rsidP="000804F6">
      <w:pPr>
        <w:pStyle w:val="Heading1"/>
        <w:numPr>
          <w:ilvl w:val="0"/>
          <w:numId w:val="0"/>
        </w:numPr>
        <w:ind w:left="720" w:hanging="720"/>
        <w:rPr>
          <w:lang w:val="it-IT"/>
        </w:rPr>
      </w:pPr>
      <w:r w:rsidRPr="00D14643">
        <w:rPr>
          <w:lang w:val="it-IT"/>
        </w:rPr>
        <w:t xml:space="preserve">5.5. </w:t>
      </w:r>
      <w:r w:rsidRPr="00D14643">
        <w:rPr>
          <w:lang w:val="it-IT"/>
        </w:rPr>
        <w:tab/>
        <w:t xml:space="preserve">Il Consiglio del </w:t>
      </w:r>
      <w:r w:rsidR="002D2E04">
        <w:rPr>
          <w:lang w:val="it-IT"/>
        </w:rPr>
        <w:t>Cessionario</w:t>
      </w:r>
      <w:r w:rsidRPr="00D14643">
        <w:rPr>
          <w:lang w:val="it-IT"/>
        </w:rPr>
        <w:t xml:space="preserve"> in una riunione tenutasi il 24 febbraio 2021 ha deliberato di accettare il trasferimento legale delle Polizze dal Cedente subordinatamente al</w:t>
      </w:r>
      <w:r w:rsidR="00BC5F07">
        <w:rPr>
          <w:lang w:val="it-IT"/>
        </w:rPr>
        <w:t>l’approvazione</w:t>
      </w:r>
      <w:r w:rsidRPr="00D14643">
        <w:rPr>
          <w:lang w:val="it-IT"/>
        </w:rPr>
        <w:t xml:space="preserve"> del</w:t>
      </w:r>
      <w:r w:rsidR="004659BF">
        <w:rPr>
          <w:lang w:val="it-IT"/>
        </w:rPr>
        <w:t>l’Atto di Trasferimento</w:t>
      </w:r>
      <w:r w:rsidR="008A3D09">
        <w:rPr>
          <w:lang w:val="it-IT"/>
        </w:rPr>
        <w:t xml:space="preserve"> </w:t>
      </w:r>
      <w:r w:rsidRPr="00D14643">
        <w:rPr>
          <w:lang w:val="it-IT"/>
        </w:rPr>
        <w:t xml:space="preserve">da parte di questa Onorevole Corte e di ogni necessaria approvazione normativa o di altro tipo. Inoltre, al </w:t>
      </w:r>
      <w:r w:rsidR="001256A8">
        <w:rPr>
          <w:lang w:val="it-IT"/>
        </w:rPr>
        <w:t xml:space="preserve">Consiglio del </w:t>
      </w:r>
      <w:r w:rsidR="002D2E04">
        <w:rPr>
          <w:lang w:val="it-IT"/>
        </w:rPr>
        <w:t>Cessionario</w:t>
      </w:r>
      <w:r w:rsidRPr="00D14643">
        <w:rPr>
          <w:lang w:val="it-IT"/>
        </w:rPr>
        <w:t>, nella riunione del 28 settembre 2021, sono stati forniti gli aggiornamenti relativi a tale trasferimento, inclusa l</w:t>
      </w:r>
      <w:r w:rsidR="00FE6773">
        <w:rPr>
          <w:lang w:val="it-IT"/>
        </w:rPr>
        <w:t>’</w:t>
      </w:r>
      <w:r w:rsidRPr="00D14643">
        <w:rPr>
          <w:lang w:val="it-IT"/>
        </w:rPr>
        <w:t>imminente esecuzione del</w:t>
      </w:r>
      <w:r w:rsidR="008A3D09">
        <w:rPr>
          <w:lang w:val="it-IT"/>
        </w:rPr>
        <w:t>l’Accordo di Trasferimento</w:t>
      </w:r>
      <w:r w:rsidRPr="00D14643">
        <w:rPr>
          <w:lang w:val="it-IT"/>
        </w:rPr>
        <w:t xml:space="preserve"> e la predisposizione della relativa documentazione giudiziaria ai fini del trasferimento.</w:t>
      </w:r>
    </w:p>
    <w:p w14:paraId="1E4EB3F1" w14:textId="77777777" w:rsidR="000804F6" w:rsidRPr="00D14643" w:rsidRDefault="000804F6" w:rsidP="000804F6">
      <w:pPr>
        <w:pStyle w:val="Heading1"/>
        <w:numPr>
          <w:ilvl w:val="0"/>
          <w:numId w:val="0"/>
        </w:numPr>
        <w:ind w:left="720"/>
        <w:rPr>
          <w:lang w:val="it-IT"/>
        </w:rPr>
      </w:pPr>
    </w:p>
    <w:p w14:paraId="5A2B1BF3" w14:textId="02F42918" w:rsidR="00CC4DF2" w:rsidRPr="00D14643" w:rsidRDefault="000804F6" w:rsidP="000804F6">
      <w:pPr>
        <w:pStyle w:val="Heading1"/>
        <w:numPr>
          <w:ilvl w:val="0"/>
          <w:numId w:val="0"/>
        </w:numPr>
        <w:ind w:left="720" w:hanging="720"/>
        <w:rPr>
          <w:lang w:val="it-IT"/>
        </w:rPr>
      </w:pPr>
      <w:r w:rsidRPr="00D14643">
        <w:rPr>
          <w:lang w:val="it-IT"/>
        </w:rPr>
        <w:t xml:space="preserve">5.6. </w:t>
      </w:r>
      <w:r w:rsidRPr="00D14643">
        <w:rPr>
          <w:lang w:val="it-IT"/>
        </w:rPr>
        <w:tab/>
        <w:t>La CBI è stata regolarmente informata dell</w:t>
      </w:r>
      <w:r w:rsidR="00FE6773">
        <w:rPr>
          <w:lang w:val="it-IT"/>
        </w:rPr>
        <w:t>’</w:t>
      </w:r>
      <w:r w:rsidRPr="00D14643">
        <w:rPr>
          <w:lang w:val="it-IT"/>
        </w:rPr>
        <w:t>operazione ed è a conoscenza delle fasi chiave del trasferimento del portafoglio</w:t>
      </w:r>
      <w:r w:rsidR="00CC4DF2" w:rsidRPr="00D14643">
        <w:rPr>
          <w:lang w:val="it-IT"/>
        </w:rPr>
        <w:t>.</w:t>
      </w:r>
    </w:p>
    <w:p w14:paraId="42DC0FAB" w14:textId="77777777" w:rsidR="00CC4DF2" w:rsidRPr="00D14643" w:rsidRDefault="00CC4DF2" w:rsidP="00CC4DF2">
      <w:pPr>
        <w:pStyle w:val="L2Para"/>
        <w:ind w:left="0"/>
        <w:rPr>
          <w:lang w:val="it-IT"/>
        </w:rPr>
      </w:pPr>
    </w:p>
    <w:p w14:paraId="0F51FD86" w14:textId="449D12BA" w:rsidR="00CC4DF2" w:rsidRPr="00D14643" w:rsidRDefault="000804F6" w:rsidP="00CC4DF2">
      <w:pPr>
        <w:rPr>
          <w:b/>
          <w:lang w:val="it-IT"/>
        </w:rPr>
      </w:pPr>
      <w:r w:rsidRPr="00D14643">
        <w:rPr>
          <w:b/>
          <w:lang w:val="it-IT"/>
        </w:rPr>
        <w:t>RELAZIONE ATTUARIALE</w:t>
      </w:r>
    </w:p>
    <w:p w14:paraId="5777AE75" w14:textId="77777777" w:rsidR="00CC4DF2" w:rsidRPr="00D14643" w:rsidRDefault="00CC4DF2" w:rsidP="00CC4DF2">
      <w:pPr>
        <w:rPr>
          <w:lang w:val="it-IT"/>
        </w:rPr>
      </w:pPr>
    </w:p>
    <w:p w14:paraId="4AFC230F" w14:textId="755AA011" w:rsidR="000804F6" w:rsidRPr="00D14643" w:rsidRDefault="000804F6" w:rsidP="000804F6">
      <w:pPr>
        <w:pStyle w:val="Heading1"/>
        <w:rPr>
          <w:lang w:val="it-IT"/>
        </w:rPr>
      </w:pPr>
      <w:r w:rsidRPr="00D14643">
        <w:rPr>
          <w:lang w:val="it-IT"/>
        </w:rPr>
        <w:t xml:space="preserve">Il Cedente e il </w:t>
      </w:r>
      <w:r w:rsidR="002D2E04">
        <w:rPr>
          <w:lang w:val="it-IT"/>
        </w:rPr>
        <w:t>Cessionario</w:t>
      </w:r>
      <w:r w:rsidRPr="00D14643">
        <w:rPr>
          <w:lang w:val="it-IT"/>
        </w:rPr>
        <w:t xml:space="preserve"> hanno incaricato il Sig. Brian Morrissey, socio e Attuario </w:t>
      </w:r>
      <w:r w:rsidR="00EE004B">
        <w:rPr>
          <w:lang w:val="it-IT"/>
        </w:rPr>
        <w:t>S</w:t>
      </w:r>
      <w:r w:rsidRPr="00D14643">
        <w:rPr>
          <w:lang w:val="it-IT"/>
        </w:rPr>
        <w:t>enior di KPMG (</w:t>
      </w:r>
      <w:r w:rsidRPr="00A56E00">
        <w:rPr>
          <w:b/>
          <w:bCs w:val="0"/>
          <w:lang w:val="it-IT"/>
        </w:rPr>
        <w:t>l</w:t>
      </w:r>
      <w:r w:rsidR="00FE6773">
        <w:rPr>
          <w:b/>
          <w:bCs w:val="0"/>
          <w:lang w:val="it-IT"/>
        </w:rPr>
        <w:t>’</w:t>
      </w:r>
      <w:r w:rsidRPr="00A56E00">
        <w:rPr>
          <w:b/>
          <w:bCs w:val="0"/>
          <w:lang w:val="it-IT"/>
        </w:rPr>
        <w:t>Attuario Indipendente</w:t>
      </w:r>
      <w:r w:rsidRPr="00D14643">
        <w:rPr>
          <w:lang w:val="it-IT"/>
        </w:rPr>
        <w:t>) di redigere una relazione attuariale indipendente su</w:t>
      </w:r>
      <w:r w:rsidR="00D817CC">
        <w:rPr>
          <w:lang w:val="it-IT"/>
        </w:rPr>
        <w:t xml:space="preserve">l </w:t>
      </w:r>
      <w:r w:rsidR="00966714">
        <w:rPr>
          <w:lang w:val="it-IT"/>
        </w:rPr>
        <w:t>Atto di Trasferimento</w:t>
      </w:r>
      <w:r w:rsidRPr="00D14643">
        <w:rPr>
          <w:lang w:val="it-IT"/>
        </w:rPr>
        <w:t>. Il sig. Brian Morrissey è un membro della Society of Actuaries in Irlanda e le parti sono convinte che sia indipendente e abbia le conoscenze e l</w:t>
      </w:r>
      <w:r w:rsidR="00FE6773">
        <w:rPr>
          <w:lang w:val="it-IT"/>
        </w:rPr>
        <w:t>’</w:t>
      </w:r>
      <w:r w:rsidRPr="00D14643">
        <w:rPr>
          <w:lang w:val="it-IT"/>
        </w:rPr>
        <w:t>esperienza pratiche pertinenti.</w:t>
      </w:r>
    </w:p>
    <w:p w14:paraId="45D9D1B6" w14:textId="77777777" w:rsidR="000804F6" w:rsidRPr="00D14643" w:rsidRDefault="000804F6" w:rsidP="000804F6">
      <w:pPr>
        <w:pStyle w:val="Heading1"/>
        <w:numPr>
          <w:ilvl w:val="0"/>
          <w:numId w:val="0"/>
        </w:numPr>
        <w:ind w:left="720"/>
        <w:rPr>
          <w:lang w:val="it-IT"/>
        </w:rPr>
      </w:pPr>
    </w:p>
    <w:p w14:paraId="504F1619" w14:textId="6A98D963" w:rsidR="000804F6" w:rsidRPr="00D14643" w:rsidRDefault="000804F6" w:rsidP="006443E2">
      <w:pPr>
        <w:pStyle w:val="Heading2"/>
        <w:ind w:left="709" w:hanging="709"/>
        <w:rPr>
          <w:lang w:val="it-IT"/>
        </w:rPr>
      </w:pPr>
      <w:r w:rsidRPr="00D14643">
        <w:rPr>
          <w:lang w:val="it-IT"/>
        </w:rPr>
        <w:t>Prima del conferimento, l</w:t>
      </w:r>
      <w:r w:rsidR="00FE6773">
        <w:rPr>
          <w:lang w:val="it-IT"/>
        </w:rPr>
        <w:t>’</w:t>
      </w:r>
      <w:r w:rsidRPr="00D14643">
        <w:rPr>
          <w:lang w:val="it-IT"/>
        </w:rPr>
        <w:t xml:space="preserve">Attuario Indipendente ha collaborato strettamente con il Cedente e il </w:t>
      </w:r>
      <w:r w:rsidR="002D2E04">
        <w:rPr>
          <w:lang w:val="it-IT"/>
        </w:rPr>
        <w:t>Cessionario</w:t>
      </w:r>
      <w:r w:rsidRPr="00D14643">
        <w:rPr>
          <w:lang w:val="it-IT"/>
        </w:rPr>
        <w:t xml:space="preserve"> al fine di predisporre la relazione attuariale indipendente (la </w:t>
      </w:r>
      <w:r w:rsidRPr="00A56E00">
        <w:rPr>
          <w:b/>
          <w:bCs w:val="0"/>
          <w:lang w:val="it-IT"/>
        </w:rPr>
        <w:t>Relazione Attuariale</w:t>
      </w:r>
      <w:r w:rsidRPr="00D14643">
        <w:rPr>
          <w:lang w:val="it-IT"/>
        </w:rPr>
        <w:t>).</w:t>
      </w:r>
    </w:p>
    <w:p w14:paraId="050F94E7" w14:textId="77777777" w:rsidR="000804F6" w:rsidRPr="00D14643" w:rsidRDefault="000804F6" w:rsidP="000804F6">
      <w:pPr>
        <w:pStyle w:val="Heading1"/>
        <w:numPr>
          <w:ilvl w:val="0"/>
          <w:numId w:val="0"/>
        </w:numPr>
        <w:ind w:left="720"/>
        <w:rPr>
          <w:lang w:val="it-IT"/>
        </w:rPr>
      </w:pPr>
    </w:p>
    <w:p w14:paraId="41D010E6" w14:textId="0B3591BF" w:rsidR="000804F6" w:rsidRPr="00D14643" w:rsidRDefault="000804F6" w:rsidP="000804F6">
      <w:pPr>
        <w:pStyle w:val="Heading1"/>
        <w:numPr>
          <w:ilvl w:val="0"/>
          <w:numId w:val="0"/>
        </w:numPr>
        <w:ind w:left="720" w:hanging="720"/>
        <w:rPr>
          <w:lang w:val="it-IT"/>
        </w:rPr>
      </w:pPr>
      <w:r w:rsidRPr="00D14643">
        <w:rPr>
          <w:lang w:val="it-IT"/>
        </w:rPr>
        <w:t xml:space="preserve">6.2. </w:t>
      </w:r>
      <w:r w:rsidRPr="00D14643">
        <w:rPr>
          <w:lang w:val="it-IT"/>
        </w:rPr>
        <w:tab/>
        <w:t>L</w:t>
      </w:r>
      <w:r w:rsidR="00FE6773">
        <w:rPr>
          <w:lang w:val="it-IT"/>
        </w:rPr>
        <w:t>’</w:t>
      </w:r>
      <w:r w:rsidRPr="00D14643">
        <w:rPr>
          <w:lang w:val="it-IT"/>
        </w:rPr>
        <w:t xml:space="preserve">Attuario Indipendente ha redatto la Relazione Attuariale </w:t>
      </w:r>
      <w:r w:rsidR="00F00465">
        <w:rPr>
          <w:lang w:val="it-IT"/>
        </w:rPr>
        <w:t>nella quale</w:t>
      </w:r>
      <w:r w:rsidRPr="00D14643">
        <w:rPr>
          <w:lang w:val="it-IT"/>
        </w:rPr>
        <w:t xml:space="preserve"> ha esaminato </w:t>
      </w:r>
      <w:r w:rsidR="004659BF">
        <w:rPr>
          <w:lang w:val="it-IT"/>
        </w:rPr>
        <w:t>l’Atto di Trasferimento</w:t>
      </w:r>
      <w:r w:rsidR="00F00465">
        <w:rPr>
          <w:lang w:val="it-IT"/>
        </w:rPr>
        <w:t xml:space="preserve"> </w:t>
      </w:r>
      <w:r w:rsidRPr="00D14643">
        <w:rPr>
          <w:lang w:val="it-IT"/>
        </w:rPr>
        <w:t xml:space="preserve">proposto alla luce delle attività e passività del Cedente e del </w:t>
      </w:r>
      <w:r w:rsidR="002D2E04">
        <w:rPr>
          <w:lang w:val="it-IT"/>
        </w:rPr>
        <w:t>Cessionario</w:t>
      </w:r>
      <w:r w:rsidRPr="00D14643">
        <w:rPr>
          <w:lang w:val="it-IT"/>
        </w:rPr>
        <w:t xml:space="preserve">, dei suoi effetti sugli </w:t>
      </w:r>
      <w:r w:rsidR="009E06E7">
        <w:rPr>
          <w:lang w:val="it-IT"/>
        </w:rPr>
        <w:t>Contraenti</w:t>
      </w:r>
      <w:r w:rsidR="00D95390">
        <w:rPr>
          <w:lang w:val="it-IT"/>
        </w:rPr>
        <w:t xml:space="preserve"> rientranti nel perimetro del Trasferimento in oggetto</w:t>
      </w:r>
      <w:r w:rsidRPr="00D14643">
        <w:rPr>
          <w:lang w:val="it-IT"/>
        </w:rPr>
        <w:t xml:space="preserve">, sugli altri </w:t>
      </w:r>
      <w:r w:rsidR="009E06E7">
        <w:rPr>
          <w:lang w:val="it-IT"/>
        </w:rPr>
        <w:t>contraenti</w:t>
      </w:r>
      <w:r w:rsidRPr="00D14643">
        <w:rPr>
          <w:lang w:val="it-IT"/>
        </w:rPr>
        <w:t xml:space="preserve"> del Cedente e </w:t>
      </w:r>
      <w:r w:rsidR="009E06E7">
        <w:rPr>
          <w:lang w:val="it-IT"/>
        </w:rPr>
        <w:t>sui</w:t>
      </w:r>
      <w:r w:rsidRPr="00D14643">
        <w:rPr>
          <w:lang w:val="it-IT"/>
        </w:rPr>
        <w:t xml:space="preserve"> </w:t>
      </w:r>
      <w:r w:rsidR="009E06E7">
        <w:rPr>
          <w:lang w:val="it-IT"/>
        </w:rPr>
        <w:t>contraenti</w:t>
      </w:r>
      <w:r w:rsidRPr="00D14643">
        <w:rPr>
          <w:lang w:val="it-IT"/>
        </w:rPr>
        <w:t xml:space="preserve"> esistenti del </w:t>
      </w:r>
      <w:r w:rsidR="002D2E04">
        <w:rPr>
          <w:lang w:val="it-IT"/>
        </w:rPr>
        <w:t>Cessionario</w:t>
      </w:r>
      <w:r w:rsidRPr="00D14643">
        <w:rPr>
          <w:lang w:val="it-IT"/>
        </w:rPr>
        <w:t>.</w:t>
      </w:r>
    </w:p>
    <w:p w14:paraId="66251D1F" w14:textId="77777777" w:rsidR="000804F6" w:rsidRPr="00D14643" w:rsidRDefault="000804F6" w:rsidP="000804F6">
      <w:pPr>
        <w:pStyle w:val="Heading1"/>
        <w:numPr>
          <w:ilvl w:val="0"/>
          <w:numId w:val="0"/>
        </w:numPr>
        <w:ind w:left="720"/>
        <w:rPr>
          <w:lang w:val="it-IT"/>
        </w:rPr>
      </w:pPr>
    </w:p>
    <w:p w14:paraId="38DB18BC" w14:textId="47648DCF" w:rsidR="000804F6" w:rsidRPr="00D14643" w:rsidRDefault="000804F6" w:rsidP="000804F6">
      <w:pPr>
        <w:pStyle w:val="Heading1"/>
        <w:numPr>
          <w:ilvl w:val="0"/>
          <w:numId w:val="0"/>
        </w:numPr>
        <w:ind w:left="720" w:hanging="720"/>
        <w:rPr>
          <w:lang w:val="it-IT"/>
        </w:rPr>
      </w:pPr>
      <w:r w:rsidRPr="00D14643">
        <w:rPr>
          <w:lang w:val="it-IT"/>
        </w:rPr>
        <w:t xml:space="preserve">6.3. </w:t>
      </w:r>
      <w:r w:rsidRPr="00D14643">
        <w:rPr>
          <w:lang w:val="it-IT"/>
        </w:rPr>
        <w:tab/>
        <w:t>L</w:t>
      </w:r>
      <w:r w:rsidR="00FE6773">
        <w:rPr>
          <w:lang w:val="it-IT"/>
        </w:rPr>
        <w:t>’</w:t>
      </w:r>
      <w:r w:rsidRPr="00D14643">
        <w:rPr>
          <w:lang w:val="it-IT"/>
        </w:rPr>
        <w:t>Attuario Indipendente ha concluso che in relazione a</w:t>
      </w:r>
      <w:r w:rsidR="009E06E7">
        <w:rPr>
          <w:lang w:val="it-IT"/>
        </w:rPr>
        <w:t>i</w:t>
      </w:r>
      <w:r w:rsidRPr="00D14643">
        <w:rPr>
          <w:lang w:val="it-IT"/>
        </w:rPr>
        <w:t xml:space="preserve"> </w:t>
      </w:r>
      <w:r w:rsidR="009E06E7">
        <w:rPr>
          <w:lang w:val="it-IT"/>
        </w:rPr>
        <w:t>Contraenti</w:t>
      </w:r>
      <w:r w:rsidR="00D95390">
        <w:rPr>
          <w:lang w:val="it-IT"/>
        </w:rPr>
        <w:t xml:space="preserve"> </w:t>
      </w:r>
      <w:r w:rsidR="00406B7C">
        <w:rPr>
          <w:lang w:val="it-IT"/>
        </w:rPr>
        <w:t xml:space="preserve">del Cedente </w:t>
      </w:r>
      <w:r w:rsidR="00D95390">
        <w:rPr>
          <w:lang w:val="it-IT"/>
        </w:rPr>
        <w:t xml:space="preserve">rientranti nel perimetro del Trasferimento in oggetto </w:t>
      </w:r>
      <w:r w:rsidRPr="00D14643">
        <w:rPr>
          <w:lang w:val="it-IT"/>
        </w:rPr>
        <w:t xml:space="preserve">e </w:t>
      </w:r>
      <w:r w:rsidR="009E06E7">
        <w:rPr>
          <w:lang w:val="it-IT"/>
        </w:rPr>
        <w:t>ai</w:t>
      </w:r>
      <w:r w:rsidRPr="00D14643">
        <w:rPr>
          <w:lang w:val="it-IT"/>
        </w:rPr>
        <w:t xml:space="preserve"> </w:t>
      </w:r>
      <w:r w:rsidR="009E06E7">
        <w:rPr>
          <w:lang w:val="it-IT"/>
        </w:rPr>
        <w:t>contraenti</w:t>
      </w:r>
      <w:r w:rsidRPr="00D14643">
        <w:rPr>
          <w:lang w:val="it-IT"/>
        </w:rPr>
        <w:t xml:space="preserve"> esistenti del </w:t>
      </w:r>
      <w:r w:rsidR="002D2E04">
        <w:rPr>
          <w:lang w:val="it-IT"/>
        </w:rPr>
        <w:t>Cessionario</w:t>
      </w:r>
      <w:r w:rsidRPr="00D14643">
        <w:rPr>
          <w:lang w:val="it-IT"/>
        </w:rPr>
        <w:t>:</w:t>
      </w:r>
    </w:p>
    <w:p w14:paraId="7044974D" w14:textId="77777777" w:rsidR="006425C2" w:rsidRDefault="006425C2" w:rsidP="00DE3EED">
      <w:pPr>
        <w:pStyle w:val="Heading1"/>
        <w:numPr>
          <w:ilvl w:val="0"/>
          <w:numId w:val="0"/>
        </w:numPr>
        <w:ind w:left="720" w:hanging="720"/>
        <w:rPr>
          <w:lang w:val="it-IT"/>
        </w:rPr>
      </w:pPr>
    </w:p>
    <w:p w14:paraId="00C5C7A1" w14:textId="064F38A4" w:rsidR="00A56E00" w:rsidRPr="00A56E00" w:rsidRDefault="000804F6" w:rsidP="005D2CEE">
      <w:pPr>
        <w:pStyle w:val="Heading1"/>
        <w:numPr>
          <w:ilvl w:val="0"/>
          <w:numId w:val="0"/>
        </w:numPr>
        <w:ind w:left="1418" w:hanging="709"/>
        <w:rPr>
          <w:lang w:val="it-IT"/>
        </w:rPr>
      </w:pPr>
      <w:r w:rsidRPr="00D14643">
        <w:rPr>
          <w:lang w:val="it-IT"/>
        </w:rPr>
        <w:t xml:space="preserve">6.3.1. Il </w:t>
      </w:r>
      <w:r w:rsidR="00966714">
        <w:rPr>
          <w:lang w:val="it-IT"/>
        </w:rPr>
        <w:t>Atto di Trasferimento</w:t>
      </w:r>
      <w:r w:rsidRPr="00D14643">
        <w:rPr>
          <w:lang w:val="it-IT"/>
        </w:rPr>
        <w:t xml:space="preserve"> non avrà un effetto negativo sostanziale sulle ragionevoli aspettative di beneficio di nessuno de</w:t>
      </w:r>
      <w:r w:rsidR="009E06E7">
        <w:rPr>
          <w:lang w:val="it-IT"/>
        </w:rPr>
        <w:t>i</w:t>
      </w:r>
      <w:r w:rsidRPr="00D14643">
        <w:rPr>
          <w:lang w:val="it-IT"/>
        </w:rPr>
        <w:t xml:space="preserve"> </w:t>
      </w:r>
      <w:r w:rsidR="009E06E7">
        <w:rPr>
          <w:lang w:val="it-IT"/>
        </w:rPr>
        <w:t>contraenti</w:t>
      </w:r>
      <w:r w:rsidRPr="00D14643">
        <w:rPr>
          <w:lang w:val="it-IT"/>
        </w:rPr>
        <w:t xml:space="preserve"> coinvolti; e</w:t>
      </w:r>
    </w:p>
    <w:p w14:paraId="77A8C8A1" w14:textId="77777777" w:rsidR="006425C2" w:rsidRDefault="006425C2" w:rsidP="00DE3EED">
      <w:pPr>
        <w:pStyle w:val="Heading1"/>
        <w:numPr>
          <w:ilvl w:val="0"/>
          <w:numId w:val="0"/>
        </w:numPr>
        <w:ind w:left="720" w:hanging="720"/>
        <w:rPr>
          <w:lang w:val="it-IT"/>
        </w:rPr>
      </w:pPr>
    </w:p>
    <w:p w14:paraId="5D3EEF03" w14:textId="73CAB72B" w:rsidR="000804F6" w:rsidRPr="00D14643" w:rsidRDefault="000804F6" w:rsidP="005D2CEE">
      <w:pPr>
        <w:pStyle w:val="Heading1"/>
        <w:numPr>
          <w:ilvl w:val="0"/>
          <w:numId w:val="0"/>
        </w:numPr>
        <w:ind w:left="1418" w:hanging="709"/>
        <w:rPr>
          <w:lang w:val="it-IT"/>
        </w:rPr>
      </w:pPr>
      <w:r w:rsidRPr="00D14643">
        <w:rPr>
          <w:lang w:val="it-IT"/>
        </w:rPr>
        <w:t xml:space="preserve">6.3.2. </w:t>
      </w:r>
      <w:r w:rsidR="006425C2">
        <w:rPr>
          <w:lang w:val="it-IT"/>
        </w:rPr>
        <w:t xml:space="preserve"> </w:t>
      </w:r>
      <w:r w:rsidRPr="00D14643">
        <w:rPr>
          <w:lang w:val="it-IT"/>
        </w:rPr>
        <w:t>Il rischio del</w:t>
      </w:r>
      <w:r w:rsidR="004659BF">
        <w:rPr>
          <w:lang w:val="it-IT"/>
        </w:rPr>
        <w:t>l’Atto di Trasferimento</w:t>
      </w:r>
      <w:r w:rsidR="006425C2">
        <w:rPr>
          <w:lang w:val="it-IT"/>
        </w:rPr>
        <w:t xml:space="preserve"> </w:t>
      </w:r>
      <w:r w:rsidRPr="00D14643">
        <w:rPr>
          <w:lang w:val="it-IT"/>
        </w:rPr>
        <w:t>per la sicurezza del</w:t>
      </w:r>
      <w:r w:rsidR="009E06E7">
        <w:rPr>
          <w:lang w:val="it-IT"/>
        </w:rPr>
        <w:t xml:space="preserve"> contraente</w:t>
      </w:r>
      <w:r w:rsidRPr="00D14643">
        <w:rPr>
          <w:lang w:val="it-IT"/>
        </w:rPr>
        <w:t xml:space="preserve"> è remoto e pertanto </w:t>
      </w:r>
      <w:r w:rsidR="009E06E7">
        <w:rPr>
          <w:lang w:val="it-IT"/>
        </w:rPr>
        <w:t>i</w:t>
      </w:r>
      <w:r w:rsidRPr="00D14643">
        <w:rPr>
          <w:lang w:val="it-IT"/>
        </w:rPr>
        <w:t xml:space="preserve"> </w:t>
      </w:r>
      <w:r w:rsidR="009E06E7">
        <w:rPr>
          <w:lang w:val="it-IT"/>
        </w:rPr>
        <w:t>contraenti</w:t>
      </w:r>
      <w:r w:rsidRPr="00D14643">
        <w:rPr>
          <w:lang w:val="it-IT"/>
        </w:rPr>
        <w:t xml:space="preserve"> non saranno materialmente influenzati negativamente dal</w:t>
      </w:r>
      <w:r w:rsidR="00966714">
        <w:rPr>
          <w:lang w:val="it-IT"/>
        </w:rPr>
        <w:t>l’Atto di Trasferimento</w:t>
      </w:r>
      <w:r w:rsidR="006425C2">
        <w:rPr>
          <w:lang w:val="it-IT"/>
        </w:rPr>
        <w:t xml:space="preserve"> in oggetto</w:t>
      </w:r>
      <w:r w:rsidRPr="00D14643">
        <w:rPr>
          <w:lang w:val="it-IT"/>
        </w:rPr>
        <w:t>.</w:t>
      </w:r>
    </w:p>
    <w:p w14:paraId="5264411F" w14:textId="77777777" w:rsidR="000804F6" w:rsidRPr="00D14643" w:rsidRDefault="000804F6" w:rsidP="000804F6">
      <w:pPr>
        <w:pStyle w:val="Heading1"/>
        <w:numPr>
          <w:ilvl w:val="0"/>
          <w:numId w:val="0"/>
        </w:numPr>
        <w:ind w:left="720"/>
        <w:rPr>
          <w:lang w:val="it-IT"/>
        </w:rPr>
      </w:pPr>
    </w:p>
    <w:p w14:paraId="6B2325D7" w14:textId="6C7E780E" w:rsidR="000804F6" w:rsidRPr="00D14643" w:rsidRDefault="000804F6" w:rsidP="000804F6">
      <w:pPr>
        <w:pStyle w:val="Heading1"/>
        <w:numPr>
          <w:ilvl w:val="0"/>
          <w:numId w:val="0"/>
        </w:numPr>
        <w:ind w:left="720" w:hanging="720"/>
        <w:rPr>
          <w:lang w:val="it-IT"/>
        </w:rPr>
      </w:pPr>
      <w:r w:rsidRPr="00D14643">
        <w:rPr>
          <w:lang w:val="it-IT"/>
        </w:rPr>
        <w:t xml:space="preserve">6.4. </w:t>
      </w:r>
      <w:r w:rsidRPr="00D14643">
        <w:rPr>
          <w:lang w:val="it-IT"/>
        </w:rPr>
        <w:tab/>
        <w:t>L</w:t>
      </w:r>
      <w:r w:rsidR="00FE6773">
        <w:rPr>
          <w:lang w:val="it-IT"/>
        </w:rPr>
        <w:t>’</w:t>
      </w:r>
      <w:r w:rsidRPr="00D14643">
        <w:rPr>
          <w:lang w:val="it-IT"/>
        </w:rPr>
        <w:t>Attuario Indipendente ha altresì predisposto una versione sintetica della Relazione Attuariale a beneficio de</w:t>
      </w:r>
      <w:r w:rsidR="009E06E7">
        <w:rPr>
          <w:lang w:val="it-IT"/>
        </w:rPr>
        <w:t>i</w:t>
      </w:r>
      <w:r w:rsidRPr="00D14643">
        <w:rPr>
          <w:lang w:val="it-IT"/>
        </w:rPr>
        <w:t xml:space="preserve"> </w:t>
      </w:r>
      <w:r w:rsidR="009E06E7">
        <w:rPr>
          <w:lang w:val="it-IT"/>
        </w:rPr>
        <w:t>Contraenti</w:t>
      </w:r>
      <w:r w:rsidR="00956F4E">
        <w:rPr>
          <w:lang w:val="it-IT"/>
        </w:rPr>
        <w:t xml:space="preserve"> del Cedente rientranti nel perimetro del Trasferimento in oggetto</w:t>
      </w:r>
      <w:r w:rsidRPr="00D14643">
        <w:rPr>
          <w:lang w:val="it-IT"/>
        </w:rPr>
        <w:t xml:space="preserve"> e degli altri soggetti interessati.</w:t>
      </w:r>
    </w:p>
    <w:p w14:paraId="3E6F924E" w14:textId="77777777" w:rsidR="000804F6" w:rsidRPr="00D14643" w:rsidRDefault="000804F6" w:rsidP="000804F6">
      <w:pPr>
        <w:pStyle w:val="Heading1"/>
        <w:numPr>
          <w:ilvl w:val="0"/>
          <w:numId w:val="0"/>
        </w:numPr>
        <w:ind w:left="720"/>
        <w:rPr>
          <w:lang w:val="it-IT"/>
        </w:rPr>
      </w:pPr>
    </w:p>
    <w:p w14:paraId="6A97B30E" w14:textId="4AD0A021" w:rsidR="00CC4DF2" w:rsidRPr="00D14643" w:rsidRDefault="000804F6" w:rsidP="000804F6">
      <w:pPr>
        <w:pStyle w:val="Heading1"/>
        <w:numPr>
          <w:ilvl w:val="0"/>
          <w:numId w:val="0"/>
        </w:numPr>
        <w:ind w:left="720" w:hanging="720"/>
        <w:rPr>
          <w:lang w:val="it-IT"/>
        </w:rPr>
      </w:pPr>
      <w:r w:rsidRPr="00D14643">
        <w:rPr>
          <w:lang w:val="it-IT"/>
        </w:rPr>
        <w:t xml:space="preserve">6.5. </w:t>
      </w:r>
      <w:r w:rsidRPr="00D14643">
        <w:rPr>
          <w:lang w:val="it-IT"/>
        </w:rPr>
        <w:tab/>
        <w:t>L</w:t>
      </w:r>
      <w:r w:rsidR="00FE6773">
        <w:rPr>
          <w:lang w:val="it-IT"/>
        </w:rPr>
        <w:t>’</w:t>
      </w:r>
      <w:r w:rsidRPr="00D14643">
        <w:rPr>
          <w:lang w:val="it-IT"/>
        </w:rPr>
        <w:t>Attuario Indipendente intende predisporre una relazione integrativa prima dell</w:t>
      </w:r>
      <w:r w:rsidR="00FE6773">
        <w:rPr>
          <w:lang w:val="it-IT"/>
        </w:rPr>
        <w:t>’</w:t>
      </w:r>
      <w:r w:rsidRPr="00D14643">
        <w:rPr>
          <w:lang w:val="it-IT"/>
        </w:rPr>
        <w:t xml:space="preserve">udienza della presente </w:t>
      </w:r>
      <w:r w:rsidR="004659BF">
        <w:rPr>
          <w:lang w:val="it-IT"/>
        </w:rPr>
        <w:t>Istanza</w:t>
      </w:r>
      <w:r w:rsidRPr="00D14643">
        <w:rPr>
          <w:lang w:val="it-IT"/>
        </w:rPr>
        <w:t xml:space="preserve"> (la </w:t>
      </w:r>
      <w:r w:rsidRPr="00A56E00">
        <w:rPr>
          <w:b/>
          <w:bCs w:val="0"/>
          <w:lang w:val="it-IT"/>
        </w:rPr>
        <w:t>Relazione Integrativa</w:t>
      </w:r>
      <w:r w:rsidRPr="00D14643">
        <w:rPr>
          <w:lang w:val="it-IT"/>
        </w:rPr>
        <w:t>). La Relazione Integrativa riguarderà tutte le questioni rilevanti che potrebbero essere emerse dalla data della Relazione Attuariale, comprese tutte quelle questioni che potrebbero avere un impatto sulle conclusioni ivi dell</w:t>
      </w:r>
      <w:r w:rsidR="00FE6773">
        <w:rPr>
          <w:lang w:val="it-IT"/>
        </w:rPr>
        <w:t>’</w:t>
      </w:r>
      <w:r w:rsidRPr="00D14643">
        <w:rPr>
          <w:lang w:val="it-IT"/>
        </w:rPr>
        <w:t>Attuario Indipendente</w:t>
      </w:r>
      <w:r w:rsidR="00CC4DF2" w:rsidRPr="00D14643">
        <w:rPr>
          <w:lang w:val="it-IT"/>
        </w:rPr>
        <w:t>.</w:t>
      </w:r>
    </w:p>
    <w:p w14:paraId="58BD10B4" w14:textId="77777777" w:rsidR="00CC4DF2" w:rsidRPr="00D14643" w:rsidRDefault="00CC4DF2" w:rsidP="00CC4DF2">
      <w:pPr>
        <w:pStyle w:val="L2Para"/>
        <w:rPr>
          <w:lang w:val="it-IT"/>
        </w:rPr>
      </w:pPr>
    </w:p>
    <w:p w14:paraId="6836A374" w14:textId="39D268C1" w:rsidR="00CC4DF2" w:rsidRPr="00D14643" w:rsidRDefault="000804F6" w:rsidP="00CC4DF2">
      <w:pPr>
        <w:rPr>
          <w:b/>
          <w:lang w:val="it-IT"/>
        </w:rPr>
      </w:pPr>
      <w:r w:rsidRPr="00D14643">
        <w:rPr>
          <w:b/>
          <w:lang w:val="it-IT"/>
        </w:rPr>
        <w:t>CARATTERISTICHE PRINCIPALI DE</w:t>
      </w:r>
      <w:r w:rsidR="00D817CC">
        <w:rPr>
          <w:b/>
          <w:lang w:val="it-IT"/>
        </w:rPr>
        <w:t>L</w:t>
      </w:r>
      <w:r w:rsidR="004659BF">
        <w:rPr>
          <w:b/>
          <w:lang w:val="it-IT"/>
        </w:rPr>
        <w:t>L’ATTO DI TRASFERIMENTO</w:t>
      </w:r>
    </w:p>
    <w:p w14:paraId="13297FB8" w14:textId="77777777" w:rsidR="00CC4DF2" w:rsidRPr="00D14643" w:rsidRDefault="00CC4DF2" w:rsidP="00CC4DF2">
      <w:pPr>
        <w:rPr>
          <w:lang w:val="it-IT"/>
        </w:rPr>
      </w:pPr>
    </w:p>
    <w:p w14:paraId="048B81AF" w14:textId="76D643AC" w:rsidR="000804F6" w:rsidRPr="00D14643" w:rsidRDefault="004659BF" w:rsidP="000804F6">
      <w:pPr>
        <w:pStyle w:val="Heading1"/>
        <w:rPr>
          <w:lang w:val="it-IT"/>
        </w:rPr>
      </w:pPr>
      <w:r>
        <w:rPr>
          <w:lang w:val="it-IT"/>
        </w:rPr>
        <w:t>L’Atto di Trasferimento</w:t>
      </w:r>
      <w:r w:rsidR="006425C2">
        <w:rPr>
          <w:lang w:val="it-IT"/>
        </w:rPr>
        <w:t xml:space="preserve"> </w:t>
      </w:r>
      <w:r w:rsidR="000804F6" w:rsidRPr="00D14643">
        <w:rPr>
          <w:lang w:val="it-IT"/>
        </w:rPr>
        <w:t>ha le seguenti caratteristiche principali:</w:t>
      </w:r>
    </w:p>
    <w:p w14:paraId="76FAB73D" w14:textId="77777777" w:rsidR="000804F6" w:rsidRPr="00D14643" w:rsidRDefault="000804F6" w:rsidP="000804F6">
      <w:pPr>
        <w:pStyle w:val="Heading1"/>
        <w:numPr>
          <w:ilvl w:val="0"/>
          <w:numId w:val="0"/>
        </w:numPr>
        <w:rPr>
          <w:lang w:val="it-IT"/>
        </w:rPr>
      </w:pPr>
    </w:p>
    <w:p w14:paraId="0B54A6DC" w14:textId="78CA1EDB" w:rsidR="000804F6" w:rsidRPr="00D14643" w:rsidRDefault="000804F6" w:rsidP="000804F6">
      <w:pPr>
        <w:pStyle w:val="Heading1"/>
        <w:numPr>
          <w:ilvl w:val="0"/>
          <w:numId w:val="0"/>
        </w:numPr>
        <w:ind w:left="720" w:hanging="720"/>
        <w:rPr>
          <w:lang w:val="it-IT"/>
        </w:rPr>
      </w:pPr>
      <w:r w:rsidRPr="00D14643">
        <w:rPr>
          <w:lang w:val="it-IT"/>
        </w:rPr>
        <w:t xml:space="preserve">7.1. </w:t>
      </w:r>
      <w:r w:rsidRPr="00D14643">
        <w:rPr>
          <w:lang w:val="it-IT"/>
        </w:rPr>
        <w:tab/>
        <w:t xml:space="preserve">Alla </w:t>
      </w:r>
      <w:r w:rsidR="00F67AD1">
        <w:rPr>
          <w:lang w:val="it-IT"/>
        </w:rPr>
        <w:t>Data di trasferimento effettiva</w:t>
      </w:r>
      <w:r w:rsidRPr="00D14643">
        <w:rPr>
          <w:lang w:val="it-IT"/>
        </w:rPr>
        <w:t xml:space="preserve"> (così come definita nel</w:t>
      </w:r>
      <w:r w:rsidR="004659BF">
        <w:rPr>
          <w:lang w:val="it-IT"/>
        </w:rPr>
        <w:t>l’Atto di Trasferimento</w:t>
      </w:r>
      <w:r w:rsidRPr="00D14643">
        <w:rPr>
          <w:lang w:val="it-IT"/>
        </w:rPr>
        <w:t xml:space="preserve">), </w:t>
      </w:r>
      <w:r w:rsidR="00DC057F">
        <w:rPr>
          <w:lang w:val="it-IT"/>
        </w:rPr>
        <w:t>le Attività</w:t>
      </w:r>
      <w:r w:rsidR="006D0920">
        <w:rPr>
          <w:lang w:val="it-IT"/>
        </w:rPr>
        <w:t xml:space="preserve"> in trasferimento</w:t>
      </w:r>
      <w:r w:rsidRPr="00D14643">
        <w:rPr>
          <w:lang w:val="it-IT"/>
        </w:rPr>
        <w:t xml:space="preserve">, </w:t>
      </w:r>
      <w:r w:rsidR="00A451A7">
        <w:rPr>
          <w:lang w:val="it-IT"/>
        </w:rPr>
        <w:t xml:space="preserve">il </w:t>
      </w:r>
      <w:r w:rsidR="00FA2D3C">
        <w:rPr>
          <w:lang w:val="it-IT"/>
        </w:rPr>
        <w:t>Contratto d’Affari in Trasferimento</w:t>
      </w:r>
      <w:r w:rsidRPr="00D14643">
        <w:rPr>
          <w:lang w:val="it-IT"/>
        </w:rPr>
        <w:t xml:space="preserve">, le Passività </w:t>
      </w:r>
      <w:r w:rsidR="00A451A7">
        <w:rPr>
          <w:lang w:val="it-IT"/>
        </w:rPr>
        <w:t>in Trasferimento</w:t>
      </w:r>
      <w:r w:rsidRPr="00D14643">
        <w:rPr>
          <w:lang w:val="it-IT"/>
        </w:rPr>
        <w:t>, la ritenuta d</w:t>
      </w:r>
      <w:r w:rsidR="00FE6773">
        <w:rPr>
          <w:lang w:val="it-IT"/>
        </w:rPr>
        <w:t>’</w:t>
      </w:r>
      <w:r w:rsidRPr="00D14643">
        <w:rPr>
          <w:lang w:val="it-IT"/>
        </w:rPr>
        <w:t>acconto sulle riserve matematiche ai sensi dell</w:t>
      </w:r>
      <w:r w:rsidR="00FE6773">
        <w:rPr>
          <w:lang w:val="it-IT"/>
        </w:rPr>
        <w:t>’</w:t>
      </w:r>
      <w:r w:rsidRPr="00D14643">
        <w:rPr>
          <w:lang w:val="it-IT"/>
        </w:rPr>
        <w:t>articolo 1, comma 2, del DL 209/2002 (contenente disposizioni urgenti in materia di razionalizzazione della base imponibile, contrasto all</w:t>
      </w:r>
      <w:r w:rsidR="00FE6773">
        <w:rPr>
          <w:lang w:val="it-IT"/>
        </w:rPr>
        <w:t>’</w:t>
      </w:r>
      <w:r w:rsidRPr="00D14643">
        <w:rPr>
          <w:lang w:val="it-IT"/>
        </w:rPr>
        <w:t>elusione fiscale, crediti d</w:t>
      </w:r>
      <w:r w:rsidR="00FE6773">
        <w:rPr>
          <w:lang w:val="it-IT"/>
        </w:rPr>
        <w:t>’</w:t>
      </w:r>
      <w:r w:rsidRPr="00D14643">
        <w:rPr>
          <w:lang w:val="it-IT"/>
        </w:rPr>
        <w:t>imposta per locazione, sgravi fiscali per l</w:t>
      </w:r>
      <w:r w:rsidR="00FE6773">
        <w:rPr>
          <w:lang w:val="it-IT"/>
        </w:rPr>
        <w:t>’</w:t>
      </w:r>
      <w:r w:rsidRPr="00D14643">
        <w:rPr>
          <w:lang w:val="it-IT"/>
        </w:rPr>
        <w:t xml:space="preserve">autotrasporto, obblighi per gli esattori e imposta di bollo), debitamente indicati nei bilanci della </w:t>
      </w:r>
      <w:r w:rsidR="00D6424D">
        <w:rPr>
          <w:lang w:val="it-IT"/>
        </w:rPr>
        <w:t>branch</w:t>
      </w:r>
      <w:r w:rsidRPr="00D14643">
        <w:rPr>
          <w:lang w:val="it-IT"/>
        </w:rPr>
        <w:t xml:space="preserve"> italiana </w:t>
      </w:r>
      <w:r w:rsidR="005A133B">
        <w:rPr>
          <w:lang w:val="it-IT"/>
        </w:rPr>
        <w:t>del Cedente</w:t>
      </w:r>
      <w:r w:rsidRPr="00D14643">
        <w:rPr>
          <w:lang w:val="it-IT"/>
        </w:rPr>
        <w:t xml:space="preserve"> e nelle </w:t>
      </w:r>
      <w:r w:rsidR="00613F0A">
        <w:rPr>
          <w:lang w:val="it-IT"/>
        </w:rPr>
        <w:t>Polizze rientranti nel perimetro del Trasferimento in oggetto</w:t>
      </w:r>
      <w:r w:rsidRPr="00D14643">
        <w:rPr>
          <w:lang w:val="it-IT"/>
        </w:rPr>
        <w:t>, ma escluse le Polizze Escluse (come definite ne</w:t>
      </w:r>
      <w:r w:rsidR="00D817CC">
        <w:rPr>
          <w:lang w:val="it-IT"/>
        </w:rPr>
        <w:t>l</w:t>
      </w:r>
      <w:r w:rsidR="004659BF">
        <w:rPr>
          <w:lang w:val="it-IT"/>
        </w:rPr>
        <w:t>l’Atto di Trasferimento</w:t>
      </w:r>
      <w:r w:rsidRPr="00D14643">
        <w:rPr>
          <w:lang w:val="it-IT"/>
        </w:rPr>
        <w:t xml:space="preserve">), saranno trasferite e </w:t>
      </w:r>
      <w:r w:rsidR="006425C2">
        <w:rPr>
          <w:lang w:val="it-IT"/>
        </w:rPr>
        <w:t xml:space="preserve">conferite </w:t>
      </w:r>
      <w:r w:rsidRPr="00D14643">
        <w:rPr>
          <w:lang w:val="it-IT"/>
        </w:rPr>
        <w:t xml:space="preserve">al </w:t>
      </w:r>
      <w:r w:rsidR="002D2E04">
        <w:rPr>
          <w:lang w:val="it-IT"/>
        </w:rPr>
        <w:t>Cessionario</w:t>
      </w:r>
      <w:r w:rsidRPr="00D14643">
        <w:rPr>
          <w:lang w:val="it-IT"/>
        </w:rPr>
        <w:t xml:space="preserve">. Qualsiasi pagamento o proprietà maturata dalle </w:t>
      </w:r>
      <w:r w:rsidR="00D6424D">
        <w:rPr>
          <w:lang w:val="it-IT"/>
        </w:rPr>
        <w:t>Polizze oggetto di trasferimento</w:t>
      </w:r>
      <w:r w:rsidRPr="00D14643">
        <w:rPr>
          <w:lang w:val="it-IT"/>
        </w:rPr>
        <w:t xml:space="preserve"> dopo la </w:t>
      </w:r>
      <w:r w:rsidR="00F67AD1">
        <w:rPr>
          <w:lang w:val="it-IT"/>
        </w:rPr>
        <w:t>Data di trasferimento effettiva</w:t>
      </w:r>
      <w:r w:rsidRPr="00D14643">
        <w:rPr>
          <w:lang w:val="it-IT"/>
        </w:rPr>
        <w:t xml:space="preserve"> ricevuta dal Cedente sarà pagata o trasferita al </w:t>
      </w:r>
      <w:r w:rsidR="002D2E04">
        <w:rPr>
          <w:lang w:val="it-IT"/>
        </w:rPr>
        <w:t>Cessionario</w:t>
      </w:r>
      <w:r w:rsidRPr="00D14643">
        <w:rPr>
          <w:lang w:val="it-IT"/>
        </w:rPr>
        <w:t>.</w:t>
      </w:r>
    </w:p>
    <w:p w14:paraId="4991F799" w14:textId="77777777" w:rsidR="000804F6" w:rsidRPr="00D14643" w:rsidRDefault="000804F6" w:rsidP="000804F6">
      <w:pPr>
        <w:pStyle w:val="Heading1"/>
        <w:numPr>
          <w:ilvl w:val="0"/>
          <w:numId w:val="0"/>
        </w:numPr>
        <w:ind w:left="720"/>
        <w:rPr>
          <w:lang w:val="it-IT"/>
        </w:rPr>
      </w:pPr>
    </w:p>
    <w:p w14:paraId="7FD492D4" w14:textId="7DF042F5" w:rsidR="000804F6" w:rsidRPr="00D14643" w:rsidRDefault="000804F6" w:rsidP="000804F6">
      <w:pPr>
        <w:pStyle w:val="Heading1"/>
        <w:numPr>
          <w:ilvl w:val="0"/>
          <w:numId w:val="0"/>
        </w:numPr>
        <w:ind w:left="720" w:hanging="720"/>
        <w:rPr>
          <w:lang w:val="it-IT"/>
        </w:rPr>
      </w:pPr>
      <w:r w:rsidRPr="00D14643">
        <w:rPr>
          <w:lang w:val="it-IT"/>
        </w:rPr>
        <w:t xml:space="preserve">7.2. </w:t>
      </w:r>
      <w:r w:rsidRPr="00D14643">
        <w:rPr>
          <w:lang w:val="it-IT"/>
        </w:rPr>
        <w:tab/>
        <w:t xml:space="preserve">Alla </w:t>
      </w:r>
      <w:r w:rsidR="00F67AD1">
        <w:rPr>
          <w:lang w:val="it-IT"/>
        </w:rPr>
        <w:t>Data di trasferimento effettiva</w:t>
      </w:r>
      <w:r w:rsidRPr="00D14643">
        <w:rPr>
          <w:lang w:val="it-IT"/>
        </w:rPr>
        <w:t>, tutti i debiti, le passività e gli obblighi del Cedente derivanti da, allocati o attribuibili al</w:t>
      </w:r>
      <w:r w:rsidR="007F1B0E">
        <w:rPr>
          <w:lang w:val="it-IT"/>
        </w:rPr>
        <w:t xml:space="preserve">le </w:t>
      </w:r>
      <w:r w:rsidR="00D6424D">
        <w:rPr>
          <w:lang w:val="it-IT"/>
        </w:rPr>
        <w:t>Polizze oggetto di trasferimento</w:t>
      </w:r>
      <w:r w:rsidRPr="00D14643">
        <w:rPr>
          <w:lang w:val="it-IT"/>
        </w:rPr>
        <w:t xml:space="preserve"> (in conformità con la Direttiva Solvency II) saranno trasferiti e diventeranno debiti, passività o obblighi del </w:t>
      </w:r>
      <w:r w:rsidR="002D2E04">
        <w:rPr>
          <w:lang w:val="it-IT"/>
        </w:rPr>
        <w:t>Cessionario</w:t>
      </w:r>
      <w:r w:rsidRPr="00D14643">
        <w:rPr>
          <w:lang w:val="it-IT"/>
        </w:rPr>
        <w:t xml:space="preserve"> con l</w:t>
      </w:r>
      <w:r w:rsidR="00FE6773">
        <w:rPr>
          <w:lang w:val="it-IT"/>
        </w:rPr>
        <w:t>’</w:t>
      </w:r>
      <w:r w:rsidRPr="00D14643">
        <w:rPr>
          <w:lang w:val="it-IT"/>
        </w:rPr>
        <w:t>effetto che il Cedente sarà completamente liberato da tali debiti, passività e obbligazioni.</w:t>
      </w:r>
    </w:p>
    <w:p w14:paraId="1911BE96" w14:textId="77777777" w:rsidR="000804F6" w:rsidRPr="00D14643" w:rsidRDefault="000804F6" w:rsidP="000804F6">
      <w:pPr>
        <w:pStyle w:val="Heading1"/>
        <w:numPr>
          <w:ilvl w:val="0"/>
          <w:numId w:val="0"/>
        </w:numPr>
        <w:ind w:left="720"/>
        <w:rPr>
          <w:lang w:val="it-IT"/>
        </w:rPr>
      </w:pPr>
    </w:p>
    <w:p w14:paraId="58C945CD" w14:textId="5EA9049E" w:rsidR="000804F6" w:rsidRPr="00D14643" w:rsidRDefault="000804F6" w:rsidP="000804F6">
      <w:pPr>
        <w:pStyle w:val="Heading1"/>
        <w:numPr>
          <w:ilvl w:val="0"/>
          <w:numId w:val="0"/>
        </w:numPr>
        <w:ind w:left="720" w:hanging="720"/>
        <w:rPr>
          <w:lang w:val="it-IT"/>
        </w:rPr>
      </w:pPr>
      <w:r w:rsidRPr="00D14643">
        <w:rPr>
          <w:lang w:val="it-IT"/>
        </w:rPr>
        <w:t xml:space="preserve">7.3. </w:t>
      </w:r>
      <w:r w:rsidRPr="00D14643">
        <w:rPr>
          <w:lang w:val="it-IT"/>
        </w:rPr>
        <w:tab/>
        <w:t xml:space="preserve">Dalla </w:t>
      </w:r>
      <w:r w:rsidR="00F67AD1">
        <w:rPr>
          <w:lang w:val="it-IT"/>
        </w:rPr>
        <w:t>Data di trasferimento effettiva</w:t>
      </w:r>
      <w:r w:rsidRPr="00D14643">
        <w:rPr>
          <w:lang w:val="it-IT"/>
        </w:rPr>
        <w:t xml:space="preserve">, ogni titolare di una </w:t>
      </w:r>
      <w:r w:rsidR="00FE01B3">
        <w:rPr>
          <w:lang w:val="it-IT"/>
        </w:rPr>
        <w:t>Polizza in Trasferimento</w:t>
      </w:r>
      <w:r w:rsidRPr="00D14643">
        <w:rPr>
          <w:lang w:val="it-IT"/>
        </w:rPr>
        <w:t xml:space="preserve"> acquisirà nei confronti del </w:t>
      </w:r>
      <w:r w:rsidR="002D2E04">
        <w:rPr>
          <w:lang w:val="it-IT"/>
        </w:rPr>
        <w:t>Cessionario</w:t>
      </w:r>
      <w:r w:rsidRPr="00D14643">
        <w:rPr>
          <w:lang w:val="it-IT"/>
        </w:rPr>
        <w:t xml:space="preserve"> gli stessi diritti del titolare o potenziale richiedente e di ogni persona che rivendica o avente diritto ai sensi di una </w:t>
      </w:r>
      <w:r w:rsidR="00FE01B3">
        <w:rPr>
          <w:lang w:val="it-IT"/>
        </w:rPr>
        <w:t>Polizza in Trasferimento</w:t>
      </w:r>
      <w:r w:rsidRPr="00D14643">
        <w:rPr>
          <w:lang w:val="it-IT"/>
        </w:rPr>
        <w:t xml:space="preserve"> nei confronti del Cedente, e sarà soggetto a</w:t>
      </w:r>
      <w:r w:rsidR="004271B8">
        <w:rPr>
          <w:lang w:val="it-IT"/>
        </w:rPr>
        <w:t>gli</w:t>
      </w:r>
      <w:r w:rsidRPr="00D14643">
        <w:rPr>
          <w:lang w:val="it-IT"/>
        </w:rPr>
        <w:t xml:space="preserve"> stess</w:t>
      </w:r>
      <w:r w:rsidR="004271B8">
        <w:rPr>
          <w:lang w:val="it-IT"/>
        </w:rPr>
        <w:t>i</w:t>
      </w:r>
      <w:r w:rsidRPr="00D14643">
        <w:rPr>
          <w:lang w:val="it-IT"/>
        </w:rPr>
        <w:t xml:space="preserve"> obblighi o responsabilità nei confronti del </w:t>
      </w:r>
      <w:r w:rsidR="002D2E04">
        <w:rPr>
          <w:lang w:val="it-IT"/>
        </w:rPr>
        <w:t>Cessionario</w:t>
      </w:r>
      <w:r w:rsidRPr="00D14643">
        <w:rPr>
          <w:lang w:val="it-IT"/>
        </w:rPr>
        <w:t xml:space="preserve"> </w:t>
      </w:r>
      <w:r w:rsidR="00C24558">
        <w:rPr>
          <w:lang w:val="it-IT"/>
        </w:rPr>
        <w:t>che quel</w:t>
      </w:r>
      <w:r w:rsidRPr="00D14643">
        <w:rPr>
          <w:lang w:val="it-IT"/>
        </w:rPr>
        <w:t xml:space="preserve"> titolare o potenziale richiedente o persona aveva nei confronti del Cedente.</w:t>
      </w:r>
    </w:p>
    <w:p w14:paraId="3C87A3FD" w14:textId="77777777" w:rsidR="000804F6" w:rsidRPr="00D14643" w:rsidRDefault="000804F6" w:rsidP="000804F6">
      <w:pPr>
        <w:pStyle w:val="Heading1"/>
        <w:numPr>
          <w:ilvl w:val="0"/>
          <w:numId w:val="0"/>
        </w:numPr>
        <w:ind w:left="720"/>
        <w:rPr>
          <w:lang w:val="it-IT"/>
        </w:rPr>
      </w:pPr>
    </w:p>
    <w:p w14:paraId="3AAAE492" w14:textId="7C3CA6A3" w:rsidR="000804F6" w:rsidRPr="00D14643" w:rsidRDefault="000804F6" w:rsidP="000804F6">
      <w:pPr>
        <w:pStyle w:val="Heading1"/>
        <w:numPr>
          <w:ilvl w:val="0"/>
          <w:numId w:val="0"/>
        </w:numPr>
        <w:ind w:left="720" w:hanging="720"/>
        <w:rPr>
          <w:lang w:val="it-IT"/>
        </w:rPr>
      </w:pPr>
      <w:r w:rsidRPr="00D14643">
        <w:rPr>
          <w:lang w:val="it-IT"/>
        </w:rPr>
        <w:t xml:space="preserve">7.4. </w:t>
      </w:r>
      <w:r w:rsidRPr="00D14643">
        <w:rPr>
          <w:lang w:val="it-IT"/>
        </w:rPr>
        <w:tab/>
        <w:t xml:space="preserve">Dalla </w:t>
      </w:r>
      <w:r w:rsidR="00F67AD1">
        <w:rPr>
          <w:lang w:val="it-IT"/>
        </w:rPr>
        <w:t>Data di trasferimento effettiva</w:t>
      </w:r>
      <w:r w:rsidRPr="00D14643">
        <w:rPr>
          <w:lang w:val="it-IT"/>
        </w:rPr>
        <w:t xml:space="preserve">, ogni titolare di una Polizza in Trasferimento avrà diritto, in sostituzione ed esclusione di qualsiasi diritto nei </w:t>
      </w:r>
      <w:r w:rsidRPr="00D14643">
        <w:rPr>
          <w:lang w:val="it-IT"/>
        </w:rPr>
        <w:lastRenderedPageBreak/>
        <w:t xml:space="preserve">confronti del Cedente ai sensi della stessa (da cui il Cedente sarà interamente </w:t>
      </w:r>
      <w:r w:rsidR="000A355C" w:rsidRPr="00D14643">
        <w:rPr>
          <w:lang w:val="it-IT"/>
        </w:rPr>
        <w:t>svincolato</w:t>
      </w:r>
      <w:r w:rsidRPr="00D14643">
        <w:rPr>
          <w:lang w:val="it-IT"/>
        </w:rPr>
        <w:t xml:space="preserve">), agli stessi diritti nei confronti del </w:t>
      </w:r>
      <w:r w:rsidR="002D2E04">
        <w:rPr>
          <w:lang w:val="it-IT"/>
        </w:rPr>
        <w:t>Cessionario</w:t>
      </w:r>
      <w:r w:rsidRPr="00D14643">
        <w:rPr>
          <w:lang w:val="it-IT"/>
        </w:rPr>
        <w:t xml:space="preserve"> che erano disponibili nei confronti del Cedente ai sensi di tale Polizza prima della </w:t>
      </w:r>
      <w:r w:rsidR="00F67AD1">
        <w:rPr>
          <w:lang w:val="it-IT"/>
        </w:rPr>
        <w:t>Data di trasferimento effettiva</w:t>
      </w:r>
      <w:r w:rsidRPr="00D14643">
        <w:rPr>
          <w:lang w:val="it-IT"/>
        </w:rPr>
        <w:t xml:space="preserve">. Inoltre, dalla </w:t>
      </w:r>
      <w:r w:rsidR="00F67AD1">
        <w:rPr>
          <w:lang w:val="it-IT"/>
        </w:rPr>
        <w:t>Data di trasferimento effettiva</w:t>
      </w:r>
      <w:r w:rsidRPr="00D14643">
        <w:rPr>
          <w:lang w:val="it-IT"/>
        </w:rPr>
        <w:t xml:space="preserve">, ogni titolare di una </w:t>
      </w:r>
      <w:r w:rsidR="00FE01B3">
        <w:rPr>
          <w:lang w:val="it-IT"/>
        </w:rPr>
        <w:t>Polizza in Trasferimento</w:t>
      </w:r>
      <w:r w:rsidRPr="00D14643">
        <w:rPr>
          <w:lang w:val="it-IT"/>
        </w:rPr>
        <w:t xml:space="preserve"> dovrà, in sostituzione di qualsiasi responsabilità o obbligo dovut</w:t>
      </w:r>
      <w:r w:rsidR="00E32D05">
        <w:rPr>
          <w:lang w:val="it-IT"/>
        </w:rPr>
        <w:t>i</w:t>
      </w:r>
      <w:r w:rsidRPr="00D14643">
        <w:rPr>
          <w:lang w:val="it-IT"/>
        </w:rPr>
        <w:t xml:space="preserve"> in virtù della stessa al Cedente, essere soggetto alla stessa responsabilità o obbligo nei confronti del </w:t>
      </w:r>
      <w:r w:rsidR="002D2E04">
        <w:rPr>
          <w:lang w:val="it-IT"/>
        </w:rPr>
        <w:t>Cessionario</w:t>
      </w:r>
      <w:r w:rsidRPr="00D14643">
        <w:rPr>
          <w:lang w:val="it-IT"/>
        </w:rPr>
        <w:t>.</w:t>
      </w:r>
    </w:p>
    <w:p w14:paraId="490F8FB4" w14:textId="77777777" w:rsidR="000804F6" w:rsidRPr="00D14643" w:rsidRDefault="000804F6" w:rsidP="000804F6">
      <w:pPr>
        <w:pStyle w:val="Heading1"/>
        <w:numPr>
          <w:ilvl w:val="0"/>
          <w:numId w:val="0"/>
        </w:numPr>
        <w:ind w:left="720"/>
        <w:rPr>
          <w:lang w:val="it-IT"/>
        </w:rPr>
      </w:pPr>
    </w:p>
    <w:p w14:paraId="48063726" w14:textId="25A06DDE" w:rsidR="000804F6" w:rsidRPr="00D14643" w:rsidRDefault="000804F6" w:rsidP="009B2F39">
      <w:pPr>
        <w:pStyle w:val="Heading1"/>
        <w:numPr>
          <w:ilvl w:val="0"/>
          <w:numId w:val="0"/>
        </w:numPr>
        <w:ind w:left="720" w:hanging="720"/>
        <w:rPr>
          <w:lang w:val="it-IT"/>
        </w:rPr>
      </w:pPr>
      <w:r w:rsidRPr="00D14643">
        <w:rPr>
          <w:lang w:val="it-IT"/>
        </w:rPr>
        <w:t xml:space="preserve">7.5. </w:t>
      </w:r>
      <w:r w:rsidRPr="00D14643">
        <w:rPr>
          <w:lang w:val="it-IT"/>
        </w:rPr>
        <w:tab/>
        <w:t xml:space="preserve">Salvo ove diversamente richiesto dal contesto, tutti i riferimenti al Cedente (o a qualsiasi predecessore del cedente) in qualsiasi </w:t>
      </w:r>
      <w:r w:rsidR="00FE01B3">
        <w:rPr>
          <w:lang w:val="it-IT"/>
        </w:rPr>
        <w:t>Polizza in Trasferimento</w:t>
      </w:r>
      <w:r w:rsidRPr="00D14643">
        <w:rPr>
          <w:lang w:val="it-IT"/>
        </w:rPr>
        <w:t xml:space="preserve"> o in qualsiasi contratto o altro documento o strumento nella misura in cui dimostri la titolarità, il beneficio o l</w:t>
      </w:r>
      <w:r w:rsidR="00FE6773">
        <w:rPr>
          <w:lang w:val="it-IT"/>
        </w:rPr>
        <w:t>’</w:t>
      </w:r>
      <w:r w:rsidRPr="00D14643">
        <w:rPr>
          <w:lang w:val="it-IT"/>
        </w:rPr>
        <w:t xml:space="preserve">onere di qualsiasi Trasferimento </w:t>
      </w:r>
      <w:r w:rsidR="008D44F1">
        <w:rPr>
          <w:lang w:val="it-IT"/>
        </w:rPr>
        <w:t>di</w:t>
      </w:r>
      <w:r w:rsidRPr="00D14643">
        <w:rPr>
          <w:lang w:val="it-IT"/>
        </w:rPr>
        <w:t xml:space="preserve"> Polizz</w:t>
      </w:r>
      <w:r w:rsidR="008D44F1">
        <w:rPr>
          <w:lang w:val="it-IT"/>
        </w:rPr>
        <w:t>e</w:t>
      </w:r>
      <w:r w:rsidRPr="00D14643">
        <w:rPr>
          <w:lang w:val="it-IT"/>
        </w:rPr>
        <w:t xml:space="preserve">, Attività </w:t>
      </w:r>
      <w:r w:rsidR="008D44F1">
        <w:rPr>
          <w:lang w:val="it-IT"/>
        </w:rPr>
        <w:t xml:space="preserve">in Trasferimento </w:t>
      </w:r>
      <w:r w:rsidRPr="00D14643">
        <w:rPr>
          <w:lang w:val="it-IT"/>
        </w:rPr>
        <w:t>o il Passività</w:t>
      </w:r>
      <w:r w:rsidR="008D44F1">
        <w:rPr>
          <w:lang w:val="it-IT"/>
        </w:rPr>
        <w:t xml:space="preserve"> in Trasferimento</w:t>
      </w:r>
      <w:r w:rsidRPr="00D14643">
        <w:rPr>
          <w:lang w:val="it-IT"/>
        </w:rPr>
        <w:t xml:space="preserve">, a partire dalla </w:t>
      </w:r>
      <w:r w:rsidR="00F67AD1">
        <w:rPr>
          <w:lang w:val="it-IT"/>
        </w:rPr>
        <w:t>Data di trasferimento effettiva</w:t>
      </w:r>
      <w:r w:rsidRPr="00D14643">
        <w:rPr>
          <w:lang w:val="it-IT"/>
        </w:rPr>
        <w:t xml:space="preserve">, devono essere interpretati come riferimenti al </w:t>
      </w:r>
      <w:r w:rsidR="002D2E04">
        <w:rPr>
          <w:lang w:val="it-IT"/>
        </w:rPr>
        <w:t>Cessionario</w:t>
      </w:r>
      <w:r w:rsidRPr="00D14643">
        <w:rPr>
          <w:lang w:val="it-IT"/>
        </w:rPr>
        <w:t>.</w:t>
      </w:r>
    </w:p>
    <w:p w14:paraId="317E77CF" w14:textId="77777777" w:rsidR="000804F6" w:rsidRPr="00D14643" w:rsidRDefault="000804F6" w:rsidP="000804F6">
      <w:pPr>
        <w:pStyle w:val="Heading1"/>
        <w:numPr>
          <w:ilvl w:val="0"/>
          <w:numId w:val="0"/>
        </w:numPr>
        <w:ind w:left="720"/>
        <w:rPr>
          <w:lang w:val="it-IT"/>
        </w:rPr>
      </w:pPr>
    </w:p>
    <w:p w14:paraId="5BC71338" w14:textId="38E60300" w:rsidR="000804F6" w:rsidRPr="00D14643" w:rsidRDefault="000804F6" w:rsidP="000804F6">
      <w:pPr>
        <w:pStyle w:val="Heading1"/>
        <w:numPr>
          <w:ilvl w:val="0"/>
          <w:numId w:val="0"/>
        </w:numPr>
        <w:ind w:left="720" w:hanging="720"/>
        <w:rPr>
          <w:lang w:val="it-IT"/>
        </w:rPr>
      </w:pPr>
      <w:r w:rsidRPr="00D14643">
        <w:rPr>
          <w:lang w:val="it-IT"/>
        </w:rPr>
        <w:t>7.</w:t>
      </w:r>
      <w:r w:rsidR="009B2F39">
        <w:rPr>
          <w:lang w:val="it-IT"/>
        </w:rPr>
        <w:t>6</w:t>
      </w:r>
      <w:r w:rsidRPr="00D14643">
        <w:rPr>
          <w:lang w:val="it-IT"/>
        </w:rPr>
        <w:t xml:space="preserve">. </w:t>
      </w:r>
      <w:r w:rsidRPr="00D14643">
        <w:rPr>
          <w:lang w:val="it-IT"/>
        </w:rPr>
        <w:tab/>
        <w:t>Ai sensi dei termini del</w:t>
      </w:r>
      <w:r w:rsidR="004659BF">
        <w:rPr>
          <w:lang w:val="it-IT"/>
        </w:rPr>
        <w:t>l’Atto di Trasferimento</w:t>
      </w:r>
      <w:r w:rsidRPr="00D14643">
        <w:rPr>
          <w:lang w:val="it-IT"/>
        </w:rPr>
        <w:t>, qualsiasi Procedimento pendente da o contro, o avviato da o contro, il Cedente in relazione all</w:t>
      </w:r>
      <w:r w:rsidR="00FE6773">
        <w:rPr>
          <w:lang w:val="it-IT"/>
        </w:rPr>
        <w:t>’</w:t>
      </w:r>
      <w:r w:rsidRPr="00D14643">
        <w:rPr>
          <w:lang w:val="it-IT"/>
        </w:rPr>
        <w:t xml:space="preserve">Attività in trasferimento sarà, dalla </w:t>
      </w:r>
      <w:r w:rsidR="00F67AD1">
        <w:rPr>
          <w:lang w:val="it-IT"/>
        </w:rPr>
        <w:t>Data di trasferimento effettiva</w:t>
      </w:r>
      <w:r w:rsidRPr="00D14643">
        <w:rPr>
          <w:lang w:val="it-IT"/>
        </w:rPr>
        <w:t xml:space="preserve">, </w:t>
      </w:r>
      <w:r w:rsidR="00B736F8">
        <w:rPr>
          <w:lang w:val="it-IT"/>
        </w:rPr>
        <w:t>proseguirà nei confronti di</w:t>
      </w:r>
      <w:r w:rsidRPr="00D14643">
        <w:rPr>
          <w:lang w:val="it-IT"/>
        </w:rPr>
        <w:t xml:space="preserve"> o contro il </w:t>
      </w:r>
      <w:r w:rsidR="002D2E04">
        <w:rPr>
          <w:lang w:val="it-IT"/>
        </w:rPr>
        <w:t>Cessionario</w:t>
      </w:r>
      <w:r w:rsidRPr="00D14643">
        <w:rPr>
          <w:lang w:val="it-IT"/>
        </w:rPr>
        <w:t xml:space="preserve"> e il </w:t>
      </w:r>
      <w:r w:rsidR="002D2E04">
        <w:rPr>
          <w:lang w:val="it-IT"/>
        </w:rPr>
        <w:t>Cessionario</w:t>
      </w:r>
      <w:r w:rsidRPr="00D14643">
        <w:rPr>
          <w:lang w:val="it-IT"/>
        </w:rPr>
        <w:t xml:space="preserve"> avrà diritto a eventuali eccezioni, pretese, </w:t>
      </w:r>
      <w:r w:rsidR="00FB129C" w:rsidRPr="00D14643">
        <w:rPr>
          <w:lang w:val="it-IT"/>
        </w:rPr>
        <w:t>contro pretese</w:t>
      </w:r>
      <w:r w:rsidRPr="00D14643">
        <w:rPr>
          <w:lang w:val="it-IT"/>
        </w:rPr>
        <w:t xml:space="preserve"> e diritti di compensazione che sarebbero stati a disposizione del Cedente.</w:t>
      </w:r>
    </w:p>
    <w:p w14:paraId="7F392F12" w14:textId="77777777" w:rsidR="000804F6" w:rsidRPr="00D14643" w:rsidRDefault="000804F6" w:rsidP="000804F6">
      <w:pPr>
        <w:pStyle w:val="Heading1"/>
        <w:numPr>
          <w:ilvl w:val="0"/>
          <w:numId w:val="0"/>
        </w:numPr>
        <w:ind w:left="720"/>
        <w:rPr>
          <w:lang w:val="it-IT"/>
        </w:rPr>
      </w:pPr>
    </w:p>
    <w:p w14:paraId="0706B2ED" w14:textId="0E6969FA" w:rsidR="00CC4DF2" w:rsidRPr="00D14643" w:rsidRDefault="000804F6" w:rsidP="000804F6">
      <w:pPr>
        <w:pStyle w:val="Heading1"/>
        <w:numPr>
          <w:ilvl w:val="0"/>
          <w:numId w:val="0"/>
        </w:numPr>
        <w:ind w:left="720" w:hanging="720"/>
        <w:rPr>
          <w:lang w:val="it-IT"/>
        </w:rPr>
      </w:pPr>
      <w:r w:rsidRPr="00D14643">
        <w:rPr>
          <w:lang w:val="it-IT"/>
        </w:rPr>
        <w:t>7.</w:t>
      </w:r>
      <w:r w:rsidR="009B2F39">
        <w:rPr>
          <w:lang w:val="it-IT"/>
        </w:rPr>
        <w:t>7</w:t>
      </w:r>
      <w:r w:rsidRPr="00D14643">
        <w:rPr>
          <w:lang w:val="it-IT"/>
        </w:rPr>
        <w:t xml:space="preserve">. </w:t>
      </w:r>
      <w:r w:rsidRPr="00D14643">
        <w:rPr>
          <w:lang w:val="it-IT"/>
        </w:rPr>
        <w:tab/>
      </w:r>
      <w:r w:rsidR="004659BF">
        <w:rPr>
          <w:lang w:val="it-IT"/>
        </w:rPr>
        <w:t>L’Atto di Trasferimento</w:t>
      </w:r>
      <w:r w:rsidRPr="00D14643">
        <w:rPr>
          <w:lang w:val="it-IT"/>
        </w:rPr>
        <w:t xml:space="preserve"> prevede anche Polizze Escluse (come definite nel</w:t>
      </w:r>
      <w:r w:rsidR="00966714">
        <w:rPr>
          <w:lang w:val="it-IT"/>
        </w:rPr>
        <w:t>l’Atto di Trasferimento</w:t>
      </w:r>
      <w:r w:rsidRPr="00D14643">
        <w:rPr>
          <w:lang w:val="it-IT"/>
        </w:rPr>
        <w:t xml:space="preserve">). Dalla </w:t>
      </w:r>
      <w:r w:rsidR="00F67AD1">
        <w:rPr>
          <w:lang w:val="it-IT"/>
        </w:rPr>
        <w:t>Data di trasferimento effettiva</w:t>
      </w:r>
      <w:r w:rsidRPr="00D14643">
        <w:rPr>
          <w:lang w:val="it-IT"/>
        </w:rPr>
        <w:t>, se l</w:t>
      </w:r>
      <w:r w:rsidR="00FE6773">
        <w:rPr>
          <w:lang w:val="it-IT"/>
        </w:rPr>
        <w:t>’</w:t>
      </w:r>
      <w:r w:rsidRPr="00D14643">
        <w:rPr>
          <w:lang w:val="it-IT"/>
        </w:rPr>
        <w:t xml:space="preserve">Ordine non trasferisce tutte le </w:t>
      </w:r>
      <w:r w:rsidR="00D6424D">
        <w:rPr>
          <w:lang w:val="it-IT"/>
        </w:rPr>
        <w:t>Polizze oggetto di trasferimento</w:t>
      </w:r>
      <w:r w:rsidRPr="00D14643">
        <w:rPr>
          <w:lang w:val="it-IT"/>
        </w:rPr>
        <w:t xml:space="preserve"> al </w:t>
      </w:r>
      <w:r w:rsidR="002D2E04">
        <w:rPr>
          <w:lang w:val="it-IT"/>
        </w:rPr>
        <w:t>Cessionario</w:t>
      </w:r>
      <w:r w:rsidRPr="00D14643">
        <w:rPr>
          <w:lang w:val="it-IT"/>
        </w:rPr>
        <w:t xml:space="preserve">, in modo tale che vi siano Polizze Escluse, allora tutte tali polizze rimarranno passività del Cedente in attesa del loro trasferimento al </w:t>
      </w:r>
      <w:r w:rsidR="002D2E04">
        <w:rPr>
          <w:lang w:val="it-IT"/>
        </w:rPr>
        <w:t>Cessionario</w:t>
      </w:r>
      <w:r w:rsidRPr="00D14643">
        <w:rPr>
          <w:lang w:val="it-IT"/>
        </w:rPr>
        <w:t>, fatto salvo il paragrafo 8 de</w:t>
      </w:r>
      <w:r w:rsidR="00D817CC">
        <w:rPr>
          <w:lang w:val="it-IT"/>
        </w:rPr>
        <w:t>l</w:t>
      </w:r>
      <w:r w:rsidR="00966714">
        <w:rPr>
          <w:lang w:val="it-IT"/>
        </w:rPr>
        <w:t>l’Atto di Trasferimento</w:t>
      </w:r>
      <w:r w:rsidR="00CC4DF2" w:rsidRPr="00D14643">
        <w:rPr>
          <w:lang w:val="it-IT"/>
        </w:rPr>
        <w:t xml:space="preserve">.  </w:t>
      </w:r>
    </w:p>
    <w:p w14:paraId="270AD450" w14:textId="77777777" w:rsidR="00CC4DF2" w:rsidRPr="00D14643" w:rsidRDefault="00CC4DF2" w:rsidP="00CC4DF2">
      <w:pPr>
        <w:pStyle w:val="L2Para"/>
        <w:ind w:left="0"/>
        <w:rPr>
          <w:lang w:val="it-IT"/>
        </w:rPr>
      </w:pPr>
    </w:p>
    <w:p w14:paraId="72E6F9A4" w14:textId="7140796A" w:rsidR="00CC4DF2" w:rsidRPr="00D14643" w:rsidRDefault="000804F6" w:rsidP="00CC4DF2">
      <w:pPr>
        <w:rPr>
          <w:b/>
          <w:lang w:val="it-IT"/>
        </w:rPr>
      </w:pPr>
      <w:r w:rsidRPr="00D14643">
        <w:rPr>
          <w:b/>
          <w:lang w:val="it-IT"/>
        </w:rPr>
        <w:t>PUBBLICITÀ, COSTI E CONSULENZA</w:t>
      </w:r>
    </w:p>
    <w:p w14:paraId="517ED683" w14:textId="77777777" w:rsidR="000804F6" w:rsidRPr="00D14643" w:rsidRDefault="000804F6" w:rsidP="00CC4DF2">
      <w:pPr>
        <w:rPr>
          <w:lang w:val="it-IT"/>
        </w:rPr>
      </w:pPr>
    </w:p>
    <w:p w14:paraId="22040795" w14:textId="7D135B6E" w:rsidR="00CC4DF2" w:rsidRPr="00D14643" w:rsidRDefault="000804F6" w:rsidP="00CC4DF2">
      <w:pPr>
        <w:pStyle w:val="Heading1"/>
        <w:rPr>
          <w:b/>
          <w:lang w:val="it-IT"/>
        </w:rPr>
      </w:pPr>
      <w:r w:rsidRPr="00D14643">
        <w:rPr>
          <w:lang w:val="it-IT"/>
        </w:rPr>
        <w:t xml:space="preserve">Come richiesto dalla Legge del 1909 e dai Regolamenti del 2015, il Cedente e il </w:t>
      </w:r>
      <w:r w:rsidR="002D2E04">
        <w:rPr>
          <w:lang w:val="it-IT"/>
        </w:rPr>
        <w:t>Cessionario</w:t>
      </w:r>
      <w:r w:rsidRPr="00D14643">
        <w:rPr>
          <w:lang w:val="it-IT"/>
        </w:rPr>
        <w:t xml:space="preserve"> pubblicheranno un avviso della loro intenzione di presentare questa richiesta (l</w:t>
      </w:r>
      <w:r w:rsidR="00FE6773">
        <w:rPr>
          <w:lang w:val="it-IT"/>
        </w:rPr>
        <w:t>’</w:t>
      </w:r>
      <w:r w:rsidRPr="00D14643">
        <w:rPr>
          <w:lang w:val="it-IT"/>
        </w:rPr>
        <w:t xml:space="preserve">Avviso) in </w:t>
      </w:r>
      <w:r w:rsidRPr="005D2CEE">
        <w:rPr>
          <w:i/>
          <w:iCs/>
          <w:lang w:val="it-IT"/>
        </w:rPr>
        <w:t>Iris Oifigiúil</w:t>
      </w:r>
      <w:r w:rsidRPr="00D14643">
        <w:rPr>
          <w:lang w:val="it-IT"/>
        </w:rPr>
        <w:t xml:space="preserve"> e si propone che l</w:t>
      </w:r>
      <w:r w:rsidR="00FE6773">
        <w:rPr>
          <w:lang w:val="it-IT"/>
        </w:rPr>
        <w:t>’</w:t>
      </w:r>
      <w:r w:rsidRPr="00D14643">
        <w:rPr>
          <w:lang w:val="it-IT"/>
        </w:rPr>
        <w:t>Avviso sarà pubblicato sull</w:t>
      </w:r>
      <w:r w:rsidR="00FE6773">
        <w:rPr>
          <w:lang w:val="it-IT"/>
        </w:rPr>
        <w:t>’</w:t>
      </w:r>
      <w:r w:rsidRPr="005D2CEE">
        <w:rPr>
          <w:i/>
          <w:iCs/>
          <w:lang w:val="it-IT"/>
        </w:rPr>
        <w:t>Irish</w:t>
      </w:r>
      <w:r w:rsidRPr="00D14643">
        <w:rPr>
          <w:lang w:val="it-IT"/>
        </w:rPr>
        <w:t xml:space="preserve"> </w:t>
      </w:r>
      <w:r w:rsidRPr="005D2CEE">
        <w:rPr>
          <w:i/>
          <w:iCs/>
          <w:lang w:val="it-IT"/>
        </w:rPr>
        <w:t>Times</w:t>
      </w:r>
      <w:r w:rsidRPr="00D14643">
        <w:rPr>
          <w:lang w:val="it-IT"/>
        </w:rPr>
        <w:t xml:space="preserve"> e </w:t>
      </w:r>
      <w:r w:rsidR="00B736F8">
        <w:rPr>
          <w:lang w:val="it-IT"/>
        </w:rPr>
        <w:t>sull’</w:t>
      </w:r>
      <w:r w:rsidR="00B736F8" w:rsidRPr="005D2CEE">
        <w:rPr>
          <w:i/>
          <w:iCs/>
          <w:lang w:val="it-IT"/>
        </w:rPr>
        <w:t>Irish</w:t>
      </w:r>
      <w:r w:rsidR="00B736F8">
        <w:rPr>
          <w:lang w:val="it-IT"/>
        </w:rPr>
        <w:t xml:space="preserve"> </w:t>
      </w:r>
      <w:r w:rsidR="00B736F8" w:rsidRPr="005D2CEE">
        <w:rPr>
          <w:i/>
          <w:iCs/>
          <w:lang w:val="it-IT"/>
        </w:rPr>
        <w:t>Independent</w:t>
      </w:r>
      <w:r w:rsidRPr="00D14643">
        <w:rPr>
          <w:lang w:val="it-IT"/>
        </w:rPr>
        <w:t>. I regolamenti 2015 richiedono inoltre che il trasferimento sia pubblicato in ciascuno Stato membro del SEE che è uno Stato membro dell</w:t>
      </w:r>
      <w:r w:rsidR="00FE6773">
        <w:rPr>
          <w:lang w:val="it-IT"/>
        </w:rPr>
        <w:t>’</w:t>
      </w:r>
      <w:r w:rsidRPr="00D14643">
        <w:rPr>
          <w:lang w:val="it-IT"/>
        </w:rPr>
        <w:t xml:space="preserve">impegno (come definito nei regolamenti 2015) in conformità con la legge di tale Stato membro. I registri del Cedente indicano che, </w:t>
      </w:r>
      <w:r w:rsidRPr="00A926CE">
        <w:rPr>
          <w:lang w:val="it-IT"/>
        </w:rPr>
        <w:t xml:space="preserve">al </w:t>
      </w:r>
      <w:r w:rsidR="00A926CE" w:rsidRPr="00A926CE">
        <w:rPr>
          <w:lang w:val="it-IT"/>
        </w:rPr>
        <w:t xml:space="preserve">13 gennaio 2021, 16.976 </w:t>
      </w:r>
      <w:r w:rsidR="009E06E7">
        <w:rPr>
          <w:lang w:val="it-IT"/>
        </w:rPr>
        <w:t>Contraenti</w:t>
      </w:r>
      <w:r w:rsidRPr="00D14643">
        <w:rPr>
          <w:lang w:val="it-IT"/>
        </w:rPr>
        <w:t xml:space="preserve"> </w:t>
      </w:r>
      <w:r w:rsidR="00F0699E">
        <w:rPr>
          <w:lang w:val="it-IT"/>
        </w:rPr>
        <w:t>oggetto del trasferimento</w:t>
      </w:r>
      <w:r w:rsidRPr="00D14643">
        <w:rPr>
          <w:lang w:val="it-IT"/>
        </w:rPr>
        <w:t xml:space="preserve"> risiedono </w:t>
      </w:r>
      <w:r w:rsidR="00A926CE" w:rsidRPr="00D14643">
        <w:rPr>
          <w:lang w:val="it-IT"/>
        </w:rPr>
        <w:t xml:space="preserve">attualmente </w:t>
      </w:r>
      <w:r w:rsidRPr="00D14643">
        <w:rPr>
          <w:lang w:val="it-IT"/>
        </w:rPr>
        <w:t>nei seguenti Stati membri del SEE, che sono considerati Stati membri dell</w:t>
      </w:r>
      <w:r w:rsidR="00FE6773">
        <w:rPr>
          <w:lang w:val="it-IT"/>
        </w:rPr>
        <w:t>’</w:t>
      </w:r>
      <w:r w:rsidRPr="00D14643">
        <w:rPr>
          <w:lang w:val="it-IT"/>
        </w:rPr>
        <w:t>impegno:</w:t>
      </w:r>
      <w:r w:rsidR="00CC4DF2" w:rsidRPr="00D14643">
        <w:rPr>
          <w:lang w:val="it-IT"/>
        </w:rPr>
        <w:t xml:space="preserve"> </w:t>
      </w:r>
    </w:p>
    <w:p w14:paraId="0FA3B47A" w14:textId="77777777" w:rsidR="00CC4DF2" w:rsidRPr="00D14643" w:rsidRDefault="00CC4DF2" w:rsidP="00CC4DF2">
      <w:pPr>
        <w:pStyle w:val="Heading1"/>
        <w:numPr>
          <w:ilvl w:val="0"/>
          <w:numId w:val="0"/>
        </w:numPr>
        <w:ind w:left="720"/>
        <w:rPr>
          <w:b/>
          <w:lang w:val="it-IT"/>
        </w:rPr>
      </w:pPr>
    </w:p>
    <w:p w14:paraId="7A05F7F2" w14:textId="6AA79354" w:rsidR="00A926CE" w:rsidRPr="00A926CE" w:rsidRDefault="00A926CE" w:rsidP="00A926CE">
      <w:pPr>
        <w:pStyle w:val="Heading1"/>
        <w:numPr>
          <w:ilvl w:val="0"/>
          <w:numId w:val="0"/>
        </w:numPr>
        <w:ind w:left="720"/>
        <w:rPr>
          <w:bCs w:val="0"/>
          <w:szCs w:val="20"/>
          <w:lang w:val="it-IT"/>
        </w:rPr>
      </w:pPr>
      <w:r w:rsidRPr="00A926CE">
        <w:rPr>
          <w:bCs w:val="0"/>
          <w:szCs w:val="20"/>
          <w:lang w:val="it-IT"/>
        </w:rPr>
        <w:t xml:space="preserve">(a) Italia (16.969 </w:t>
      </w:r>
      <w:r w:rsidR="009E06E7">
        <w:rPr>
          <w:bCs w:val="0"/>
          <w:szCs w:val="20"/>
          <w:lang w:val="it-IT"/>
        </w:rPr>
        <w:t>contraenti</w:t>
      </w:r>
      <w:r w:rsidRPr="00A926CE">
        <w:rPr>
          <w:bCs w:val="0"/>
          <w:szCs w:val="20"/>
          <w:lang w:val="it-IT"/>
        </w:rPr>
        <w:t>);</w:t>
      </w:r>
    </w:p>
    <w:p w14:paraId="5205E9D6" w14:textId="77777777" w:rsidR="00A926CE" w:rsidRPr="00A926CE" w:rsidRDefault="00A926CE" w:rsidP="00A926CE">
      <w:pPr>
        <w:pStyle w:val="Heading1"/>
        <w:numPr>
          <w:ilvl w:val="0"/>
          <w:numId w:val="0"/>
        </w:numPr>
        <w:ind w:left="720"/>
        <w:rPr>
          <w:bCs w:val="0"/>
          <w:szCs w:val="20"/>
          <w:lang w:val="it-IT"/>
        </w:rPr>
      </w:pPr>
      <w:r w:rsidRPr="00A926CE">
        <w:rPr>
          <w:bCs w:val="0"/>
          <w:szCs w:val="20"/>
          <w:lang w:val="it-IT"/>
        </w:rPr>
        <w:t>(b) Belgio (1 contraente);</w:t>
      </w:r>
    </w:p>
    <w:p w14:paraId="47E89860" w14:textId="77777777" w:rsidR="00A926CE" w:rsidRPr="00A926CE" w:rsidRDefault="00A926CE" w:rsidP="00A926CE">
      <w:pPr>
        <w:pStyle w:val="Heading1"/>
        <w:numPr>
          <w:ilvl w:val="0"/>
          <w:numId w:val="0"/>
        </w:numPr>
        <w:ind w:left="720"/>
        <w:rPr>
          <w:bCs w:val="0"/>
          <w:szCs w:val="20"/>
          <w:lang w:val="it-IT"/>
        </w:rPr>
      </w:pPr>
      <w:r w:rsidRPr="00A926CE">
        <w:rPr>
          <w:bCs w:val="0"/>
          <w:szCs w:val="20"/>
          <w:lang w:val="it-IT"/>
        </w:rPr>
        <w:t>(c) Danimarca (1 contraente);</w:t>
      </w:r>
    </w:p>
    <w:p w14:paraId="412A685A" w14:textId="77777777" w:rsidR="00A926CE" w:rsidRPr="00A926CE" w:rsidRDefault="00A926CE" w:rsidP="00A926CE">
      <w:pPr>
        <w:pStyle w:val="Heading1"/>
        <w:numPr>
          <w:ilvl w:val="0"/>
          <w:numId w:val="0"/>
        </w:numPr>
        <w:ind w:left="720"/>
        <w:rPr>
          <w:bCs w:val="0"/>
          <w:szCs w:val="20"/>
          <w:lang w:val="it-IT"/>
        </w:rPr>
      </w:pPr>
      <w:r w:rsidRPr="00A926CE">
        <w:rPr>
          <w:bCs w:val="0"/>
          <w:szCs w:val="20"/>
          <w:lang w:val="it-IT"/>
        </w:rPr>
        <w:t>(d) Francia (1 contraente);</w:t>
      </w:r>
    </w:p>
    <w:p w14:paraId="12F2177F" w14:textId="77777777" w:rsidR="00A926CE" w:rsidRPr="00A926CE" w:rsidRDefault="00A926CE" w:rsidP="00A926CE">
      <w:pPr>
        <w:pStyle w:val="Heading1"/>
        <w:numPr>
          <w:ilvl w:val="0"/>
          <w:numId w:val="0"/>
        </w:numPr>
        <w:ind w:left="720"/>
        <w:rPr>
          <w:bCs w:val="0"/>
          <w:szCs w:val="20"/>
          <w:lang w:val="it-IT"/>
        </w:rPr>
      </w:pPr>
      <w:r w:rsidRPr="00A926CE">
        <w:rPr>
          <w:bCs w:val="0"/>
          <w:szCs w:val="20"/>
          <w:lang w:val="it-IT"/>
        </w:rPr>
        <w:t>(e) Germania (1 contraente);</w:t>
      </w:r>
    </w:p>
    <w:p w14:paraId="6C7C0B98" w14:textId="77777777" w:rsidR="00A926CE" w:rsidRPr="00A926CE" w:rsidRDefault="00A926CE" w:rsidP="00A926CE">
      <w:pPr>
        <w:pStyle w:val="Heading1"/>
        <w:numPr>
          <w:ilvl w:val="0"/>
          <w:numId w:val="0"/>
        </w:numPr>
        <w:ind w:left="720"/>
        <w:rPr>
          <w:bCs w:val="0"/>
          <w:szCs w:val="20"/>
          <w:lang w:val="it-IT"/>
        </w:rPr>
      </w:pPr>
      <w:r w:rsidRPr="00A926CE">
        <w:rPr>
          <w:bCs w:val="0"/>
          <w:szCs w:val="20"/>
          <w:lang w:val="it-IT"/>
        </w:rPr>
        <w:t>(f) Paesi Bassi (1 contraente); e</w:t>
      </w:r>
    </w:p>
    <w:p w14:paraId="201A0233" w14:textId="39CBEDD5" w:rsidR="00A926CE" w:rsidRDefault="00A926CE" w:rsidP="00A926CE">
      <w:pPr>
        <w:pStyle w:val="Heading1"/>
        <w:numPr>
          <w:ilvl w:val="0"/>
          <w:numId w:val="0"/>
        </w:numPr>
        <w:ind w:left="720"/>
        <w:rPr>
          <w:bCs w:val="0"/>
          <w:szCs w:val="20"/>
          <w:lang w:val="it-IT"/>
        </w:rPr>
      </w:pPr>
      <w:r w:rsidRPr="00A926CE">
        <w:rPr>
          <w:bCs w:val="0"/>
          <w:szCs w:val="20"/>
          <w:lang w:val="it-IT"/>
        </w:rPr>
        <w:t xml:space="preserve">(g) Portogallo (2 </w:t>
      </w:r>
      <w:r w:rsidR="009E06E7">
        <w:rPr>
          <w:bCs w:val="0"/>
          <w:szCs w:val="20"/>
          <w:lang w:val="it-IT"/>
        </w:rPr>
        <w:t>contraenti</w:t>
      </w:r>
      <w:r w:rsidRPr="00A926CE">
        <w:rPr>
          <w:bCs w:val="0"/>
          <w:szCs w:val="20"/>
          <w:lang w:val="it-IT"/>
        </w:rPr>
        <w:t>).</w:t>
      </w:r>
    </w:p>
    <w:p w14:paraId="44324D80" w14:textId="77777777" w:rsidR="00A926CE" w:rsidRPr="00A926CE" w:rsidRDefault="00A926CE" w:rsidP="00A926CE">
      <w:pPr>
        <w:pStyle w:val="L1Para"/>
        <w:rPr>
          <w:lang w:val="it-IT"/>
        </w:rPr>
      </w:pPr>
    </w:p>
    <w:p w14:paraId="27FCEE14" w14:textId="58D68535" w:rsidR="007143B8" w:rsidRPr="00D14643" w:rsidRDefault="00A926CE" w:rsidP="00A926CE">
      <w:pPr>
        <w:pStyle w:val="Heading1"/>
        <w:numPr>
          <w:ilvl w:val="0"/>
          <w:numId w:val="0"/>
        </w:numPr>
        <w:ind w:left="720" w:hanging="720"/>
        <w:rPr>
          <w:lang w:val="it-IT"/>
        </w:rPr>
      </w:pPr>
      <w:r>
        <w:rPr>
          <w:bCs w:val="0"/>
          <w:szCs w:val="20"/>
          <w:lang w:val="it-IT"/>
        </w:rPr>
        <w:lastRenderedPageBreak/>
        <w:t xml:space="preserve">9. </w:t>
      </w:r>
      <w:r>
        <w:rPr>
          <w:bCs w:val="0"/>
          <w:szCs w:val="20"/>
          <w:lang w:val="it-IT"/>
        </w:rPr>
        <w:tab/>
      </w:r>
      <w:r w:rsidR="007143B8" w:rsidRPr="00D14643">
        <w:rPr>
          <w:lang w:val="it-IT"/>
        </w:rPr>
        <w:t xml:space="preserve">Il Cedente </w:t>
      </w:r>
      <w:r w:rsidR="007D3592">
        <w:rPr>
          <w:lang w:val="it-IT"/>
        </w:rPr>
        <w:t>è in procinto di ottenere</w:t>
      </w:r>
      <w:r w:rsidR="007143B8" w:rsidRPr="00D14643">
        <w:rPr>
          <w:lang w:val="it-IT"/>
        </w:rPr>
        <w:t xml:space="preserve"> una consulenza legale in ciascuno dei suddetti Stati Membri </w:t>
      </w:r>
      <w:r w:rsidR="00547BA2">
        <w:rPr>
          <w:lang w:val="it-IT"/>
        </w:rPr>
        <w:t>su</w:t>
      </w:r>
      <w:r w:rsidR="007143B8" w:rsidRPr="00D14643">
        <w:rPr>
          <w:lang w:val="it-IT"/>
        </w:rPr>
        <w:t>gli impegni in relazione agli obblighi di pubblicazione applicabili in relazione al</w:t>
      </w:r>
      <w:r w:rsidR="004659BF">
        <w:rPr>
          <w:lang w:val="it-IT"/>
        </w:rPr>
        <w:t>l’Atto di Trasferimento</w:t>
      </w:r>
      <w:r w:rsidR="007143B8" w:rsidRPr="00D14643">
        <w:rPr>
          <w:lang w:val="it-IT"/>
        </w:rPr>
        <w:t xml:space="preserve">. Il Cedente e il </w:t>
      </w:r>
      <w:r w:rsidR="002D2E04">
        <w:rPr>
          <w:lang w:val="it-IT"/>
        </w:rPr>
        <w:t>Cessionario</w:t>
      </w:r>
      <w:r w:rsidR="007143B8" w:rsidRPr="00D14643">
        <w:rPr>
          <w:lang w:val="it-IT"/>
        </w:rPr>
        <w:t xml:space="preserve"> rispetteranno pienamente tali requisiti.</w:t>
      </w:r>
    </w:p>
    <w:p w14:paraId="2D464909" w14:textId="77777777" w:rsidR="007143B8" w:rsidRPr="00D14643" w:rsidRDefault="007143B8" w:rsidP="007143B8">
      <w:pPr>
        <w:pStyle w:val="Heading1"/>
        <w:numPr>
          <w:ilvl w:val="0"/>
          <w:numId w:val="0"/>
        </w:numPr>
        <w:ind w:left="720"/>
        <w:rPr>
          <w:lang w:val="it-IT"/>
        </w:rPr>
      </w:pPr>
    </w:p>
    <w:p w14:paraId="7C6CBAF4" w14:textId="38C11FB1" w:rsidR="007143B8" w:rsidRPr="00A926CE" w:rsidRDefault="007143B8" w:rsidP="003248C1">
      <w:pPr>
        <w:pStyle w:val="Heading1"/>
        <w:numPr>
          <w:ilvl w:val="0"/>
          <w:numId w:val="34"/>
        </w:numPr>
        <w:rPr>
          <w:lang w:val="it-IT"/>
        </w:rPr>
      </w:pPr>
      <w:r w:rsidRPr="00A926CE">
        <w:rPr>
          <w:lang w:val="it-IT"/>
        </w:rPr>
        <w:t>Un esame dei registri del Cedente indica che, al 1</w:t>
      </w:r>
      <w:r w:rsidR="009B2F39">
        <w:rPr>
          <w:lang w:val="it-IT"/>
        </w:rPr>
        <w:t>3</w:t>
      </w:r>
      <w:r w:rsidRPr="00A926CE">
        <w:rPr>
          <w:lang w:val="it-IT"/>
        </w:rPr>
        <w:t xml:space="preserve"> </w:t>
      </w:r>
      <w:r w:rsidR="009B2F39">
        <w:rPr>
          <w:lang w:val="it-IT"/>
        </w:rPr>
        <w:t>gennaio</w:t>
      </w:r>
      <w:r w:rsidRPr="00A926CE">
        <w:rPr>
          <w:lang w:val="it-IT"/>
        </w:rPr>
        <w:t xml:space="preserve"> 202</w:t>
      </w:r>
      <w:r w:rsidR="009B2F39">
        <w:rPr>
          <w:lang w:val="it-IT"/>
        </w:rPr>
        <w:t>2</w:t>
      </w:r>
      <w:r w:rsidRPr="00A926CE">
        <w:rPr>
          <w:lang w:val="it-IT"/>
        </w:rPr>
        <w:t xml:space="preserve">, un certo numero di </w:t>
      </w:r>
      <w:r w:rsidR="009E06E7">
        <w:rPr>
          <w:lang w:val="it-IT"/>
        </w:rPr>
        <w:t>Contraenti</w:t>
      </w:r>
      <w:r w:rsidR="000664D5" w:rsidRPr="00A926CE">
        <w:rPr>
          <w:lang w:val="it-IT"/>
        </w:rPr>
        <w:t xml:space="preserve"> in perimetro per il trasferimento</w:t>
      </w:r>
      <w:r w:rsidRPr="00A926CE">
        <w:rPr>
          <w:lang w:val="it-IT"/>
        </w:rPr>
        <w:t xml:space="preserve"> risiedono attualmente nelle seguenti giurisdizioni al di fuori del SEE:</w:t>
      </w:r>
    </w:p>
    <w:p w14:paraId="724D16ED" w14:textId="77777777" w:rsidR="007143B8" w:rsidRPr="00D14643" w:rsidRDefault="007143B8" w:rsidP="007143B8">
      <w:pPr>
        <w:pStyle w:val="Heading1"/>
        <w:numPr>
          <w:ilvl w:val="0"/>
          <w:numId w:val="0"/>
        </w:numPr>
        <w:ind w:left="720"/>
        <w:rPr>
          <w:lang w:val="it-IT"/>
        </w:rPr>
      </w:pPr>
    </w:p>
    <w:p w14:paraId="12757EB5" w14:textId="63E9902E" w:rsidR="007143B8" w:rsidRPr="00D14643" w:rsidRDefault="007143B8" w:rsidP="00EF5E45">
      <w:pPr>
        <w:pStyle w:val="Heading1"/>
        <w:numPr>
          <w:ilvl w:val="0"/>
          <w:numId w:val="0"/>
        </w:numPr>
        <w:ind w:left="2160"/>
        <w:rPr>
          <w:lang w:val="it-IT"/>
        </w:rPr>
      </w:pPr>
      <w:r w:rsidRPr="00D14643">
        <w:rPr>
          <w:lang w:val="it-IT"/>
        </w:rPr>
        <w:t xml:space="preserve">(g) Brasile (1 </w:t>
      </w:r>
      <w:r w:rsidR="009E06E7">
        <w:rPr>
          <w:lang w:val="it-IT"/>
        </w:rPr>
        <w:t>contraente</w:t>
      </w:r>
      <w:r w:rsidRPr="00D14643">
        <w:rPr>
          <w:lang w:val="it-IT"/>
        </w:rPr>
        <w:t>);</w:t>
      </w:r>
    </w:p>
    <w:p w14:paraId="408A9BED" w14:textId="124D2E79" w:rsidR="007143B8" w:rsidRPr="00D14643" w:rsidRDefault="007143B8" w:rsidP="00EF5E45">
      <w:pPr>
        <w:pStyle w:val="Heading1"/>
        <w:numPr>
          <w:ilvl w:val="0"/>
          <w:numId w:val="0"/>
        </w:numPr>
        <w:ind w:left="2160"/>
        <w:rPr>
          <w:lang w:val="it-IT"/>
        </w:rPr>
      </w:pPr>
      <w:r w:rsidRPr="00D14643">
        <w:rPr>
          <w:lang w:val="it-IT"/>
        </w:rPr>
        <w:t xml:space="preserve">(h) India (1 </w:t>
      </w:r>
      <w:r w:rsidR="009E06E7">
        <w:rPr>
          <w:lang w:val="it-IT"/>
        </w:rPr>
        <w:t>contraente</w:t>
      </w:r>
      <w:r w:rsidRPr="00D14643">
        <w:rPr>
          <w:lang w:val="it-IT"/>
        </w:rPr>
        <w:t>);</w:t>
      </w:r>
    </w:p>
    <w:p w14:paraId="208CB974" w14:textId="35FC91CD" w:rsidR="007143B8" w:rsidRPr="00D14643" w:rsidRDefault="007143B8" w:rsidP="00EF5E45">
      <w:pPr>
        <w:pStyle w:val="Heading1"/>
        <w:numPr>
          <w:ilvl w:val="0"/>
          <w:numId w:val="0"/>
        </w:numPr>
        <w:ind w:left="2160"/>
        <w:rPr>
          <w:lang w:val="it-IT"/>
        </w:rPr>
      </w:pPr>
      <w:r w:rsidRPr="00D14643">
        <w:rPr>
          <w:lang w:val="it-IT"/>
        </w:rPr>
        <w:t>(i) Regno Unito (</w:t>
      </w:r>
      <w:r w:rsidR="009B2F39">
        <w:rPr>
          <w:lang w:val="it-IT"/>
        </w:rPr>
        <w:t>3</w:t>
      </w:r>
      <w:r w:rsidRPr="00D14643">
        <w:rPr>
          <w:lang w:val="it-IT"/>
        </w:rPr>
        <w:t xml:space="preserve"> </w:t>
      </w:r>
      <w:r w:rsidR="009E06E7">
        <w:rPr>
          <w:lang w:val="it-IT"/>
        </w:rPr>
        <w:t>contraenti</w:t>
      </w:r>
      <w:r w:rsidRPr="00D14643">
        <w:rPr>
          <w:lang w:val="it-IT"/>
        </w:rPr>
        <w:t>); e</w:t>
      </w:r>
    </w:p>
    <w:p w14:paraId="51B34F43" w14:textId="35724801" w:rsidR="007143B8" w:rsidRPr="00D14643" w:rsidRDefault="007143B8" w:rsidP="00EF5E45">
      <w:pPr>
        <w:pStyle w:val="Heading1"/>
        <w:numPr>
          <w:ilvl w:val="0"/>
          <w:numId w:val="0"/>
        </w:numPr>
        <w:ind w:left="2160"/>
        <w:rPr>
          <w:lang w:val="it-IT"/>
        </w:rPr>
      </w:pPr>
      <w:r w:rsidRPr="00D14643">
        <w:rPr>
          <w:lang w:val="it-IT"/>
        </w:rPr>
        <w:t>(j) Svizzera (</w:t>
      </w:r>
      <w:r w:rsidR="009B2F39">
        <w:rPr>
          <w:lang w:val="it-IT"/>
        </w:rPr>
        <w:t>2</w:t>
      </w:r>
      <w:r w:rsidRPr="00D14643">
        <w:rPr>
          <w:lang w:val="it-IT"/>
        </w:rPr>
        <w:t xml:space="preserve"> </w:t>
      </w:r>
      <w:r w:rsidR="009E06E7">
        <w:rPr>
          <w:lang w:val="it-IT"/>
        </w:rPr>
        <w:t>contraenti</w:t>
      </w:r>
      <w:r w:rsidRPr="00D14643">
        <w:rPr>
          <w:lang w:val="it-IT"/>
        </w:rPr>
        <w:t>).</w:t>
      </w:r>
    </w:p>
    <w:p w14:paraId="66F4990D" w14:textId="77777777" w:rsidR="007143B8" w:rsidRPr="00D14643" w:rsidRDefault="007143B8" w:rsidP="007143B8">
      <w:pPr>
        <w:pStyle w:val="Heading1"/>
        <w:numPr>
          <w:ilvl w:val="0"/>
          <w:numId w:val="0"/>
        </w:numPr>
        <w:ind w:left="720"/>
        <w:rPr>
          <w:lang w:val="it-IT"/>
        </w:rPr>
      </w:pPr>
    </w:p>
    <w:p w14:paraId="50A06E26" w14:textId="5A10F370" w:rsidR="007143B8" w:rsidRPr="00D14643" w:rsidRDefault="007143B8" w:rsidP="007143B8">
      <w:pPr>
        <w:pStyle w:val="Heading1"/>
        <w:numPr>
          <w:ilvl w:val="0"/>
          <w:numId w:val="0"/>
        </w:numPr>
        <w:ind w:left="720"/>
        <w:rPr>
          <w:lang w:val="it-IT"/>
        </w:rPr>
      </w:pPr>
      <w:r w:rsidRPr="00D14643">
        <w:rPr>
          <w:lang w:val="it-IT"/>
        </w:rPr>
        <w:t xml:space="preserve">Sebbene il Regolamento 2015 non richieda la pubblicazione in giurisdizioni non SEE, il Cedente e il </w:t>
      </w:r>
      <w:r w:rsidR="002D2E04">
        <w:rPr>
          <w:lang w:val="it-IT"/>
        </w:rPr>
        <w:t>Cessionario</w:t>
      </w:r>
      <w:r w:rsidRPr="00D14643">
        <w:rPr>
          <w:lang w:val="it-IT"/>
        </w:rPr>
        <w:t xml:space="preserve"> intendono pubblicare l</w:t>
      </w:r>
      <w:r w:rsidR="00FE6773">
        <w:rPr>
          <w:lang w:val="it-IT"/>
        </w:rPr>
        <w:t>’</w:t>
      </w:r>
      <w:r w:rsidRPr="00D14643">
        <w:rPr>
          <w:lang w:val="it-IT"/>
        </w:rPr>
        <w:t>Avviso nell</w:t>
      </w:r>
      <w:r w:rsidR="00FE6773">
        <w:rPr>
          <w:lang w:val="it-IT"/>
        </w:rPr>
        <w:t>’</w:t>
      </w:r>
      <w:r w:rsidRPr="00D14643">
        <w:rPr>
          <w:lang w:val="it-IT"/>
        </w:rPr>
        <w:t>edizione internazionale del Financial Times.</w:t>
      </w:r>
    </w:p>
    <w:p w14:paraId="35AE8D42" w14:textId="77777777" w:rsidR="007143B8" w:rsidRPr="00D14643" w:rsidRDefault="007143B8" w:rsidP="007143B8">
      <w:pPr>
        <w:pStyle w:val="Heading1"/>
        <w:numPr>
          <w:ilvl w:val="0"/>
          <w:numId w:val="0"/>
        </w:numPr>
        <w:ind w:left="720"/>
        <w:rPr>
          <w:lang w:val="it-IT"/>
        </w:rPr>
      </w:pPr>
    </w:p>
    <w:p w14:paraId="5ADB615B" w14:textId="539C0D1B" w:rsidR="00DB0F6F" w:rsidRPr="00D14643" w:rsidRDefault="007143B8" w:rsidP="007143B8">
      <w:pPr>
        <w:pStyle w:val="Heading1"/>
        <w:rPr>
          <w:lang w:val="it-IT"/>
        </w:rPr>
      </w:pPr>
      <w:r w:rsidRPr="00D14643">
        <w:rPr>
          <w:lang w:val="it-IT"/>
        </w:rPr>
        <w:t>Fatta salva la concessione da parte di questa Onorevole Corte di un</w:t>
      </w:r>
      <w:r w:rsidR="00FE6773">
        <w:rPr>
          <w:lang w:val="it-IT"/>
        </w:rPr>
        <w:t>’</w:t>
      </w:r>
      <w:r w:rsidRPr="00D14643">
        <w:rPr>
          <w:lang w:val="it-IT"/>
        </w:rPr>
        <w:t xml:space="preserve">istruzione adeguata al Cedente e al </w:t>
      </w:r>
      <w:r w:rsidR="002D2E04">
        <w:rPr>
          <w:lang w:val="it-IT"/>
        </w:rPr>
        <w:t>Cessionario</w:t>
      </w:r>
      <w:r w:rsidRPr="00D14643">
        <w:rPr>
          <w:lang w:val="it-IT"/>
        </w:rPr>
        <w:t xml:space="preserve">, si propone che una dichiarazione sulla natura del trasferimento e le relative informazioni richieste ai sensi della Sezione 13 (3) (b) della Legge del 1909 (la </w:t>
      </w:r>
      <w:r w:rsidRPr="00EF5E45">
        <w:rPr>
          <w:b/>
          <w:bCs w:val="0"/>
          <w:lang w:val="it-IT"/>
        </w:rPr>
        <w:t>Circolare</w:t>
      </w:r>
      <w:r w:rsidRPr="00D14643">
        <w:rPr>
          <w:lang w:val="it-IT"/>
        </w:rPr>
        <w:t xml:space="preserve">) sarà inviata a ciascun </w:t>
      </w:r>
      <w:r w:rsidR="009E06E7">
        <w:rPr>
          <w:lang w:val="it-IT"/>
        </w:rPr>
        <w:t>Contraente</w:t>
      </w:r>
      <w:r w:rsidR="000664D5">
        <w:rPr>
          <w:lang w:val="it-IT"/>
        </w:rPr>
        <w:t xml:space="preserve"> in perimetro per il trasferimento</w:t>
      </w:r>
      <w:r w:rsidRPr="00D14643">
        <w:rPr>
          <w:lang w:val="it-IT"/>
        </w:rPr>
        <w:t>. La Circolare comprende una lettera dell</w:t>
      </w:r>
      <w:r w:rsidR="00FE6773">
        <w:rPr>
          <w:lang w:val="it-IT"/>
        </w:rPr>
        <w:t>’</w:t>
      </w:r>
      <w:r w:rsidRPr="00D14643">
        <w:rPr>
          <w:lang w:val="it-IT"/>
        </w:rPr>
        <w:t>Amministratore Delegato del Cedente, un estratto dei termini del</w:t>
      </w:r>
      <w:r w:rsidR="004659BF">
        <w:rPr>
          <w:lang w:val="it-IT"/>
        </w:rPr>
        <w:t>l’Atto di Trasferimento</w:t>
      </w:r>
      <w:r w:rsidRPr="00D14643">
        <w:rPr>
          <w:lang w:val="it-IT"/>
        </w:rPr>
        <w:t>, una versione sintetica della Relazione Attuariale, una copia dell</w:t>
      </w:r>
      <w:r w:rsidR="00FE6773">
        <w:rPr>
          <w:lang w:val="it-IT"/>
        </w:rPr>
        <w:t>’</w:t>
      </w:r>
      <w:r w:rsidRPr="00D14643">
        <w:rPr>
          <w:lang w:val="it-IT"/>
        </w:rPr>
        <w:t xml:space="preserve">Avviso e una serie di domande frequenti in relazione al trasferimento. La Circolare sarà emessa in lingua italiana. Pur non essendo un obbligo legale, il Cedente intende anche inviare un pacchetto informativo ai distributori assicurativi italiani interessati che sono stati coinvolti nella vendita delle Polizze oggetto di trasferimento (il </w:t>
      </w:r>
      <w:r w:rsidRPr="009B2F39">
        <w:rPr>
          <w:b/>
          <w:bCs w:val="0"/>
          <w:lang w:val="it-IT"/>
        </w:rPr>
        <w:t>Pacchetto informativo per il Distributore</w:t>
      </w:r>
      <w:r w:rsidRPr="00D14643">
        <w:rPr>
          <w:lang w:val="it-IT"/>
        </w:rPr>
        <w:t>)</w:t>
      </w:r>
      <w:r w:rsidR="00884153" w:rsidRPr="00D14643">
        <w:rPr>
          <w:lang w:val="it-IT"/>
        </w:rPr>
        <w:t>.</w:t>
      </w:r>
    </w:p>
    <w:p w14:paraId="2D32D10D" w14:textId="77777777" w:rsidR="00DB0F6F" w:rsidRPr="00D14643" w:rsidRDefault="00DB0F6F" w:rsidP="00DB0F6F">
      <w:pPr>
        <w:pStyle w:val="Heading1"/>
        <w:numPr>
          <w:ilvl w:val="0"/>
          <w:numId w:val="0"/>
        </w:numPr>
        <w:ind w:left="720"/>
        <w:rPr>
          <w:lang w:val="it-IT"/>
        </w:rPr>
      </w:pPr>
    </w:p>
    <w:p w14:paraId="118AB645" w14:textId="645B698A" w:rsidR="00DB0F6F" w:rsidRPr="00D14643" w:rsidRDefault="007143B8" w:rsidP="00DB0F6F">
      <w:pPr>
        <w:pStyle w:val="Heading1"/>
        <w:rPr>
          <w:rFonts w:cs="Arial"/>
          <w:sz w:val="20"/>
          <w:szCs w:val="20"/>
          <w:lang w:val="it-IT"/>
        </w:rPr>
      </w:pPr>
      <w:r w:rsidRPr="00D14643">
        <w:rPr>
          <w:rFonts w:cs="Arial"/>
          <w:szCs w:val="20"/>
          <w:lang w:val="it-IT"/>
        </w:rPr>
        <w:t>Per 3</w:t>
      </w:r>
      <w:r w:rsidR="00260667">
        <w:rPr>
          <w:rFonts w:cs="Arial"/>
          <w:szCs w:val="20"/>
          <w:lang w:val="it-IT"/>
        </w:rPr>
        <w:t>19</w:t>
      </w:r>
      <w:r w:rsidRPr="00D14643">
        <w:rPr>
          <w:rFonts w:cs="Arial"/>
          <w:szCs w:val="20"/>
          <w:lang w:val="it-IT"/>
        </w:rPr>
        <w:t xml:space="preserve"> de</w:t>
      </w:r>
      <w:r w:rsidR="009E06E7">
        <w:rPr>
          <w:rFonts w:cs="Arial"/>
          <w:szCs w:val="20"/>
          <w:lang w:val="it-IT"/>
        </w:rPr>
        <w:t>i</w:t>
      </w:r>
      <w:r w:rsidRPr="00D14643">
        <w:rPr>
          <w:rFonts w:cs="Arial"/>
          <w:szCs w:val="20"/>
          <w:lang w:val="it-IT"/>
        </w:rPr>
        <w:t xml:space="preserve"> </w:t>
      </w:r>
      <w:r w:rsidR="009E06E7">
        <w:rPr>
          <w:rFonts w:cs="Arial"/>
          <w:szCs w:val="20"/>
          <w:lang w:val="it-IT"/>
        </w:rPr>
        <w:t>Contraenti</w:t>
      </w:r>
      <w:r w:rsidR="000664D5">
        <w:rPr>
          <w:rFonts w:cs="Arial"/>
          <w:szCs w:val="20"/>
          <w:lang w:val="it-IT"/>
        </w:rPr>
        <w:t xml:space="preserve"> in perimetro per il trasferimento</w:t>
      </w:r>
      <w:r w:rsidRPr="00D14643">
        <w:rPr>
          <w:rFonts w:cs="Arial"/>
          <w:szCs w:val="20"/>
          <w:lang w:val="it-IT"/>
        </w:rPr>
        <w:t xml:space="preserve"> che detengono prodotti Eagle Star Investment (</w:t>
      </w:r>
      <w:r w:rsidRPr="00EF5E45">
        <w:rPr>
          <w:rFonts w:cs="Arial"/>
          <w:b/>
          <w:bCs w:val="0"/>
          <w:szCs w:val="20"/>
          <w:lang w:val="it-IT"/>
        </w:rPr>
        <w:t>ESI</w:t>
      </w:r>
      <w:r w:rsidRPr="00D14643">
        <w:rPr>
          <w:rFonts w:cs="Arial"/>
          <w:szCs w:val="20"/>
          <w:lang w:val="it-IT"/>
        </w:rPr>
        <w:t>) e IFA Bond (</w:t>
      </w:r>
      <w:r w:rsidRPr="00EF5E45">
        <w:rPr>
          <w:rFonts w:cs="Arial"/>
          <w:b/>
          <w:bCs w:val="0"/>
          <w:szCs w:val="20"/>
          <w:lang w:val="it-IT"/>
        </w:rPr>
        <w:t>IFA</w:t>
      </w:r>
      <w:r w:rsidRPr="00D14643">
        <w:rPr>
          <w:rFonts w:cs="Arial"/>
          <w:szCs w:val="20"/>
          <w:lang w:val="it-IT"/>
        </w:rPr>
        <w:t xml:space="preserve">) al </w:t>
      </w:r>
      <w:r w:rsidR="009B2F39">
        <w:rPr>
          <w:rFonts w:cs="Arial"/>
          <w:szCs w:val="20"/>
          <w:lang w:val="it-IT"/>
        </w:rPr>
        <w:t>13 gennaio 2022</w:t>
      </w:r>
      <w:r w:rsidR="00DB0F6F" w:rsidRPr="00D14643">
        <w:rPr>
          <w:rFonts w:cs="Arial"/>
          <w:szCs w:val="20"/>
          <w:lang w:val="it-IT"/>
        </w:rPr>
        <w:t xml:space="preserve">, </w:t>
      </w:r>
      <w:r w:rsidRPr="00D14643">
        <w:rPr>
          <w:rFonts w:cs="Arial"/>
          <w:szCs w:val="20"/>
          <w:lang w:val="it-IT"/>
        </w:rPr>
        <w:t>verranno apportate modifiche a</w:t>
      </w:r>
      <w:r w:rsidR="009E06E7">
        <w:rPr>
          <w:rFonts w:cs="Arial"/>
          <w:szCs w:val="20"/>
          <w:lang w:val="it-IT"/>
        </w:rPr>
        <w:t>lle</w:t>
      </w:r>
      <w:r w:rsidRPr="00D14643">
        <w:rPr>
          <w:rFonts w:cs="Arial"/>
          <w:szCs w:val="20"/>
          <w:lang w:val="it-IT"/>
        </w:rPr>
        <w:t xml:space="preserve"> </w:t>
      </w:r>
      <w:r w:rsidR="009E06E7">
        <w:rPr>
          <w:rFonts w:cs="Arial"/>
          <w:szCs w:val="20"/>
          <w:lang w:val="it-IT"/>
        </w:rPr>
        <w:t>condizioni contrattuali</w:t>
      </w:r>
      <w:r w:rsidRPr="00D14643">
        <w:rPr>
          <w:rFonts w:cs="Arial"/>
          <w:szCs w:val="20"/>
          <w:lang w:val="it-IT"/>
        </w:rPr>
        <w:t xml:space="preserve"> delle loro polizze al di fuori del </w:t>
      </w:r>
      <w:r w:rsidR="0088154E">
        <w:rPr>
          <w:rFonts w:cs="Arial"/>
          <w:szCs w:val="20"/>
          <w:lang w:val="it-IT"/>
        </w:rPr>
        <w:t xml:space="preserve">Trasferimento </w:t>
      </w:r>
      <w:r w:rsidRPr="00D14643">
        <w:rPr>
          <w:rFonts w:cs="Arial"/>
          <w:szCs w:val="20"/>
          <w:lang w:val="it-IT"/>
        </w:rPr>
        <w:t>e prima d</w:t>
      </w:r>
      <w:r w:rsidR="00EF5E45">
        <w:rPr>
          <w:rFonts w:cs="Arial"/>
          <w:szCs w:val="20"/>
          <w:lang w:val="it-IT"/>
        </w:rPr>
        <w:t>ell</w:t>
      </w:r>
      <w:r w:rsidRPr="00D14643">
        <w:rPr>
          <w:rFonts w:cs="Arial"/>
          <w:szCs w:val="20"/>
          <w:lang w:val="it-IT"/>
        </w:rPr>
        <w:t xml:space="preserve">a </w:t>
      </w:r>
      <w:r w:rsidR="00F67AD1">
        <w:rPr>
          <w:rFonts w:cs="Arial"/>
          <w:szCs w:val="20"/>
          <w:lang w:val="it-IT"/>
        </w:rPr>
        <w:t>Data di trasferimento effettiva</w:t>
      </w:r>
      <w:r w:rsidRPr="00D14643">
        <w:rPr>
          <w:rFonts w:cs="Arial"/>
          <w:szCs w:val="20"/>
          <w:lang w:val="it-IT"/>
        </w:rPr>
        <w:t xml:space="preserve">. Questi </w:t>
      </w:r>
      <w:r w:rsidR="009E06E7">
        <w:rPr>
          <w:rFonts w:cs="Arial"/>
          <w:szCs w:val="20"/>
          <w:lang w:val="it-IT"/>
        </w:rPr>
        <w:t>contraenti</w:t>
      </w:r>
      <w:r w:rsidRPr="00D14643">
        <w:rPr>
          <w:rFonts w:cs="Arial"/>
          <w:szCs w:val="20"/>
          <w:lang w:val="it-IT"/>
        </w:rPr>
        <w:t xml:space="preserve"> riceveranno versioni personalizzate della Circolare per riflettere queste modifiche </w:t>
      </w:r>
      <w:r w:rsidR="0088154E">
        <w:rPr>
          <w:rFonts w:cs="Arial"/>
          <w:szCs w:val="20"/>
          <w:lang w:val="it-IT"/>
        </w:rPr>
        <w:t>nei confronti delle</w:t>
      </w:r>
      <w:r w:rsidRPr="00D14643">
        <w:rPr>
          <w:rFonts w:cs="Arial"/>
          <w:szCs w:val="20"/>
          <w:lang w:val="it-IT"/>
        </w:rPr>
        <w:t xml:space="preserve"> loro polizze. Tali </w:t>
      </w:r>
      <w:r w:rsidR="009E06E7">
        <w:rPr>
          <w:rFonts w:cs="Arial"/>
          <w:szCs w:val="20"/>
          <w:lang w:val="it-IT"/>
        </w:rPr>
        <w:t>contraenti</w:t>
      </w:r>
      <w:r w:rsidRPr="00D14643">
        <w:rPr>
          <w:rFonts w:cs="Arial"/>
          <w:szCs w:val="20"/>
          <w:lang w:val="it-IT"/>
        </w:rPr>
        <w:t xml:space="preserve"> saranno informati che riceveranno una comunicazione separata da</w:t>
      </w:r>
      <w:r w:rsidR="0088154E">
        <w:rPr>
          <w:rFonts w:cs="Arial"/>
          <w:szCs w:val="20"/>
          <w:lang w:val="it-IT"/>
        </w:rPr>
        <w:t xml:space="preserve"> parte del</w:t>
      </w:r>
      <w:r w:rsidRPr="00D14643">
        <w:rPr>
          <w:rFonts w:cs="Arial"/>
          <w:szCs w:val="20"/>
          <w:lang w:val="it-IT"/>
        </w:rPr>
        <w:t xml:space="preserve"> Cedente,</w:t>
      </w:r>
      <w:r w:rsidR="0088154E">
        <w:rPr>
          <w:rFonts w:cs="Arial"/>
          <w:szCs w:val="20"/>
          <w:lang w:val="it-IT"/>
        </w:rPr>
        <w:t xml:space="preserve"> con la</w:t>
      </w:r>
      <w:r w:rsidRPr="00D14643">
        <w:rPr>
          <w:rFonts w:cs="Arial"/>
          <w:szCs w:val="20"/>
          <w:lang w:val="it-IT"/>
        </w:rPr>
        <w:t xml:space="preserve"> stessa data della Circolare, che spiega le modifiche da apportare alle loro polizze e che tali modifiche entreranno in vigore 60 giorni dalla data di tale comunicazione, che sarà in anticipo rispetto alla </w:t>
      </w:r>
      <w:r w:rsidR="00F67AD1">
        <w:rPr>
          <w:rFonts w:cs="Arial"/>
          <w:szCs w:val="20"/>
          <w:lang w:val="it-IT"/>
        </w:rPr>
        <w:t>Data di trasferimento effettiva</w:t>
      </w:r>
      <w:r w:rsidR="0088154E">
        <w:rPr>
          <w:rFonts w:cs="Arial"/>
          <w:szCs w:val="20"/>
          <w:lang w:val="it-IT"/>
        </w:rPr>
        <w:t>.</w:t>
      </w:r>
    </w:p>
    <w:p w14:paraId="117F20AE" w14:textId="77777777" w:rsidR="00DB0F6F" w:rsidRPr="00D14643" w:rsidRDefault="00DB0F6F" w:rsidP="00DB0F6F">
      <w:pPr>
        <w:pStyle w:val="L1Para"/>
        <w:rPr>
          <w:lang w:val="it-IT"/>
        </w:rPr>
      </w:pPr>
    </w:p>
    <w:p w14:paraId="55155BBF" w14:textId="0432EAF4" w:rsidR="00DB0F6F" w:rsidRDefault="007143B8" w:rsidP="006443E2">
      <w:pPr>
        <w:pStyle w:val="Heading2"/>
        <w:ind w:left="709" w:hanging="709"/>
        <w:rPr>
          <w:lang w:val="it-IT"/>
        </w:rPr>
      </w:pPr>
      <w:r w:rsidRPr="00D14643">
        <w:rPr>
          <w:lang w:val="it-IT"/>
        </w:rPr>
        <w:t>Nei confronti de</w:t>
      </w:r>
      <w:r w:rsidR="009E06E7">
        <w:rPr>
          <w:lang w:val="it-IT"/>
        </w:rPr>
        <w:t>i</w:t>
      </w:r>
      <w:r w:rsidRPr="00D14643">
        <w:rPr>
          <w:lang w:val="it-IT"/>
        </w:rPr>
        <w:t xml:space="preserve"> </w:t>
      </w:r>
      <w:r w:rsidR="009E06E7">
        <w:rPr>
          <w:lang w:val="it-IT"/>
        </w:rPr>
        <w:t>contraenti</w:t>
      </w:r>
      <w:r w:rsidRPr="00D14643">
        <w:rPr>
          <w:lang w:val="it-IT"/>
        </w:rPr>
        <w:t xml:space="preserve"> ESI, il Cedente chiuderà i fondi che sono gestiti direttamente dal Cedente e non saranno più disponibili a seguito del Trasferimento. Ulteriori fondi, con mandati di investimento simili, saranno messi a disposizione di questi </w:t>
      </w:r>
      <w:r w:rsidR="009E06E7">
        <w:rPr>
          <w:lang w:val="it-IT"/>
        </w:rPr>
        <w:t>contraenti</w:t>
      </w:r>
      <w:r w:rsidR="00F97A17" w:rsidRPr="00D14643">
        <w:rPr>
          <w:lang w:val="it-IT"/>
        </w:rPr>
        <w:t xml:space="preserve">. </w:t>
      </w:r>
    </w:p>
    <w:p w14:paraId="7273AC6A" w14:textId="77777777" w:rsidR="006443E2" w:rsidRPr="006443E2" w:rsidRDefault="006443E2" w:rsidP="006443E2">
      <w:pPr>
        <w:pStyle w:val="L2Para"/>
        <w:rPr>
          <w:lang w:val="it-IT"/>
        </w:rPr>
      </w:pPr>
    </w:p>
    <w:p w14:paraId="2F6D927E" w14:textId="3743C4CF" w:rsidR="00DB0F6F" w:rsidRPr="00D14643" w:rsidRDefault="007143B8" w:rsidP="006443E2">
      <w:pPr>
        <w:pStyle w:val="Heading2"/>
        <w:ind w:left="709" w:hanging="709"/>
        <w:rPr>
          <w:lang w:val="it-IT"/>
        </w:rPr>
      </w:pPr>
      <w:r w:rsidRPr="00D14643">
        <w:rPr>
          <w:lang w:val="it-IT"/>
        </w:rPr>
        <w:t xml:space="preserve">Sia per </w:t>
      </w:r>
      <w:r w:rsidR="009E06E7">
        <w:rPr>
          <w:lang w:val="it-IT"/>
        </w:rPr>
        <w:t>i</w:t>
      </w:r>
      <w:r w:rsidRPr="00D14643">
        <w:rPr>
          <w:lang w:val="it-IT"/>
        </w:rPr>
        <w:t xml:space="preserve"> </w:t>
      </w:r>
      <w:r w:rsidR="009E06E7">
        <w:rPr>
          <w:lang w:val="it-IT"/>
        </w:rPr>
        <w:t>contraenti</w:t>
      </w:r>
      <w:r w:rsidRPr="00D14643">
        <w:rPr>
          <w:lang w:val="it-IT"/>
        </w:rPr>
        <w:t xml:space="preserve"> ESI che IFA, alla luce del previsto Trasferimento, verranno apportate alcune modifiche tecniche a</w:t>
      </w:r>
      <w:r w:rsidR="009E06E7">
        <w:rPr>
          <w:lang w:val="it-IT"/>
        </w:rPr>
        <w:t>lle</w:t>
      </w:r>
      <w:r w:rsidRPr="00D14643">
        <w:rPr>
          <w:lang w:val="it-IT"/>
        </w:rPr>
        <w:t xml:space="preserve"> </w:t>
      </w:r>
      <w:r w:rsidR="009E06E7">
        <w:rPr>
          <w:lang w:val="it-IT"/>
        </w:rPr>
        <w:t>condizioni contrattuali</w:t>
      </w:r>
      <w:r w:rsidRPr="00D14643">
        <w:rPr>
          <w:lang w:val="it-IT"/>
        </w:rPr>
        <w:t xml:space="preserve"> delle loro polizze al fine di garantire che gli investimenti nelle attività sottostanti siano compatibili con la normativa italiana applicabile. </w:t>
      </w:r>
      <w:r w:rsidR="009E06E7">
        <w:rPr>
          <w:lang w:val="it-IT"/>
        </w:rPr>
        <w:t>I</w:t>
      </w:r>
      <w:r w:rsidRPr="00D14643">
        <w:rPr>
          <w:lang w:val="it-IT"/>
        </w:rPr>
        <w:t xml:space="preserve"> </w:t>
      </w:r>
      <w:r w:rsidR="009E06E7">
        <w:rPr>
          <w:lang w:val="it-IT"/>
        </w:rPr>
        <w:t>contraenti</w:t>
      </w:r>
      <w:r w:rsidRPr="00D14643">
        <w:rPr>
          <w:lang w:val="it-IT"/>
        </w:rPr>
        <w:t xml:space="preserve"> avranno un </w:t>
      </w:r>
      <w:r w:rsidRPr="00D14643">
        <w:rPr>
          <w:lang w:val="it-IT"/>
        </w:rPr>
        <w:lastRenderedPageBreak/>
        <w:t xml:space="preserve">preavviso di 60 giorni delle modifiche </w:t>
      </w:r>
      <w:r w:rsidR="009E06E7">
        <w:rPr>
          <w:lang w:val="it-IT"/>
        </w:rPr>
        <w:t>alle condizioni contrattuali</w:t>
      </w:r>
      <w:r w:rsidRPr="00D14643">
        <w:rPr>
          <w:lang w:val="it-IT"/>
        </w:rPr>
        <w:t xml:space="preserve">. Se non sono soddisfatti delle modifiche, </w:t>
      </w:r>
      <w:r w:rsidR="009E06E7">
        <w:rPr>
          <w:lang w:val="it-IT"/>
        </w:rPr>
        <w:t>i</w:t>
      </w:r>
      <w:r w:rsidRPr="00D14643">
        <w:rPr>
          <w:lang w:val="it-IT"/>
        </w:rPr>
        <w:t xml:space="preserve"> </w:t>
      </w:r>
      <w:r w:rsidR="009E06E7">
        <w:rPr>
          <w:lang w:val="it-IT"/>
        </w:rPr>
        <w:t>contraenti</w:t>
      </w:r>
      <w:r w:rsidRPr="00D14643">
        <w:rPr>
          <w:lang w:val="it-IT"/>
        </w:rPr>
        <w:t xml:space="preserve"> avranno la possibilità di recedere dal contratto senza penali; e</w:t>
      </w:r>
    </w:p>
    <w:p w14:paraId="1999B907" w14:textId="77777777" w:rsidR="00884153" w:rsidRPr="00D14643" w:rsidRDefault="00884153" w:rsidP="00DB0F6F">
      <w:pPr>
        <w:pStyle w:val="Heading1"/>
        <w:numPr>
          <w:ilvl w:val="0"/>
          <w:numId w:val="0"/>
        </w:numPr>
        <w:rPr>
          <w:lang w:val="it-IT"/>
        </w:rPr>
      </w:pPr>
    </w:p>
    <w:p w14:paraId="395BFF6F" w14:textId="6ABDDD75" w:rsidR="00DB0F6F" w:rsidRPr="00D14643" w:rsidRDefault="007143B8" w:rsidP="006443E2">
      <w:pPr>
        <w:pStyle w:val="Heading2"/>
        <w:ind w:left="709" w:hanging="709"/>
        <w:rPr>
          <w:lang w:val="it-IT"/>
        </w:rPr>
      </w:pPr>
      <w:r w:rsidRPr="00D14643">
        <w:rPr>
          <w:lang w:val="it-IT"/>
        </w:rPr>
        <w:t>L</w:t>
      </w:r>
      <w:r w:rsidR="00FE6773">
        <w:rPr>
          <w:lang w:val="it-IT"/>
        </w:rPr>
        <w:t>’</w:t>
      </w:r>
      <w:r w:rsidRPr="00D14643">
        <w:rPr>
          <w:lang w:val="it-IT"/>
        </w:rPr>
        <w:t xml:space="preserve">Attuario Indipendente ha confermato che </w:t>
      </w:r>
      <w:r w:rsidR="009E06E7">
        <w:rPr>
          <w:lang w:val="it-IT"/>
        </w:rPr>
        <w:t>i</w:t>
      </w:r>
      <w:r w:rsidRPr="00D14643">
        <w:rPr>
          <w:lang w:val="it-IT"/>
        </w:rPr>
        <w:t xml:space="preserve"> </w:t>
      </w:r>
      <w:r w:rsidR="009E06E7">
        <w:rPr>
          <w:lang w:val="it-IT"/>
        </w:rPr>
        <w:t>contraenti</w:t>
      </w:r>
      <w:r w:rsidRPr="00D14643">
        <w:rPr>
          <w:lang w:val="it-IT"/>
        </w:rPr>
        <w:t xml:space="preserve"> si troveranno in una posizione migliore dopo questi cambiamenti in quanto avranno oneri inferiori. L</w:t>
      </w:r>
      <w:r w:rsidR="00FE6773">
        <w:rPr>
          <w:lang w:val="it-IT"/>
        </w:rPr>
        <w:t>’</w:t>
      </w:r>
      <w:r w:rsidRPr="00D14643">
        <w:rPr>
          <w:lang w:val="it-IT"/>
        </w:rPr>
        <w:t xml:space="preserve">Attuario Indipendente ha inoltre confermato che non vi saranno impatti negativi per </w:t>
      </w:r>
      <w:r w:rsidR="009E06E7">
        <w:rPr>
          <w:lang w:val="it-IT"/>
        </w:rPr>
        <w:t>i</w:t>
      </w:r>
      <w:r w:rsidRPr="00D14643">
        <w:rPr>
          <w:lang w:val="it-IT"/>
        </w:rPr>
        <w:t xml:space="preserve"> </w:t>
      </w:r>
      <w:r w:rsidR="009E06E7">
        <w:rPr>
          <w:lang w:val="it-IT"/>
        </w:rPr>
        <w:t>contraenti</w:t>
      </w:r>
      <w:r w:rsidRPr="00D14643">
        <w:rPr>
          <w:lang w:val="it-IT"/>
        </w:rPr>
        <w:t xml:space="preserve"> e che le modifiche previste sono di natura puramente tecnica</w:t>
      </w:r>
      <w:r w:rsidR="0057032E" w:rsidRPr="00D14643">
        <w:rPr>
          <w:lang w:val="it-IT"/>
        </w:rPr>
        <w:t xml:space="preserve">. </w:t>
      </w:r>
    </w:p>
    <w:p w14:paraId="19632084" w14:textId="77777777" w:rsidR="00DB0F6F" w:rsidRPr="00D14643" w:rsidRDefault="00DB0F6F" w:rsidP="00DB0F6F">
      <w:pPr>
        <w:pStyle w:val="L2Para"/>
        <w:rPr>
          <w:lang w:val="it-IT"/>
        </w:rPr>
      </w:pPr>
    </w:p>
    <w:p w14:paraId="0AE31D9B" w14:textId="04C50B2F" w:rsidR="00CC4DF2" w:rsidRPr="00D14643" w:rsidRDefault="007143B8" w:rsidP="00CC4DF2">
      <w:pPr>
        <w:pStyle w:val="Heading1"/>
        <w:rPr>
          <w:lang w:val="it-IT"/>
        </w:rPr>
      </w:pPr>
      <w:r w:rsidRPr="00D14643">
        <w:rPr>
          <w:lang w:val="it-IT"/>
        </w:rPr>
        <w:t xml:space="preserve">La presente </w:t>
      </w:r>
      <w:r w:rsidR="004659BF">
        <w:rPr>
          <w:lang w:val="it-IT"/>
        </w:rPr>
        <w:t>Istanza</w:t>
      </w:r>
      <w:r w:rsidRPr="00D14643">
        <w:rPr>
          <w:lang w:val="it-IT"/>
        </w:rPr>
        <w:t xml:space="preserve">, </w:t>
      </w:r>
      <w:r w:rsidR="004659BF">
        <w:rPr>
          <w:lang w:val="it-IT"/>
        </w:rPr>
        <w:t>l’Atto di Trasferimento</w:t>
      </w:r>
      <w:r w:rsidRPr="00D14643">
        <w:rPr>
          <w:lang w:val="it-IT"/>
        </w:rPr>
        <w:t>, l</w:t>
      </w:r>
      <w:r w:rsidR="00FE6773">
        <w:rPr>
          <w:lang w:val="it-IT"/>
        </w:rPr>
        <w:t>’</w:t>
      </w:r>
      <w:r w:rsidRPr="00D14643">
        <w:rPr>
          <w:lang w:val="it-IT"/>
        </w:rPr>
        <w:t xml:space="preserve">Avviso, la Relazione attuariale, la versione sintetica della Relazione attuariale, la Circolare e il Pacchetto informativo per il Distributore (insieme alla </w:t>
      </w:r>
      <w:r w:rsidRPr="009B2F39">
        <w:rPr>
          <w:b/>
          <w:bCs w:val="0"/>
          <w:lang w:val="it-IT"/>
        </w:rPr>
        <w:t>Documentazione di trasferimento</w:t>
      </w:r>
      <w:r w:rsidRPr="00D14643">
        <w:rPr>
          <w:lang w:val="it-IT"/>
        </w:rPr>
        <w:t>) devono essere resi disponibili in inglese e in italiano per l</w:t>
      </w:r>
      <w:r w:rsidR="00FE6773">
        <w:rPr>
          <w:lang w:val="it-IT"/>
        </w:rPr>
        <w:t>’</w:t>
      </w:r>
      <w:r w:rsidRPr="00D14643">
        <w:rPr>
          <w:lang w:val="it-IT"/>
        </w:rPr>
        <w:t>ispezione da parte de</w:t>
      </w:r>
      <w:r w:rsidR="009E06E7">
        <w:rPr>
          <w:lang w:val="it-IT"/>
        </w:rPr>
        <w:t>i</w:t>
      </w:r>
      <w:r w:rsidRPr="00D14643">
        <w:rPr>
          <w:lang w:val="it-IT"/>
        </w:rPr>
        <w:t xml:space="preserve"> </w:t>
      </w:r>
      <w:r w:rsidR="009E06E7">
        <w:rPr>
          <w:lang w:val="it-IT"/>
        </w:rPr>
        <w:t>contraenti</w:t>
      </w:r>
      <w:r w:rsidRPr="00D14643">
        <w:rPr>
          <w:lang w:val="it-IT"/>
        </w:rPr>
        <w:t xml:space="preserve"> e azionisti del Cedente e del </w:t>
      </w:r>
      <w:r w:rsidR="002D2E04">
        <w:rPr>
          <w:lang w:val="it-IT"/>
        </w:rPr>
        <w:t>Cessionario</w:t>
      </w:r>
      <w:r w:rsidRPr="00D14643">
        <w:rPr>
          <w:lang w:val="it-IT"/>
        </w:rPr>
        <w:t>, nonché altri soggetti interessati, presso la sede legale in Irlanda del Cedente (</w:t>
      </w:r>
      <w:r w:rsidRPr="009B2F39">
        <w:rPr>
          <w:lang w:val="it-IT"/>
        </w:rPr>
        <w:t>l</w:t>
      </w:r>
      <w:r w:rsidR="00FE6773" w:rsidRPr="009B2F39">
        <w:rPr>
          <w:lang w:val="it-IT"/>
        </w:rPr>
        <w:t>’</w:t>
      </w:r>
      <w:r w:rsidRPr="009B2F39">
        <w:rPr>
          <w:b/>
          <w:bCs w:val="0"/>
          <w:lang w:val="it-IT"/>
        </w:rPr>
        <w:t>Ufficio Irlandese</w:t>
      </w:r>
      <w:r w:rsidRPr="00D14643">
        <w:rPr>
          <w:lang w:val="it-IT"/>
        </w:rPr>
        <w:t xml:space="preserve">), presso la sede legale del Cedente in Milano e presso la sede legale del </w:t>
      </w:r>
      <w:r w:rsidR="002D2E04">
        <w:rPr>
          <w:lang w:val="it-IT"/>
        </w:rPr>
        <w:t>Cessionario</w:t>
      </w:r>
      <w:r w:rsidRPr="00D14643">
        <w:rPr>
          <w:lang w:val="it-IT"/>
        </w:rPr>
        <w:t xml:space="preserve"> in Milano, Italia (gli </w:t>
      </w:r>
      <w:r w:rsidRPr="009B2F39">
        <w:rPr>
          <w:b/>
          <w:bCs w:val="0"/>
          <w:lang w:val="it-IT"/>
        </w:rPr>
        <w:t>Uffici italiani</w:t>
      </w:r>
      <w:r w:rsidRPr="00D14643">
        <w:rPr>
          <w:lang w:val="it-IT"/>
        </w:rPr>
        <w:t>) per un periodo di almeno quindici giorni, dalle ore 9:00 alle ore 17:00 (ora locale)</w:t>
      </w:r>
      <w:r w:rsidR="00CC4DF2" w:rsidRPr="00D14643">
        <w:rPr>
          <w:lang w:val="it-IT"/>
        </w:rPr>
        <w:t xml:space="preserve">, </w:t>
      </w:r>
      <w:r w:rsidR="002058CF">
        <w:rPr>
          <w:lang w:val="it-IT"/>
        </w:rPr>
        <w:t>d</w:t>
      </w:r>
      <w:r w:rsidRPr="00D14643">
        <w:rPr>
          <w:lang w:val="it-IT"/>
        </w:rPr>
        <w:t>al lunedì al venerdì (festivi esclusi) a seguito della pubblicazione dell</w:t>
      </w:r>
      <w:r w:rsidR="00FE6773">
        <w:rPr>
          <w:lang w:val="it-IT"/>
        </w:rPr>
        <w:t>’</w:t>
      </w:r>
      <w:r w:rsidRPr="00D14643">
        <w:rPr>
          <w:lang w:val="it-IT"/>
        </w:rPr>
        <w:t xml:space="preserve">Avviso </w:t>
      </w:r>
      <w:r w:rsidR="002058CF">
        <w:rPr>
          <w:lang w:val="it-IT"/>
        </w:rPr>
        <w:t>nel</w:t>
      </w:r>
      <w:r w:rsidRPr="00D14643">
        <w:rPr>
          <w:lang w:val="it-IT"/>
        </w:rPr>
        <w:t xml:space="preserve"> </w:t>
      </w:r>
      <w:r w:rsidRPr="005D2CEE">
        <w:rPr>
          <w:i/>
          <w:iCs/>
          <w:lang w:val="it-IT"/>
        </w:rPr>
        <w:t>Iris Oifigiúil.</w:t>
      </w:r>
      <w:r w:rsidRPr="00D14643">
        <w:rPr>
          <w:lang w:val="it-IT"/>
        </w:rPr>
        <w:t xml:space="preserve"> Ove disponibile, la Relazione Integrativa sarà resa disponibile anche in lingua inglese e in lingua italiana per la consultazione da parte de</w:t>
      </w:r>
      <w:r w:rsidR="009E06E7">
        <w:rPr>
          <w:lang w:val="it-IT"/>
        </w:rPr>
        <w:t>i</w:t>
      </w:r>
      <w:r w:rsidRPr="00D14643">
        <w:rPr>
          <w:lang w:val="it-IT"/>
        </w:rPr>
        <w:t xml:space="preserve"> </w:t>
      </w:r>
      <w:r w:rsidR="009E06E7">
        <w:rPr>
          <w:lang w:val="it-IT"/>
        </w:rPr>
        <w:t>contraenti</w:t>
      </w:r>
      <w:r w:rsidRPr="00D14643">
        <w:rPr>
          <w:lang w:val="it-IT"/>
        </w:rPr>
        <w:t xml:space="preserve"> e azionisti del Cedente e del </w:t>
      </w:r>
      <w:r w:rsidR="002D2E04">
        <w:rPr>
          <w:lang w:val="it-IT"/>
        </w:rPr>
        <w:t>Cessionario</w:t>
      </w:r>
      <w:r w:rsidRPr="00D14643">
        <w:rPr>
          <w:lang w:val="it-IT"/>
        </w:rPr>
        <w:t>, nonché di altre parti interessate, presso l</w:t>
      </w:r>
      <w:r w:rsidR="00FE6773">
        <w:rPr>
          <w:lang w:val="it-IT"/>
        </w:rPr>
        <w:t>’</w:t>
      </w:r>
      <w:r w:rsidRPr="00D14643">
        <w:rPr>
          <w:lang w:val="it-IT"/>
        </w:rPr>
        <w:t>Ufficio irlandese e gli Uffici italiani. La Documentazione di Trasferimento sarà inoltre disponibile per l</w:t>
      </w:r>
      <w:r w:rsidR="00FE6773">
        <w:rPr>
          <w:lang w:val="it-IT"/>
        </w:rPr>
        <w:t>’</w:t>
      </w:r>
      <w:r w:rsidRPr="00D14643">
        <w:rPr>
          <w:lang w:val="it-IT"/>
        </w:rPr>
        <w:t>ispezione e/o il download online ai seguenti siti We</w:t>
      </w:r>
      <w:r w:rsidR="009B2F39">
        <w:rPr>
          <w:lang w:val="it-IT"/>
        </w:rPr>
        <w:t xml:space="preserve">b: </w:t>
      </w:r>
      <w:hyperlink r:id="rId9" w:history="1">
        <w:r w:rsidR="009B2F39" w:rsidRPr="009B2F39">
          <w:rPr>
            <w:rStyle w:val="Hyperlink"/>
            <w:lang w:val="it-IT"/>
          </w:rPr>
          <w:t>https://www.zurich-irlanda.it/transferimentoitaliano</w:t>
        </w:r>
      </w:hyperlink>
      <w:r w:rsidR="009B2F39" w:rsidRPr="009B2F39">
        <w:rPr>
          <w:lang w:val="it-IT"/>
        </w:rPr>
        <w:t xml:space="preserve"> </w:t>
      </w:r>
      <w:r w:rsidR="009B2F39">
        <w:rPr>
          <w:i/>
          <w:lang w:val="it-IT"/>
        </w:rPr>
        <w:t>e</w:t>
      </w:r>
      <w:r w:rsidR="009B2F39" w:rsidRPr="009B2F39">
        <w:rPr>
          <w:i/>
          <w:lang w:val="it-IT"/>
        </w:rPr>
        <w:t xml:space="preserve"> </w:t>
      </w:r>
      <w:hyperlink r:id="rId10" w:history="1">
        <w:r w:rsidR="009B2F39" w:rsidRPr="009B2F39">
          <w:rPr>
            <w:rStyle w:val="Hyperlink"/>
            <w:lang w:val="it-IT"/>
          </w:rPr>
          <w:t>https://www.zurich.it/zurich-per-te/avvisi/trasferimentoitaliano</w:t>
        </w:r>
      </w:hyperlink>
    </w:p>
    <w:p w14:paraId="45F378E2" w14:textId="77777777" w:rsidR="00CC4DF2" w:rsidRPr="00D14643" w:rsidRDefault="00CC4DF2" w:rsidP="00CC4DF2">
      <w:pPr>
        <w:pStyle w:val="L1Para"/>
        <w:ind w:left="0"/>
        <w:rPr>
          <w:lang w:val="it-IT"/>
        </w:rPr>
      </w:pPr>
    </w:p>
    <w:p w14:paraId="28714B12" w14:textId="4CD51634" w:rsidR="00CC4DF2" w:rsidRPr="00D14643" w:rsidRDefault="007143B8" w:rsidP="00CC4DF2">
      <w:pPr>
        <w:pStyle w:val="Heading1"/>
        <w:rPr>
          <w:lang w:val="it-IT"/>
        </w:rPr>
      </w:pPr>
      <w:r w:rsidRPr="00D14643">
        <w:rPr>
          <w:lang w:val="it-IT"/>
        </w:rPr>
        <w:t>I costi e le spese relativi e accessori alla preparazione e negoziazione del</w:t>
      </w:r>
      <w:r w:rsidR="004659BF">
        <w:rPr>
          <w:lang w:val="it-IT"/>
        </w:rPr>
        <w:t>l’Atto di Trasferimento</w:t>
      </w:r>
      <w:r w:rsidRPr="00D14643">
        <w:rPr>
          <w:lang w:val="it-IT"/>
        </w:rPr>
        <w:t xml:space="preserve">, alla sua presentazione alla Corte e alla sua attuazione, saranno a carico del Cedente e del </w:t>
      </w:r>
      <w:r w:rsidR="002D2E04">
        <w:rPr>
          <w:lang w:val="it-IT"/>
        </w:rPr>
        <w:t>Cessionario</w:t>
      </w:r>
      <w:r w:rsidRPr="00D14643">
        <w:rPr>
          <w:lang w:val="it-IT"/>
        </w:rPr>
        <w:t xml:space="preserve"> nelle proporzioni da essi concordate</w:t>
      </w:r>
      <w:r w:rsidR="00CC4DF2" w:rsidRPr="00D14643">
        <w:rPr>
          <w:lang w:val="it-IT"/>
        </w:rPr>
        <w:t>.</w:t>
      </w:r>
    </w:p>
    <w:p w14:paraId="1D59CAA2" w14:textId="77777777" w:rsidR="00CC4DF2" w:rsidRPr="00D14643" w:rsidRDefault="00CC4DF2" w:rsidP="00CC4DF2">
      <w:pPr>
        <w:pStyle w:val="L1Para"/>
        <w:rPr>
          <w:lang w:val="it-IT"/>
        </w:rPr>
      </w:pPr>
    </w:p>
    <w:p w14:paraId="18BF5B35" w14:textId="25C1ACC6" w:rsidR="00CC4DF2" w:rsidRPr="00D14643" w:rsidRDefault="007143B8" w:rsidP="00CC4DF2">
      <w:pPr>
        <w:pStyle w:val="Heading1"/>
        <w:rPr>
          <w:lang w:val="it-IT"/>
        </w:rPr>
      </w:pPr>
      <w:r w:rsidRPr="00D14643">
        <w:rPr>
          <w:lang w:val="it-IT"/>
        </w:rPr>
        <w:t>Ai fini del Regolamento 41 del Regolamento 2015, il Cedente si è consultato con la Banca Centrale in relazione a</w:t>
      </w:r>
      <w:r w:rsidR="00D817CC">
        <w:rPr>
          <w:lang w:val="it-IT"/>
        </w:rPr>
        <w:t>l</w:t>
      </w:r>
      <w:r w:rsidR="00966714">
        <w:rPr>
          <w:lang w:val="it-IT"/>
        </w:rPr>
        <w:t>l’Atto di Trasferimento</w:t>
      </w:r>
      <w:r w:rsidRPr="00D14643">
        <w:rPr>
          <w:lang w:val="it-IT"/>
        </w:rPr>
        <w:t xml:space="preserve">. Resta inteso per </w:t>
      </w:r>
      <w:r w:rsidR="00B919F1">
        <w:rPr>
          <w:lang w:val="it-IT"/>
        </w:rPr>
        <w:t xml:space="preserve">gli Attori </w:t>
      </w:r>
      <w:r w:rsidRPr="00D14643">
        <w:rPr>
          <w:lang w:val="it-IT"/>
        </w:rPr>
        <w:t>che, ai sensi del Regolamento 41 del Regolamento 2015, la Banca Centrale notificherà all</w:t>
      </w:r>
      <w:r w:rsidR="00FE6773">
        <w:rPr>
          <w:lang w:val="it-IT"/>
        </w:rPr>
        <w:t>’</w:t>
      </w:r>
      <w:r w:rsidRPr="00D14643">
        <w:rPr>
          <w:lang w:val="it-IT"/>
        </w:rPr>
        <w:t>IVASS la proposta di trasferimento ai sensi del Regolamento 41(2), del Regolamento 41(3)(b) e del Regolamento 41(4) dei regolamenti del 2015 e dell</w:t>
      </w:r>
      <w:r w:rsidR="00FE6773">
        <w:rPr>
          <w:lang w:val="it-IT"/>
        </w:rPr>
        <w:t>’</w:t>
      </w:r>
      <w:r w:rsidRPr="00D14643">
        <w:rPr>
          <w:lang w:val="it-IT"/>
        </w:rPr>
        <w:t xml:space="preserve">articolo 39, paragrafo 1, della direttiva </w:t>
      </w:r>
      <w:r w:rsidR="00597508">
        <w:rPr>
          <w:lang w:val="it-IT"/>
        </w:rPr>
        <w:t>Solvency II</w:t>
      </w:r>
      <w:r w:rsidR="00CC4DF2" w:rsidRPr="00D14643">
        <w:rPr>
          <w:lang w:val="it-IT"/>
        </w:rPr>
        <w:t>.</w:t>
      </w:r>
    </w:p>
    <w:p w14:paraId="001AB622" w14:textId="77777777" w:rsidR="00CC4DF2" w:rsidRPr="00D14643" w:rsidRDefault="00CC4DF2" w:rsidP="00CC4DF2">
      <w:pPr>
        <w:pStyle w:val="L1Para"/>
        <w:ind w:left="0"/>
        <w:rPr>
          <w:lang w:val="it-IT"/>
        </w:rPr>
      </w:pPr>
    </w:p>
    <w:p w14:paraId="1BC9DA78" w14:textId="76CDCF66" w:rsidR="00CC4DF2" w:rsidRPr="00D14643" w:rsidRDefault="00501A84" w:rsidP="00CC4DF2">
      <w:pPr>
        <w:rPr>
          <w:b/>
          <w:lang w:val="it-IT"/>
        </w:rPr>
      </w:pPr>
      <w:r w:rsidRPr="00D14643">
        <w:rPr>
          <w:b/>
          <w:lang w:val="it-IT"/>
        </w:rPr>
        <w:t>IMPATTO DEL TRASFERIMENTO SU ALCUNI DIPENDENTI</w:t>
      </w:r>
    </w:p>
    <w:p w14:paraId="29CEF634" w14:textId="77777777" w:rsidR="00CC4DF2" w:rsidRPr="00D14643" w:rsidRDefault="00CC4DF2" w:rsidP="00CC4DF2">
      <w:pPr>
        <w:rPr>
          <w:lang w:val="it-IT"/>
        </w:rPr>
      </w:pPr>
    </w:p>
    <w:p w14:paraId="60D7F81A" w14:textId="5B48D390" w:rsidR="00501A84" w:rsidRPr="00D14643" w:rsidRDefault="00501A84" w:rsidP="00501A84">
      <w:pPr>
        <w:pStyle w:val="Heading1"/>
        <w:rPr>
          <w:lang w:val="it-IT"/>
        </w:rPr>
      </w:pPr>
      <w:r w:rsidRPr="00D14643">
        <w:rPr>
          <w:lang w:val="it-IT"/>
        </w:rPr>
        <w:t xml:space="preserve">Ai sensi della legge italiana, i </w:t>
      </w:r>
      <w:r w:rsidR="00B919F1">
        <w:rPr>
          <w:lang w:val="it-IT"/>
        </w:rPr>
        <w:t>Dipendenti in Trasferimento</w:t>
      </w:r>
      <w:r w:rsidRPr="00D14643">
        <w:rPr>
          <w:lang w:val="it-IT"/>
        </w:rPr>
        <w:t xml:space="preserve"> saranno trasferiti dal Cedente al </w:t>
      </w:r>
      <w:r w:rsidR="002D2E04">
        <w:rPr>
          <w:lang w:val="it-IT"/>
        </w:rPr>
        <w:t>Cessionario</w:t>
      </w:r>
      <w:r w:rsidRPr="00D14643">
        <w:rPr>
          <w:lang w:val="it-IT"/>
        </w:rPr>
        <w:t xml:space="preserve"> alla </w:t>
      </w:r>
      <w:r w:rsidR="00F67AD1">
        <w:rPr>
          <w:lang w:val="it-IT"/>
        </w:rPr>
        <w:t>Data di trasferimento effettiva</w:t>
      </w:r>
      <w:r w:rsidRPr="00D14643">
        <w:rPr>
          <w:lang w:val="it-IT"/>
        </w:rPr>
        <w:t xml:space="preserve"> e il Cedente e il </w:t>
      </w:r>
      <w:r w:rsidR="002D2E04">
        <w:rPr>
          <w:lang w:val="it-IT"/>
        </w:rPr>
        <w:t>Cessionario</w:t>
      </w:r>
      <w:r w:rsidRPr="00D14643">
        <w:rPr>
          <w:lang w:val="it-IT"/>
        </w:rPr>
        <w:t xml:space="preserve"> assicurer</w:t>
      </w:r>
      <w:r w:rsidR="00B919F1">
        <w:rPr>
          <w:lang w:val="it-IT"/>
        </w:rPr>
        <w:t>anno</w:t>
      </w:r>
      <w:r w:rsidRPr="00D14643">
        <w:rPr>
          <w:lang w:val="it-IT"/>
        </w:rPr>
        <w:t xml:space="preserve"> che tutte le fasi rilevanti per completare il trasferimento dei </w:t>
      </w:r>
      <w:r w:rsidR="00B919F1">
        <w:rPr>
          <w:lang w:val="it-IT"/>
        </w:rPr>
        <w:t>Dipendenti in Trasferimento</w:t>
      </w:r>
      <w:r w:rsidRPr="00D14643">
        <w:rPr>
          <w:lang w:val="it-IT"/>
        </w:rPr>
        <w:t xml:space="preserve"> siano adempiute prima della </w:t>
      </w:r>
      <w:r w:rsidR="00F67AD1">
        <w:rPr>
          <w:lang w:val="it-IT"/>
        </w:rPr>
        <w:t>Data di trasferimento effettiva</w:t>
      </w:r>
      <w:r w:rsidRPr="00D14643">
        <w:rPr>
          <w:lang w:val="it-IT"/>
        </w:rPr>
        <w:t>.</w:t>
      </w:r>
    </w:p>
    <w:p w14:paraId="5855F601" w14:textId="77777777" w:rsidR="00501A84" w:rsidRPr="00D14643" w:rsidRDefault="00501A84" w:rsidP="00501A84">
      <w:pPr>
        <w:pStyle w:val="Heading1"/>
        <w:numPr>
          <w:ilvl w:val="0"/>
          <w:numId w:val="0"/>
        </w:numPr>
        <w:ind w:left="720"/>
        <w:rPr>
          <w:lang w:val="it-IT"/>
        </w:rPr>
      </w:pPr>
    </w:p>
    <w:p w14:paraId="74CB682A" w14:textId="13E92A36" w:rsidR="00501A84" w:rsidRPr="00D14643" w:rsidRDefault="00501A84" w:rsidP="00501A84">
      <w:pPr>
        <w:pStyle w:val="Heading1"/>
        <w:rPr>
          <w:lang w:val="it-IT"/>
        </w:rPr>
      </w:pPr>
      <w:r w:rsidRPr="00D14643">
        <w:rPr>
          <w:lang w:val="it-IT"/>
        </w:rPr>
        <w:t xml:space="preserve">Si prevede che alla </w:t>
      </w:r>
      <w:r w:rsidR="00F67AD1">
        <w:rPr>
          <w:lang w:val="it-IT"/>
        </w:rPr>
        <w:t>Data di trasferimento effettiva</w:t>
      </w:r>
      <w:r w:rsidRPr="00D14643">
        <w:rPr>
          <w:lang w:val="it-IT"/>
        </w:rPr>
        <w:t xml:space="preserve"> vi saranno circa sei Dipendenti in Trasferimento, tutti con sede in Italia.</w:t>
      </w:r>
    </w:p>
    <w:p w14:paraId="3A68115D" w14:textId="77777777" w:rsidR="00501A84" w:rsidRPr="00D14643" w:rsidRDefault="00501A84" w:rsidP="00501A84">
      <w:pPr>
        <w:pStyle w:val="Heading1"/>
        <w:numPr>
          <w:ilvl w:val="0"/>
          <w:numId w:val="0"/>
        </w:numPr>
        <w:ind w:left="720"/>
        <w:rPr>
          <w:lang w:val="it-IT"/>
        </w:rPr>
      </w:pPr>
    </w:p>
    <w:p w14:paraId="14BE54A8" w14:textId="78D35880" w:rsidR="00501A84" w:rsidRPr="00D14643" w:rsidRDefault="00501A84" w:rsidP="00501A84">
      <w:pPr>
        <w:pStyle w:val="Heading1"/>
        <w:rPr>
          <w:b/>
          <w:lang w:val="it-IT"/>
        </w:rPr>
      </w:pPr>
      <w:r w:rsidRPr="00D14643">
        <w:rPr>
          <w:lang w:val="it-IT"/>
        </w:rPr>
        <w:lastRenderedPageBreak/>
        <w:t xml:space="preserve">I diritti dei </w:t>
      </w:r>
      <w:r w:rsidR="00B919F1">
        <w:rPr>
          <w:lang w:val="it-IT"/>
        </w:rPr>
        <w:t>Dipendenti in Trasferimento</w:t>
      </w:r>
      <w:r w:rsidRPr="00D14643">
        <w:rPr>
          <w:lang w:val="it-IT"/>
        </w:rPr>
        <w:t xml:space="preserve"> non saranno in alcun modo pregiudicati a seguito del trasferimento del loro rapporto di lavoro conseguente al Trasferimento</w:t>
      </w:r>
    </w:p>
    <w:p w14:paraId="10C1BEF6" w14:textId="77777777" w:rsidR="00501A84" w:rsidRPr="00D14643" w:rsidRDefault="00501A84" w:rsidP="00501A84">
      <w:pPr>
        <w:pStyle w:val="Heading1"/>
        <w:numPr>
          <w:ilvl w:val="0"/>
          <w:numId w:val="0"/>
        </w:numPr>
        <w:ind w:left="720"/>
        <w:rPr>
          <w:b/>
          <w:lang w:val="it-IT"/>
        </w:rPr>
      </w:pPr>
    </w:p>
    <w:p w14:paraId="777835BE" w14:textId="22D72EC6" w:rsidR="00CC4DF2" w:rsidRPr="00D14643" w:rsidRDefault="00501A84" w:rsidP="00501A84">
      <w:pPr>
        <w:pStyle w:val="Heading1"/>
        <w:numPr>
          <w:ilvl w:val="0"/>
          <w:numId w:val="0"/>
        </w:numPr>
        <w:rPr>
          <w:b/>
          <w:lang w:val="it-IT"/>
        </w:rPr>
      </w:pPr>
      <w:r w:rsidRPr="00D14643">
        <w:rPr>
          <w:b/>
          <w:lang w:val="it-IT"/>
        </w:rPr>
        <w:t>ORDIN</w:t>
      </w:r>
      <w:r w:rsidR="002058CF">
        <w:rPr>
          <w:b/>
          <w:lang w:val="it-IT"/>
        </w:rPr>
        <w:t>ANZE</w:t>
      </w:r>
      <w:r w:rsidRPr="00D14643">
        <w:rPr>
          <w:b/>
          <w:lang w:val="it-IT"/>
        </w:rPr>
        <w:t xml:space="preserve"> </w:t>
      </w:r>
      <w:r w:rsidR="002058CF">
        <w:rPr>
          <w:b/>
          <w:lang w:val="it-IT"/>
        </w:rPr>
        <w:t>ACCESSORIE</w:t>
      </w:r>
    </w:p>
    <w:p w14:paraId="59B2A53F" w14:textId="77777777" w:rsidR="00CC4DF2" w:rsidRPr="00D14643" w:rsidRDefault="00CC4DF2" w:rsidP="00CC4DF2">
      <w:pPr>
        <w:rPr>
          <w:b/>
          <w:lang w:val="it-IT"/>
        </w:rPr>
      </w:pPr>
    </w:p>
    <w:p w14:paraId="357A3907" w14:textId="44B2D7DB" w:rsidR="00CC4DF2" w:rsidRPr="00D14643" w:rsidRDefault="00501A84" w:rsidP="00CC4DF2">
      <w:pPr>
        <w:pStyle w:val="Heading1"/>
        <w:rPr>
          <w:lang w:val="it-IT"/>
        </w:rPr>
      </w:pPr>
      <w:r w:rsidRPr="00D14643">
        <w:rPr>
          <w:lang w:val="it-IT"/>
        </w:rPr>
        <w:t>Gli Attori possono richiedere Ordinanze accessorie ai sensi della Sezione 36 dell</w:t>
      </w:r>
      <w:r w:rsidR="00FE6773">
        <w:rPr>
          <w:lang w:val="it-IT"/>
        </w:rPr>
        <w:t>’</w:t>
      </w:r>
      <w:r w:rsidRPr="00D14643">
        <w:rPr>
          <w:lang w:val="it-IT"/>
        </w:rPr>
        <w:t>Atto del 1989 per trasferire alcuni beni/passività strettamente connessi con l</w:t>
      </w:r>
      <w:r w:rsidR="00FE6773">
        <w:rPr>
          <w:lang w:val="it-IT"/>
        </w:rPr>
        <w:t>’</w:t>
      </w:r>
      <w:r w:rsidRPr="00D14643">
        <w:rPr>
          <w:lang w:val="it-IT"/>
        </w:rPr>
        <w:t>attività del Cedente (ulteriori dettagli in merito ai quali saranno forniti prima dell</w:t>
      </w:r>
      <w:r w:rsidR="00FE6773">
        <w:rPr>
          <w:lang w:val="it-IT"/>
        </w:rPr>
        <w:t>’</w:t>
      </w:r>
      <w:r w:rsidRPr="00D14643">
        <w:rPr>
          <w:lang w:val="it-IT"/>
        </w:rPr>
        <w:t>udienza dell</w:t>
      </w:r>
      <w:r w:rsidR="00FE6773">
        <w:rPr>
          <w:lang w:val="it-IT"/>
        </w:rPr>
        <w:t>’</w:t>
      </w:r>
      <w:r w:rsidRPr="00D14643">
        <w:rPr>
          <w:lang w:val="it-IT"/>
        </w:rPr>
        <w:t xml:space="preserve">Istanza, in caso affermativo) dal Cedente al </w:t>
      </w:r>
      <w:r w:rsidR="002D2E04">
        <w:rPr>
          <w:lang w:val="it-IT"/>
        </w:rPr>
        <w:t>Cessionario</w:t>
      </w:r>
      <w:r w:rsidRPr="00D14643">
        <w:rPr>
          <w:lang w:val="it-IT"/>
        </w:rPr>
        <w:t>, sulla base che ciò sia ragionevolmente necessario al fine di garantire che taluni terzi non siano pregiudicati dalle proposte</w:t>
      </w:r>
      <w:r w:rsidR="00CC4DF2" w:rsidRPr="00D14643">
        <w:rPr>
          <w:lang w:val="it-IT"/>
        </w:rPr>
        <w:t>.</w:t>
      </w:r>
    </w:p>
    <w:p w14:paraId="2CEAA4E6" w14:textId="77777777" w:rsidR="00CC4DF2" w:rsidRPr="00D14643" w:rsidRDefault="00CC4DF2" w:rsidP="00CC4DF2">
      <w:pPr>
        <w:pStyle w:val="L1Para"/>
        <w:ind w:left="0"/>
        <w:rPr>
          <w:lang w:val="it-IT"/>
        </w:rPr>
      </w:pPr>
    </w:p>
    <w:p w14:paraId="40C4DFD9" w14:textId="342A267D" w:rsidR="00CC4DF2" w:rsidRPr="00D14643" w:rsidRDefault="00501A84" w:rsidP="00CC4DF2">
      <w:pPr>
        <w:rPr>
          <w:b/>
          <w:lang w:val="it-IT"/>
        </w:rPr>
      </w:pPr>
      <w:r w:rsidRPr="00D14643">
        <w:rPr>
          <w:b/>
          <w:lang w:val="it-IT"/>
        </w:rPr>
        <w:t>RICORSO AL</w:t>
      </w:r>
      <w:r w:rsidR="00F16468">
        <w:rPr>
          <w:b/>
          <w:lang w:val="it-IT"/>
        </w:rPr>
        <w:t>LA CORTE</w:t>
      </w:r>
    </w:p>
    <w:p w14:paraId="5BCC6EEF" w14:textId="77777777" w:rsidR="00CC4DF2" w:rsidRPr="00D14643" w:rsidRDefault="00CC4DF2" w:rsidP="00CC4DF2">
      <w:pPr>
        <w:rPr>
          <w:lang w:val="it-IT"/>
        </w:rPr>
      </w:pPr>
    </w:p>
    <w:p w14:paraId="41072708" w14:textId="10F421D0" w:rsidR="00501A84" w:rsidRPr="00D14643" w:rsidRDefault="00501A84" w:rsidP="00501A84">
      <w:pPr>
        <w:pStyle w:val="Heading1"/>
        <w:rPr>
          <w:lang w:val="it-IT"/>
        </w:rPr>
      </w:pPr>
      <w:r w:rsidRPr="00D14643">
        <w:rPr>
          <w:lang w:val="it-IT"/>
        </w:rPr>
        <w:t xml:space="preserve">Il Cedente e il </w:t>
      </w:r>
      <w:r w:rsidR="002D2E04">
        <w:rPr>
          <w:lang w:val="it-IT"/>
        </w:rPr>
        <w:t>Cessionario</w:t>
      </w:r>
      <w:r w:rsidRPr="00D14643">
        <w:rPr>
          <w:lang w:val="it-IT"/>
        </w:rPr>
        <w:t xml:space="preserve"> non credono che vi sia o possa esserci alcuna obiezione, o alcuna base sufficiente per un</w:t>
      </w:r>
      <w:r w:rsidR="00FE6773">
        <w:rPr>
          <w:lang w:val="it-IT"/>
        </w:rPr>
        <w:t>’</w:t>
      </w:r>
      <w:r w:rsidRPr="00D14643">
        <w:rPr>
          <w:lang w:val="it-IT"/>
        </w:rPr>
        <w:t>obiezione, da fare al</w:t>
      </w:r>
      <w:r w:rsidR="004659BF">
        <w:rPr>
          <w:lang w:val="it-IT"/>
        </w:rPr>
        <w:t>l’Atto di Trasferimento</w:t>
      </w:r>
      <w:r w:rsidRPr="00D14643">
        <w:rPr>
          <w:lang w:val="it-IT"/>
        </w:rPr>
        <w:t xml:space="preserve">. Il Cedente e il </w:t>
      </w:r>
      <w:r w:rsidR="002D2E04">
        <w:rPr>
          <w:lang w:val="it-IT"/>
        </w:rPr>
        <w:t>Cessionario</w:t>
      </w:r>
      <w:r w:rsidRPr="00D14643">
        <w:rPr>
          <w:lang w:val="it-IT"/>
        </w:rPr>
        <w:t xml:space="preserve"> ritengono che, per le ragioni sopra delineate, il </w:t>
      </w:r>
      <w:r w:rsidR="003B0DFE">
        <w:rPr>
          <w:lang w:val="it-IT"/>
        </w:rPr>
        <w:t>Trasferimento</w:t>
      </w:r>
      <w:r w:rsidRPr="00D14643">
        <w:rPr>
          <w:lang w:val="it-IT"/>
        </w:rPr>
        <w:t xml:space="preserve"> dovrebbe servire al meglio gli interessi </w:t>
      </w:r>
      <w:r w:rsidR="00E74A32" w:rsidRPr="00D14643">
        <w:rPr>
          <w:lang w:val="it-IT"/>
        </w:rPr>
        <w:t>de</w:t>
      </w:r>
      <w:r w:rsidR="009E06E7">
        <w:rPr>
          <w:lang w:val="it-IT"/>
        </w:rPr>
        <w:t>i</w:t>
      </w:r>
      <w:r w:rsidRPr="00D14643">
        <w:rPr>
          <w:lang w:val="it-IT"/>
        </w:rPr>
        <w:t xml:space="preserve"> </w:t>
      </w:r>
      <w:r w:rsidR="009E06E7">
        <w:rPr>
          <w:lang w:val="it-IT"/>
        </w:rPr>
        <w:t>Contraenti</w:t>
      </w:r>
      <w:r w:rsidR="000664D5">
        <w:rPr>
          <w:lang w:val="it-IT"/>
        </w:rPr>
        <w:t xml:space="preserve"> in perimetro per il trasferimento</w:t>
      </w:r>
      <w:r w:rsidRPr="00D14643">
        <w:rPr>
          <w:lang w:val="it-IT"/>
        </w:rPr>
        <w:t>.</w:t>
      </w:r>
    </w:p>
    <w:p w14:paraId="4A713FFD" w14:textId="77777777" w:rsidR="00501A84" w:rsidRPr="00D14643" w:rsidRDefault="00501A84" w:rsidP="00501A84">
      <w:pPr>
        <w:pStyle w:val="Heading1"/>
        <w:numPr>
          <w:ilvl w:val="0"/>
          <w:numId w:val="0"/>
        </w:numPr>
        <w:ind w:left="720"/>
        <w:rPr>
          <w:lang w:val="it-IT"/>
        </w:rPr>
      </w:pPr>
    </w:p>
    <w:p w14:paraId="75B09DD4" w14:textId="2BFA5114" w:rsidR="00501A84" w:rsidRPr="00D14643" w:rsidRDefault="00501A84" w:rsidP="00501A84">
      <w:pPr>
        <w:pStyle w:val="Heading1"/>
        <w:rPr>
          <w:lang w:val="it-IT"/>
        </w:rPr>
      </w:pPr>
      <w:r w:rsidRPr="00D14643">
        <w:rPr>
          <w:lang w:val="it-IT"/>
        </w:rPr>
        <w:t xml:space="preserve">Gli Attori affermano rispettosamente che, date le circostanze, è giusto ed equo che </w:t>
      </w:r>
      <w:r w:rsidR="00966714">
        <w:rPr>
          <w:lang w:val="it-IT"/>
        </w:rPr>
        <w:t>l’Atto di Trasferimento</w:t>
      </w:r>
      <w:r w:rsidRPr="00D14643">
        <w:rPr>
          <w:lang w:val="it-IT"/>
        </w:rPr>
        <w:t xml:space="preserve"> sia </w:t>
      </w:r>
      <w:r w:rsidR="00C3372E">
        <w:rPr>
          <w:lang w:val="it-IT"/>
        </w:rPr>
        <w:t>approva</w:t>
      </w:r>
      <w:r w:rsidRPr="00D14643">
        <w:rPr>
          <w:lang w:val="it-IT"/>
        </w:rPr>
        <w:t>to.</w:t>
      </w:r>
    </w:p>
    <w:p w14:paraId="13A3D4D1" w14:textId="77777777" w:rsidR="00501A84" w:rsidRPr="00D14643" w:rsidRDefault="00501A84" w:rsidP="00501A84">
      <w:pPr>
        <w:pStyle w:val="Heading1"/>
        <w:numPr>
          <w:ilvl w:val="0"/>
          <w:numId w:val="0"/>
        </w:numPr>
        <w:ind w:left="720"/>
        <w:rPr>
          <w:lang w:val="it-IT"/>
        </w:rPr>
      </w:pPr>
    </w:p>
    <w:p w14:paraId="0F2800B7" w14:textId="4654A9D0" w:rsidR="00501A84" w:rsidRPr="00D14643" w:rsidRDefault="00501A84" w:rsidP="00501A84">
      <w:pPr>
        <w:pStyle w:val="Heading1"/>
        <w:rPr>
          <w:lang w:val="it-IT"/>
        </w:rPr>
      </w:pPr>
      <w:r w:rsidRPr="00D14643">
        <w:rPr>
          <w:lang w:val="it-IT"/>
        </w:rPr>
        <w:t>Gli Attori pertanto pregano come segue:</w:t>
      </w:r>
    </w:p>
    <w:p w14:paraId="0CB01518" w14:textId="77777777" w:rsidR="00501A84" w:rsidRPr="00D14643" w:rsidRDefault="00501A84" w:rsidP="00501A84">
      <w:pPr>
        <w:pStyle w:val="Heading1"/>
        <w:numPr>
          <w:ilvl w:val="0"/>
          <w:numId w:val="0"/>
        </w:numPr>
        <w:ind w:left="720"/>
        <w:rPr>
          <w:lang w:val="it-IT"/>
        </w:rPr>
      </w:pPr>
    </w:p>
    <w:p w14:paraId="5A25FE6D" w14:textId="3D052955" w:rsidR="00501A84" w:rsidRPr="00D14643" w:rsidRDefault="00501A84" w:rsidP="006443E2">
      <w:pPr>
        <w:pStyle w:val="Heading1"/>
        <w:numPr>
          <w:ilvl w:val="0"/>
          <w:numId w:val="0"/>
        </w:numPr>
        <w:ind w:left="851" w:hanging="851"/>
        <w:rPr>
          <w:lang w:val="it-IT"/>
        </w:rPr>
      </w:pPr>
      <w:r w:rsidRPr="00D14643">
        <w:rPr>
          <w:lang w:val="it-IT"/>
        </w:rPr>
        <w:t xml:space="preserve">22.1. </w:t>
      </w:r>
      <w:r w:rsidR="006443E2">
        <w:rPr>
          <w:lang w:val="it-IT"/>
        </w:rPr>
        <w:t xml:space="preserve">   </w:t>
      </w:r>
      <w:r w:rsidR="00E74A32">
        <w:rPr>
          <w:lang w:val="it-IT"/>
        </w:rPr>
        <w:t xml:space="preserve">  </w:t>
      </w:r>
      <w:r w:rsidR="00EF6BB0">
        <w:rPr>
          <w:lang w:val="it-IT"/>
        </w:rPr>
        <w:t>un’Ordinanza</w:t>
      </w:r>
      <w:r w:rsidRPr="00D14643">
        <w:rPr>
          <w:lang w:val="it-IT"/>
        </w:rPr>
        <w:t xml:space="preserve"> ai sensi delle disposizioni dell</w:t>
      </w:r>
      <w:r w:rsidR="00FE6773">
        <w:rPr>
          <w:lang w:val="it-IT"/>
        </w:rPr>
        <w:t>’</w:t>
      </w:r>
      <w:r w:rsidRPr="00D14643">
        <w:rPr>
          <w:lang w:val="it-IT"/>
        </w:rPr>
        <w:t xml:space="preserve">articolo 13 della legge del 1909 che </w:t>
      </w:r>
      <w:r w:rsidR="00C3372E">
        <w:rPr>
          <w:lang w:val="it-IT"/>
        </w:rPr>
        <w:t>approva</w:t>
      </w:r>
      <w:r w:rsidRPr="00D14643">
        <w:rPr>
          <w:lang w:val="it-IT"/>
        </w:rPr>
        <w:t xml:space="preserve"> </w:t>
      </w:r>
      <w:r w:rsidR="00966714">
        <w:rPr>
          <w:lang w:val="it-IT"/>
        </w:rPr>
        <w:t>l’Atto di Trasferimento</w:t>
      </w:r>
      <w:r w:rsidRPr="00D14643">
        <w:rPr>
          <w:lang w:val="it-IT"/>
        </w:rPr>
        <w:t>;</w:t>
      </w:r>
    </w:p>
    <w:p w14:paraId="7E9E8B16" w14:textId="77777777" w:rsidR="00501A84" w:rsidRPr="00D14643" w:rsidRDefault="00501A84" w:rsidP="006443E2">
      <w:pPr>
        <w:pStyle w:val="Heading1"/>
        <w:numPr>
          <w:ilvl w:val="0"/>
          <w:numId w:val="0"/>
        </w:numPr>
        <w:ind w:left="851" w:hanging="851"/>
        <w:rPr>
          <w:lang w:val="it-IT"/>
        </w:rPr>
      </w:pPr>
    </w:p>
    <w:p w14:paraId="234AD5FC" w14:textId="53F5097B" w:rsidR="00501A84" w:rsidRPr="00D14643" w:rsidRDefault="00501A84" w:rsidP="006443E2">
      <w:pPr>
        <w:pStyle w:val="Heading1"/>
        <w:numPr>
          <w:ilvl w:val="0"/>
          <w:numId w:val="0"/>
        </w:numPr>
        <w:ind w:left="851" w:hanging="851"/>
        <w:rPr>
          <w:lang w:val="it-IT"/>
        </w:rPr>
      </w:pPr>
      <w:r w:rsidRPr="00D14643">
        <w:rPr>
          <w:lang w:val="it-IT"/>
        </w:rPr>
        <w:t xml:space="preserve">22.2. </w:t>
      </w:r>
      <w:r w:rsidR="006443E2">
        <w:rPr>
          <w:lang w:val="it-IT"/>
        </w:rPr>
        <w:t xml:space="preserve"> </w:t>
      </w:r>
      <w:r w:rsidR="00E74A32">
        <w:rPr>
          <w:lang w:val="it-IT"/>
        </w:rPr>
        <w:t xml:space="preserve">   </w:t>
      </w:r>
      <w:r w:rsidRPr="00D14643">
        <w:rPr>
          <w:lang w:val="it-IT"/>
        </w:rPr>
        <w:t>tale(i) Ordin</w:t>
      </w:r>
      <w:r w:rsidR="00EF6BB0">
        <w:rPr>
          <w:lang w:val="it-IT"/>
        </w:rPr>
        <w:t>anza</w:t>
      </w:r>
      <w:r w:rsidRPr="00D14643">
        <w:rPr>
          <w:lang w:val="it-IT"/>
        </w:rPr>
        <w:t>(i) ai sensi delle disposizioni della Sezione 36 della Legge del 1989 e del Regolamento 41 dei Regolamenti del 2015, a seconda dei casi, per trasferire l</w:t>
      </w:r>
      <w:r w:rsidR="00FE6773">
        <w:rPr>
          <w:lang w:val="it-IT"/>
        </w:rPr>
        <w:t>’</w:t>
      </w:r>
      <w:r w:rsidRPr="00D14643">
        <w:rPr>
          <w:lang w:val="it-IT"/>
        </w:rPr>
        <w:t xml:space="preserve">Attività in Trasferimento, inclusi i Contratti di Attività in Trasferimento del Cedente al </w:t>
      </w:r>
      <w:r w:rsidR="002D2E04">
        <w:rPr>
          <w:lang w:val="it-IT"/>
        </w:rPr>
        <w:t>Cessionario</w:t>
      </w:r>
      <w:r w:rsidRPr="00D14643">
        <w:rPr>
          <w:lang w:val="it-IT"/>
        </w:rPr>
        <w:t>;</w:t>
      </w:r>
    </w:p>
    <w:p w14:paraId="08FFFC4B" w14:textId="77777777" w:rsidR="00501A84" w:rsidRPr="00D14643" w:rsidRDefault="00501A84" w:rsidP="006443E2">
      <w:pPr>
        <w:pStyle w:val="Heading1"/>
        <w:numPr>
          <w:ilvl w:val="0"/>
          <w:numId w:val="0"/>
        </w:numPr>
        <w:ind w:left="851" w:hanging="851"/>
        <w:rPr>
          <w:lang w:val="it-IT"/>
        </w:rPr>
      </w:pPr>
    </w:p>
    <w:p w14:paraId="5F7E7142" w14:textId="22E10EBE" w:rsidR="00501A84" w:rsidRPr="00D14643" w:rsidRDefault="00501A84" w:rsidP="006443E2">
      <w:pPr>
        <w:pStyle w:val="Heading1"/>
        <w:numPr>
          <w:ilvl w:val="0"/>
          <w:numId w:val="0"/>
        </w:numPr>
        <w:ind w:left="851" w:hanging="851"/>
        <w:rPr>
          <w:lang w:val="it-IT"/>
        </w:rPr>
      </w:pPr>
      <w:r w:rsidRPr="00D14643">
        <w:rPr>
          <w:lang w:val="it-IT"/>
        </w:rPr>
        <w:t xml:space="preserve">22.3. </w:t>
      </w:r>
      <w:r w:rsidR="006443E2">
        <w:rPr>
          <w:lang w:val="it-IT"/>
        </w:rPr>
        <w:t xml:space="preserve">    </w:t>
      </w:r>
      <w:r w:rsidR="00EF6BB0">
        <w:rPr>
          <w:lang w:val="it-IT"/>
        </w:rPr>
        <w:t>un’Ordinanza</w:t>
      </w:r>
      <w:r w:rsidRPr="00D14643">
        <w:rPr>
          <w:lang w:val="it-IT"/>
        </w:rPr>
        <w:t xml:space="preserve"> ai sensi della Sezione 36(1)(c) della Legge del 1989 che prevede la continuazione da parte o contro il </w:t>
      </w:r>
      <w:r w:rsidR="002D2E04">
        <w:rPr>
          <w:lang w:val="it-IT"/>
        </w:rPr>
        <w:t>Cessionario</w:t>
      </w:r>
      <w:r w:rsidRPr="00D14643">
        <w:rPr>
          <w:lang w:val="it-IT"/>
        </w:rPr>
        <w:t xml:space="preserve"> di qualsiasi procedimento legale pendente o avviato, da o contro il Cedente alla </w:t>
      </w:r>
      <w:r w:rsidR="00F67AD1">
        <w:rPr>
          <w:lang w:val="it-IT"/>
        </w:rPr>
        <w:t>Data di trasferimento effettiva</w:t>
      </w:r>
      <w:r w:rsidRPr="00D14643">
        <w:rPr>
          <w:lang w:val="it-IT"/>
        </w:rPr>
        <w:t>, relativo all</w:t>
      </w:r>
      <w:r w:rsidR="00FE6773">
        <w:rPr>
          <w:lang w:val="it-IT"/>
        </w:rPr>
        <w:t>’</w:t>
      </w:r>
      <w:r w:rsidRPr="00D14643">
        <w:rPr>
          <w:lang w:val="it-IT"/>
        </w:rPr>
        <w:t>Attività in Trasferimento;</w:t>
      </w:r>
    </w:p>
    <w:p w14:paraId="10CBCAAB" w14:textId="77777777" w:rsidR="00501A84" w:rsidRPr="00D14643" w:rsidRDefault="00501A84" w:rsidP="006443E2">
      <w:pPr>
        <w:pStyle w:val="Heading1"/>
        <w:numPr>
          <w:ilvl w:val="0"/>
          <w:numId w:val="0"/>
        </w:numPr>
        <w:ind w:left="851" w:hanging="851"/>
        <w:rPr>
          <w:lang w:val="it-IT"/>
        </w:rPr>
      </w:pPr>
    </w:p>
    <w:p w14:paraId="752AC5DA" w14:textId="161946F6" w:rsidR="00501A84" w:rsidRPr="00D14643" w:rsidRDefault="00501A84" w:rsidP="006443E2">
      <w:pPr>
        <w:pStyle w:val="Heading1"/>
        <w:numPr>
          <w:ilvl w:val="0"/>
          <w:numId w:val="0"/>
        </w:numPr>
        <w:ind w:left="851" w:hanging="851"/>
        <w:rPr>
          <w:lang w:val="it-IT"/>
        </w:rPr>
      </w:pPr>
      <w:r w:rsidRPr="00D14643">
        <w:rPr>
          <w:lang w:val="it-IT"/>
        </w:rPr>
        <w:t xml:space="preserve">22.4. </w:t>
      </w:r>
      <w:r w:rsidR="006443E2">
        <w:rPr>
          <w:lang w:val="it-IT"/>
        </w:rPr>
        <w:t xml:space="preserve">    </w:t>
      </w:r>
      <w:r w:rsidR="00FF5388">
        <w:rPr>
          <w:lang w:val="it-IT"/>
        </w:rPr>
        <w:t xml:space="preserve"> </w:t>
      </w:r>
      <w:r w:rsidR="00EF6BB0">
        <w:rPr>
          <w:lang w:val="it-IT"/>
        </w:rPr>
        <w:t>un’Ordinanza</w:t>
      </w:r>
      <w:r w:rsidRPr="00D14643">
        <w:rPr>
          <w:lang w:val="it-IT"/>
        </w:rPr>
        <w:t xml:space="preserve"> ai sensi della Sezione 36(1)(c) della Legge del 1989 che prevede che tutti i premi o gli importi attribuibili o riferibili alle </w:t>
      </w:r>
      <w:r w:rsidR="00D6424D">
        <w:rPr>
          <w:lang w:val="it-IT"/>
        </w:rPr>
        <w:t>Polizze oggetto di trasferimento</w:t>
      </w:r>
      <w:r w:rsidRPr="00D14643">
        <w:rPr>
          <w:lang w:val="it-IT"/>
        </w:rPr>
        <w:t xml:space="preserve"> che dovessero derivare saranno pagabili al </w:t>
      </w:r>
      <w:r w:rsidR="002D2E04">
        <w:rPr>
          <w:lang w:val="it-IT"/>
        </w:rPr>
        <w:t>Cessionario</w:t>
      </w:r>
      <w:r w:rsidRPr="00D14643">
        <w:rPr>
          <w:lang w:val="it-IT"/>
        </w:rPr>
        <w:t>;</w:t>
      </w:r>
    </w:p>
    <w:p w14:paraId="04F54432" w14:textId="77777777" w:rsidR="00501A84" w:rsidRPr="00D14643" w:rsidRDefault="00501A84" w:rsidP="006443E2">
      <w:pPr>
        <w:pStyle w:val="Heading1"/>
        <w:numPr>
          <w:ilvl w:val="0"/>
          <w:numId w:val="0"/>
        </w:numPr>
        <w:ind w:left="851" w:hanging="851"/>
        <w:rPr>
          <w:lang w:val="it-IT"/>
        </w:rPr>
      </w:pPr>
    </w:p>
    <w:p w14:paraId="5045D95A" w14:textId="05B20476" w:rsidR="00501A84" w:rsidRPr="00D14643" w:rsidRDefault="00501A84" w:rsidP="006443E2">
      <w:pPr>
        <w:pStyle w:val="Heading1"/>
        <w:numPr>
          <w:ilvl w:val="0"/>
          <w:numId w:val="0"/>
        </w:numPr>
        <w:ind w:left="851" w:hanging="851"/>
        <w:rPr>
          <w:lang w:val="it-IT"/>
        </w:rPr>
      </w:pPr>
      <w:r w:rsidRPr="00D14643">
        <w:rPr>
          <w:lang w:val="it-IT"/>
        </w:rPr>
        <w:t xml:space="preserve">22.5. </w:t>
      </w:r>
      <w:r w:rsidR="006443E2">
        <w:rPr>
          <w:lang w:val="it-IT"/>
        </w:rPr>
        <w:t xml:space="preserve">  </w:t>
      </w:r>
      <w:r w:rsidR="00EF6BB0">
        <w:rPr>
          <w:lang w:val="it-IT"/>
        </w:rPr>
        <w:t>le Ordinanze</w:t>
      </w:r>
      <w:r w:rsidRPr="00D14643">
        <w:rPr>
          <w:lang w:val="it-IT"/>
        </w:rPr>
        <w:t xml:space="preserve"> che le circostanze potrebbero richiedere per provvedere a qualsiasi questione incidentale, consequenziale o supplementare necessaria per garantire che il trasferimento previsto sia eseguito in modo completo ed efficace; e</w:t>
      </w:r>
    </w:p>
    <w:p w14:paraId="22B02B76" w14:textId="77777777" w:rsidR="00501A84" w:rsidRPr="00D14643" w:rsidRDefault="00501A84" w:rsidP="006443E2">
      <w:pPr>
        <w:pStyle w:val="Heading1"/>
        <w:numPr>
          <w:ilvl w:val="0"/>
          <w:numId w:val="0"/>
        </w:numPr>
        <w:ind w:left="851" w:hanging="851"/>
        <w:rPr>
          <w:lang w:val="it-IT"/>
        </w:rPr>
      </w:pPr>
    </w:p>
    <w:p w14:paraId="60F0735D" w14:textId="40C7A12A" w:rsidR="00CC4DF2" w:rsidRPr="00D14643" w:rsidRDefault="00501A84" w:rsidP="006443E2">
      <w:pPr>
        <w:pStyle w:val="Heading1"/>
        <w:numPr>
          <w:ilvl w:val="0"/>
          <w:numId w:val="0"/>
        </w:numPr>
        <w:ind w:left="851" w:hanging="851"/>
        <w:rPr>
          <w:lang w:val="it-IT"/>
        </w:rPr>
      </w:pPr>
      <w:r w:rsidRPr="00D14643">
        <w:rPr>
          <w:lang w:val="it-IT"/>
        </w:rPr>
        <w:t xml:space="preserve">22.6. </w:t>
      </w:r>
      <w:r w:rsidR="006443E2">
        <w:rPr>
          <w:lang w:val="it-IT"/>
        </w:rPr>
        <w:t xml:space="preserve">     </w:t>
      </w:r>
      <w:r w:rsidR="00EF6BB0">
        <w:rPr>
          <w:lang w:val="it-IT"/>
        </w:rPr>
        <w:t>nonché qualsiasi altra indicazione</w:t>
      </w:r>
      <w:r w:rsidR="00EF6BB0" w:rsidRPr="00D14643">
        <w:rPr>
          <w:lang w:val="it-IT"/>
        </w:rPr>
        <w:t xml:space="preserve"> </w:t>
      </w:r>
      <w:r w:rsidRPr="00D14643">
        <w:rPr>
          <w:lang w:val="it-IT"/>
        </w:rPr>
        <w:t xml:space="preserve">che </w:t>
      </w:r>
      <w:r w:rsidR="00EF6BB0" w:rsidRPr="00D14643">
        <w:rPr>
          <w:lang w:val="it-IT"/>
        </w:rPr>
        <w:t>poss</w:t>
      </w:r>
      <w:r w:rsidR="00EF6BB0">
        <w:rPr>
          <w:lang w:val="it-IT"/>
        </w:rPr>
        <w:t xml:space="preserve">a </w:t>
      </w:r>
      <w:r w:rsidRPr="00D14643">
        <w:rPr>
          <w:lang w:val="it-IT"/>
        </w:rPr>
        <w:t xml:space="preserve">essere </w:t>
      </w:r>
      <w:r w:rsidR="00EF6BB0" w:rsidRPr="00D14643">
        <w:rPr>
          <w:lang w:val="it-IT"/>
        </w:rPr>
        <w:t>appropriat</w:t>
      </w:r>
      <w:r w:rsidR="00EF6BB0">
        <w:rPr>
          <w:lang w:val="it-IT"/>
        </w:rPr>
        <w:t>a</w:t>
      </w:r>
      <w:r w:rsidR="00CC4DF2" w:rsidRPr="00D14643">
        <w:rPr>
          <w:lang w:val="it-IT"/>
        </w:rPr>
        <w:t>.</w:t>
      </w:r>
    </w:p>
    <w:p w14:paraId="03869D71" w14:textId="77777777" w:rsidR="00CC4DF2" w:rsidRPr="00D14643" w:rsidRDefault="00CC4DF2" w:rsidP="00CC4DF2">
      <w:pPr>
        <w:pStyle w:val="L2Para"/>
        <w:rPr>
          <w:lang w:val="it-IT"/>
        </w:rPr>
      </w:pPr>
    </w:p>
    <w:p w14:paraId="5E52A5AE" w14:textId="77777777" w:rsidR="00CC4DF2" w:rsidRPr="00D14643" w:rsidRDefault="00CC4DF2" w:rsidP="00CC4DF2">
      <w:pPr>
        <w:rPr>
          <w:lang w:val="it-IT"/>
        </w:rPr>
      </w:pPr>
    </w:p>
    <w:p w14:paraId="23AAF5CE" w14:textId="7293887C" w:rsidR="00CC4DF2" w:rsidRPr="00D14643" w:rsidRDefault="009B052E" w:rsidP="00CC4DF2">
      <w:pPr>
        <w:rPr>
          <w:lang w:val="it-IT"/>
        </w:rPr>
      </w:pPr>
      <w:r w:rsidRPr="00D14643">
        <w:rPr>
          <w:lang w:val="it-IT"/>
        </w:rPr>
        <w:t>I</w:t>
      </w:r>
      <w:r w:rsidR="001475E7" w:rsidRPr="00D14643">
        <w:rPr>
          <w:lang w:val="it-IT"/>
        </w:rPr>
        <w:t>l giorno</w:t>
      </w:r>
      <w:r w:rsidRPr="00D14643">
        <w:rPr>
          <w:b/>
          <w:lang w:val="it-IT"/>
        </w:rPr>
        <w:tab/>
      </w:r>
      <w:r w:rsidR="00CC4DF2" w:rsidRPr="00D14643">
        <w:rPr>
          <w:lang w:val="it-IT"/>
        </w:rPr>
        <w:t xml:space="preserve"> </w:t>
      </w:r>
      <w:r w:rsidR="00CC4DF2" w:rsidRPr="00D14643">
        <w:rPr>
          <w:lang w:val="it-IT"/>
        </w:rPr>
        <w:tab/>
      </w:r>
      <w:r w:rsidRPr="00D14643">
        <w:rPr>
          <w:lang w:val="it-IT"/>
        </w:rPr>
        <w:t>del mese di</w:t>
      </w:r>
      <w:r w:rsidRPr="00D14643">
        <w:rPr>
          <w:lang w:val="it-IT"/>
        </w:rPr>
        <w:tab/>
      </w:r>
      <w:r w:rsidR="00CC4DF2" w:rsidRPr="00D14643">
        <w:rPr>
          <w:lang w:val="it-IT"/>
        </w:rPr>
        <w:t>2022</w:t>
      </w:r>
    </w:p>
    <w:p w14:paraId="70A4A165" w14:textId="77777777" w:rsidR="00CC4DF2" w:rsidRPr="00D14643" w:rsidRDefault="00CC4DF2" w:rsidP="00CC4DF2">
      <w:pPr>
        <w:rPr>
          <w:lang w:val="it-IT"/>
        </w:rPr>
      </w:pPr>
    </w:p>
    <w:p w14:paraId="76D09D6B" w14:textId="77777777" w:rsidR="00CC4DF2" w:rsidRPr="00D14643" w:rsidRDefault="00CC4DF2" w:rsidP="00CC4DF2">
      <w:pPr>
        <w:rPr>
          <w:lang w:val="it-IT"/>
        </w:rPr>
      </w:pPr>
    </w:p>
    <w:p w14:paraId="3C340A48" w14:textId="77777777" w:rsidR="00CC4DF2" w:rsidRPr="00D14643" w:rsidRDefault="00CC4DF2" w:rsidP="00CC4DF2">
      <w:pPr>
        <w:rPr>
          <w:lang w:val="it-IT"/>
        </w:rPr>
      </w:pPr>
    </w:p>
    <w:p w14:paraId="337B421A" w14:textId="06091F21" w:rsidR="00CC4DF2" w:rsidRPr="00D817CC" w:rsidRDefault="009B052E" w:rsidP="00CC4DF2">
      <w:r w:rsidRPr="00D817CC">
        <w:t>Firmato</w:t>
      </w:r>
      <w:r w:rsidR="00CC4DF2" w:rsidRPr="00D817CC">
        <w:t>: _________________________</w:t>
      </w:r>
      <w:r w:rsidR="00CC4DF2" w:rsidRPr="00D817CC">
        <w:tab/>
      </w:r>
    </w:p>
    <w:p w14:paraId="1AA3A009" w14:textId="77777777" w:rsidR="00CC4DF2" w:rsidRPr="00D817CC" w:rsidRDefault="00CC4DF2" w:rsidP="00CC4DF2"/>
    <w:p w14:paraId="123F42C7" w14:textId="77777777" w:rsidR="00CC4DF2" w:rsidRPr="00D817CC" w:rsidRDefault="00CC4DF2" w:rsidP="00CC4DF2"/>
    <w:p w14:paraId="1FF1870A" w14:textId="77777777" w:rsidR="00CC4DF2" w:rsidRPr="00D817CC" w:rsidRDefault="00CC4DF2" w:rsidP="00CC4DF2">
      <w:r w:rsidRPr="00D817CC">
        <w:t>A &amp; L Goodbody LLP</w:t>
      </w:r>
    </w:p>
    <w:p w14:paraId="0FD64DB2" w14:textId="19BDC169" w:rsidR="00CC4DF2" w:rsidRPr="00D817CC" w:rsidRDefault="009B052E" w:rsidP="00CC4DF2">
      <w:r w:rsidRPr="00D817CC">
        <w:t>Avvocati per</w:t>
      </w:r>
      <w:r w:rsidR="00CC4DF2" w:rsidRPr="00D817CC">
        <w:t xml:space="preserve"> Zurich Life Assurance Public Limited Company</w:t>
      </w:r>
    </w:p>
    <w:p w14:paraId="2B6F6EF2" w14:textId="77777777" w:rsidR="00CC4DF2" w:rsidRPr="00D14643" w:rsidRDefault="00CC4DF2" w:rsidP="00CC4DF2">
      <w:pPr>
        <w:rPr>
          <w:lang w:val="it-IT"/>
        </w:rPr>
      </w:pPr>
      <w:r w:rsidRPr="00D14643">
        <w:rPr>
          <w:lang w:val="it-IT"/>
        </w:rPr>
        <w:t>International Financial Services Centre</w:t>
      </w:r>
    </w:p>
    <w:p w14:paraId="6D00061D" w14:textId="77777777" w:rsidR="00CC4DF2" w:rsidRPr="00D14643" w:rsidRDefault="00CC4DF2" w:rsidP="00CC4DF2">
      <w:pPr>
        <w:rPr>
          <w:lang w:val="it-IT"/>
        </w:rPr>
      </w:pPr>
      <w:r w:rsidRPr="00D14643">
        <w:rPr>
          <w:lang w:val="it-IT"/>
        </w:rPr>
        <w:t>North Wall Quay</w:t>
      </w:r>
    </w:p>
    <w:p w14:paraId="34F77C53" w14:textId="26FBF162" w:rsidR="00CC4DF2" w:rsidRPr="00D14643" w:rsidRDefault="00CC4DF2" w:rsidP="00CC4DF2">
      <w:pPr>
        <w:rPr>
          <w:lang w:val="it-IT"/>
        </w:rPr>
      </w:pPr>
      <w:r w:rsidRPr="00D14643">
        <w:rPr>
          <w:lang w:val="it-IT"/>
        </w:rPr>
        <w:t>Dublin</w:t>
      </w:r>
      <w:r w:rsidR="009B052E" w:rsidRPr="00D14643">
        <w:rPr>
          <w:lang w:val="it-IT"/>
        </w:rPr>
        <w:t>o</w:t>
      </w:r>
      <w:r w:rsidRPr="00D14643">
        <w:rPr>
          <w:lang w:val="it-IT"/>
        </w:rPr>
        <w:t xml:space="preserve"> 1</w:t>
      </w:r>
    </w:p>
    <w:p w14:paraId="15694450" w14:textId="77777777" w:rsidR="00CC4DF2" w:rsidRPr="00D14643" w:rsidRDefault="00CC4DF2" w:rsidP="00CC4DF2">
      <w:pPr>
        <w:tabs>
          <w:tab w:val="left" w:pos="7040"/>
        </w:tabs>
        <w:spacing w:line="360" w:lineRule="auto"/>
        <w:rPr>
          <w:lang w:val="it-IT"/>
        </w:rPr>
      </w:pPr>
    </w:p>
    <w:p w14:paraId="026E6178" w14:textId="0A0F88A6" w:rsidR="00CC4DF2" w:rsidRPr="00D14643" w:rsidRDefault="00CC4DF2" w:rsidP="00CC4DF2">
      <w:pPr>
        <w:rPr>
          <w:lang w:val="it-IT"/>
        </w:rPr>
      </w:pPr>
      <w:r w:rsidRPr="00D14643">
        <w:rPr>
          <w:b/>
          <w:lang w:val="it-IT"/>
        </w:rPr>
        <w:t>NOT</w:t>
      </w:r>
      <w:r w:rsidR="009B052E" w:rsidRPr="00D14643">
        <w:rPr>
          <w:b/>
          <w:lang w:val="it-IT"/>
        </w:rPr>
        <w:t>A</w:t>
      </w:r>
      <w:r w:rsidRPr="00D14643">
        <w:rPr>
          <w:b/>
          <w:lang w:val="it-IT"/>
        </w:rPr>
        <w:t>:</w:t>
      </w:r>
      <w:r w:rsidRPr="00D14643">
        <w:rPr>
          <w:lang w:val="it-IT"/>
        </w:rPr>
        <w:t xml:space="preserve"> </w:t>
      </w:r>
      <w:r w:rsidR="009B052E" w:rsidRPr="00D14643">
        <w:rPr>
          <w:lang w:val="it-IT"/>
        </w:rPr>
        <w:t xml:space="preserve">Si intende notificare una copia di questa </w:t>
      </w:r>
      <w:r w:rsidR="004659BF">
        <w:rPr>
          <w:lang w:val="it-IT"/>
        </w:rPr>
        <w:t>istanza</w:t>
      </w:r>
      <w:r w:rsidR="00EF6BB0">
        <w:rPr>
          <w:lang w:val="it-IT"/>
        </w:rPr>
        <w:t>,</w:t>
      </w:r>
      <w:r w:rsidR="009B052E" w:rsidRPr="00D14643">
        <w:rPr>
          <w:lang w:val="it-IT"/>
        </w:rPr>
        <w:t xml:space="preserve"> insieme </w:t>
      </w:r>
      <w:r w:rsidR="00EF6BB0">
        <w:rPr>
          <w:lang w:val="it-IT"/>
        </w:rPr>
        <w:t>agli allegati,</w:t>
      </w:r>
      <w:r w:rsidR="009B052E" w:rsidRPr="00D14643">
        <w:rPr>
          <w:lang w:val="it-IT"/>
        </w:rPr>
        <w:t xml:space="preserve"> alle </w:t>
      </w:r>
      <w:r w:rsidR="00FD2DFA">
        <w:rPr>
          <w:lang w:val="it-IT"/>
        </w:rPr>
        <w:t>P</w:t>
      </w:r>
      <w:r w:rsidR="009B052E" w:rsidRPr="00D14643">
        <w:rPr>
          <w:lang w:val="it-IT"/>
        </w:rPr>
        <w:t>arti che questa onorevole Corte può disporre.</w:t>
      </w:r>
    </w:p>
    <w:p w14:paraId="5F9DF91B" w14:textId="77777777" w:rsidR="00CC4DF2" w:rsidRPr="00D14643" w:rsidRDefault="00CC4DF2" w:rsidP="00CC4DF2">
      <w:pPr>
        <w:rPr>
          <w:lang w:val="it-IT"/>
        </w:rPr>
      </w:pPr>
    </w:p>
    <w:p w14:paraId="4A6A69B6" w14:textId="77777777" w:rsidR="00CC4DF2" w:rsidRPr="00D14643" w:rsidRDefault="00CC4DF2" w:rsidP="00CC4DF2">
      <w:pPr>
        <w:rPr>
          <w:lang w:val="it-IT"/>
        </w:rPr>
      </w:pPr>
    </w:p>
    <w:p w14:paraId="6F6640FC" w14:textId="77777777" w:rsidR="00CC4DF2" w:rsidRPr="00D14643" w:rsidRDefault="00CC4DF2" w:rsidP="00CC4DF2">
      <w:pPr>
        <w:rPr>
          <w:lang w:val="it-IT"/>
        </w:rPr>
      </w:pPr>
    </w:p>
    <w:p w14:paraId="40D7E388" w14:textId="0416B764" w:rsidR="00CC4DF2" w:rsidRPr="00D14643" w:rsidRDefault="001475E7" w:rsidP="00CC4DF2">
      <w:pPr>
        <w:rPr>
          <w:lang w:val="it-IT"/>
        </w:rPr>
      </w:pPr>
      <w:r w:rsidRPr="00D14643">
        <w:rPr>
          <w:lang w:val="it-IT"/>
        </w:rPr>
        <w:t>Debitamente presentato nell</w:t>
      </w:r>
      <w:r w:rsidR="00FE6773">
        <w:rPr>
          <w:lang w:val="it-IT"/>
        </w:rPr>
        <w:t>’</w:t>
      </w:r>
      <w:r w:rsidRPr="00D14643">
        <w:rPr>
          <w:lang w:val="it-IT"/>
        </w:rPr>
        <w:t xml:space="preserve">ufficio centrale Il giorno  </w:t>
      </w:r>
      <w:r w:rsidRPr="00D14643">
        <w:rPr>
          <w:lang w:val="it-IT"/>
        </w:rPr>
        <w:tab/>
      </w:r>
      <w:r w:rsidR="0065472B">
        <w:rPr>
          <w:lang w:val="it-IT"/>
        </w:rPr>
        <w:tab/>
      </w:r>
      <w:r w:rsidRPr="00D14643">
        <w:rPr>
          <w:lang w:val="it-IT"/>
        </w:rPr>
        <w:t>del mese di</w:t>
      </w:r>
      <w:r w:rsidRPr="00D14643">
        <w:rPr>
          <w:lang w:val="it-IT"/>
        </w:rPr>
        <w:tab/>
      </w:r>
      <w:r w:rsidRPr="00D14643">
        <w:rPr>
          <w:lang w:val="it-IT"/>
        </w:rPr>
        <w:tab/>
      </w:r>
      <w:r w:rsidR="0065472B">
        <w:rPr>
          <w:lang w:val="it-IT"/>
        </w:rPr>
        <w:t xml:space="preserve">del </w:t>
      </w:r>
      <w:r w:rsidRPr="00D14643">
        <w:rPr>
          <w:lang w:val="it-IT"/>
        </w:rPr>
        <w:t>2022 da A&amp;L Goodbody LLP, International Financial Services Centre, North Wall Quay, Dublino 1, Avvocati per Zurich Life Assurance Public Limited Company</w:t>
      </w:r>
      <w:r w:rsidR="00CC4DF2" w:rsidRPr="00D14643">
        <w:rPr>
          <w:lang w:val="it-IT"/>
        </w:rPr>
        <w:t>.</w:t>
      </w:r>
    </w:p>
    <w:p w14:paraId="3540A61C" w14:textId="77777777" w:rsidR="00CC4DF2" w:rsidRPr="00D14643" w:rsidRDefault="00CC4DF2" w:rsidP="00CC4DF2">
      <w:pPr>
        <w:spacing w:after="240"/>
        <w:rPr>
          <w:b/>
          <w:u w:val="single"/>
          <w:lang w:val="it-IT"/>
        </w:rPr>
      </w:pPr>
    </w:p>
    <w:p w14:paraId="0C314183" w14:textId="14763BE8" w:rsidR="00CC4DF2" w:rsidRPr="00D14643" w:rsidRDefault="001475E7" w:rsidP="00CC4DF2">
      <w:pPr>
        <w:pStyle w:val="Schedule1"/>
        <w:numPr>
          <w:ilvl w:val="0"/>
          <w:numId w:val="0"/>
        </w:numPr>
        <w:rPr>
          <w:lang w:val="it-IT"/>
        </w:rPr>
      </w:pPr>
      <w:r w:rsidRPr="00D14643">
        <w:rPr>
          <w:u w:val="single"/>
          <w:lang w:val="it-IT"/>
        </w:rPr>
        <w:lastRenderedPageBreak/>
        <w:t xml:space="preserve">PRIMO </w:t>
      </w:r>
      <w:r w:rsidR="006A60B5">
        <w:rPr>
          <w:u w:val="single"/>
          <w:lang w:val="it-IT"/>
        </w:rPr>
        <w:t>ALLEGATO</w:t>
      </w:r>
    </w:p>
    <w:p w14:paraId="58AB010D" w14:textId="77777777" w:rsidR="00CC4DF2" w:rsidRPr="00D14643" w:rsidRDefault="00CC4DF2" w:rsidP="00CC4DF2">
      <w:pPr>
        <w:pStyle w:val="ScheduleName"/>
        <w:rPr>
          <w:lang w:val="it-IT"/>
        </w:rPr>
      </w:pPr>
    </w:p>
    <w:p w14:paraId="33542DFC" w14:textId="4549B47F" w:rsidR="00CC4DF2" w:rsidRPr="00D14643" w:rsidRDefault="001475E7" w:rsidP="00CC4DF2">
      <w:pPr>
        <w:pStyle w:val="ScheduleName"/>
        <w:rPr>
          <w:lang w:val="it-IT"/>
        </w:rPr>
      </w:pPr>
      <w:r w:rsidRPr="00D14643">
        <w:rPr>
          <w:lang w:val="it-IT"/>
        </w:rPr>
        <w:t>NOMI E INDIRIZZI DEGLI AMMINISTRATORI</w:t>
      </w:r>
    </w:p>
    <w:p w14:paraId="3F74E35B" w14:textId="77777777" w:rsidR="00CC4DF2" w:rsidRPr="00D14643" w:rsidRDefault="00CC4DF2" w:rsidP="00CC4DF2">
      <w:pPr>
        <w:rPr>
          <w:b/>
          <w:lang w:val="it-IT"/>
        </w:rPr>
      </w:pPr>
    </w:p>
    <w:p w14:paraId="0242E67D" w14:textId="77777777" w:rsidR="00CC4DF2" w:rsidRPr="00D14643" w:rsidRDefault="00CC4DF2" w:rsidP="00CC4DF2">
      <w:pPr>
        <w:rPr>
          <w:b/>
          <w:lang w:val="it-IT"/>
        </w:rPr>
      </w:pPr>
    </w:p>
    <w:p w14:paraId="5B910760" w14:textId="77777777" w:rsidR="00CC4DF2" w:rsidRPr="00D817CC" w:rsidRDefault="00CC4DF2" w:rsidP="00CC4DF2">
      <w:pPr>
        <w:rPr>
          <w:b/>
          <w:u w:val="single"/>
        </w:rPr>
      </w:pPr>
      <w:r w:rsidRPr="00D817CC">
        <w:rPr>
          <w:b/>
          <w:u w:val="single"/>
        </w:rPr>
        <w:t>ZURICH LIFE ASSURANCE PUBLIC LIMITED COMPANY</w:t>
      </w:r>
    </w:p>
    <w:p w14:paraId="65D4D008" w14:textId="77777777" w:rsidR="00CC4DF2" w:rsidRPr="00D817CC" w:rsidRDefault="00CC4DF2" w:rsidP="00CC4DF2">
      <w:pPr>
        <w:rPr>
          <w:b/>
        </w:rPr>
      </w:pPr>
    </w:p>
    <w:p w14:paraId="43F5C19A" w14:textId="0E1840A1" w:rsidR="001475E7" w:rsidRPr="00D817CC" w:rsidRDefault="001475E7" w:rsidP="003248C1">
      <w:pPr>
        <w:pStyle w:val="ListParagraph"/>
        <w:numPr>
          <w:ilvl w:val="1"/>
          <w:numId w:val="32"/>
        </w:numPr>
        <w:ind w:left="360"/>
        <w:rPr>
          <w:rFonts w:eastAsiaTheme="majorEastAsia" w:cstheme="majorBidi"/>
          <w:bCs/>
          <w:szCs w:val="28"/>
        </w:rPr>
      </w:pPr>
      <w:r w:rsidRPr="00D817CC">
        <w:rPr>
          <w:rFonts w:eastAsiaTheme="majorEastAsia" w:cstheme="majorBidi"/>
          <w:bCs/>
          <w:szCs w:val="28"/>
        </w:rPr>
        <w:t>John Coggins – 82 Delwood Drive, Castleknock, Dublino 15, Irlanda.</w:t>
      </w:r>
    </w:p>
    <w:p w14:paraId="46111353" w14:textId="77777777" w:rsidR="001475E7" w:rsidRPr="00D817CC" w:rsidRDefault="001475E7" w:rsidP="001475E7">
      <w:pPr>
        <w:pStyle w:val="ListParagraph"/>
        <w:ind w:left="-1080"/>
        <w:rPr>
          <w:rFonts w:eastAsiaTheme="majorEastAsia" w:cstheme="majorBidi"/>
          <w:bCs/>
          <w:szCs w:val="28"/>
        </w:rPr>
      </w:pPr>
    </w:p>
    <w:p w14:paraId="181F43F3" w14:textId="3D69E612" w:rsidR="001475E7" w:rsidRPr="00D14643" w:rsidRDefault="001475E7" w:rsidP="003248C1">
      <w:pPr>
        <w:pStyle w:val="ListParagraph"/>
        <w:numPr>
          <w:ilvl w:val="1"/>
          <w:numId w:val="32"/>
        </w:numPr>
        <w:ind w:left="360"/>
        <w:rPr>
          <w:rFonts w:eastAsiaTheme="majorEastAsia" w:cstheme="majorBidi"/>
          <w:bCs/>
          <w:szCs w:val="28"/>
          <w:lang w:val="it-IT"/>
        </w:rPr>
      </w:pPr>
      <w:r w:rsidRPr="00D14643">
        <w:rPr>
          <w:rFonts w:eastAsiaTheme="majorEastAsia" w:cstheme="majorBidi"/>
          <w:bCs/>
          <w:szCs w:val="28"/>
          <w:lang w:val="it-IT"/>
        </w:rPr>
        <w:t>Erica Arnold – 6 Selwood Place, Londra, Regno Unito.</w:t>
      </w:r>
    </w:p>
    <w:p w14:paraId="027E913B" w14:textId="77777777" w:rsidR="001475E7" w:rsidRPr="00D14643" w:rsidRDefault="001475E7" w:rsidP="001475E7">
      <w:pPr>
        <w:pStyle w:val="ListParagraph"/>
        <w:ind w:left="-1080"/>
        <w:rPr>
          <w:rFonts w:eastAsiaTheme="majorEastAsia" w:cstheme="majorBidi"/>
          <w:bCs/>
          <w:szCs w:val="28"/>
          <w:lang w:val="it-IT"/>
        </w:rPr>
      </w:pPr>
    </w:p>
    <w:p w14:paraId="4C9630A4" w14:textId="39246F01" w:rsidR="001475E7" w:rsidRPr="00D817CC" w:rsidRDefault="001475E7" w:rsidP="003248C1">
      <w:pPr>
        <w:pStyle w:val="ListParagraph"/>
        <w:numPr>
          <w:ilvl w:val="1"/>
          <w:numId w:val="32"/>
        </w:numPr>
        <w:ind w:left="360"/>
        <w:rPr>
          <w:rFonts w:eastAsiaTheme="majorEastAsia" w:cstheme="majorBidi"/>
          <w:bCs/>
          <w:szCs w:val="28"/>
        </w:rPr>
      </w:pPr>
      <w:r w:rsidRPr="00D817CC">
        <w:rPr>
          <w:rFonts w:eastAsiaTheme="majorEastAsia" w:cstheme="majorBidi"/>
          <w:bCs/>
          <w:szCs w:val="28"/>
        </w:rPr>
        <w:t>Susan Dargan – 21 Marlborough Road, Donnybrook, Dublino 4, Irlanda.</w:t>
      </w:r>
    </w:p>
    <w:p w14:paraId="38D4E3DD" w14:textId="77777777" w:rsidR="001475E7" w:rsidRPr="00D817CC" w:rsidRDefault="001475E7" w:rsidP="001475E7">
      <w:pPr>
        <w:pStyle w:val="ListParagraph"/>
        <w:ind w:left="-1440"/>
        <w:rPr>
          <w:rFonts w:eastAsiaTheme="majorEastAsia" w:cstheme="majorBidi"/>
          <w:bCs/>
          <w:szCs w:val="28"/>
        </w:rPr>
      </w:pPr>
    </w:p>
    <w:p w14:paraId="5A366F6C" w14:textId="45C34079" w:rsidR="001475E7" w:rsidRPr="00D14643" w:rsidRDefault="001475E7" w:rsidP="003248C1">
      <w:pPr>
        <w:pStyle w:val="ListParagraph"/>
        <w:numPr>
          <w:ilvl w:val="1"/>
          <w:numId w:val="32"/>
        </w:numPr>
        <w:ind w:left="360"/>
        <w:rPr>
          <w:rFonts w:eastAsiaTheme="majorEastAsia" w:cstheme="majorBidi"/>
          <w:bCs/>
          <w:szCs w:val="28"/>
          <w:lang w:val="it-IT"/>
        </w:rPr>
      </w:pPr>
      <w:r w:rsidRPr="00D817CC">
        <w:rPr>
          <w:rFonts w:eastAsiaTheme="majorEastAsia" w:cstheme="majorBidi"/>
          <w:bCs/>
          <w:szCs w:val="28"/>
        </w:rPr>
        <w:t xml:space="preserve">Kieran Barry – Wayside, Moneygourney, Douglas, Co. </w:t>
      </w:r>
      <w:r w:rsidRPr="00D14643">
        <w:rPr>
          <w:rFonts w:eastAsiaTheme="majorEastAsia" w:cstheme="majorBidi"/>
          <w:bCs/>
          <w:szCs w:val="28"/>
          <w:lang w:val="it-IT"/>
        </w:rPr>
        <w:t>Cork, Irlanda.</w:t>
      </w:r>
    </w:p>
    <w:p w14:paraId="755D6FC7" w14:textId="77777777" w:rsidR="001475E7" w:rsidRPr="00D14643" w:rsidRDefault="001475E7" w:rsidP="001475E7">
      <w:pPr>
        <w:pStyle w:val="ListParagraph"/>
        <w:ind w:left="-1440"/>
        <w:rPr>
          <w:rFonts w:eastAsiaTheme="majorEastAsia" w:cstheme="majorBidi"/>
          <w:bCs/>
          <w:szCs w:val="28"/>
          <w:lang w:val="it-IT"/>
        </w:rPr>
      </w:pPr>
    </w:p>
    <w:p w14:paraId="23356202" w14:textId="4A049974" w:rsidR="001475E7" w:rsidRPr="00D14643" w:rsidRDefault="001475E7" w:rsidP="003248C1">
      <w:pPr>
        <w:pStyle w:val="ListParagraph"/>
        <w:numPr>
          <w:ilvl w:val="1"/>
          <w:numId w:val="32"/>
        </w:numPr>
        <w:ind w:left="360"/>
        <w:rPr>
          <w:rFonts w:eastAsiaTheme="majorEastAsia" w:cstheme="majorBidi"/>
          <w:bCs/>
          <w:szCs w:val="28"/>
          <w:lang w:val="it-IT"/>
        </w:rPr>
      </w:pPr>
      <w:r w:rsidRPr="00D817CC">
        <w:rPr>
          <w:rFonts w:eastAsiaTheme="majorEastAsia" w:cstheme="majorBidi"/>
          <w:bCs/>
          <w:szCs w:val="28"/>
        </w:rPr>
        <w:t>David O</w:t>
      </w:r>
      <w:r w:rsidR="00FE6773">
        <w:rPr>
          <w:rFonts w:eastAsiaTheme="majorEastAsia" w:cstheme="majorBidi"/>
          <w:bCs/>
          <w:szCs w:val="28"/>
        </w:rPr>
        <w:t>’</w:t>
      </w:r>
      <w:r w:rsidRPr="00D817CC">
        <w:rPr>
          <w:rFonts w:eastAsiaTheme="majorEastAsia" w:cstheme="majorBidi"/>
          <w:bCs/>
          <w:szCs w:val="28"/>
        </w:rPr>
        <w:t xml:space="preserve">Dowd – 73 Carysfort Park, Blackrock, Do. </w:t>
      </w:r>
      <w:r w:rsidRPr="00D14643">
        <w:rPr>
          <w:rFonts w:eastAsiaTheme="majorEastAsia" w:cstheme="majorBidi"/>
          <w:bCs/>
          <w:szCs w:val="28"/>
          <w:lang w:val="it-IT"/>
        </w:rPr>
        <w:t>Dublino.</w:t>
      </w:r>
    </w:p>
    <w:p w14:paraId="0B815281" w14:textId="77777777" w:rsidR="001475E7" w:rsidRPr="00D14643" w:rsidRDefault="001475E7" w:rsidP="001475E7">
      <w:pPr>
        <w:pStyle w:val="ListParagraph"/>
        <w:ind w:left="0"/>
        <w:rPr>
          <w:rFonts w:eastAsiaTheme="majorEastAsia" w:cstheme="majorBidi"/>
          <w:bCs/>
          <w:szCs w:val="28"/>
          <w:lang w:val="it-IT"/>
        </w:rPr>
      </w:pPr>
    </w:p>
    <w:p w14:paraId="3C01252C" w14:textId="3B195455" w:rsidR="001475E7" w:rsidRPr="00D817CC" w:rsidRDefault="001475E7" w:rsidP="003248C1">
      <w:pPr>
        <w:pStyle w:val="ListParagraph"/>
        <w:numPr>
          <w:ilvl w:val="1"/>
          <w:numId w:val="32"/>
        </w:numPr>
        <w:ind w:left="360"/>
        <w:rPr>
          <w:rFonts w:eastAsiaTheme="majorEastAsia" w:cstheme="majorBidi"/>
          <w:bCs/>
          <w:szCs w:val="28"/>
        </w:rPr>
      </w:pPr>
      <w:r w:rsidRPr="00D817CC">
        <w:rPr>
          <w:rFonts w:eastAsiaTheme="majorEastAsia" w:cstheme="majorBidi"/>
          <w:bCs/>
          <w:szCs w:val="28"/>
        </w:rPr>
        <w:t>Yvonne Hill - 10 Carrickmines Chase, Carrickmines Wood, Dublino 18, Irlanda.</w:t>
      </w:r>
    </w:p>
    <w:p w14:paraId="12FBCB26" w14:textId="77777777" w:rsidR="001475E7" w:rsidRPr="00D817CC" w:rsidRDefault="001475E7" w:rsidP="001475E7">
      <w:pPr>
        <w:pStyle w:val="ListParagraph"/>
        <w:ind w:left="-1440"/>
        <w:rPr>
          <w:rFonts w:eastAsiaTheme="majorEastAsia" w:cstheme="majorBidi"/>
          <w:bCs/>
          <w:szCs w:val="28"/>
        </w:rPr>
      </w:pPr>
    </w:p>
    <w:p w14:paraId="60AD3331" w14:textId="55C52582" w:rsidR="001475E7" w:rsidRPr="00D817CC" w:rsidRDefault="001475E7" w:rsidP="003248C1">
      <w:pPr>
        <w:pStyle w:val="ListParagraph"/>
        <w:numPr>
          <w:ilvl w:val="1"/>
          <w:numId w:val="32"/>
        </w:numPr>
        <w:ind w:left="360"/>
        <w:rPr>
          <w:rFonts w:eastAsiaTheme="majorEastAsia" w:cstheme="majorBidi"/>
          <w:bCs/>
          <w:szCs w:val="28"/>
        </w:rPr>
      </w:pPr>
      <w:r w:rsidRPr="00D817CC">
        <w:rPr>
          <w:rFonts w:eastAsiaTheme="majorEastAsia" w:cstheme="majorBidi"/>
          <w:bCs/>
          <w:szCs w:val="28"/>
        </w:rPr>
        <w:t>Margarida Gabarro Olivet – Aragon Street 270, 3rd Floor 1st Door, Barcellona, Spagna.</w:t>
      </w:r>
    </w:p>
    <w:p w14:paraId="6F91B617" w14:textId="77777777" w:rsidR="001475E7" w:rsidRPr="00D817CC" w:rsidRDefault="001475E7" w:rsidP="001475E7">
      <w:pPr>
        <w:pStyle w:val="ListParagraph"/>
        <w:ind w:left="-1440"/>
        <w:rPr>
          <w:rFonts w:eastAsiaTheme="majorEastAsia" w:cstheme="majorBidi"/>
          <w:bCs/>
          <w:szCs w:val="28"/>
        </w:rPr>
      </w:pPr>
    </w:p>
    <w:p w14:paraId="440381A6" w14:textId="073CC3E5" w:rsidR="001475E7" w:rsidRPr="00D14643" w:rsidRDefault="001475E7" w:rsidP="003248C1">
      <w:pPr>
        <w:pStyle w:val="ListParagraph"/>
        <w:numPr>
          <w:ilvl w:val="1"/>
          <w:numId w:val="32"/>
        </w:numPr>
        <w:ind w:left="360"/>
        <w:rPr>
          <w:rFonts w:eastAsiaTheme="majorEastAsia" w:cstheme="majorBidi"/>
          <w:bCs/>
          <w:szCs w:val="28"/>
          <w:lang w:val="it-IT"/>
        </w:rPr>
      </w:pPr>
      <w:r w:rsidRPr="00D817CC">
        <w:rPr>
          <w:rFonts w:eastAsiaTheme="majorEastAsia" w:cstheme="majorBidi"/>
          <w:bCs/>
          <w:szCs w:val="28"/>
        </w:rPr>
        <w:t xml:space="preserve">Matthew Robinson - 5 Hazelbrook, Kinsealy Lane, Malahide, Co. </w:t>
      </w:r>
      <w:r w:rsidRPr="00D14643">
        <w:rPr>
          <w:rFonts w:eastAsiaTheme="majorEastAsia" w:cstheme="majorBidi"/>
          <w:bCs/>
          <w:szCs w:val="28"/>
          <w:lang w:val="it-IT"/>
        </w:rPr>
        <w:t>Dublino, Irlanda.</w:t>
      </w:r>
    </w:p>
    <w:p w14:paraId="5591895B" w14:textId="77777777" w:rsidR="001475E7" w:rsidRPr="00D14643" w:rsidRDefault="001475E7" w:rsidP="001475E7">
      <w:pPr>
        <w:pStyle w:val="ListParagraph"/>
        <w:ind w:left="-1440"/>
        <w:rPr>
          <w:rFonts w:eastAsiaTheme="majorEastAsia" w:cstheme="majorBidi"/>
          <w:bCs/>
          <w:szCs w:val="28"/>
          <w:lang w:val="it-IT"/>
        </w:rPr>
      </w:pPr>
    </w:p>
    <w:p w14:paraId="4B4F4FE9" w14:textId="4133EF99" w:rsidR="001475E7" w:rsidRPr="00D817CC" w:rsidRDefault="001475E7" w:rsidP="003248C1">
      <w:pPr>
        <w:pStyle w:val="ListParagraph"/>
        <w:numPr>
          <w:ilvl w:val="1"/>
          <w:numId w:val="32"/>
        </w:numPr>
        <w:ind w:left="360"/>
        <w:rPr>
          <w:rFonts w:eastAsiaTheme="majorEastAsia" w:cstheme="majorBidi"/>
          <w:bCs/>
          <w:szCs w:val="28"/>
        </w:rPr>
      </w:pPr>
      <w:r w:rsidRPr="00D817CC">
        <w:rPr>
          <w:rFonts w:eastAsiaTheme="majorEastAsia" w:cstheme="majorBidi"/>
          <w:bCs/>
          <w:szCs w:val="28"/>
        </w:rPr>
        <w:t>Gerard Fitzpatrick – 48 Anglesea Road, Donnybrook, Dublino 4, Irlanda.</w:t>
      </w:r>
    </w:p>
    <w:p w14:paraId="3CB96E0B" w14:textId="77777777" w:rsidR="001475E7" w:rsidRPr="00D817CC" w:rsidRDefault="001475E7" w:rsidP="001475E7">
      <w:pPr>
        <w:pStyle w:val="ListParagraph"/>
        <w:ind w:left="-1440"/>
        <w:rPr>
          <w:rFonts w:eastAsiaTheme="majorEastAsia" w:cstheme="majorBidi"/>
          <w:bCs/>
          <w:szCs w:val="28"/>
        </w:rPr>
      </w:pPr>
    </w:p>
    <w:p w14:paraId="4B11D8ED" w14:textId="007B9E65" w:rsidR="00CC4DF2" w:rsidRPr="00D14643" w:rsidRDefault="001475E7" w:rsidP="003248C1">
      <w:pPr>
        <w:pStyle w:val="ListParagraph"/>
        <w:numPr>
          <w:ilvl w:val="1"/>
          <w:numId w:val="32"/>
        </w:numPr>
        <w:ind w:left="360"/>
        <w:rPr>
          <w:lang w:val="it-IT"/>
        </w:rPr>
      </w:pPr>
      <w:r w:rsidRPr="00D14643">
        <w:rPr>
          <w:rFonts w:eastAsiaTheme="majorEastAsia" w:cstheme="majorBidi"/>
          <w:bCs/>
          <w:szCs w:val="28"/>
          <w:lang w:val="it-IT"/>
        </w:rPr>
        <w:t>Anthony Brennan - 19 Castle Grove, Kilgobbin Wood, Dublino 18, Irlanda</w:t>
      </w:r>
      <w:r w:rsidR="00CC4DF2" w:rsidRPr="00D14643">
        <w:rPr>
          <w:lang w:val="it-IT"/>
        </w:rPr>
        <w:t xml:space="preserve">, Ireland. </w:t>
      </w:r>
    </w:p>
    <w:p w14:paraId="06BBD5F1" w14:textId="77777777" w:rsidR="00CC4DF2" w:rsidRPr="00D14643" w:rsidRDefault="00CC4DF2" w:rsidP="00CC4DF2">
      <w:pPr>
        <w:rPr>
          <w:lang w:val="it-IT"/>
        </w:rPr>
      </w:pPr>
    </w:p>
    <w:p w14:paraId="6F0B29DB" w14:textId="77777777" w:rsidR="00CC4DF2" w:rsidRPr="00D817CC" w:rsidRDefault="00CC4DF2" w:rsidP="00CC4DF2">
      <w:pPr>
        <w:rPr>
          <w:b/>
          <w:u w:val="single"/>
        </w:rPr>
      </w:pPr>
      <w:r w:rsidRPr="00D817CC">
        <w:rPr>
          <w:b/>
          <w:u w:val="single"/>
        </w:rPr>
        <w:t>ZURICH INVESTMENTS LIFE S.P.A.</w:t>
      </w:r>
    </w:p>
    <w:p w14:paraId="1A51B650" w14:textId="77777777" w:rsidR="00CC4DF2" w:rsidRPr="00D817CC" w:rsidRDefault="00CC4DF2" w:rsidP="00CC4DF2"/>
    <w:p w14:paraId="0802E379" w14:textId="6BF4D56B" w:rsidR="001475E7" w:rsidRPr="00D14643" w:rsidRDefault="001475E7" w:rsidP="003248C1">
      <w:pPr>
        <w:pStyle w:val="ListParagraph"/>
        <w:numPr>
          <w:ilvl w:val="0"/>
          <w:numId w:val="30"/>
        </w:numPr>
        <w:rPr>
          <w:lang w:val="it-IT"/>
        </w:rPr>
      </w:pPr>
      <w:r w:rsidRPr="00D14643">
        <w:rPr>
          <w:lang w:val="it-IT"/>
        </w:rPr>
        <w:t>Alessandro Castellano - Via Benigno Crespi n. 23, Milano, 20159, Italia.</w:t>
      </w:r>
    </w:p>
    <w:p w14:paraId="71DD435D" w14:textId="77777777" w:rsidR="001475E7" w:rsidRPr="00D14643" w:rsidRDefault="001475E7" w:rsidP="001475E7">
      <w:pPr>
        <w:pStyle w:val="ListParagraph"/>
        <w:rPr>
          <w:lang w:val="it-IT"/>
        </w:rPr>
      </w:pPr>
    </w:p>
    <w:p w14:paraId="506E3FA5" w14:textId="430AEE5A" w:rsidR="001475E7" w:rsidRPr="00D14643" w:rsidRDefault="001475E7" w:rsidP="003248C1">
      <w:pPr>
        <w:pStyle w:val="ListParagraph"/>
        <w:numPr>
          <w:ilvl w:val="0"/>
          <w:numId w:val="30"/>
        </w:numPr>
        <w:rPr>
          <w:lang w:val="it-IT"/>
        </w:rPr>
      </w:pPr>
      <w:r w:rsidRPr="00D14643">
        <w:rPr>
          <w:lang w:val="it-IT"/>
        </w:rPr>
        <w:t>Dario Moltrasio - Via Benigno Crespi n. 23, Milano, 20159, Italia.</w:t>
      </w:r>
    </w:p>
    <w:p w14:paraId="308C7655" w14:textId="77777777" w:rsidR="001475E7" w:rsidRPr="00D14643" w:rsidRDefault="001475E7" w:rsidP="001475E7">
      <w:pPr>
        <w:pStyle w:val="ListParagraph"/>
        <w:rPr>
          <w:lang w:val="it-IT"/>
        </w:rPr>
      </w:pPr>
    </w:p>
    <w:p w14:paraId="17A4691B" w14:textId="63066C4A" w:rsidR="001475E7" w:rsidRPr="00D14643" w:rsidRDefault="001475E7" w:rsidP="003248C1">
      <w:pPr>
        <w:pStyle w:val="ListParagraph"/>
        <w:numPr>
          <w:ilvl w:val="0"/>
          <w:numId w:val="30"/>
        </w:numPr>
        <w:rPr>
          <w:lang w:val="it-IT"/>
        </w:rPr>
      </w:pPr>
      <w:r w:rsidRPr="00D14643">
        <w:rPr>
          <w:lang w:val="it-IT"/>
        </w:rPr>
        <w:t>Claudia Alexandra Itschner-Dorn - Via Benigno Crespi n. 23, Milano, 20159, Italia.</w:t>
      </w:r>
    </w:p>
    <w:p w14:paraId="1960FC90" w14:textId="77777777" w:rsidR="001475E7" w:rsidRPr="00D14643" w:rsidRDefault="001475E7" w:rsidP="001475E7">
      <w:pPr>
        <w:pStyle w:val="ListParagraph"/>
        <w:rPr>
          <w:lang w:val="it-IT"/>
        </w:rPr>
      </w:pPr>
    </w:p>
    <w:p w14:paraId="38C5EC4A" w14:textId="1C7273FF" w:rsidR="001475E7" w:rsidRPr="00D14643" w:rsidRDefault="001475E7" w:rsidP="003248C1">
      <w:pPr>
        <w:pStyle w:val="ListParagraph"/>
        <w:numPr>
          <w:ilvl w:val="0"/>
          <w:numId w:val="30"/>
        </w:numPr>
        <w:rPr>
          <w:lang w:val="it-IT"/>
        </w:rPr>
      </w:pPr>
      <w:r w:rsidRPr="00D14643">
        <w:rPr>
          <w:lang w:val="it-IT"/>
        </w:rPr>
        <w:t>Mirja Cartia d</w:t>
      </w:r>
      <w:r w:rsidR="00FE6773">
        <w:rPr>
          <w:lang w:val="it-IT"/>
        </w:rPr>
        <w:t>’</w:t>
      </w:r>
      <w:r w:rsidRPr="00D14643">
        <w:rPr>
          <w:lang w:val="it-IT"/>
        </w:rPr>
        <w:t>Asero - Via Benigno Crespi n. 23, Milano, 20159, Italia.</w:t>
      </w:r>
    </w:p>
    <w:p w14:paraId="1C06B3C5" w14:textId="77777777" w:rsidR="001475E7" w:rsidRPr="00D14643" w:rsidRDefault="001475E7" w:rsidP="001475E7">
      <w:pPr>
        <w:pStyle w:val="ListParagraph"/>
        <w:rPr>
          <w:lang w:val="it-IT"/>
        </w:rPr>
      </w:pPr>
    </w:p>
    <w:p w14:paraId="255F74D7" w14:textId="6507A3FA" w:rsidR="00CC4DF2" w:rsidRPr="00D14643" w:rsidRDefault="001475E7" w:rsidP="003248C1">
      <w:pPr>
        <w:pStyle w:val="ListParagraph"/>
        <w:numPr>
          <w:ilvl w:val="0"/>
          <w:numId w:val="30"/>
        </w:numPr>
        <w:rPr>
          <w:lang w:val="it-IT"/>
        </w:rPr>
      </w:pPr>
      <w:r w:rsidRPr="00D14643">
        <w:rPr>
          <w:lang w:val="it-IT"/>
        </w:rPr>
        <w:t>Carlo Ambrogio Angelo Favero - Via Benigno Crespi n. 23, Milano, 20159, Italia</w:t>
      </w:r>
      <w:r w:rsidR="00CC4DF2" w:rsidRPr="00D14643">
        <w:rPr>
          <w:lang w:val="it-IT"/>
        </w:rPr>
        <w:t xml:space="preserve">. </w:t>
      </w:r>
    </w:p>
    <w:p w14:paraId="5A121041" w14:textId="77777777" w:rsidR="00CC4DF2" w:rsidRPr="00D14643" w:rsidRDefault="00CC4DF2" w:rsidP="00CC4DF2">
      <w:pPr>
        <w:rPr>
          <w:lang w:val="it-IT"/>
        </w:rPr>
      </w:pPr>
    </w:p>
    <w:p w14:paraId="020677A4" w14:textId="77777777" w:rsidR="00CC4DF2" w:rsidRPr="00D14643" w:rsidRDefault="00CC4DF2" w:rsidP="00CC4DF2">
      <w:pPr>
        <w:rPr>
          <w:lang w:val="it-IT"/>
        </w:rPr>
      </w:pPr>
    </w:p>
    <w:p w14:paraId="4D2882E1" w14:textId="77777777" w:rsidR="00CC4DF2" w:rsidRPr="00D14643" w:rsidRDefault="00CC4DF2" w:rsidP="00CC4DF2">
      <w:pPr>
        <w:rPr>
          <w:lang w:val="it-IT"/>
        </w:rPr>
      </w:pPr>
    </w:p>
    <w:p w14:paraId="2631C357" w14:textId="77777777" w:rsidR="00CC4DF2" w:rsidRPr="00D14643" w:rsidRDefault="00CC4DF2" w:rsidP="00CC4DF2">
      <w:pPr>
        <w:rPr>
          <w:lang w:val="it-IT"/>
        </w:rPr>
      </w:pPr>
    </w:p>
    <w:p w14:paraId="5E1FA3AA" w14:textId="77777777" w:rsidR="006E4A51" w:rsidRPr="00D14643" w:rsidRDefault="006E4A51" w:rsidP="00CC4DF2">
      <w:pPr>
        <w:rPr>
          <w:lang w:val="it-IT"/>
        </w:rPr>
      </w:pPr>
    </w:p>
    <w:p w14:paraId="7ED6A066" w14:textId="77777777" w:rsidR="00CC4DF2" w:rsidRPr="00D14643" w:rsidRDefault="00CC4DF2" w:rsidP="00CC4DF2">
      <w:pPr>
        <w:rPr>
          <w:lang w:val="it-IT"/>
        </w:rPr>
      </w:pPr>
    </w:p>
    <w:p w14:paraId="0AD45BA0" w14:textId="77777777" w:rsidR="00D43887" w:rsidRPr="00D14643" w:rsidRDefault="00D43887" w:rsidP="00CC4DF2">
      <w:pPr>
        <w:rPr>
          <w:b/>
          <w:u w:val="single"/>
          <w:lang w:val="it-IT"/>
        </w:rPr>
      </w:pPr>
    </w:p>
    <w:p w14:paraId="0FCBB244" w14:textId="77777777" w:rsidR="00D43887" w:rsidRPr="00D14643" w:rsidRDefault="00D43887">
      <w:pPr>
        <w:rPr>
          <w:b/>
          <w:u w:val="single"/>
          <w:lang w:val="it-IT"/>
        </w:rPr>
      </w:pPr>
      <w:r w:rsidRPr="00D14643">
        <w:rPr>
          <w:b/>
          <w:u w:val="single"/>
          <w:lang w:val="it-IT"/>
        </w:rPr>
        <w:br w:type="page"/>
      </w:r>
    </w:p>
    <w:p w14:paraId="14828378" w14:textId="77777777" w:rsidR="00CC4DF2" w:rsidRPr="00D14643" w:rsidRDefault="00CC4DF2" w:rsidP="00CC4DF2">
      <w:pPr>
        <w:rPr>
          <w:b/>
          <w:u w:val="single"/>
          <w:lang w:val="it-IT"/>
        </w:rPr>
      </w:pPr>
    </w:p>
    <w:p w14:paraId="6DFA3EE0" w14:textId="6469B955" w:rsidR="00CC4DF2" w:rsidRPr="00D14643" w:rsidRDefault="001475E7" w:rsidP="00CC4DF2">
      <w:pPr>
        <w:spacing w:line="360" w:lineRule="auto"/>
        <w:jc w:val="center"/>
        <w:rPr>
          <w:b/>
          <w:u w:val="single"/>
          <w:lang w:val="it-IT"/>
        </w:rPr>
      </w:pPr>
      <w:r w:rsidRPr="00D14643">
        <w:rPr>
          <w:b/>
          <w:u w:val="single"/>
          <w:lang w:val="it-IT"/>
        </w:rPr>
        <w:t xml:space="preserve">SECONDO </w:t>
      </w:r>
      <w:r w:rsidR="006A60B5">
        <w:rPr>
          <w:b/>
          <w:u w:val="single"/>
          <w:lang w:val="it-IT"/>
        </w:rPr>
        <w:t>ALLEGATO</w:t>
      </w:r>
    </w:p>
    <w:p w14:paraId="344AFEA1" w14:textId="77777777" w:rsidR="00CC4DF2" w:rsidRPr="00D14643" w:rsidRDefault="00CC4DF2" w:rsidP="00CC4DF2">
      <w:pPr>
        <w:spacing w:line="360" w:lineRule="auto"/>
        <w:jc w:val="center"/>
        <w:rPr>
          <w:b/>
          <w:u w:val="single"/>
          <w:lang w:val="it-IT"/>
        </w:rPr>
      </w:pPr>
    </w:p>
    <w:p w14:paraId="3C1725A7" w14:textId="77777777" w:rsidR="006E4A51" w:rsidRPr="00D14643" w:rsidRDefault="006E4A51" w:rsidP="00CC4DF2">
      <w:pPr>
        <w:jc w:val="center"/>
        <w:rPr>
          <w:rFonts w:eastAsia="Verdana" w:cs="Tahoma"/>
          <w:b/>
          <w:sz w:val="32"/>
          <w:lang w:val="it-IT"/>
        </w:rPr>
      </w:pPr>
    </w:p>
    <w:p w14:paraId="5F0C563A" w14:textId="77777777" w:rsidR="006E4A51" w:rsidRPr="00D14643" w:rsidRDefault="006E4A51" w:rsidP="00CC4DF2">
      <w:pPr>
        <w:jc w:val="center"/>
        <w:rPr>
          <w:rFonts w:eastAsia="Verdana" w:cs="Tahoma"/>
          <w:b/>
          <w:sz w:val="32"/>
          <w:lang w:val="it-IT"/>
        </w:rPr>
      </w:pPr>
    </w:p>
    <w:p w14:paraId="7754D1BF" w14:textId="77777777" w:rsidR="006E4A51" w:rsidRPr="00D14643" w:rsidRDefault="006E4A51" w:rsidP="00CC4DF2">
      <w:pPr>
        <w:jc w:val="center"/>
        <w:rPr>
          <w:rFonts w:eastAsia="Verdana" w:cs="Tahoma"/>
          <w:b/>
          <w:sz w:val="32"/>
          <w:lang w:val="it-IT"/>
        </w:rPr>
      </w:pPr>
    </w:p>
    <w:p w14:paraId="0BFF950F" w14:textId="77777777" w:rsidR="006E4A51" w:rsidRPr="00D14643" w:rsidRDefault="006E4A51" w:rsidP="00CC4DF2">
      <w:pPr>
        <w:jc w:val="center"/>
        <w:rPr>
          <w:rFonts w:eastAsia="Verdana" w:cs="Tahoma"/>
          <w:b/>
          <w:sz w:val="32"/>
          <w:lang w:val="it-IT"/>
        </w:rPr>
      </w:pPr>
    </w:p>
    <w:p w14:paraId="67061FE9" w14:textId="77777777" w:rsidR="006E4A51" w:rsidRPr="00D14643" w:rsidRDefault="006E4A51" w:rsidP="00CC4DF2">
      <w:pPr>
        <w:jc w:val="center"/>
        <w:rPr>
          <w:rFonts w:eastAsia="Verdana" w:cs="Tahoma"/>
          <w:b/>
          <w:sz w:val="32"/>
          <w:lang w:val="it-IT"/>
        </w:rPr>
      </w:pPr>
    </w:p>
    <w:p w14:paraId="71032813" w14:textId="77777777" w:rsidR="006E4A51" w:rsidRPr="00D14643" w:rsidRDefault="006E4A51" w:rsidP="00CC4DF2">
      <w:pPr>
        <w:jc w:val="center"/>
        <w:rPr>
          <w:rFonts w:eastAsia="Verdana" w:cs="Tahoma"/>
          <w:b/>
          <w:sz w:val="32"/>
          <w:lang w:val="it-IT"/>
        </w:rPr>
      </w:pPr>
    </w:p>
    <w:p w14:paraId="21255977" w14:textId="77777777" w:rsidR="006E4A51" w:rsidRPr="00D14643" w:rsidRDefault="006E4A51" w:rsidP="00CC4DF2">
      <w:pPr>
        <w:jc w:val="center"/>
        <w:rPr>
          <w:rFonts w:eastAsia="Verdana" w:cs="Tahoma"/>
          <w:b/>
          <w:sz w:val="32"/>
          <w:lang w:val="it-IT"/>
        </w:rPr>
      </w:pPr>
    </w:p>
    <w:p w14:paraId="30E5E7BF" w14:textId="77777777" w:rsidR="006E4A51" w:rsidRPr="00D14643" w:rsidRDefault="006E4A51" w:rsidP="00CC4DF2">
      <w:pPr>
        <w:jc w:val="center"/>
        <w:rPr>
          <w:rFonts w:eastAsia="Verdana" w:cs="Tahoma"/>
          <w:b/>
          <w:sz w:val="32"/>
          <w:lang w:val="it-IT"/>
        </w:rPr>
      </w:pPr>
    </w:p>
    <w:p w14:paraId="7EF86918" w14:textId="77777777" w:rsidR="006E4A51" w:rsidRPr="00D14643" w:rsidRDefault="006E4A51" w:rsidP="00CC4DF2">
      <w:pPr>
        <w:jc w:val="center"/>
        <w:rPr>
          <w:rFonts w:eastAsia="Verdana" w:cs="Tahoma"/>
          <w:b/>
          <w:sz w:val="32"/>
          <w:lang w:val="it-IT"/>
        </w:rPr>
      </w:pPr>
    </w:p>
    <w:p w14:paraId="1AE4AE57" w14:textId="77777777" w:rsidR="006E4A51" w:rsidRPr="00D14643" w:rsidRDefault="006E4A51" w:rsidP="00CC4DF2">
      <w:pPr>
        <w:jc w:val="center"/>
        <w:rPr>
          <w:rFonts w:eastAsia="Verdana" w:cs="Tahoma"/>
          <w:b/>
          <w:sz w:val="32"/>
          <w:lang w:val="it-IT"/>
        </w:rPr>
      </w:pPr>
    </w:p>
    <w:p w14:paraId="5200F361" w14:textId="77777777" w:rsidR="006E4A51" w:rsidRPr="00D14643" w:rsidRDefault="006E4A51" w:rsidP="00CC4DF2">
      <w:pPr>
        <w:jc w:val="center"/>
        <w:rPr>
          <w:rFonts w:eastAsia="Verdana" w:cs="Tahoma"/>
          <w:b/>
          <w:sz w:val="32"/>
          <w:lang w:val="it-IT"/>
        </w:rPr>
      </w:pPr>
    </w:p>
    <w:p w14:paraId="0985BDC9" w14:textId="77777777" w:rsidR="006E4A51" w:rsidRPr="00D14643" w:rsidRDefault="006E4A51" w:rsidP="00CC4DF2">
      <w:pPr>
        <w:jc w:val="center"/>
        <w:rPr>
          <w:rFonts w:eastAsia="Verdana" w:cs="Tahoma"/>
          <w:b/>
          <w:sz w:val="32"/>
          <w:lang w:val="it-IT"/>
        </w:rPr>
      </w:pPr>
    </w:p>
    <w:p w14:paraId="6ACE90EC" w14:textId="77777777" w:rsidR="006E4A51" w:rsidRPr="00D14643" w:rsidRDefault="006E4A51" w:rsidP="00CC4DF2">
      <w:pPr>
        <w:jc w:val="center"/>
        <w:rPr>
          <w:rFonts w:eastAsia="Verdana" w:cs="Tahoma"/>
          <w:b/>
          <w:sz w:val="32"/>
          <w:lang w:val="it-IT"/>
        </w:rPr>
      </w:pPr>
    </w:p>
    <w:p w14:paraId="119AA3D3" w14:textId="77777777" w:rsidR="006E4A51" w:rsidRPr="00D14643" w:rsidRDefault="006E4A51" w:rsidP="00CC4DF2">
      <w:pPr>
        <w:jc w:val="center"/>
        <w:rPr>
          <w:rFonts w:eastAsia="Verdana" w:cs="Tahoma"/>
          <w:b/>
          <w:sz w:val="32"/>
          <w:lang w:val="it-IT"/>
        </w:rPr>
      </w:pPr>
    </w:p>
    <w:p w14:paraId="748B9351" w14:textId="77777777" w:rsidR="006E4A51" w:rsidRPr="00D14643" w:rsidRDefault="006E4A51" w:rsidP="00CC4DF2">
      <w:pPr>
        <w:jc w:val="center"/>
        <w:rPr>
          <w:rFonts w:eastAsia="Verdana" w:cs="Tahoma"/>
          <w:b/>
          <w:sz w:val="32"/>
          <w:lang w:val="it-IT"/>
        </w:rPr>
      </w:pPr>
    </w:p>
    <w:p w14:paraId="299F7713" w14:textId="77777777" w:rsidR="006E4A51" w:rsidRPr="00D14643" w:rsidRDefault="006E4A51" w:rsidP="00CC4DF2">
      <w:pPr>
        <w:jc w:val="center"/>
        <w:rPr>
          <w:rFonts w:eastAsia="Verdana" w:cs="Tahoma"/>
          <w:b/>
          <w:sz w:val="32"/>
          <w:lang w:val="it-IT"/>
        </w:rPr>
      </w:pPr>
    </w:p>
    <w:p w14:paraId="65A7D610" w14:textId="77777777" w:rsidR="006E4A51" w:rsidRPr="00D14643" w:rsidRDefault="006E4A51" w:rsidP="00CC4DF2">
      <w:pPr>
        <w:jc w:val="center"/>
        <w:rPr>
          <w:rFonts w:eastAsia="Verdana" w:cs="Tahoma"/>
          <w:b/>
          <w:sz w:val="32"/>
          <w:lang w:val="it-IT"/>
        </w:rPr>
      </w:pPr>
    </w:p>
    <w:p w14:paraId="72CC0C8F" w14:textId="77777777" w:rsidR="006E4A51" w:rsidRPr="00D14643" w:rsidRDefault="006E4A51" w:rsidP="00CC4DF2">
      <w:pPr>
        <w:jc w:val="center"/>
        <w:rPr>
          <w:rFonts w:eastAsia="Verdana" w:cs="Tahoma"/>
          <w:b/>
          <w:sz w:val="32"/>
          <w:lang w:val="it-IT"/>
        </w:rPr>
      </w:pPr>
    </w:p>
    <w:p w14:paraId="190AC79B" w14:textId="77777777" w:rsidR="006E4A51" w:rsidRPr="00D14643" w:rsidRDefault="006E4A51" w:rsidP="00CC4DF2">
      <w:pPr>
        <w:jc w:val="center"/>
        <w:rPr>
          <w:rFonts w:eastAsia="Verdana" w:cs="Tahoma"/>
          <w:b/>
          <w:sz w:val="32"/>
          <w:lang w:val="it-IT"/>
        </w:rPr>
      </w:pPr>
    </w:p>
    <w:p w14:paraId="4D985050" w14:textId="77777777" w:rsidR="006E4A51" w:rsidRPr="00D14643" w:rsidRDefault="006E4A51" w:rsidP="00CC4DF2">
      <w:pPr>
        <w:jc w:val="center"/>
        <w:rPr>
          <w:rFonts w:eastAsia="Verdana" w:cs="Tahoma"/>
          <w:b/>
          <w:sz w:val="32"/>
          <w:lang w:val="it-IT"/>
        </w:rPr>
      </w:pPr>
    </w:p>
    <w:p w14:paraId="674DE015" w14:textId="77777777" w:rsidR="006E4A51" w:rsidRPr="00D14643" w:rsidRDefault="006E4A51" w:rsidP="00CC4DF2">
      <w:pPr>
        <w:jc w:val="center"/>
        <w:rPr>
          <w:rFonts w:eastAsia="Verdana" w:cs="Tahoma"/>
          <w:b/>
          <w:sz w:val="32"/>
          <w:lang w:val="it-IT"/>
        </w:rPr>
      </w:pPr>
    </w:p>
    <w:p w14:paraId="319A695C" w14:textId="77777777" w:rsidR="006E4A51" w:rsidRPr="00D14643" w:rsidRDefault="006E4A51" w:rsidP="00CC4DF2">
      <w:pPr>
        <w:jc w:val="center"/>
        <w:rPr>
          <w:rFonts w:eastAsia="Verdana" w:cs="Tahoma"/>
          <w:b/>
          <w:sz w:val="32"/>
          <w:lang w:val="it-IT"/>
        </w:rPr>
      </w:pPr>
    </w:p>
    <w:p w14:paraId="0BC8BF33" w14:textId="77777777" w:rsidR="006E4A51" w:rsidRPr="00D14643" w:rsidRDefault="006E4A51" w:rsidP="00CC4DF2">
      <w:pPr>
        <w:jc w:val="center"/>
        <w:rPr>
          <w:rFonts w:eastAsia="Verdana" w:cs="Tahoma"/>
          <w:b/>
          <w:sz w:val="32"/>
          <w:lang w:val="it-IT"/>
        </w:rPr>
      </w:pPr>
    </w:p>
    <w:p w14:paraId="2F5BB3A9" w14:textId="77777777" w:rsidR="006E4A51" w:rsidRPr="00D14643" w:rsidRDefault="006E4A51" w:rsidP="00CC4DF2">
      <w:pPr>
        <w:jc w:val="center"/>
        <w:rPr>
          <w:rFonts w:eastAsia="Verdana" w:cs="Tahoma"/>
          <w:b/>
          <w:sz w:val="32"/>
          <w:lang w:val="it-IT"/>
        </w:rPr>
      </w:pPr>
    </w:p>
    <w:p w14:paraId="6C0833B5" w14:textId="77777777" w:rsidR="006E4A51" w:rsidRPr="00D14643" w:rsidRDefault="006E4A51" w:rsidP="00CC4DF2">
      <w:pPr>
        <w:jc w:val="center"/>
        <w:rPr>
          <w:rFonts w:eastAsia="Verdana" w:cs="Tahoma"/>
          <w:b/>
          <w:sz w:val="32"/>
          <w:lang w:val="it-IT"/>
        </w:rPr>
      </w:pPr>
    </w:p>
    <w:p w14:paraId="11B49461" w14:textId="77777777" w:rsidR="006E4A51" w:rsidRPr="00D14643" w:rsidRDefault="006E4A51" w:rsidP="00CC4DF2">
      <w:pPr>
        <w:jc w:val="center"/>
        <w:rPr>
          <w:rFonts w:eastAsia="Verdana" w:cs="Tahoma"/>
          <w:b/>
          <w:sz w:val="32"/>
          <w:lang w:val="it-IT"/>
        </w:rPr>
      </w:pPr>
    </w:p>
    <w:p w14:paraId="57ACF6D3" w14:textId="77777777" w:rsidR="006E4A51" w:rsidRPr="00D14643" w:rsidRDefault="006E4A51" w:rsidP="00CC4DF2">
      <w:pPr>
        <w:jc w:val="center"/>
        <w:rPr>
          <w:rFonts w:eastAsia="Verdana" w:cs="Tahoma"/>
          <w:b/>
          <w:sz w:val="32"/>
          <w:lang w:val="it-IT"/>
        </w:rPr>
      </w:pPr>
    </w:p>
    <w:p w14:paraId="2185CF3A" w14:textId="77777777" w:rsidR="006E4A51" w:rsidRPr="00D14643" w:rsidRDefault="006E4A51" w:rsidP="00CC4DF2">
      <w:pPr>
        <w:jc w:val="center"/>
        <w:rPr>
          <w:rFonts w:eastAsia="Verdana" w:cs="Tahoma"/>
          <w:b/>
          <w:sz w:val="32"/>
          <w:lang w:val="it-IT"/>
        </w:rPr>
      </w:pPr>
    </w:p>
    <w:p w14:paraId="256B9DFE" w14:textId="77777777" w:rsidR="006E4A51" w:rsidRPr="00D14643" w:rsidRDefault="006E4A51" w:rsidP="00CC4DF2">
      <w:pPr>
        <w:jc w:val="center"/>
        <w:rPr>
          <w:rFonts w:eastAsia="Verdana" w:cs="Tahoma"/>
          <w:b/>
          <w:sz w:val="32"/>
          <w:lang w:val="it-IT"/>
        </w:rPr>
      </w:pPr>
    </w:p>
    <w:p w14:paraId="2C98DC69" w14:textId="77777777" w:rsidR="006E4A51" w:rsidRPr="00D14643" w:rsidRDefault="006E4A51" w:rsidP="00CC4DF2">
      <w:pPr>
        <w:jc w:val="center"/>
        <w:rPr>
          <w:rFonts w:eastAsia="Verdana" w:cs="Tahoma"/>
          <w:b/>
          <w:sz w:val="32"/>
          <w:lang w:val="it-IT"/>
        </w:rPr>
      </w:pPr>
    </w:p>
    <w:p w14:paraId="7F4C7864" w14:textId="77777777" w:rsidR="006E4A51" w:rsidRPr="00D14643" w:rsidRDefault="006E4A51" w:rsidP="00CC4DF2">
      <w:pPr>
        <w:jc w:val="center"/>
        <w:rPr>
          <w:rFonts w:eastAsia="Verdana" w:cs="Tahoma"/>
          <w:b/>
          <w:sz w:val="32"/>
          <w:lang w:val="it-IT"/>
        </w:rPr>
      </w:pPr>
    </w:p>
    <w:p w14:paraId="33B382C6" w14:textId="77777777" w:rsidR="006E4A51" w:rsidRPr="00D14643" w:rsidRDefault="006E4A51" w:rsidP="00CC4DF2">
      <w:pPr>
        <w:jc w:val="center"/>
        <w:rPr>
          <w:rFonts w:eastAsia="Verdana" w:cs="Tahoma"/>
          <w:b/>
          <w:sz w:val="32"/>
          <w:lang w:val="it-IT"/>
        </w:rPr>
      </w:pPr>
    </w:p>
    <w:p w14:paraId="08ACB5E2" w14:textId="77777777" w:rsidR="006E4A51" w:rsidRPr="00D14643" w:rsidRDefault="006E4A51" w:rsidP="00CC4DF2">
      <w:pPr>
        <w:jc w:val="center"/>
        <w:rPr>
          <w:rFonts w:eastAsia="Verdana" w:cs="Tahoma"/>
          <w:b/>
          <w:sz w:val="32"/>
          <w:lang w:val="it-IT"/>
        </w:rPr>
      </w:pPr>
    </w:p>
    <w:p w14:paraId="64CA4B4F" w14:textId="77777777" w:rsidR="006E4A51" w:rsidRPr="00D14643" w:rsidRDefault="006E4A51" w:rsidP="00CC4DF2">
      <w:pPr>
        <w:jc w:val="center"/>
        <w:rPr>
          <w:rFonts w:eastAsia="Verdana" w:cs="Tahoma"/>
          <w:b/>
          <w:sz w:val="32"/>
          <w:lang w:val="it-IT"/>
        </w:rPr>
      </w:pPr>
    </w:p>
    <w:p w14:paraId="3FB7F5FB" w14:textId="7B047938" w:rsidR="00CC4DF2" w:rsidRPr="00D14643" w:rsidRDefault="00527812" w:rsidP="00CC4DF2">
      <w:pPr>
        <w:jc w:val="center"/>
        <w:rPr>
          <w:rFonts w:eastAsia="Verdana" w:cs="Tahoma"/>
          <w:b/>
          <w:sz w:val="28"/>
          <w:lang w:val="it-IT"/>
        </w:rPr>
      </w:pPr>
      <w:r>
        <w:rPr>
          <w:rFonts w:eastAsia="Verdana" w:cs="Tahoma"/>
          <w:b/>
          <w:sz w:val="32"/>
          <w:lang w:val="it-IT"/>
        </w:rPr>
        <w:t>LA HIGH COURT</w:t>
      </w:r>
    </w:p>
    <w:p w14:paraId="0F6487B0" w14:textId="77777777" w:rsidR="00CC4DF2" w:rsidRPr="00D14643" w:rsidRDefault="00CC4DF2" w:rsidP="00CC4DF2">
      <w:pPr>
        <w:jc w:val="right"/>
        <w:rPr>
          <w:rFonts w:eastAsia="Verdana" w:cs="Tahoma"/>
          <w:b/>
          <w:lang w:val="it-IT"/>
        </w:rPr>
      </w:pPr>
    </w:p>
    <w:sdt>
      <w:sdtPr>
        <w:rPr>
          <w:rFonts w:cs="Arial"/>
          <w:b/>
          <w:lang w:val="it-IT"/>
        </w:rPr>
        <w:alias w:val="Outline Content"/>
        <w:tag w:val="8BFE1F98A7A14055AE845A85D945DFD1"/>
        <w:id w:val="-343016856"/>
        <w:placeholder>
          <w:docPart w:val="96E79343D807426C93FF3697E4943608"/>
        </w:placeholder>
      </w:sdtPr>
      <w:sdtEndPr>
        <w:rPr>
          <w:b w:val="0"/>
          <w:bCs/>
        </w:rPr>
      </w:sdtEndPr>
      <w:sdtContent>
        <w:p w14:paraId="1EB614D3" w14:textId="4BD109A7" w:rsidR="001B7EE0" w:rsidRPr="00D14643" w:rsidRDefault="001B7EE0" w:rsidP="00CC4DF2">
          <w:pPr>
            <w:ind w:right="-58"/>
            <w:jc w:val="center"/>
            <w:rPr>
              <w:rFonts w:cs="Arial"/>
              <w:bCs/>
              <w:lang w:val="it-IT"/>
            </w:rPr>
          </w:pPr>
          <w:r w:rsidRPr="00D14643">
            <w:rPr>
              <w:rFonts w:cs="Arial"/>
              <w:bCs/>
              <w:lang w:val="it-IT"/>
            </w:rPr>
            <w:t xml:space="preserve">                                                                                                          2022 N.      COS </w:t>
          </w:r>
        </w:p>
        <w:p w14:paraId="4A49AABC" w14:textId="2D6C1EFD" w:rsidR="00CC4DF2" w:rsidRPr="00D14643" w:rsidRDefault="001B7EE0" w:rsidP="00CC4DF2">
          <w:pPr>
            <w:ind w:right="-58"/>
            <w:jc w:val="center"/>
            <w:rPr>
              <w:rFonts w:cs="Arial"/>
              <w:bCs/>
              <w:lang w:val="it-IT"/>
            </w:rPr>
          </w:pPr>
          <w:r w:rsidRPr="00D14643">
            <w:rPr>
              <w:rFonts w:cs="Arial"/>
              <w:bCs/>
              <w:lang w:val="it-IT"/>
            </w:rPr>
            <w:t xml:space="preserve">                                                                                                           2022 N.      COM</w:t>
          </w:r>
        </w:p>
      </w:sdtContent>
    </w:sdt>
    <w:p w14:paraId="0727BE19" w14:textId="77777777" w:rsidR="00CC4DF2" w:rsidRPr="00D14643" w:rsidRDefault="00CC4DF2" w:rsidP="00CC4DF2">
      <w:pPr>
        <w:rPr>
          <w:rFonts w:eastAsia="Verdana" w:cs="Arial"/>
          <w:lang w:val="it-IT"/>
        </w:rPr>
      </w:pPr>
    </w:p>
    <w:p w14:paraId="1AB489B8" w14:textId="77777777" w:rsidR="00CC4DF2" w:rsidRPr="00D14643" w:rsidRDefault="00CC4DF2" w:rsidP="00CC4DF2">
      <w:pPr>
        <w:suppressAutoHyphens/>
        <w:jc w:val="center"/>
        <w:rPr>
          <w:rFonts w:eastAsia="Verdana" w:cs="Arial"/>
          <w:lang w:val="it-IT"/>
        </w:rPr>
      </w:pPr>
    </w:p>
    <w:p w14:paraId="1B141A02" w14:textId="12108E6A" w:rsidR="00CC4DF2" w:rsidRPr="00D817CC" w:rsidRDefault="00CC4DF2" w:rsidP="00CC4DF2">
      <w:pPr>
        <w:suppressAutoHyphens/>
        <w:jc w:val="center"/>
        <w:rPr>
          <w:rFonts w:eastAsia="Verdana" w:cs="Arial"/>
          <w:b/>
          <w:lang w:val="it-IT"/>
        </w:rPr>
      </w:pPr>
      <w:r w:rsidRPr="00D817CC">
        <w:rPr>
          <w:rFonts w:eastAsia="Verdana" w:cs="Arial"/>
          <w:lang w:val="it-IT"/>
        </w:rPr>
        <w:t xml:space="preserve">IN </w:t>
      </w:r>
      <w:r w:rsidR="00D14643" w:rsidRPr="00D817CC">
        <w:rPr>
          <w:rFonts w:eastAsia="Verdana" w:cs="Arial"/>
          <w:lang w:val="it-IT"/>
        </w:rPr>
        <w:t>MATERIA DI</w:t>
      </w:r>
      <w:r w:rsidRPr="00D817CC">
        <w:rPr>
          <w:rFonts w:eastAsia="Verdana" w:cs="Arial"/>
          <w:b/>
          <w:lang w:val="it-IT"/>
        </w:rPr>
        <w:t xml:space="preserve"> ZURICH LIFE ASSURANCE PLC</w:t>
      </w:r>
    </w:p>
    <w:p w14:paraId="6D36811C" w14:textId="77777777" w:rsidR="00CC4DF2" w:rsidRPr="00D817CC" w:rsidRDefault="00CC4DF2" w:rsidP="00CC4DF2">
      <w:pPr>
        <w:suppressAutoHyphens/>
        <w:jc w:val="center"/>
        <w:rPr>
          <w:rFonts w:eastAsia="Verdana" w:cs="Arial"/>
          <w:b/>
          <w:lang w:val="it-IT"/>
        </w:rPr>
      </w:pPr>
    </w:p>
    <w:p w14:paraId="5F040CD3" w14:textId="77777777" w:rsidR="00CC4DF2" w:rsidRPr="00D817CC" w:rsidRDefault="00CC4DF2" w:rsidP="00CC4DF2">
      <w:pPr>
        <w:suppressAutoHyphens/>
        <w:jc w:val="center"/>
        <w:rPr>
          <w:rFonts w:eastAsia="Verdana" w:cs="Arial"/>
          <w:lang w:val="it-IT"/>
        </w:rPr>
      </w:pPr>
    </w:p>
    <w:p w14:paraId="396CEC05" w14:textId="65A7D1A3" w:rsidR="00CC4DF2" w:rsidRPr="00D817CC" w:rsidRDefault="00D14643" w:rsidP="00CC4DF2">
      <w:pPr>
        <w:suppressAutoHyphens/>
        <w:jc w:val="center"/>
        <w:rPr>
          <w:rFonts w:eastAsia="Verdana" w:cs="Arial"/>
          <w:b/>
          <w:lang w:val="it-IT"/>
        </w:rPr>
      </w:pPr>
      <w:r w:rsidRPr="00D817CC">
        <w:rPr>
          <w:rFonts w:eastAsia="Verdana" w:cs="Arial"/>
          <w:lang w:val="it-IT"/>
        </w:rPr>
        <w:t>E IN MATERIA DI</w:t>
      </w:r>
      <w:r w:rsidR="00CC4DF2" w:rsidRPr="00D817CC">
        <w:rPr>
          <w:rFonts w:eastAsia="Verdana" w:cs="Arial"/>
          <w:lang w:val="it-IT"/>
        </w:rPr>
        <w:t xml:space="preserve"> </w:t>
      </w:r>
      <w:r w:rsidR="00CC4DF2" w:rsidRPr="00D817CC">
        <w:rPr>
          <w:rFonts w:eastAsia="Verdana" w:cs="Arial"/>
          <w:b/>
          <w:lang w:val="it-IT"/>
        </w:rPr>
        <w:t xml:space="preserve">ZURICH INVESTMENTS LIFE S.P.A.  </w:t>
      </w:r>
    </w:p>
    <w:p w14:paraId="22A74ED7" w14:textId="77777777" w:rsidR="00CC4DF2" w:rsidRPr="00D817CC" w:rsidRDefault="00CC4DF2" w:rsidP="00CC4DF2">
      <w:pPr>
        <w:suppressAutoHyphens/>
        <w:jc w:val="center"/>
        <w:rPr>
          <w:rFonts w:eastAsia="Verdana" w:cs="Arial"/>
          <w:b/>
          <w:lang w:val="it-IT"/>
        </w:rPr>
      </w:pPr>
    </w:p>
    <w:p w14:paraId="07884B7A" w14:textId="77777777" w:rsidR="00CC4DF2" w:rsidRPr="00D817CC" w:rsidRDefault="00CC4DF2" w:rsidP="00CC4DF2">
      <w:pPr>
        <w:suppressAutoHyphens/>
        <w:jc w:val="center"/>
        <w:rPr>
          <w:rFonts w:eastAsia="Verdana" w:cs="Arial"/>
          <w:lang w:val="it-IT"/>
        </w:rPr>
      </w:pPr>
    </w:p>
    <w:p w14:paraId="12C431BC" w14:textId="67589B10" w:rsidR="00CC4DF2" w:rsidRPr="00032629" w:rsidRDefault="00BA6E3D" w:rsidP="0097092C">
      <w:pPr>
        <w:suppressAutoHyphens/>
        <w:jc w:val="center"/>
        <w:rPr>
          <w:rFonts w:cs="Arial"/>
          <w:b/>
          <w:lang w:val="it-IT"/>
        </w:rPr>
      </w:pPr>
      <w:r w:rsidRPr="00032629">
        <w:rPr>
          <w:rFonts w:eastAsia="Verdana" w:cs="Arial"/>
          <w:lang w:val="it-IT"/>
        </w:rPr>
        <w:t>E IN MATERIA DI</w:t>
      </w:r>
      <w:r w:rsidR="00CC4DF2" w:rsidRPr="00032629">
        <w:rPr>
          <w:rFonts w:eastAsia="Verdana" w:cs="Arial"/>
          <w:lang w:val="it-IT"/>
        </w:rPr>
        <w:t xml:space="preserve"> </w:t>
      </w:r>
      <w:r w:rsidR="00FD2DFA" w:rsidRPr="00D6424D">
        <w:rPr>
          <w:rFonts w:cs="Arial"/>
          <w:b/>
          <w:lang w:val="it-IT"/>
        </w:rPr>
        <w:t>LEGGE DEL 1909 SULLE IMPRESE DI ASSICURAZIONE, LEGGE DEL 1989 SULLE ASSICURAZIONI ED IL REGOLAMENTO DEL 2015 DELL’UNIONE EUROPEA (ASSICURAZIONI E RIASSICURAZIONI) (CIASCUNO COME MODIFICATO</w:t>
      </w:r>
      <w:r w:rsidR="00CC4DF2" w:rsidRPr="00032629">
        <w:rPr>
          <w:rFonts w:eastAsia="Verdana" w:cs="Arial"/>
          <w:b/>
          <w:lang w:val="it-IT"/>
        </w:rPr>
        <w:t>)</w:t>
      </w:r>
    </w:p>
    <w:p w14:paraId="0BB4A56F" w14:textId="77777777" w:rsidR="00CC4DF2" w:rsidRPr="00032629" w:rsidRDefault="00CC4DF2" w:rsidP="00CC4DF2">
      <w:pPr>
        <w:ind w:left="720" w:hanging="720"/>
        <w:rPr>
          <w:rFonts w:eastAsia="Verdana" w:cs="Arial"/>
          <w:b/>
          <w:lang w:val="it-IT"/>
        </w:rPr>
      </w:pPr>
    </w:p>
    <w:p w14:paraId="2C3B4647" w14:textId="77777777" w:rsidR="00CC4DF2" w:rsidRPr="00032629" w:rsidRDefault="00CC4DF2" w:rsidP="00CC4DF2">
      <w:pPr>
        <w:rPr>
          <w:rFonts w:eastAsia="Verdana" w:cs="Arial"/>
          <w:b/>
          <w:lang w:val="it-IT"/>
        </w:rPr>
      </w:pPr>
    </w:p>
    <w:p w14:paraId="7903D90C" w14:textId="2134481A" w:rsidR="00CC4DF2" w:rsidRPr="00D14643" w:rsidRDefault="00966714" w:rsidP="00CC4DF2">
      <w:pPr>
        <w:ind w:left="720" w:hanging="720"/>
        <w:jc w:val="center"/>
        <w:rPr>
          <w:rFonts w:eastAsia="Verdana" w:cs="Arial"/>
          <w:b/>
          <w:lang w:val="it-IT"/>
        </w:rPr>
      </w:pPr>
      <w:r>
        <w:rPr>
          <w:rFonts w:eastAsia="Verdana" w:cs="Arial"/>
          <w:b/>
          <w:lang w:val="it-IT"/>
        </w:rPr>
        <w:t>ATTO DI TRASFERIMENTO</w:t>
      </w:r>
    </w:p>
    <w:p w14:paraId="23AA9799" w14:textId="77777777" w:rsidR="00CC4DF2" w:rsidRPr="00D14643" w:rsidRDefault="00CC4DF2" w:rsidP="00CC4DF2">
      <w:pPr>
        <w:ind w:left="720" w:hanging="720"/>
        <w:rPr>
          <w:rFonts w:eastAsia="Verdana" w:cs="Arial"/>
          <w:b/>
          <w:lang w:val="it-IT"/>
        </w:rPr>
      </w:pPr>
    </w:p>
    <w:p w14:paraId="62869455" w14:textId="1E932EBA" w:rsidR="00CC4DF2" w:rsidRPr="00D14643" w:rsidRDefault="00BA6E3D" w:rsidP="00CC4DF2">
      <w:pPr>
        <w:rPr>
          <w:rFonts w:eastAsia="Verdana" w:cs="Tahoma"/>
          <w:lang w:val="it-IT"/>
        </w:rPr>
      </w:pPr>
      <w:r w:rsidRPr="00BA6E3D">
        <w:rPr>
          <w:rFonts w:eastAsia="Verdana" w:cs="Tahoma"/>
          <w:lang w:val="it-IT"/>
        </w:rPr>
        <w:t xml:space="preserve">Ai sensi della Sezione 13 </w:t>
      </w:r>
      <w:r w:rsidR="00FD2DFA">
        <w:rPr>
          <w:rFonts w:eastAsia="Verdana" w:cs="Tahoma"/>
          <w:lang w:val="it-IT"/>
        </w:rPr>
        <w:t>della legge del 1909 sulle Imprese di Assicurazione</w:t>
      </w:r>
      <w:r w:rsidRPr="00BA6E3D">
        <w:rPr>
          <w:rFonts w:eastAsia="Verdana" w:cs="Tahoma"/>
          <w:lang w:val="it-IT"/>
        </w:rPr>
        <w:t xml:space="preserve">, della Sezione 36 </w:t>
      </w:r>
      <w:r w:rsidR="00FD2DFA">
        <w:rPr>
          <w:rFonts w:eastAsia="Verdana" w:cs="Tahoma"/>
          <w:lang w:val="it-IT"/>
        </w:rPr>
        <w:t>della legge del 1989 sulle Assicurazioni</w:t>
      </w:r>
      <w:r w:rsidRPr="00BA6E3D">
        <w:rPr>
          <w:rFonts w:eastAsia="Verdana" w:cs="Tahoma"/>
          <w:lang w:val="it-IT"/>
        </w:rPr>
        <w:t xml:space="preserve"> e del Regolamento 41 dei Regolamenti dell</w:t>
      </w:r>
      <w:r w:rsidR="00FE6773">
        <w:rPr>
          <w:rFonts w:eastAsia="Verdana" w:cs="Tahoma"/>
          <w:lang w:val="it-IT"/>
        </w:rPr>
        <w:t>’</w:t>
      </w:r>
      <w:r w:rsidRPr="00BA6E3D">
        <w:rPr>
          <w:rFonts w:eastAsia="Verdana" w:cs="Tahoma"/>
          <w:lang w:val="it-IT"/>
        </w:rPr>
        <w:t>Unione Europea (</w:t>
      </w:r>
      <w:r w:rsidR="00AF4659">
        <w:rPr>
          <w:rFonts w:eastAsia="Verdana" w:cs="Tahoma"/>
          <w:lang w:val="it-IT"/>
        </w:rPr>
        <w:t>Assicurazioni e Riassicurazioni</w:t>
      </w:r>
      <w:r w:rsidRPr="00BA6E3D">
        <w:rPr>
          <w:rFonts w:eastAsia="Verdana" w:cs="Tahoma"/>
          <w:lang w:val="it-IT"/>
        </w:rPr>
        <w:t xml:space="preserve">) 2015 (i </w:t>
      </w:r>
      <w:r w:rsidRPr="00BA6E3D">
        <w:rPr>
          <w:rFonts w:eastAsia="Verdana" w:cs="Tahoma"/>
          <w:b/>
          <w:bCs/>
          <w:lang w:val="it-IT"/>
        </w:rPr>
        <w:t>Regolamenti 2015</w:t>
      </w:r>
      <w:r w:rsidRPr="00BA6E3D">
        <w:rPr>
          <w:rFonts w:eastAsia="Verdana" w:cs="Tahoma"/>
          <w:lang w:val="it-IT"/>
        </w:rPr>
        <w:t>) (ciascuno come modificato), per il trasferimento a Zurich Investments Life SpA dell</w:t>
      </w:r>
      <w:r w:rsidR="00FE6773">
        <w:rPr>
          <w:rFonts w:eastAsia="Verdana" w:cs="Tahoma"/>
          <w:lang w:val="it-IT"/>
        </w:rPr>
        <w:t>’</w:t>
      </w:r>
      <w:r w:rsidRPr="00BA6E3D">
        <w:rPr>
          <w:rFonts w:eastAsia="Verdana" w:cs="Tahoma"/>
          <w:lang w:val="it-IT"/>
        </w:rPr>
        <w:t xml:space="preserve">intera attività della </w:t>
      </w:r>
      <w:r w:rsidR="00D6424D">
        <w:rPr>
          <w:rFonts w:eastAsia="Verdana" w:cs="Tahoma"/>
          <w:lang w:val="it-IT"/>
        </w:rPr>
        <w:t>branch</w:t>
      </w:r>
      <w:r w:rsidRPr="00BA6E3D">
        <w:rPr>
          <w:rFonts w:eastAsia="Verdana" w:cs="Tahoma"/>
          <w:lang w:val="it-IT"/>
        </w:rPr>
        <w:t xml:space="preserve"> italiana di Zurich Life Assurance plc e il trasferimento del ramo di attività assicurativa sulla vita di Zurich Life Assurance plc svolto in Italia in regime di libertà di prestazione.</w:t>
      </w:r>
    </w:p>
    <w:p w14:paraId="5FF57338" w14:textId="77777777" w:rsidR="00CC4DF2" w:rsidRPr="00D14643" w:rsidRDefault="00CC4DF2" w:rsidP="00CC4DF2">
      <w:pPr>
        <w:spacing w:line="360" w:lineRule="auto"/>
        <w:rPr>
          <w:rFonts w:eastAsia="Verdana" w:cs="Arial"/>
          <w:b/>
          <w:lang w:val="it-IT"/>
        </w:rPr>
      </w:pPr>
    </w:p>
    <w:p w14:paraId="66520C39" w14:textId="7B804616" w:rsidR="00CC4DF2" w:rsidRPr="00D14643" w:rsidRDefault="00CC4DF2" w:rsidP="003248C1">
      <w:pPr>
        <w:pStyle w:val="Heading1"/>
        <w:numPr>
          <w:ilvl w:val="0"/>
          <w:numId w:val="31"/>
        </w:numPr>
        <w:rPr>
          <w:rFonts w:eastAsia="Microsoft YaHei" w:cs="Tahoma"/>
          <w:b/>
          <w:lang w:val="it-IT"/>
        </w:rPr>
      </w:pPr>
      <w:r w:rsidRPr="00D14643">
        <w:rPr>
          <w:rFonts w:eastAsia="Microsoft YaHei" w:cs="Tahoma"/>
          <w:b/>
          <w:lang w:val="it-IT"/>
        </w:rPr>
        <w:t>INTRODU</w:t>
      </w:r>
      <w:r w:rsidR="00BA6E3D">
        <w:rPr>
          <w:rFonts w:eastAsia="Microsoft YaHei" w:cs="Tahoma"/>
          <w:b/>
          <w:lang w:val="it-IT"/>
        </w:rPr>
        <w:t>ZIONE</w:t>
      </w:r>
    </w:p>
    <w:p w14:paraId="74ABE196" w14:textId="77777777" w:rsidR="00CC4DF2" w:rsidRPr="00D14643" w:rsidRDefault="00CC4DF2" w:rsidP="00CC4DF2">
      <w:pPr>
        <w:ind w:left="720"/>
        <w:rPr>
          <w:rFonts w:eastAsia="Verdana" w:cs="Tahoma"/>
          <w:lang w:val="it-IT"/>
        </w:rPr>
      </w:pPr>
    </w:p>
    <w:p w14:paraId="00FA3381" w14:textId="4E273D05" w:rsidR="00CC4DF2" w:rsidRPr="00D14643" w:rsidRDefault="00BA6E3D" w:rsidP="00CC4DF2">
      <w:pPr>
        <w:numPr>
          <w:ilvl w:val="1"/>
          <w:numId w:val="2"/>
        </w:numPr>
        <w:ind w:left="720" w:hanging="720"/>
        <w:outlineLvl w:val="1"/>
        <w:rPr>
          <w:rFonts w:eastAsia="Microsoft YaHei" w:cs="Tahoma"/>
          <w:bCs/>
          <w:szCs w:val="26"/>
          <w:lang w:val="it-IT"/>
        </w:rPr>
      </w:pPr>
      <w:r w:rsidRPr="00BA6E3D">
        <w:rPr>
          <w:rFonts w:eastAsia="Microsoft YaHei" w:cs="Tahoma"/>
          <w:bCs/>
          <w:szCs w:val="26"/>
          <w:lang w:val="it-IT"/>
        </w:rPr>
        <w:t xml:space="preserve">Zurich Life Assurance plc (il </w:t>
      </w:r>
      <w:r w:rsidRPr="006A60B5">
        <w:rPr>
          <w:rFonts w:eastAsia="Microsoft YaHei" w:cs="Tahoma"/>
          <w:b/>
          <w:szCs w:val="26"/>
          <w:lang w:val="it-IT"/>
        </w:rPr>
        <w:t>Cedente</w:t>
      </w:r>
      <w:r w:rsidRPr="00BA6E3D">
        <w:rPr>
          <w:rFonts w:eastAsia="Microsoft YaHei" w:cs="Tahoma"/>
          <w:bCs/>
          <w:szCs w:val="26"/>
          <w:lang w:val="it-IT"/>
        </w:rPr>
        <w:t>) è stata costituita in Irlanda (inizialmente come società a responsabilità limitata) il 1° marzo 1977 con il numero di società 58098. Costituita come Shield Life Insurance Company Limited, il suo nome è stato cambiato in Eagle Star Life Assurance Company of Ireland Limited il 16 ottobre 1992 e a Zurich Life Assurance Limited il 10 agosto 2009. Zurich Life Assurance Limited è stata nuovamente registrata come società per azioni con il nome Zurich Life Assurance plc il 10 agosto 2009 ed è un</w:t>
      </w:r>
      <w:r w:rsidR="00FE6773">
        <w:rPr>
          <w:rFonts w:eastAsia="Microsoft YaHei" w:cs="Tahoma"/>
          <w:bCs/>
          <w:szCs w:val="26"/>
          <w:lang w:val="it-IT"/>
        </w:rPr>
        <w:t>’</w:t>
      </w:r>
      <w:r w:rsidRPr="00BA6E3D">
        <w:rPr>
          <w:rFonts w:eastAsia="Microsoft YaHei" w:cs="Tahoma"/>
          <w:bCs/>
          <w:szCs w:val="26"/>
          <w:lang w:val="it-IT"/>
        </w:rPr>
        <w:t>impresa di assicurazione (come definita nel regolamento 3 del Regolamento 2015).</w:t>
      </w:r>
      <w:r w:rsidR="00CC4DF2" w:rsidRPr="00D14643">
        <w:rPr>
          <w:rFonts w:eastAsia="Microsoft YaHei" w:cs="Tahoma"/>
          <w:bCs/>
          <w:szCs w:val="26"/>
          <w:lang w:val="it-IT"/>
        </w:rPr>
        <w:t>).</w:t>
      </w:r>
    </w:p>
    <w:p w14:paraId="199680A8" w14:textId="77777777" w:rsidR="00CC4DF2" w:rsidRPr="00D14643" w:rsidRDefault="00CC4DF2" w:rsidP="00CC4DF2">
      <w:pPr>
        <w:ind w:left="720"/>
        <w:rPr>
          <w:rFonts w:eastAsia="Verdana" w:cs="Tahoma"/>
          <w:lang w:val="it-IT"/>
        </w:rPr>
      </w:pPr>
    </w:p>
    <w:p w14:paraId="3DD267A0" w14:textId="0F744FA5" w:rsidR="00CC4DF2" w:rsidRPr="00D14643" w:rsidRDefault="00BA6E3D" w:rsidP="00394D1A">
      <w:pPr>
        <w:pStyle w:val="Heading2"/>
        <w:ind w:left="720" w:hanging="720"/>
        <w:rPr>
          <w:lang w:val="it-IT"/>
        </w:rPr>
      </w:pPr>
      <w:r w:rsidRPr="00BA6E3D">
        <w:rPr>
          <w:rFonts w:eastAsia="Microsoft YaHei" w:cs="Tahoma"/>
          <w:bCs w:val="0"/>
          <w:lang w:val="it-IT"/>
        </w:rPr>
        <w:t>Il Cedente è un</w:t>
      </w:r>
      <w:r w:rsidR="00FE6773">
        <w:rPr>
          <w:rFonts w:eastAsia="Microsoft YaHei" w:cs="Tahoma"/>
          <w:bCs w:val="0"/>
          <w:lang w:val="it-IT"/>
        </w:rPr>
        <w:t>’</w:t>
      </w:r>
      <w:r w:rsidRPr="00BA6E3D">
        <w:rPr>
          <w:rFonts w:eastAsia="Microsoft YaHei" w:cs="Tahoma"/>
          <w:bCs w:val="0"/>
          <w:lang w:val="it-IT"/>
        </w:rPr>
        <w:t>impresa di assicurazione sulla vita autorizzata dalla Banca Centrale ai sensi del Regolamento 2015. Il 14 marzo 1984 il Cedente è stato autorizzato dal Ministro per le Imprese, il Commercio e il Lavoro ad esercitare l</w:t>
      </w:r>
      <w:r w:rsidR="00FE6773">
        <w:rPr>
          <w:rFonts w:eastAsia="Microsoft YaHei" w:cs="Tahoma"/>
          <w:bCs w:val="0"/>
          <w:lang w:val="it-IT"/>
        </w:rPr>
        <w:t>’</w:t>
      </w:r>
      <w:r w:rsidRPr="00BA6E3D">
        <w:rPr>
          <w:rFonts w:eastAsia="Microsoft YaHei" w:cs="Tahoma"/>
          <w:bCs w:val="0"/>
          <w:lang w:val="it-IT"/>
        </w:rPr>
        <w:t xml:space="preserve">attività di assicurazione sulla vita </w:t>
      </w:r>
      <w:r w:rsidR="006F5D8A">
        <w:rPr>
          <w:rFonts w:eastAsia="Microsoft YaHei" w:cs="Tahoma"/>
          <w:bCs w:val="0"/>
          <w:lang w:val="it-IT"/>
        </w:rPr>
        <w:t>nei Rami</w:t>
      </w:r>
      <w:r w:rsidRPr="00BA6E3D">
        <w:rPr>
          <w:rFonts w:eastAsia="Microsoft YaHei" w:cs="Tahoma"/>
          <w:bCs w:val="0"/>
          <w:lang w:val="it-IT"/>
        </w:rPr>
        <w:t xml:space="preserve"> 1, 2, 3, 4 e 7 come tali </w:t>
      </w:r>
      <w:r w:rsidR="00757D99">
        <w:rPr>
          <w:rFonts w:eastAsia="Microsoft YaHei" w:cs="Tahoma"/>
          <w:bCs w:val="0"/>
          <w:lang w:val="it-IT"/>
        </w:rPr>
        <w:t>ram</w:t>
      </w:r>
      <w:r w:rsidRPr="00BA6E3D">
        <w:rPr>
          <w:rFonts w:eastAsia="Microsoft YaHei" w:cs="Tahoma"/>
          <w:bCs w:val="0"/>
          <w:lang w:val="it-IT"/>
        </w:rPr>
        <w:t>i sono attualmente descritt</w:t>
      </w:r>
      <w:r w:rsidR="00757D99">
        <w:rPr>
          <w:rFonts w:eastAsia="Microsoft YaHei" w:cs="Tahoma"/>
          <w:bCs w:val="0"/>
          <w:lang w:val="it-IT"/>
        </w:rPr>
        <w:t>i</w:t>
      </w:r>
      <w:r w:rsidRPr="00BA6E3D">
        <w:rPr>
          <w:rFonts w:eastAsia="Microsoft YaHei" w:cs="Tahoma"/>
          <w:bCs w:val="0"/>
          <w:lang w:val="it-IT"/>
        </w:rPr>
        <w:t xml:space="preserve"> e definit</w:t>
      </w:r>
      <w:r w:rsidR="00757D99">
        <w:rPr>
          <w:rFonts w:eastAsia="Microsoft YaHei" w:cs="Tahoma"/>
          <w:bCs w:val="0"/>
          <w:lang w:val="it-IT"/>
        </w:rPr>
        <w:t>i</w:t>
      </w:r>
      <w:r w:rsidRPr="00BA6E3D">
        <w:rPr>
          <w:rFonts w:eastAsia="Microsoft YaHei" w:cs="Tahoma"/>
          <w:bCs w:val="0"/>
          <w:lang w:val="it-IT"/>
        </w:rPr>
        <w:t xml:space="preserve"> nell</w:t>
      </w:r>
      <w:r w:rsidR="00FE6773">
        <w:rPr>
          <w:rFonts w:eastAsia="Microsoft YaHei" w:cs="Tahoma"/>
          <w:bCs w:val="0"/>
          <w:lang w:val="it-IT"/>
        </w:rPr>
        <w:t>’</w:t>
      </w:r>
      <w:r w:rsidRPr="00BA6E3D">
        <w:rPr>
          <w:rFonts w:eastAsia="Microsoft YaHei" w:cs="Tahoma"/>
          <w:bCs w:val="0"/>
          <w:lang w:val="it-IT"/>
        </w:rPr>
        <w:t>Allegato 2 del 2015 Regolamenti. Questa autorizzazione è in pieno vigore ed effetto. Nel gennaio 2009 l</w:t>
      </w:r>
      <w:r w:rsidR="00FE6773">
        <w:rPr>
          <w:rFonts w:eastAsia="Microsoft YaHei" w:cs="Tahoma"/>
          <w:bCs w:val="0"/>
          <w:lang w:val="it-IT"/>
        </w:rPr>
        <w:t>’</w:t>
      </w:r>
      <w:r w:rsidRPr="00BA6E3D">
        <w:rPr>
          <w:rFonts w:eastAsia="Microsoft YaHei" w:cs="Tahoma"/>
          <w:bCs w:val="0"/>
          <w:lang w:val="it-IT"/>
        </w:rPr>
        <w:t xml:space="preserve">autorizzazione </w:t>
      </w:r>
      <w:r w:rsidR="005A133B">
        <w:rPr>
          <w:rFonts w:eastAsia="Microsoft YaHei" w:cs="Tahoma"/>
          <w:bCs w:val="0"/>
          <w:lang w:val="it-IT"/>
        </w:rPr>
        <w:t>del Cedente</w:t>
      </w:r>
      <w:r w:rsidRPr="00BA6E3D">
        <w:rPr>
          <w:rFonts w:eastAsia="Microsoft YaHei" w:cs="Tahoma"/>
          <w:bCs w:val="0"/>
          <w:lang w:val="it-IT"/>
        </w:rPr>
        <w:t xml:space="preserve"> è stata estesa anche al Ramo 6</w:t>
      </w:r>
      <w:r w:rsidR="00394D1A" w:rsidRPr="00D14643">
        <w:rPr>
          <w:lang w:val="it-IT"/>
        </w:rPr>
        <w:t>.</w:t>
      </w:r>
      <w:r w:rsidR="00CC4DF2" w:rsidRPr="00D14643">
        <w:rPr>
          <w:rFonts w:eastAsia="Microsoft YaHei" w:cs="Arial"/>
          <w:lang w:val="it-IT" w:eastAsia="en-GB"/>
        </w:rPr>
        <w:t xml:space="preserve"> </w:t>
      </w:r>
    </w:p>
    <w:p w14:paraId="4BDE4C1D" w14:textId="77777777" w:rsidR="00CC4DF2" w:rsidRPr="00D14643" w:rsidRDefault="00CC4DF2" w:rsidP="00CC4DF2">
      <w:pPr>
        <w:ind w:left="720"/>
        <w:outlineLvl w:val="1"/>
        <w:rPr>
          <w:rFonts w:eastAsia="Microsoft YaHei" w:cs="Tahoma"/>
          <w:bCs/>
          <w:szCs w:val="26"/>
          <w:lang w:val="it-IT"/>
        </w:rPr>
      </w:pPr>
    </w:p>
    <w:p w14:paraId="2A1AD4BF" w14:textId="7C2017A6" w:rsidR="00CC4DF2" w:rsidRPr="00D14643" w:rsidRDefault="00BA6E3D" w:rsidP="00CC4DF2">
      <w:pPr>
        <w:numPr>
          <w:ilvl w:val="1"/>
          <w:numId w:val="2"/>
        </w:numPr>
        <w:ind w:left="720" w:hanging="720"/>
        <w:outlineLvl w:val="1"/>
        <w:rPr>
          <w:rFonts w:eastAsia="Microsoft YaHei" w:cs="Tahoma"/>
          <w:bCs/>
          <w:szCs w:val="26"/>
          <w:lang w:val="it-IT"/>
        </w:rPr>
      </w:pPr>
      <w:r w:rsidRPr="00BA6E3D">
        <w:rPr>
          <w:rFonts w:eastAsia="Microsoft YaHei" w:cs="Tahoma"/>
          <w:bCs/>
          <w:szCs w:val="26"/>
          <w:lang w:val="it-IT"/>
        </w:rPr>
        <w:t>Zurich Investments Life S.p.A. (</w:t>
      </w:r>
      <w:r w:rsidR="000A6575">
        <w:rPr>
          <w:rFonts w:eastAsia="Microsoft YaHei" w:cs="Tahoma"/>
          <w:bCs/>
          <w:szCs w:val="26"/>
          <w:lang w:val="it-IT"/>
        </w:rPr>
        <w:t>il</w:t>
      </w:r>
      <w:r w:rsidRPr="00BA6E3D">
        <w:rPr>
          <w:rFonts w:eastAsia="Microsoft YaHei" w:cs="Tahoma"/>
          <w:bCs/>
          <w:szCs w:val="26"/>
          <w:lang w:val="it-IT"/>
        </w:rPr>
        <w:t xml:space="preserve"> </w:t>
      </w:r>
      <w:r w:rsidRPr="006A60B5">
        <w:rPr>
          <w:rFonts w:eastAsia="Microsoft YaHei" w:cs="Tahoma"/>
          <w:b/>
          <w:szCs w:val="26"/>
          <w:lang w:val="it-IT"/>
        </w:rPr>
        <w:t>Cessionari</w:t>
      </w:r>
      <w:r w:rsidR="000A6575">
        <w:rPr>
          <w:rFonts w:eastAsia="Microsoft YaHei" w:cs="Tahoma"/>
          <w:b/>
          <w:szCs w:val="26"/>
          <w:lang w:val="it-IT"/>
        </w:rPr>
        <w:t>o</w:t>
      </w:r>
      <w:r w:rsidRPr="00BA6E3D">
        <w:rPr>
          <w:rFonts w:eastAsia="Microsoft YaHei" w:cs="Tahoma"/>
          <w:bCs/>
          <w:szCs w:val="26"/>
          <w:lang w:val="it-IT"/>
        </w:rPr>
        <w:t>) è una compagnia di assicurazione sul</w:t>
      </w:r>
      <w:r w:rsidR="00FD2DFA">
        <w:rPr>
          <w:rFonts w:eastAsia="Microsoft YaHei" w:cs="Tahoma"/>
          <w:bCs/>
          <w:szCs w:val="26"/>
          <w:lang w:val="it-IT"/>
        </w:rPr>
        <w:t xml:space="preserve"> comparto</w:t>
      </w:r>
      <w:r w:rsidRPr="00BA6E3D">
        <w:rPr>
          <w:rFonts w:eastAsia="Microsoft YaHei" w:cs="Tahoma"/>
          <w:bCs/>
          <w:szCs w:val="26"/>
          <w:lang w:val="it-IT"/>
        </w:rPr>
        <w:t xml:space="preserve"> vita costituita in Italia con la società registrata n. 02655990584 con sede legale in Via Benigno Crespi 23, Milano, 20159, Italia</w:t>
      </w:r>
      <w:r w:rsidR="00CC4DF2" w:rsidRPr="00D14643">
        <w:rPr>
          <w:rFonts w:eastAsia="Microsoft YaHei" w:cs="Tahoma"/>
          <w:bCs/>
          <w:szCs w:val="26"/>
          <w:lang w:val="it-IT"/>
        </w:rPr>
        <w:t xml:space="preserve">. </w:t>
      </w:r>
    </w:p>
    <w:p w14:paraId="62605F8D" w14:textId="77777777" w:rsidR="00CC4DF2" w:rsidRPr="00D14643" w:rsidRDefault="00CC4DF2" w:rsidP="00CC4DF2">
      <w:pPr>
        <w:ind w:left="720"/>
        <w:rPr>
          <w:rFonts w:eastAsia="Verdana" w:cs="Tahoma"/>
          <w:lang w:val="it-IT"/>
        </w:rPr>
      </w:pPr>
    </w:p>
    <w:p w14:paraId="263E9EF5" w14:textId="60D80BC0" w:rsidR="00CC4DF2" w:rsidRPr="00D14643" w:rsidRDefault="00BA6E3D" w:rsidP="00CC4DF2">
      <w:pPr>
        <w:numPr>
          <w:ilvl w:val="1"/>
          <w:numId w:val="2"/>
        </w:numPr>
        <w:ind w:left="720" w:hanging="720"/>
        <w:outlineLvl w:val="1"/>
        <w:rPr>
          <w:rFonts w:eastAsia="Microsoft YaHei" w:cs="Tahoma"/>
          <w:b/>
          <w:i/>
          <w:szCs w:val="26"/>
          <w:lang w:val="it-IT"/>
        </w:rPr>
      </w:pPr>
      <w:r w:rsidRPr="00BA6E3D">
        <w:rPr>
          <w:bCs/>
          <w:lang w:val="it-IT"/>
        </w:rPr>
        <w:t xml:space="preserve">Il </w:t>
      </w:r>
      <w:r w:rsidR="002D2E04">
        <w:rPr>
          <w:bCs/>
          <w:lang w:val="it-IT"/>
        </w:rPr>
        <w:t>Cessionario</w:t>
      </w:r>
      <w:r w:rsidRPr="00BA6E3D">
        <w:rPr>
          <w:bCs/>
          <w:lang w:val="it-IT"/>
        </w:rPr>
        <w:t xml:space="preserve"> è posseduto e controllato al 100% da Zurich Insurance Company Ltd attraverso la sua </w:t>
      </w:r>
      <w:r w:rsidR="00D6424D">
        <w:rPr>
          <w:bCs/>
          <w:lang w:val="it-IT"/>
        </w:rPr>
        <w:t>branch</w:t>
      </w:r>
      <w:r w:rsidRPr="00BA6E3D">
        <w:rPr>
          <w:bCs/>
          <w:lang w:val="it-IT"/>
        </w:rPr>
        <w:t xml:space="preserve"> italiana</w:t>
      </w:r>
      <w:r w:rsidR="00CC4DF2" w:rsidRPr="00D14643">
        <w:rPr>
          <w:bCs/>
          <w:lang w:val="it-IT"/>
        </w:rPr>
        <w:t xml:space="preserve">.  </w:t>
      </w:r>
    </w:p>
    <w:p w14:paraId="4B64E4B6" w14:textId="77777777" w:rsidR="00CC4DF2" w:rsidRPr="00D14643" w:rsidRDefault="00CC4DF2" w:rsidP="00CC4DF2">
      <w:pPr>
        <w:ind w:left="720"/>
        <w:outlineLvl w:val="1"/>
        <w:rPr>
          <w:rFonts w:eastAsia="Microsoft YaHei" w:cs="Tahoma"/>
          <w:b/>
          <w:i/>
          <w:szCs w:val="26"/>
          <w:lang w:val="it-IT"/>
        </w:rPr>
      </w:pPr>
    </w:p>
    <w:p w14:paraId="78A6ED6F" w14:textId="6EE03101" w:rsidR="00CC4DF2" w:rsidRPr="00D14643" w:rsidRDefault="00BA6E3D" w:rsidP="00CC4DF2">
      <w:pPr>
        <w:numPr>
          <w:ilvl w:val="1"/>
          <w:numId w:val="2"/>
        </w:numPr>
        <w:ind w:left="720" w:hanging="720"/>
        <w:outlineLvl w:val="1"/>
        <w:rPr>
          <w:rFonts w:eastAsia="Microsoft YaHei" w:cs="Tahoma"/>
          <w:b/>
          <w:bCs/>
          <w:i/>
          <w:szCs w:val="26"/>
          <w:lang w:val="it-IT"/>
        </w:rPr>
      </w:pPr>
      <w:r w:rsidRPr="00BA6E3D">
        <w:rPr>
          <w:rFonts w:eastAsia="Microsoft YaHei" w:cs="Tahoma"/>
          <w:iCs/>
          <w:szCs w:val="26"/>
          <w:lang w:val="it-IT"/>
        </w:rPr>
        <w:t xml:space="preserve">Il </w:t>
      </w:r>
      <w:r w:rsidR="002D2E04">
        <w:rPr>
          <w:rFonts w:eastAsia="Microsoft YaHei" w:cs="Tahoma"/>
          <w:iCs/>
          <w:szCs w:val="26"/>
          <w:lang w:val="it-IT"/>
        </w:rPr>
        <w:t>Cessionario</w:t>
      </w:r>
      <w:r w:rsidRPr="00BA6E3D">
        <w:rPr>
          <w:rFonts w:eastAsia="Microsoft YaHei" w:cs="Tahoma"/>
          <w:iCs/>
          <w:szCs w:val="26"/>
          <w:lang w:val="it-IT"/>
        </w:rPr>
        <w:t xml:space="preserve"> è un assicuratore sulla vita con sede a Milano regolamentato dall</w:t>
      </w:r>
      <w:r w:rsidR="00FE6773">
        <w:rPr>
          <w:rFonts w:eastAsia="Microsoft YaHei" w:cs="Tahoma"/>
          <w:iCs/>
          <w:szCs w:val="26"/>
          <w:lang w:val="it-IT"/>
        </w:rPr>
        <w:t>’</w:t>
      </w:r>
      <w:r w:rsidRPr="00BA6E3D">
        <w:rPr>
          <w:rFonts w:eastAsia="Microsoft YaHei" w:cs="Tahoma"/>
          <w:iCs/>
          <w:szCs w:val="26"/>
          <w:lang w:val="it-IT"/>
        </w:rPr>
        <w:t xml:space="preserve">IVASS in Italia. Originariamente costituita nel 1952 con il nome </w:t>
      </w:r>
      <w:r w:rsidR="00FE6773">
        <w:rPr>
          <w:rFonts w:eastAsia="Microsoft YaHei" w:cs="Tahoma"/>
          <w:iCs/>
          <w:szCs w:val="26"/>
          <w:lang w:val="it-IT"/>
        </w:rPr>
        <w:t>“</w:t>
      </w:r>
      <w:r w:rsidRPr="00BA6E3D">
        <w:rPr>
          <w:rFonts w:eastAsia="Microsoft YaHei" w:cs="Tahoma"/>
          <w:iCs/>
          <w:szCs w:val="26"/>
          <w:lang w:val="it-IT"/>
        </w:rPr>
        <w:t>La Minerva Vita</w:t>
      </w:r>
      <w:r w:rsidR="00FE6773">
        <w:rPr>
          <w:rFonts w:eastAsia="Microsoft YaHei" w:cs="Tahoma"/>
          <w:iCs/>
          <w:szCs w:val="26"/>
          <w:lang w:val="it-IT"/>
        </w:rPr>
        <w:t>”</w:t>
      </w:r>
      <w:r w:rsidRPr="00BA6E3D">
        <w:rPr>
          <w:rFonts w:eastAsia="Microsoft YaHei" w:cs="Tahoma"/>
          <w:iCs/>
          <w:szCs w:val="26"/>
          <w:lang w:val="it-IT"/>
        </w:rPr>
        <w:t xml:space="preserve"> si è evoluta nel tempo fino al 1999 quando è stata ribattezzata </w:t>
      </w:r>
      <w:r w:rsidR="00FE6773">
        <w:rPr>
          <w:rFonts w:eastAsia="Microsoft YaHei" w:cs="Tahoma"/>
          <w:iCs/>
          <w:szCs w:val="26"/>
          <w:lang w:val="it-IT"/>
        </w:rPr>
        <w:t>“</w:t>
      </w:r>
      <w:r w:rsidRPr="00BA6E3D">
        <w:rPr>
          <w:rFonts w:eastAsia="Microsoft YaHei" w:cs="Tahoma"/>
          <w:iCs/>
          <w:szCs w:val="26"/>
          <w:lang w:val="it-IT"/>
        </w:rPr>
        <w:t>Zurich Investments Life S.p.A</w:t>
      </w:r>
      <w:r w:rsidR="00FE6773">
        <w:rPr>
          <w:rFonts w:eastAsia="Microsoft YaHei" w:cs="Tahoma"/>
          <w:iCs/>
          <w:szCs w:val="26"/>
          <w:lang w:val="it-IT"/>
        </w:rPr>
        <w:t>”</w:t>
      </w:r>
      <w:r w:rsidRPr="00BA6E3D">
        <w:rPr>
          <w:rFonts w:eastAsia="Microsoft YaHei" w:cs="Tahoma"/>
          <w:iCs/>
          <w:szCs w:val="26"/>
          <w:lang w:val="it-IT"/>
        </w:rPr>
        <w:t>.</w:t>
      </w:r>
    </w:p>
    <w:p w14:paraId="36EFBAEE" w14:textId="77777777" w:rsidR="00CC4DF2" w:rsidRPr="00D14643" w:rsidRDefault="00CC4DF2" w:rsidP="00CC4DF2">
      <w:pPr>
        <w:ind w:left="720"/>
        <w:outlineLvl w:val="1"/>
        <w:rPr>
          <w:rFonts w:eastAsia="Microsoft YaHei" w:cs="Tahoma"/>
          <w:b/>
          <w:bCs/>
          <w:i/>
          <w:szCs w:val="26"/>
          <w:lang w:val="it-IT"/>
        </w:rPr>
      </w:pPr>
    </w:p>
    <w:p w14:paraId="25E2FCD4" w14:textId="793C90EC" w:rsidR="00C01621" w:rsidRPr="00D14643" w:rsidRDefault="00BA6E3D" w:rsidP="00C01621">
      <w:pPr>
        <w:numPr>
          <w:ilvl w:val="1"/>
          <w:numId w:val="2"/>
        </w:numPr>
        <w:ind w:left="720" w:hanging="720"/>
        <w:outlineLvl w:val="1"/>
        <w:rPr>
          <w:rFonts w:eastAsia="Microsoft YaHei" w:cs="Tahoma"/>
          <w:b/>
          <w:bCs/>
          <w:i/>
          <w:szCs w:val="26"/>
          <w:lang w:val="it-IT"/>
        </w:rPr>
      </w:pPr>
      <w:r w:rsidRPr="00BA6E3D">
        <w:rPr>
          <w:rFonts w:eastAsia="Microsoft YaHei" w:cs="Tahoma"/>
          <w:iCs/>
          <w:szCs w:val="26"/>
          <w:lang w:val="it-IT"/>
        </w:rPr>
        <w:t xml:space="preserve">Il </w:t>
      </w:r>
      <w:r w:rsidR="002D2E04">
        <w:rPr>
          <w:rFonts w:eastAsia="Microsoft YaHei" w:cs="Tahoma"/>
          <w:iCs/>
          <w:szCs w:val="26"/>
          <w:lang w:val="it-IT"/>
        </w:rPr>
        <w:t>Cessionario</w:t>
      </w:r>
      <w:r w:rsidRPr="00BA6E3D">
        <w:rPr>
          <w:rFonts w:eastAsia="Microsoft YaHei" w:cs="Tahoma"/>
          <w:iCs/>
          <w:szCs w:val="26"/>
          <w:lang w:val="it-IT"/>
        </w:rPr>
        <w:t xml:space="preserve"> è autorizzato dall</w:t>
      </w:r>
      <w:r w:rsidR="00FE6773">
        <w:rPr>
          <w:rFonts w:eastAsia="Microsoft YaHei" w:cs="Tahoma"/>
          <w:iCs/>
          <w:szCs w:val="26"/>
          <w:lang w:val="it-IT"/>
        </w:rPr>
        <w:t>’</w:t>
      </w:r>
      <w:r w:rsidRPr="00BA6E3D">
        <w:rPr>
          <w:rFonts w:eastAsia="Microsoft YaHei" w:cs="Tahoma"/>
          <w:iCs/>
          <w:szCs w:val="26"/>
          <w:lang w:val="it-IT"/>
        </w:rPr>
        <w:t>IVASS ad esercitare l</w:t>
      </w:r>
      <w:r w:rsidR="00FE6773">
        <w:rPr>
          <w:rFonts w:eastAsia="Microsoft YaHei" w:cs="Tahoma"/>
          <w:iCs/>
          <w:szCs w:val="26"/>
          <w:lang w:val="it-IT"/>
        </w:rPr>
        <w:t>’</w:t>
      </w:r>
      <w:r w:rsidRPr="00BA6E3D">
        <w:rPr>
          <w:rFonts w:eastAsia="Microsoft YaHei" w:cs="Tahoma"/>
          <w:iCs/>
          <w:szCs w:val="26"/>
          <w:lang w:val="it-IT"/>
        </w:rPr>
        <w:t>attività di assicurazione sulla vita nei rami I, II, III, IV, V e VI del Codice delle Assicurazioni Private</w:t>
      </w:r>
      <w:r w:rsidR="00CC4DF2" w:rsidRPr="00D14643">
        <w:rPr>
          <w:iCs/>
          <w:lang w:val="it-IT"/>
        </w:rPr>
        <w:t>:</w:t>
      </w:r>
    </w:p>
    <w:p w14:paraId="100A059E" w14:textId="77777777" w:rsidR="00C01621" w:rsidRPr="00D14643" w:rsidRDefault="00C01621" w:rsidP="0065472B">
      <w:pPr>
        <w:outlineLvl w:val="1"/>
        <w:rPr>
          <w:rFonts w:eastAsia="Microsoft YaHei" w:cs="Tahoma"/>
          <w:b/>
          <w:bCs/>
          <w:i/>
          <w:szCs w:val="26"/>
          <w:lang w:val="it-IT"/>
        </w:rPr>
      </w:pPr>
    </w:p>
    <w:p w14:paraId="6B864581" w14:textId="7677C5F7" w:rsidR="00C01621" w:rsidRPr="00D14643" w:rsidRDefault="00BA6E3D" w:rsidP="0065472B">
      <w:pPr>
        <w:pStyle w:val="Heading3"/>
        <w:ind w:left="1440" w:hanging="1026"/>
        <w:rPr>
          <w:lang w:val="it-IT"/>
        </w:rPr>
      </w:pPr>
      <w:r>
        <w:rPr>
          <w:lang w:val="it-IT"/>
        </w:rPr>
        <w:t>Ramo</w:t>
      </w:r>
      <w:r w:rsidRPr="00BA6E3D">
        <w:rPr>
          <w:lang w:val="it-IT"/>
        </w:rPr>
        <w:t xml:space="preserve"> I: assicurazione sulla durata della vita umana</w:t>
      </w:r>
      <w:r w:rsidR="00CC4DF2" w:rsidRPr="00D14643">
        <w:rPr>
          <w:lang w:val="it-IT"/>
        </w:rPr>
        <w:t>;</w:t>
      </w:r>
    </w:p>
    <w:p w14:paraId="19254E2B" w14:textId="77777777" w:rsidR="00C01621" w:rsidRPr="00D14643" w:rsidRDefault="00C01621" w:rsidP="0065472B">
      <w:pPr>
        <w:pStyle w:val="L3Para"/>
        <w:ind w:left="0" w:hanging="1026"/>
        <w:rPr>
          <w:lang w:val="it-IT"/>
        </w:rPr>
      </w:pPr>
    </w:p>
    <w:p w14:paraId="4734751A" w14:textId="22707BD2" w:rsidR="00C01621" w:rsidRPr="00D14643" w:rsidRDefault="00BA6E3D" w:rsidP="0065472B">
      <w:pPr>
        <w:pStyle w:val="Heading3"/>
        <w:ind w:left="1440" w:hanging="1026"/>
        <w:rPr>
          <w:iCs/>
          <w:lang w:val="it-IT"/>
        </w:rPr>
      </w:pPr>
      <w:r w:rsidRPr="00BA6E3D">
        <w:rPr>
          <w:iCs/>
          <w:lang w:val="it-IT"/>
        </w:rPr>
        <w:t>Ramo II: assicurazione matrimonio, assicurazione nascita</w:t>
      </w:r>
      <w:r w:rsidR="00CC4DF2" w:rsidRPr="00D14643">
        <w:rPr>
          <w:iCs/>
          <w:lang w:val="it-IT"/>
        </w:rPr>
        <w:t>;</w:t>
      </w:r>
    </w:p>
    <w:p w14:paraId="427D4A1A" w14:textId="77777777" w:rsidR="00C01621" w:rsidRPr="00D14643" w:rsidRDefault="00C01621" w:rsidP="0065472B">
      <w:pPr>
        <w:pStyle w:val="L3Para"/>
        <w:ind w:left="0" w:hanging="1026"/>
        <w:rPr>
          <w:lang w:val="it-IT"/>
        </w:rPr>
      </w:pPr>
    </w:p>
    <w:p w14:paraId="5B909140" w14:textId="7EA1166E" w:rsidR="00C01621" w:rsidRPr="00D14643" w:rsidRDefault="00BA6E3D" w:rsidP="0065472B">
      <w:pPr>
        <w:pStyle w:val="Heading3"/>
        <w:ind w:left="1440" w:hanging="1026"/>
        <w:rPr>
          <w:iCs/>
          <w:lang w:val="it-IT"/>
        </w:rPr>
      </w:pPr>
      <w:r w:rsidRPr="00BA6E3D">
        <w:rPr>
          <w:iCs/>
          <w:lang w:val="it-IT"/>
        </w:rPr>
        <w:t>Ramo III: assicurazioni di cui ai rami I e II i cui principali benefici sono direttamente collegati al valore di: (a) quote di un OICVM (organismi di investimento collettivo in valori mobiliari) o (b) patrimonio di un fondo interno o (c) un indice o altro valore di riferimento</w:t>
      </w:r>
      <w:r w:rsidR="00CC4DF2" w:rsidRPr="00D14643">
        <w:rPr>
          <w:iCs/>
          <w:lang w:val="it-IT"/>
        </w:rPr>
        <w:t>;</w:t>
      </w:r>
    </w:p>
    <w:p w14:paraId="54211ADE" w14:textId="77777777" w:rsidR="00C01621" w:rsidRPr="00D14643" w:rsidRDefault="00C01621" w:rsidP="0065472B">
      <w:pPr>
        <w:pStyle w:val="L3Para"/>
        <w:ind w:left="0" w:hanging="1026"/>
        <w:rPr>
          <w:lang w:val="it-IT"/>
        </w:rPr>
      </w:pPr>
    </w:p>
    <w:p w14:paraId="15108F97" w14:textId="785DD6B4" w:rsidR="00C01621" w:rsidRPr="00D14643" w:rsidRDefault="00BA6E3D" w:rsidP="0065472B">
      <w:pPr>
        <w:pStyle w:val="Heading3"/>
        <w:ind w:left="1440" w:hanging="1026"/>
        <w:rPr>
          <w:iCs/>
          <w:lang w:val="it-IT"/>
        </w:rPr>
      </w:pPr>
      <w:r w:rsidRPr="00BA6E3D">
        <w:rPr>
          <w:iCs/>
          <w:lang w:val="it-IT"/>
        </w:rPr>
        <w:t>Ramo IV: assicurazione sanitaria e assicurazione contro il rischio di dipendenza che sono coperte da contratti di assicurazione sanitaria a tempo indeterminato non revocabili, contro il rischio di invalidità grave derivante da infortunio o malattia o longevità</w:t>
      </w:r>
      <w:r w:rsidR="00CC4DF2" w:rsidRPr="00D14643">
        <w:rPr>
          <w:iCs/>
          <w:lang w:val="it-IT"/>
        </w:rPr>
        <w:t xml:space="preserve">; </w:t>
      </w:r>
    </w:p>
    <w:p w14:paraId="37615EA2" w14:textId="77777777" w:rsidR="00C01621" w:rsidRPr="00D14643" w:rsidRDefault="00C01621" w:rsidP="0065472B">
      <w:pPr>
        <w:pStyle w:val="L3Para"/>
        <w:ind w:left="0" w:hanging="1026"/>
        <w:rPr>
          <w:lang w:val="it-IT"/>
        </w:rPr>
      </w:pPr>
    </w:p>
    <w:p w14:paraId="2D785155" w14:textId="4E02510D" w:rsidR="00C01621" w:rsidRPr="00BA6E3D" w:rsidRDefault="00BA6E3D" w:rsidP="0065472B">
      <w:pPr>
        <w:pStyle w:val="Heading3"/>
        <w:ind w:left="1440" w:hanging="1026"/>
        <w:rPr>
          <w:iCs/>
          <w:lang w:val="it-IT"/>
        </w:rPr>
      </w:pPr>
      <w:r>
        <w:rPr>
          <w:iCs/>
          <w:lang w:val="it-IT"/>
        </w:rPr>
        <w:t>Ramo</w:t>
      </w:r>
      <w:r w:rsidRPr="00BA6E3D">
        <w:rPr>
          <w:iCs/>
          <w:lang w:val="it-IT"/>
        </w:rPr>
        <w:t xml:space="preserve"> V: operazioni di capitalizzazione</w:t>
      </w:r>
      <w:r>
        <w:rPr>
          <w:iCs/>
          <w:lang w:val="it-IT"/>
        </w:rPr>
        <w:t>; e</w:t>
      </w:r>
    </w:p>
    <w:p w14:paraId="7BD4F39B" w14:textId="77777777" w:rsidR="00C01621" w:rsidRPr="00BA6E3D" w:rsidRDefault="00C01621" w:rsidP="0065472B">
      <w:pPr>
        <w:pStyle w:val="L3Para"/>
        <w:ind w:left="0" w:hanging="1026"/>
        <w:rPr>
          <w:lang w:val="it-IT"/>
        </w:rPr>
      </w:pPr>
    </w:p>
    <w:p w14:paraId="33927752" w14:textId="631AFC58" w:rsidR="00CC4DF2" w:rsidRPr="00D14643" w:rsidRDefault="00BA6E3D" w:rsidP="0065472B">
      <w:pPr>
        <w:pStyle w:val="Heading3"/>
        <w:ind w:left="1440" w:hanging="1026"/>
        <w:rPr>
          <w:rFonts w:eastAsia="Microsoft YaHei" w:cs="Tahoma"/>
          <w:b/>
          <w:i/>
          <w:szCs w:val="26"/>
          <w:lang w:val="it-IT"/>
        </w:rPr>
      </w:pPr>
      <w:r>
        <w:rPr>
          <w:iCs/>
          <w:lang w:val="it-IT"/>
        </w:rPr>
        <w:t>Ramo</w:t>
      </w:r>
      <w:r w:rsidRPr="00BA6E3D">
        <w:rPr>
          <w:iCs/>
          <w:lang w:val="it-IT"/>
        </w:rPr>
        <w:t xml:space="preserve"> VI: gestione di fondi pensione collettivi che effettuano pagamenti in caso di morte o sopravvivenza o in caso di cessazione dell</w:t>
      </w:r>
      <w:r w:rsidR="00FE6773">
        <w:rPr>
          <w:iCs/>
          <w:lang w:val="it-IT"/>
        </w:rPr>
        <w:t>’</w:t>
      </w:r>
      <w:r w:rsidRPr="00BA6E3D">
        <w:rPr>
          <w:iCs/>
          <w:lang w:val="it-IT"/>
        </w:rPr>
        <w:t>attività lavorativa</w:t>
      </w:r>
      <w:r w:rsidR="00CC4DF2" w:rsidRPr="00D14643">
        <w:rPr>
          <w:iCs/>
          <w:lang w:val="it-IT"/>
        </w:rPr>
        <w:t xml:space="preserve">.  </w:t>
      </w:r>
      <w:r w:rsidR="00CC4DF2" w:rsidRPr="00D14643">
        <w:rPr>
          <w:rFonts w:eastAsia="Microsoft YaHei" w:cs="Tahoma"/>
          <w:b/>
          <w:i/>
          <w:szCs w:val="26"/>
          <w:lang w:val="it-IT"/>
        </w:rPr>
        <w:t xml:space="preserve"> </w:t>
      </w:r>
    </w:p>
    <w:p w14:paraId="14F861EE" w14:textId="77777777" w:rsidR="00CC4DF2" w:rsidRPr="00D14643" w:rsidRDefault="00CC4DF2" w:rsidP="00CC4DF2">
      <w:pPr>
        <w:ind w:left="720"/>
        <w:rPr>
          <w:rFonts w:eastAsia="Verdana" w:cs="Tahoma"/>
          <w:i/>
          <w:lang w:val="it-IT"/>
        </w:rPr>
      </w:pPr>
    </w:p>
    <w:p w14:paraId="17D19279" w14:textId="1674ADEA" w:rsidR="00CC4DF2" w:rsidRPr="00D14643" w:rsidRDefault="00BA6E3D" w:rsidP="00BB5DAB">
      <w:pPr>
        <w:numPr>
          <w:ilvl w:val="1"/>
          <w:numId w:val="2"/>
        </w:numPr>
        <w:ind w:left="720" w:hanging="720"/>
        <w:outlineLvl w:val="1"/>
        <w:rPr>
          <w:rFonts w:eastAsia="Microsoft YaHei" w:cs="Tahoma"/>
          <w:bCs/>
          <w:i/>
          <w:szCs w:val="26"/>
          <w:lang w:val="it-IT"/>
        </w:rPr>
      </w:pPr>
      <w:r w:rsidRPr="00BA6E3D">
        <w:rPr>
          <w:iCs/>
          <w:lang w:val="it-IT"/>
        </w:rPr>
        <w:t xml:space="preserve">Il </w:t>
      </w:r>
      <w:r w:rsidR="002D2E04">
        <w:rPr>
          <w:iCs/>
          <w:lang w:val="it-IT"/>
        </w:rPr>
        <w:t>Cessionario</w:t>
      </w:r>
      <w:r w:rsidRPr="00BA6E3D">
        <w:rPr>
          <w:iCs/>
          <w:lang w:val="it-IT"/>
        </w:rPr>
        <w:t xml:space="preserve"> non svolge attività in altre giurisdizioni al di fuori dell</w:t>
      </w:r>
      <w:r w:rsidR="00FE6773">
        <w:rPr>
          <w:iCs/>
          <w:lang w:val="it-IT"/>
        </w:rPr>
        <w:t>’</w:t>
      </w:r>
      <w:r w:rsidRPr="00BA6E3D">
        <w:rPr>
          <w:iCs/>
          <w:lang w:val="it-IT"/>
        </w:rPr>
        <w:t xml:space="preserve">Italia in </w:t>
      </w:r>
      <w:r w:rsidR="001C6888">
        <w:rPr>
          <w:iCs/>
          <w:lang w:val="it-IT"/>
        </w:rPr>
        <w:t>regime di</w:t>
      </w:r>
      <w:r w:rsidRPr="00BA6E3D">
        <w:rPr>
          <w:iCs/>
          <w:lang w:val="it-IT"/>
        </w:rPr>
        <w:t xml:space="preserve"> libertà di stabilimento. Il </w:t>
      </w:r>
      <w:r w:rsidR="002D2E04">
        <w:rPr>
          <w:iCs/>
          <w:lang w:val="it-IT"/>
        </w:rPr>
        <w:t>Cessionario</w:t>
      </w:r>
      <w:r w:rsidRPr="00BA6E3D">
        <w:rPr>
          <w:iCs/>
          <w:lang w:val="it-IT"/>
        </w:rPr>
        <w:t xml:space="preserve"> esercita la propria attività nella Repubblica di San Marino in regime di libera prestazione dei servizi</w:t>
      </w:r>
      <w:r w:rsidR="00CC4DF2" w:rsidRPr="00D14643">
        <w:rPr>
          <w:bCs/>
          <w:iCs/>
          <w:lang w:val="it-IT"/>
        </w:rPr>
        <w:t>.</w:t>
      </w:r>
    </w:p>
    <w:p w14:paraId="5DECE979" w14:textId="77777777" w:rsidR="00BB5DAB" w:rsidRPr="00D14643" w:rsidRDefault="00BB5DAB" w:rsidP="00BB5DAB">
      <w:pPr>
        <w:ind w:left="720"/>
        <w:outlineLvl w:val="1"/>
        <w:rPr>
          <w:rFonts w:eastAsia="Microsoft YaHei" w:cs="Tahoma"/>
          <w:b/>
          <w:bCs/>
          <w:i/>
          <w:szCs w:val="26"/>
          <w:lang w:val="it-IT"/>
        </w:rPr>
      </w:pPr>
    </w:p>
    <w:p w14:paraId="64C5A5AA" w14:textId="401B89DE" w:rsidR="00CC4DF2" w:rsidRPr="00D14643" w:rsidRDefault="00BA6E3D" w:rsidP="00CC4DF2">
      <w:pPr>
        <w:numPr>
          <w:ilvl w:val="1"/>
          <w:numId w:val="2"/>
        </w:numPr>
        <w:ind w:left="720" w:hanging="720"/>
        <w:outlineLvl w:val="1"/>
        <w:rPr>
          <w:rFonts w:eastAsia="Microsoft YaHei" w:cs="Tahoma"/>
          <w:bCs/>
          <w:szCs w:val="26"/>
          <w:lang w:val="it-IT"/>
        </w:rPr>
      </w:pPr>
      <w:r w:rsidRPr="00BA6E3D">
        <w:rPr>
          <w:rFonts w:eastAsia="Microsoft YaHei" w:cs="Tahoma"/>
          <w:bCs/>
          <w:szCs w:val="26"/>
          <w:lang w:val="it-IT"/>
        </w:rPr>
        <w:t xml:space="preserve">Il Cedente e il </w:t>
      </w:r>
      <w:r w:rsidR="002D2E04">
        <w:rPr>
          <w:rFonts w:eastAsia="Microsoft YaHei" w:cs="Tahoma"/>
          <w:bCs/>
          <w:szCs w:val="26"/>
          <w:lang w:val="it-IT"/>
        </w:rPr>
        <w:t>Cessionario</w:t>
      </w:r>
      <w:r w:rsidRPr="00BA6E3D">
        <w:rPr>
          <w:rFonts w:eastAsia="Microsoft YaHei" w:cs="Tahoma"/>
          <w:bCs/>
          <w:szCs w:val="26"/>
          <w:lang w:val="it-IT"/>
        </w:rPr>
        <w:t xml:space="preserve"> convengono che, previa </w:t>
      </w:r>
      <w:r w:rsidR="00BC5F07">
        <w:rPr>
          <w:rFonts w:eastAsia="Microsoft YaHei" w:cs="Tahoma"/>
          <w:bCs/>
          <w:szCs w:val="26"/>
          <w:lang w:val="it-IT"/>
        </w:rPr>
        <w:t>l’approvazione</w:t>
      </w:r>
      <w:r w:rsidRPr="00BA6E3D">
        <w:rPr>
          <w:rFonts w:eastAsia="Microsoft YaHei" w:cs="Tahoma"/>
          <w:bCs/>
          <w:szCs w:val="26"/>
          <w:lang w:val="it-IT"/>
        </w:rPr>
        <w:t xml:space="preserve"> del</w:t>
      </w:r>
      <w:r w:rsidR="00F16468">
        <w:rPr>
          <w:rFonts w:eastAsia="Microsoft YaHei" w:cs="Tahoma"/>
          <w:bCs/>
          <w:szCs w:val="26"/>
          <w:lang w:val="it-IT"/>
        </w:rPr>
        <w:t>la Corte</w:t>
      </w:r>
      <w:r w:rsidRPr="00BA6E3D">
        <w:rPr>
          <w:rFonts w:eastAsia="Microsoft YaHei" w:cs="Tahoma"/>
          <w:bCs/>
          <w:szCs w:val="26"/>
          <w:lang w:val="it-IT"/>
        </w:rPr>
        <w:t xml:space="preserve"> de</w:t>
      </w:r>
      <w:r w:rsidR="00D817CC">
        <w:rPr>
          <w:rFonts w:eastAsia="Microsoft YaHei" w:cs="Tahoma"/>
          <w:bCs/>
          <w:szCs w:val="26"/>
          <w:lang w:val="it-IT"/>
        </w:rPr>
        <w:t>l</w:t>
      </w:r>
      <w:r w:rsidR="004659BF">
        <w:rPr>
          <w:rFonts w:eastAsia="Microsoft YaHei" w:cs="Tahoma"/>
          <w:bCs/>
          <w:szCs w:val="26"/>
          <w:lang w:val="it-IT"/>
        </w:rPr>
        <w:t>l’Atto di Trasferimento</w:t>
      </w:r>
      <w:r w:rsidRPr="00BA6E3D">
        <w:rPr>
          <w:rFonts w:eastAsia="Microsoft YaHei" w:cs="Tahoma"/>
          <w:bCs/>
          <w:szCs w:val="26"/>
          <w:lang w:val="it-IT"/>
        </w:rPr>
        <w:t xml:space="preserve">, il Cedente trasferirà al </w:t>
      </w:r>
      <w:r w:rsidR="002D2E04">
        <w:rPr>
          <w:rFonts w:eastAsia="Microsoft YaHei" w:cs="Tahoma"/>
          <w:bCs/>
          <w:szCs w:val="26"/>
          <w:lang w:val="it-IT"/>
        </w:rPr>
        <w:t>Cessionario</w:t>
      </w:r>
      <w:r w:rsidRPr="00BA6E3D">
        <w:rPr>
          <w:rFonts w:eastAsia="Microsoft YaHei" w:cs="Tahoma"/>
          <w:bCs/>
          <w:szCs w:val="26"/>
          <w:lang w:val="it-IT"/>
        </w:rPr>
        <w:t xml:space="preserve"> l</w:t>
      </w:r>
      <w:r w:rsidR="00FE6773">
        <w:rPr>
          <w:rFonts w:eastAsia="Microsoft YaHei" w:cs="Tahoma"/>
          <w:bCs/>
          <w:szCs w:val="26"/>
          <w:lang w:val="it-IT"/>
        </w:rPr>
        <w:t>’</w:t>
      </w:r>
      <w:r w:rsidRPr="00BA6E3D">
        <w:rPr>
          <w:rFonts w:eastAsia="Microsoft YaHei" w:cs="Tahoma"/>
          <w:bCs/>
          <w:szCs w:val="26"/>
          <w:lang w:val="it-IT"/>
        </w:rPr>
        <w:t xml:space="preserve">Attività in Trasferimento svolta dal Cedente in conformità con i termini del presente </w:t>
      </w:r>
      <w:r w:rsidR="004659BF">
        <w:rPr>
          <w:rFonts w:eastAsia="Microsoft YaHei" w:cs="Tahoma"/>
          <w:bCs/>
          <w:szCs w:val="26"/>
          <w:lang w:val="it-IT"/>
        </w:rPr>
        <w:t>Atto di Trasferimento</w:t>
      </w:r>
      <w:r w:rsidR="00CC4DF2" w:rsidRPr="00D14643">
        <w:rPr>
          <w:rFonts w:eastAsia="Microsoft YaHei" w:cs="Tahoma"/>
          <w:bCs/>
          <w:szCs w:val="26"/>
          <w:lang w:val="it-IT"/>
        </w:rPr>
        <w:t>.</w:t>
      </w:r>
    </w:p>
    <w:p w14:paraId="0D715B61" w14:textId="77777777" w:rsidR="00CC4DF2" w:rsidRPr="00D14643" w:rsidRDefault="00CC4DF2" w:rsidP="00CC4DF2">
      <w:pPr>
        <w:ind w:left="720"/>
        <w:rPr>
          <w:rFonts w:eastAsia="Verdana" w:cs="Tahoma"/>
          <w:lang w:val="it-IT"/>
        </w:rPr>
      </w:pPr>
    </w:p>
    <w:p w14:paraId="50CB4BF0" w14:textId="44B4F853" w:rsidR="00CC4DF2" w:rsidRPr="00D14643" w:rsidRDefault="00BA6E3D" w:rsidP="00CC4DF2">
      <w:pPr>
        <w:numPr>
          <w:ilvl w:val="1"/>
          <w:numId w:val="2"/>
        </w:numPr>
        <w:ind w:left="720" w:hanging="720"/>
        <w:outlineLvl w:val="1"/>
        <w:rPr>
          <w:rFonts w:eastAsia="Microsoft YaHei" w:cs="Tahoma"/>
          <w:bCs/>
          <w:szCs w:val="26"/>
          <w:lang w:val="it-IT"/>
        </w:rPr>
      </w:pPr>
      <w:r w:rsidRPr="00BA6E3D">
        <w:rPr>
          <w:rFonts w:eastAsia="Microsoft YaHei" w:cs="Tahoma"/>
          <w:bCs/>
          <w:szCs w:val="26"/>
          <w:lang w:val="it-IT"/>
        </w:rPr>
        <w:t xml:space="preserve">Il Cedente e il </w:t>
      </w:r>
      <w:r w:rsidR="002D2E04">
        <w:rPr>
          <w:rFonts w:eastAsia="Microsoft YaHei" w:cs="Tahoma"/>
          <w:bCs/>
          <w:szCs w:val="26"/>
          <w:lang w:val="it-IT"/>
        </w:rPr>
        <w:t>Cessionario</w:t>
      </w:r>
      <w:r w:rsidRPr="00BA6E3D">
        <w:rPr>
          <w:rFonts w:eastAsia="Microsoft YaHei" w:cs="Tahoma"/>
          <w:bCs/>
          <w:szCs w:val="26"/>
          <w:lang w:val="it-IT"/>
        </w:rPr>
        <w:t xml:space="preserve"> con la presente accettano di comparire </w:t>
      </w:r>
      <w:r w:rsidR="00C93244">
        <w:rPr>
          <w:rFonts w:eastAsia="Microsoft YaHei" w:cs="Tahoma"/>
          <w:bCs/>
          <w:szCs w:val="26"/>
          <w:lang w:val="it-IT"/>
        </w:rPr>
        <w:t>in persona del</w:t>
      </w:r>
      <w:r w:rsidR="009F37DB">
        <w:rPr>
          <w:rFonts w:eastAsia="Microsoft YaHei" w:cs="Tahoma"/>
          <w:bCs/>
          <w:szCs w:val="26"/>
          <w:lang w:val="it-IT"/>
        </w:rPr>
        <w:t xml:space="preserve"> loro </w:t>
      </w:r>
      <w:r w:rsidRPr="00BA6E3D">
        <w:rPr>
          <w:rFonts w:eastAsia="Microsoft YaHei" w:cs="Tahoma"/>
          <w:bCs/>
          <w:szCs w:val="26"/>
          <w:lang w:val="it-IT"/>
        </w:rPr>
        <w:t>avvocato all</w:t>
      </w:r>
      <w:r w:rsidR="00FE6773">
        <w:rPr>
          <w:rFonts w:eastAsia="Microsoft YaHei" w:cs="Tahoma"/>
          <w:bCs/>
          <w:szCs w:val="26"/>
          <w:lang w:val="it-IT"/>
        </w:rPr>
        <w:t>’</w:t>
      </w:r>
      <w:r w:rsidRPr="00BA6E3D">
        <w:rPr>
          <w:rFonts w:eastAsia="Microsoft YaHei" w:cs="Tahoma"/>
          <w:bCs/>
          <w:szCs w:val="26"/>
          <w:lang w:val="it-IT"/>
        </w:rPr>
        <w:t xml:space="preserve">udienza della </w:t>
      </w:r>
      <w:r w:rsidR="004659BF">
        <w:rPr>
          <w:rFonts w:eastAsia="Microsoft YaHei" w:cs="Tahoma"/>
          <w:bCs/>
          <w:szCs w:val="26"/>
          <w:lang w:val="it-IT"/>
        </w:rPr>
        <w:t>Istanza</w:t>
      </w:r>
      <w:r w:rsidRPr="00BA6E3D">
        <w:rPr>
          <w:rFonts w:eastAsia="Microsoft YaHei" w:cs="Tahoma"/>
          <w:bCs/>
          <w:szCs w:val="26"/>
          <w:lang w:val="it-IT"/>
        </w:rPr>
        <w:t xml:space="preserve"> per </w:t>
      </w:r>
      <w:r w:rsidR="008010D6">
        <w:rPr>
          <w:rFonts w:eastAsia="Microsoft YaHei" w:cs="Tahoma"/>
          <w:bCs/>
          <w:szCs w:val="26"/>
          <w:lang w:val="it-IT"/>
        </w:rPr>
        <w:t>approvare</w:t>
      </w:r>
      <w:r w:rsidR="008010D6" w:rsidRPr="00BA6E3D">
        <w:rPr>
          <w:rFonts w:eastAsia="Microsoft YaHei" w:cs="Tahoma"/>
          <w:bCs/>
          <w:szCs w:val="26"/>
          <w:lang w:val="it-IT"/>
        </w:rPr>
        <w:t xml:space="preserve"> </w:t>
      </w:r>
      <w:r w:rsidRPr="00BA6E3D">
        <w:rPr>
          <w:rFonts w:eastAsia="Microsoft YaHei" w:cs="Tahoma"/>
          <w:bCs/>
          <w:szCs w:val="26"/>
          <w:lang w:val="it-IT"/>
        </w:rPr>
        <w:t xml:space="preserve">il presente </w:t>
      </w:r>
      <w:r w:rsidR="004659BF">
        <w:rPr>
          <w:rFonts w:eastAsia="Microsoft YaHei" w:cs="Tahoma"/>
          <w:bCs/>
          <w:szCs w:val="26"/>
          <w:lang w:val="it-IT"/>
        </w:rPr>
        <w:t>Atto di Trasferimento</w:t>
      </w:r>
      <w:r w:rsidRPr="00BA6E3D">
        <w:rPr>
          <w:rFonts w:eastAsia="Microsoft YaHei" w:cs="Tahoma"/>
          <w:bCs/>
          <w:szCs w:val="26"/>
          <w:lang w:val="it-IT"/>
        </w:rPr>
        <w:t xml:space="preserve"> e si impegnano ad essere vincolati dal</w:t>
      </w:r>
      <w:r w:rsidR="00966714">
        <w:rPr>
          <w:rFonts w:eastAsia="Microsoft YaHei" w:cs="Tahoma"/>
          <w:bCs/>
          <w:szCs w:val="26"/>
          <w:lang w:val="it-IT"/>
        </w:rPr>
        <w:t>l’Atto di Trasferimento</w:t>
      </w:r>
      <w:r w:rsidRPr="00BA6E3D">
        <w:rPr>
          <w:rFonts w:eastAsia="Microsoft YaHei" w:cs="Tahoma"/>
          <w:bCs/>
          <w:szCs w:val="26"/>
          <w:lang w:val="it-IT"/>
        </w:rPr>
        <w:t xml:space="preserve"> </w:t>
      </w:r>
      <w:r w:rsidR="008010D6">
        <w:rPr>
          <w:rFonts w:eastAsia="Microsoft YaHei" w:cs="Tahoma"/>
          <w:bCs/>
          <w:szCs w:val="26"/>
          <w:lang w:val="it-IT"/>
        </w:rPr>
        <w:t xml:space="preserve">stesso </w:t>
      </w:r>
      <w:r w:rsidRPr="00BA6E3D">
        <w:rPr>
          <w:rFonts w:eastAsia="Microsoft YaHei" w:cs="Tahoma"/>
          <w:bCs/>
          <w:szCs w:val="26"/>
          <w:lang w:val="it-IT"/>
        </w:rPr>
        <w:t>e ad adottare tutte le misure ragionevoli (compresa l</w:t>
      </w:r>
      <w:r w:rsidR="00FE6773">
        <w:rPr>
          <w:rFonts w:eastAsia="Microsoft YaHei" w:cs="Tahoma"/>
          <w:bCs/>
          <w:szCs w:val="26"/>
          <w:lang w:val="it-IT"/>
        </w:rPr>
        <w:t>’</w:t>
      </w:r>
      <w:r w:rsidRPr="00BA6E3D">
        <w:rPr>
          <w:rFonts w:eastAsia="Microsoft YaHei" w:cs="Tahoma"/>
          <w:bCs/>
          <w:szCs w:val="26"/>
          <w:lang w:val="it-IT"/>
        </w:rPr>
        <w:t>esecuzione di documenti) che potrebbero essere necessarie o opportune per dare attuazione a</w:t>
      </w:r>
      <w:r w:rsidR="008010D6">
        <w:rPr>
          <w:rFonts w:eastAsia="Microsoft YaHei" w:cs="Tahoma"/>
          <w:bCs/>
          <w:szCs w:val="26"/>
          <w:lang w:val="it-IT"/>
        </w:rPr>
        <w:t xml:space="preserve"> quest</w:t>
      </w:r>
      <w:r w:rsidR="008E037F">
        <w:rPr>
          <w:rFonts w:eastAsia="Microsoft YaHei" w:cs="Tahoma"/>
          <w:bCs/>
          <w:szCs w:val="26"/>
          <w:lang w:val="it-IT"/>
        </w:rPr>
        <w:t>o</w:t>
      </w:r>
      <w:r w:rsidR="008010D6">
        <w:rPr>
          <w:rFonts w:eastAsia="Microsoft YaHei" w:cs="Tahoma"/>
          <w:bCs/>
          <w:szCs w:val="26"/>
          <w:lang w:val="it-IT"/>
        </w:rPr>
        <w:t xml:space="preserve"> </w:t>
      </w:r>
      <w:r w:rsidR="008E037F">
        <w:rPr>
          <w:rFonts w:eastAsia="Microsoft YaHei" w:cs="Tahoma"/>
          <w:bCs/>
          <w:szCs w:val="26"/>
          <w:lang w:val="it-IT"/>
        </w:rPr>
        <w:t>Atto di Trasferimento</w:t>
      </w:r>
      <w:r w:rsidR="00CC4DF2" w:rsidRPr="00D14643">
        <w:rPr>
          <w:rFonts w:eastAsia="Microsoft YaHei" w:cs="Tahoma"/>
          <w:bCs/>
          <w:szCs w:val="26"/>
          <w:lang w:val="it-IT"/>
        </w:rPr>
        <w:t>.</w:t>
      </w:r>
    </w:p>
    <w:p w14:paraId="222D1CC4" w14:textId="77777777" w:rsidR="00394D1A" w:rsidRPr="00D14643" w:rsidRDefault="00394D1A" w:rsidP="00394D1A">
      <w:pPr>
        <w:ind w:left="720"/>
        <w:outlineLvl w:val="1"/>
        <w:rPr>
          <w:rFonts w:eastAsia="Microsoft YaHei" w:cs="Tahoma"/>
          <w:bCs/>
          <w:szCs w:val="26"/>
          <w:lang w:val="it-IT"/>
        </w:rPr>
      </w:pPr>
    </w:p>
    <w:p w14:paraId="37B5583B" w14:textId="77777777" w:rsidR="00394D1A" w:rsidRPr="00D14643" w:rsidRDefault="00394D1A" w:rsidP="00394D1A">
      <w:pPr>
        <w:ind w:left="720"/>
        <w:outlineLvl w:val="1"/>
        <w:rPr>
          <w:rFonts w:eastAsia="Microsoft YaHei" w:cs="Tahoma"/>
          <w:bCs/>
          <w:szCs w:val="26"/>
          <w:lang w:val="it-IT"/>
        </w:rPr>
      </w:pPr>
    </w:p>
    <w:p w14:paraId="43069EC8" w14:textId="77777777" w:rsidR="00394D1A" w:rsidRPr="00D14643" w:rsidRDefault="00394D1A" w:rsidP="00394D1A">
      <w:pPr>
        <w:ind w:left="720"/>
        <w:outlineLvl w:val="1"/>
        <w:rPr>
          <w:rFonts w:eastAsia="Microsoft YaHei" w:cs="Tahoma"/>
          <w:bCs/>
          <w:szCs w:val="26"/>
          <w:lang w:val="it-IT"/>
        </w:rPr>
      </w:pPr>
    </w:p>
    <w:p w14:paraId="70064634" w14:textId="77777777" w:rsidR="00394D1A" w:rsidRPr="00D14643" w:rsidRDefault="00394D1A" w:rsidP="00394D1A">
      <w:pPr>
        <w:ind w:left="720"/>
        <w:outlineLvl w:val="1"/>
        <w:rPr>
          <w:rFonts w:eastAsia="Microsoft YaHei" w:cs="Tahoma"/>
          <w:bCs/>
          <w:szCs w:val="26"/>
          <w:lang w:val="it-IT"/>
        </w:rPr>
      </w:pPr>
    </w:p>
    <w:p w14:paraId="3BC03A24" w14:textId="77777777" w:rsidR="00CC4DF2" w:rsidRPr="00D14643" w:rsidRDefault="00CC4DF2" w:rsidP="00CC4DF2">
      <w:pPr>
        <w:ind w:left="720"/>
        <w:rPr>
          <w:rFonts w:eastAsia="Verdana" w:cs="Tahoma"/>
          <w:lang w:val="it-IT"/>
        </w:rPr>
      </w:pPr>
    </w:p>
    <w:p w14:paraId="58835DA7" w14:textId="60292E1E" w:rsidR="00CC4DF2" w:rsidRPr="00D14643" w:rsidRDefault="00CC4DF2" w:rsidP="00CC4DF2">
      <w:pPr>
        <w:numPr>
          <w:ilvl w:val="0"/>
          <w:numId w:val="2"/>
        </w:numPr>
        <w:outlineLvl w:val="0"/>
        <w:rPr>
          <w:rFonts w:eastAsia="Microsoft YaHei" w:cs="Tahoma"/>
          <w:b/>
          <w:bCs/>
          <w:szCs w:val="28"/>
          <w:lang w:val="it-IT"/>
        </w:rPr>
      </w:pPr>
      <w:r w:rsidRPr="00D14643">
        <w:rPr>
          <w:rFonts w:eastAsia="Microsoft YaHei" w:cs="Tahoma"/>
          <w:b/>
          <w:bCs/>
          <w:szCs w:val="28"/>
          <w:lang w:val="it-IT"/>
        </w:rPr>
        <w:lastRenderedPageBreak/>
        <w:t>INTERPRETA</w:t>
      </w:r>
      <w:r w:rsidR="00BA6E3D">
        <w:rPr>
          <w:rFonts w:eastAsia="Microsoft YaHei" w:cs="Tahoma"/>
          <w:b/>
          <w:bCs/>
          <w:szCs w:val="28"/>
          <w:lang w:val="it-IT"/>
        </w:rPr>
        <w:t>ZIONE</w:t>
      </w:r>
    </w:p>
    <w:p w14:paraId="42ACC30F" w14:textId="77777777" w:rsidR="00CC4DF2" w:rsidRPr="00D14643" w:rsidRDefault="00CC4DF2" w:rsidP="00CC4DF2">
      <w:pPr>
        <w:ind w:left="720"/>
        <w:rPr>
          <w:rFonts w:eastAsia="Verdana" w:cs="Tahoma"/>
          <w:lang w:val="it-IT"/>
        </w:rPr>
      </w:pPr>
    </w:p>
    <w:p w14:paraId="78C3E5CC" w14:textId="29834496" w:rsidR="00CC4DF2" w:rsidRPr="00D14643" w:rsidRDefault="00BA6E3D" w:rsidP="00CC4DF2">
      <w:pPr>
        <w:numPr>
          <w:ilvl w:val="1"/>
          <w:numId w:val="2"/>
        </w:numPr>
        <w:ind w:left="720" w:hanging="720"/>
        <w:outlineLvl w:val="1"/>
        <w:rPr>
          <w:rFonts w:eastAsia="Microsoft YaHei" w:cs="Tahoma"/>
          <w:bCs/>
          <w:szCs w:val="26"/>
          <w:lang w:val="it-IT"/>
        </w:rPr>
      </w:pPr>
      <w:r w:rsidRPr="00BA6E3D">
        <w:rPr>
          <w:rFonts w:eastAsia="Microsoft YaHei" w:cs="Tahoma"/>
          <w:bCs/>
          <w:szCs w:val="26"/>
          <w:lang w:val="it-IT"/>
        </w:rPr>
        <w:t xml:space="preserve">In questo </w:t>
      </w:r>
      <w:r w:rsidR="004659BF">
        <w:rPr>
          <w:rFonts w:eastAsia="Microsoft YaHei" w:cs="Tahoma"/>
          <w:bCs/>
          <w:szCs w:val="26"/>
          <w:lang w:val="it-IT"/>
        </w:rPr>
        <w:t>Atto di Trasferimento</w:t>
      </w:r>
      <w:r w:rsidR="008010D6">
        <w:rPr>
          <w:rFonts w:eastAsia="Microsoft YaHei" w:cs="Tahoma"/>
          <w:bCs/>
          <w:szCs w:val="26"/>
          <w:lang w:val="it-IT"/>
        </w:rPr>
        <w:t xml:space="preserve"> </w:t>
      </w:r>
      <w:r w:rsidRPr="00BA6E3D">
        <w:rPr>
          <w:rFonts w:eastAsia="Microsoft YaHei" w:cs="Tahoma"/>
          <w:bCs/>
          <w:szCs w:val="26"/>
          <w:lang w:val="it-IT"/>
        </w:rPr>
        <w:t xml:space="preserve">(compresi gli Allegati e le Appendici del presente documento) le parole e le espressioni, salvo ove diversamente richiesto dal contesto, avranno i significati indicati </w:t>
      </w:r>
      <w:r w:rsidRPr="006A60B5">
        <w:rPr>
          <w:rFonts w:eastAsia="Microsoft YaHei" w:cs="Tahoma"/>
          <w:bCs/>
          <w:szCs w:val="26"/>
          <w:lang w:val="it-IT"/>
        </w:rPr>
        <w:t>nell</w:t>
      </w:r>
      <w:r w:rsidR="00FE6773">
        <w:rPr>
          <w:rFonts w:eastAsia="Microsoft YaHei" w:cs="Tahoma"/>
          <w:bCs/>
          <w:szCs w:val="26"/>
          <w:lang w:val="it-IT"/>
        </w:rPr>
        <w:t>’</w:t>
      </w:r>
      <w:r w:rsidRPr="006A60B5">
        <w:rPr>
          <w:rFonts w:eastAsia="Microsoft YaHei" w:cs="Tahoma"/>
          <w:b/>
          <w:szCs w:val="26"/>
          <w:lang w:val="it-IT"/>
        </w:rPr>
        <w:t>Appendice I</w:t>
      </w:r>
      <w:r w:rsidRPr="00BA6E3D">
        <w:rPr>
          <w:rFonts w:eastAsia="Microsoft YaHei" w:cs="Tahoma"/>
          <w:bCs/>
          <w:szCs w:val="26"/>
          <w:lang w:val="it-IT"/>
        </w:rPr>
        <w:t xml:space="preserve"> del presente documento</w:t>
      </w:r>
      <w:r w:rsidR="00CC4DF2" w:rsidRPr="00D14643">
        <w:rPr>
          <w:rFonts w:eastAsia="Microsoft YaHei" w:cs="Tahoma"/>
          <w:bCs/>
          <w:szCs w:val="26"/>
          <w:lang w:val="it-IT"/>
        </w:rPr>
        <w:t>.</w:t>
      </w:r>
    </w:p>
    <w:p w14:paraId="0E53AAAA" w14:textId="77777777" w:rsidR="00CC4DF2" w:rsidRPr="00D14643" w:rsidRDefault="00CC4DF2" w:rsidP="00CC4DF2">
      <w:pPr>
        <w:ind w:left="720"/>
        <w:rPr>
          <w:rFonts w:eastAsia="Verdana" w:cs="Tahoma"/>
          <w:lang w:val="it-IT"/>
        </w:rPr>
      </w:pPr>
    </w:p>
    <w:p w14:paraId="3AC6F06F" w14:textId="6F27BF07" w:rsidR="00CC4DF2" w:rsidRPr="00D14643" w:rsidRDefault="00BA6E3D" w:rsidP="00CC4DF2">
      <w:pPr>
        <w:numPr>
          <w:ilvl w:val="1"/>
          <w:numId w:val="2"/>
        </w:numPr>
        <w:ind w:left="720" w:hanging="720"/>
        <w:outlineLvl w:val="1"/>
        <w:rPr>
          <w:rFonts w:eastAsia="Microsoft YaHei" w:cs="Tahoma"/>
          <w:bCs/>
          <w:szCs w:val="26"/>
          <w:lang w:val="it-IT"/>
        </w:rPr>
      </w:pPr>
      <w:r w:rsidRPr="00BA6E3D">
        <w:rPr>
          <w:rFonts w:eastAsia="Microsoft YaHei" w:cs="Tahoma"/>
          <w:bCs/>
          <w:szCs w:val="26"/>
          <w:lang w:val="it-IT"/>
        </w:rPr>
        <w:t xml:space="preserve">In questo </w:t>
      </w:r>
      <w:r w:rsidR="004659BF">
        <w:rPr>
          <w:rFonts w:eastAsia="Microsoft YaHei" w:cs="Tahoma"/>
          <w:bCs/>
          <w:szCs w:val="26"/>
          <w:lang w:val="it-IT"/>
        </w:rPr>
        <w:t>Atto di Trasferimento</w:t>
      </w:r>
      <w:r w:rsidRPr="00BA6E3D">
        <w:rPr>
          <w:rFonts w:eastAsia="Microsoft YaHei" w:cs="Tahoma"/>
          <w:bCs/>
          <w:szCs w:val="26"/>
          <w:lang w:val="it-IT"/>
        </w:rPr>
        <w:t>, le passività includono passività, doveri e obblighi di ogni tipo (presenti o futuri, effettivi o contingenti). Diritti, benefici e poteri includono diritti, benefici e poteri di ogni tipo (presenti o futuri, attuali o contingenti</w:t>
      </w:r>
      <w:r w:rsidR="00CC4DF2" w:rsidRPr="00D14643">
        <w:rPr>
          <w:rFonts w:eastAsia="Microsoft YaHei" w:cs="Tahoma"/>
          <w:bCs/>
          <w:szCs w:val="26"/>
          <w:lang w:val="it-IT"/>
        </w:rPr>
        <w:t>).</w:t>
      </w:r>
    </w:p>
    <w:p w14:paraId="7D02A065" w14:textId="77777777" w:rsidR="00CC4DF2" w:rsidRPr="00D14643" w:rsidRDefault="00CC4DF2" w:rsidP="00CC4DF2">
      <w:pPr>
        <w:ind w:left="720"/>
        <w:rPr>
          <w:rFonts w:eastAsia="Verdana" w:cs="Tahoma"/>
          <w:lang w:val="it-IT"/>
        </w:rPr>
      </w:pPr>
    </w:p>
    <w:p w14:paraId="68D04D3B" w14:textId="1E08FC99" w:rsidR="00CC4DF2" w:rsidRPr="00D14643" w:rsidRDefault="00BA6E3D" w:rsidP="00CC4DF2">
      <w:pPr>
        <w:numPr>
          <w:ilvl w:val="1"/>
          <w:numId w:val="2"/>
        </w:numPr>
        <w:ind w:left="720" w:hanging="720"/>
        <w:outlineLvl w:val="1"/>
        <w:rPr>
          <w:rFonts w:eastAsia="Microsoft YaHei" w:cs="Tahoma"/>
          <w:bCs/>
          <w:szCs w:val="26"/>
          <w:lang w:val="it-IT"/>
        </w:rPr>
      </w:pPr>
      <w:r w:rsidRPr="00BA6E3D">
        <w:rPr>
          <w:rFonts w:eastAsia="Microsoft YaHei" w:cs="Tahoma"/>
          <w:bCs/>
          <w:szCs w:val="26"/>
          <w:lang w:val="it-IT"/>
        </w:rPr>
        <w:t xml:space="preserve">Qualsiasi riferimento al presente </w:t>
      </w:r>
      <w:r w:rsidR="004659BF">
        <w:rPr>
          <w:rFonts w:eastAsia="Microsoft YaHei" w:cs="Tahoma"/>
          <w:bCs/>
          <w:szCs w:val="26"/>
          <w:lang w:val="it-IT"/>
        </w:rPr>
        <w:t>Atto di Trasferimento</w:t>
      </w:r>
      <w:r w:rsidRPr="00BA6E3D">
        <w:rPr>
          <w:rFonts w:eastAsia="Microsoft YaHei" w:cs="Tahoma"/>
          <w:bCs/>
          <w:szCs w:val="26"/>
          <w:lang w:val="it-IT"/>
        </w:rPr>
        <w:t xml:space="preserve"> include le Appendici dello stesso e, salvo ove diversamente richiesto dal contesto, i riferimenti ai paragrafi o alle Appendici si riferiscono ai paragrafi o alle Appendici del presente </w:t>
      </w:r>
      <w:r w:rsidR="00966714">
        <w:rPr>
          <w:rFonts w:eastAsia="Microsoft YaHei" w:cs="Tahoma"/>
          <w:bCs/>
          <w:szCs w:val="26"/>
          <w:lang w:val="it-IT"/>
        </w:rPr>
        <w:t>Atto di Trasferimento</w:t>
      </w:r>
      <w:r w:rsidR="00CC4DF2" w:rsidRPr="00D14643">
        <w:rPr>
          <w:rFonts w:eastAsia="Microsoft YaHei" w:cs="Tahoma"/>
          <w:bCs/>
          <w:szCs w:val="26"/>
          <w:lang w:val="it-IT"/>
        </w:rPr>
        <w:t>.</w:t>
      </w:r>
    </w:p>
    <w:p w14:paraId="1A2FCB18" w14:textId="77777777" w:rsidR="00CC4DF2" w:rsidRPr="00D14643" w:rsidRDefault="00CC4DF2" w:rsidP="00CC4DF2">
      <w:pPr>
        <w:ind w:left="720"/>
        <w:rPr>
          <w:rFonts w:eastAsia="Verdana" w:cs="Tahoma"/>
          <w:lang w:val="it-IT"/>
        </w:rPr>
      </w:pPr>
    </w:p>
    <w:p w14:paraId="368F1875" w14:textId="0055F835" w:rsidR="00CC4DF2" w:rsidRPr="00D14643" w:rsidRDefault="00BA6E3D" w:rsidP="00CC4DF2">
      <w:pPr>
        <w:numPr>
          <w:ilvl w:val="1"/>
          <w:numId w:val="2"/>
        </w:numPr>
        <w:ind w:left="720" w:hanging="720"/>
        <w:outlineLvl w:val="1"/>
        <w:rPr>
          <w:rFonts w:eastAsia="Microsoft YaHei" w:cs="Tahoma"/>
          <w:bCs/>
          <w:szCs w:val="26"/>
          <w:lang w:val="it-IT"/>
        </w:rPr>
      </w:pPr>
      <w:r w:rsidRPr="00BA6E3D">
        <w:rPr>
          <w:rFonts w:eastAsia="Microsoft YaHei" w:cs="Tahoma"/>
          <w:bCs/>
          <w:szCs w:val="26"/>
          <w:lang w:val="it-IT"/>
        </w:rPr>
        <w:t>I titoli del</w:t>
      </w:r>
      <w:r w:rsidR="004659BF">
        <w:rPr>
          <w:rFonts w:eastAsia="Microsoft YaHei" w:cs="Tahoma"/>
          <w:bCs/>
          <w:szCs w:val="26"/>
          <w:lang w:val="it-IT"/>
        </w:rPr>
        <w:t>l’Atto di Trasferimento</w:t>
      </w:r>
      <w:r w:rsidR="008010D6">
        <w:rPr>
          <w:rFonts w:eastAsia="Microsoft YaHei" w:cs="Tahoma"/>
          <w:bCs/>
          <w:szCs w:val="26"/>
          <w:lang w:val="it-IT"/>
        </w:rPr>
        <w:t xml:space="preserve"> </w:t>
      </w:r>
      <w:r w:rsidRPr="00BA6E3D">
        <w:rPr>
          <w:rFonts w:eastAsia="Microsoft YaHei" w:cs="Tahoma"/>
          <w:bCs/>
          <w:szCs w:val="26"/>
          <w:lang w:val="it-IT"/>
        </w:rPr>
        <w:t>sono solo per comodità e non pregiudicano la sua interpretazione</w:t>
      </w:r>
      <w:r w:rsidR="00CC4DF2" w:rsidRPr="00D14643">
        <w:rPr>
          <w:rFonts w:eastAsia="Microsoft YaHei" w:cs="Tahoma"/>
          <w:bCs/>
          <w:szCs w:val="26"/>
          <w:lang w:val="it-IT"/>
        </w:rPr>
        <w:t>.</w:t>
      </w:r>
    </w:p>
    <w:p w14:paraId="2AAA17F2" w14:textId="77777777" w:rsidR="00CC4DF2" w:rsidRPr="00D14643" w:rsidRDefault="00CC4DF2" w:rsidP="00CC4DF2">
      <w:pPr>
        <w:ind w:left="720"/>
        <w:outlineLvl w:val="1"/>
        <w:rPr>
          <w:rFonts w:eastAsia="Microsoft YaHei" w:cs="Tahoma"/>
          <w:bCs/>
          <w:szCs w:val="26"/>
          <w:lang w:val="it-IT"/>
        </w:rPr>
      </w:pPr>
    </w:p>
    <w:p w14:paraId="5A6577C7" w14:textId="7C76FE00" w:rsidR="00CC4DF2" w:rsidRPr="00D14643" w:rsidRDefault="00BA6E3D" w:rsidP="00CC4DF2">
      <w:pPr>
        <w:numPr>
          <w:ilvl w:val="1"/>
          <w:numId w:val="2"/>
        </w:numPr>
        <w:ind w:left="720" w:hanging="720"/>
        <w:outlineLvl w:val="1"/>
        <w:rPr>
          <w:rFonts w:eastAsia="Microsoft YaHei" w:cs="Tahoma"/>
          <w:bCs/>
          <w:szCs w:val="26"/>
          <w:lang w:val="it-IT"/>
        </w:rPr>
      </w:pPr>
      <w:r w:rsidRPr="00BA6E3D">
        <w:rPr>
          <w:rFonts w:eastAsia="Microsoft YaHei" w:cs="Tahoma"/>
          <w:bCs/>
          <w:szCs w:val="26"/>
          <w:lang w:val="it-IT"/>
        </w:rPr>
        <w:t xml:space="preserve">La parola </w:t>
      </w:r>
      <w:r w:rsidR="00FE6773">
        <w:rPr>
          <w:rFonts w:eastAsia="Microsoft YaHei" w:cs="Tahoma"/>
          <w:bCs/>
          <w:szCs w:val="26"/>
          <w:lang w:val="it-IT"/>
        </w:rPr>
        <w:t>“</w:t>
      </w:r>
      <w:r w:rsidRPr="00BA6E3D">
        <w:rPr>
          <w:rFonts w:eastAsia="Microsoft YaHei" w:cs="Tahoma"/>
          <w:bCs/>
          <w:szCs w:val="26"/>
          <w:lang w:val="it-IT"/>
        </w:rPr>
        <w:t>compreso</w:t>
      </w:r>
      <w:r w:rsidR="00FE6773">
        <w:rPr>
          <w:rFonts w:eastAsia="Microsoft YaHei" w:cs="Tahoma"/>
          <w:bCs/>
          <w:szCs w:val="26"/>
          <w:lang w:val="it-IT"/>
        </w:rPr>
        <w:t>”</w:t>
      </w:r>
      <w:r w:rsidRPr="00BA6E3D">
        <w:rPr>
          <w:rFonts w:eastAsia="Microsoft YaHei" w:cs="Tahoma"/>
          <w:bCs/>
          <w:szCs w:val="26"/>
          <w:lang w:val="it-IT"/>
        </w:rPr>
        <w:t xml:space="preserve"> deve essere interpretata come non </w:t>
      </w:r>
      <w:r w:rsidR="00B51132">
        <w:rPr>
          <w:rFonts w:eastAsia="Microsoft YaHei" w:cs="Tahoma"/>
          <w:bCs/>
          <w:szCs w:val="26"/>
          <w:lang w:val="it-IT"/>
        </w:rPr>
        <w:t>recante</w:t>
      </w:r>
      <w:r w:rsidRPr="00BA6E3D">
        <w:rPr>
          <w:rFonts w:eastAsia="Microsoft YaHei" w:cs="Tahoma"/>
          <w:bCs/>
          <w:szCs w:val="26"/>
          <w:lang w:val="it-IT"/>
        </w:rPr>
        <w:t xml:space="preserve"> alcuna limitazione.</w:t>
      </w:r>
    </w:p>
    <w:p w14:paraId="01B0F778" w14:textId="77777777" w:rsidR="00CC4DF2" w:rsidRPr="00D14643" w:rsidRDefault="00CC4DF2" w:rsidP="00CC4DF2">
      <w:pPr>
        <w:ind w:left="720"/>
        <w:rPr>
          <w:rFonts w:eastAsia="Verdana" w:cs="Tahoma"/>
          <w:lang w:val="it-IT"/>
        </w:rPr>
      </w:pPr>
    </w:p>
    <w:p w14:paraId="7D1278D4" w14:textId="42DAC32A" w:rsidR="00CC4DF2" w:rsidRPr="00D14643" w:rsidRDefault="00BA6E3D" w:rsidP="00CC4DF2">
      <w:pPr>
        <w:numPr>
          <w:ilvl w:val="1"/>
          <w:numId w:val="2"/>
        </w:numPr>
        <w:ind w:left="720" w:hanging="720"/>
        <w:outlineLvl w:val="1"/>
        <w:rPr>
          <w:rFonts w:eastAsia="Microsoft YaHei" w:cs="Tahoma"/>
          <w:bCs/>
          <w:szCs w:val="26"/>
          <w:lang w:val="it-IT"/>
        </w:rPr>
      </w:pPr>
      <w:r w:rsidRPr="00BA6E3D">
        <w:rPr>
          <w:rFonts w:eastAsia="Microsoft YaHei" w:cs="Tahoma"/>
          <w:bCs/>
          <w:szCs w:val="26"/>
          <w:lang w:val="it-IT"/>
        </w:rPr>
        <w:t xml:space="preserve">Eventuali riferimenti in questo </w:t>
      </w:r>
      <w:r w:rsidR="004659BF">
        <w:rPr>
          <w:rFonts w:eastAsia="Microsoft YaHei" w:cs="Tahoma"/>
          <w:bCs/>
          <w:szCs w:val="26"/>
          <w:lang w:val="it-IT"/>
        </w:rPr>
        <w:t>Atto di Trasferimento</w:t>
      </w:r>
      <w:r w:rsidRPr="00BA6E3D">
        <w:rPr>
          <w:rFonts w:eastAsia="Microsoft YaHei" w:cs="Tahoma"/>
          <w:bCs/>
          <w:szCs w:val="26"/>
          <w:lang w:val="it-IT"/>
        </w:rPr>
        <w:t xml:space="preserve"> alla legislazione</w:t>
      </w:r>
      <w:r w:rsidR="00CC4DF2" w:rsidRPr="00D14643">
        <w:rPr>
          <w:rFonts w:eastAsia="Microsoft YaHei" w:cs="Tahoma"/>
          <w:bCs/>
          <w:szCs w:val="26"/>
          <w:lang w:val="it-IT"/>
        </w:rPr>
        <w:t>:</w:t>
      </w:r>
    </w:p>
    <w:p w14:paraId="48B24CBC" w14:textId="77777777" w:rsidR="00CC4DF2" w:rsidRPr="00D14643" w:rsidRDefault="00CC4DF2" w:rsidP="00CC4DF2">
      <w:pPr>
        <w:ind w:left="720"/>
        <w:rPr>
          <w:rFonts w:eastAsia="Verdana" w:cs="Tahoma"/>
          <w:lang w:val="it-IT"/>
        </w:rPr>
      </w:pPr>
    </w:p>
    <w:p w14:paraId="7B36B278" w14:textId="0B720181" w:rsidR="00CC4DF2" w:rsidRPr="00D14643" w:rsidRDefault="00BA6E3D" w:rsidP="00CC4DF2">
      <w:pPr>
        <w:numPr>
          <w:ilvl w:val="2"/>
          <w:numId w:val="2"/>
        </w:numPr>
        <w:ind w:left="1644" w:hanging="924"/>
        <w:outlineLvl w:val="2"/>
        <w:rPr>
          <w:rFonts w:eastAsia="Microsoft YaHei" w:cs="Tahoma"/>
          <w:bCs/>
          <w:szCs w:val="20"/>
          <w:lang w:val="it-IT"/>
        </w:rPr>
      </w:pPr>
      <w:r w:rsidRPr="00BA6E3D">
        <w:rPr>
          <w:rFonts w:eastAsia="Microsoft YaHei" w:cs="Tahoma"/>
          <w:bCs/>
          <w:szCs w:val="20"/>
          <w:lang w:val="it-IT"/>
        </w:rPr>
        <w:t>devono essere conformi alla legislazione irlandese, salvo diversa indicazione; e</w:t>
      </w:r>
    </w:p>
    <w:p w14:paraId="7C698E31" w14:textId="77777777" w:rsidR="00CC4DF2" w:rsidRPr="00D14643" w:rsidRDefault="00CC4DF2" w:rsidP="00CC4DF2">
      <w:pPr>
        <w:ind w:left="1644"/>
        <w:rPr>
          <w:rFonts w:eastAsia="Verdana" w:cs="Tahoma"/>
          <w:szCs w:val="20"/>
          <w:lang w:val="it-IT"/>
        </w:rPr>
      </w:pPr>
    </w:p>
    <w:p w14:paraId="7880DD84" w14:textId="5B80B1FE" w:rsidR="00CC4DF2" w:rsidRPr="00BA6E3D" w:rsidRDefault="00BA6E3D" w:rsidP="00CC4DF2">
      <w:pPr>
        <w:numPr>
          <w:ilvl w:val="2"/>
          <w:numId w:val="2"/>
        </w:numPr>
        <w:ind w:left="1644" w:hanging="924"/>
        <w:outlineLvl w:val="2"/>
        <w:rPr>
          <w:rFonts w:eastAsia="Microsoft YaHei" w:cs="Tahoma"/>
          <w:bCs/>
          <w:szCs w:val="20"/>
          <w:lang w:val="it-IT"/>
        </w:rPr>
      </w:pPr>
      <w:r>
        <w:rPr>
          <w:rFonts w:eastAsia="Microsoft YaHei" w:cs="Tahoma"/>
          <w:bCs/>
          <w:szCs w:val="20"/>
          <w:lang w:val="it-IT"/>
        </w:rPr>
        <w:t xml:space="preserve">devono includere </w:t>
      </w:r>
      <w:r w:rsidRPr="00BA6E3D">
        <w:rPr>
          <w:rFonts w:eastAsia="Microsoft YaHei" w:cs="Tahoma"/>
          <w:bCs/>
          <w:szCs w:val="20"/>
          <w:lang w:val="it-IT"/>
        </w:rPr>
        <w:t>un riferimento a qualsiasi legislazione subordinata a tale legislazione</w:t>
      </w:r>
      <w:r w:rsidR="00CC4DF2" w:rsidRPr="00BA6E3D">
        <w:rPr>
          <w:rFonts w:eastAsia="Microsoft YaHei" w:cs="Tahoma"/>
          <w:bCs/>
          <w:szCs w:val="20"/>
          <w:lang w:val="it-IT"/>
        </w:rPr>
        <w:t>,</w:t>
      </w:r>
    </w:p>
    <w:p w14:paraId="02BF0A91" w14:textId="77777777" w:rsidR="00CC4DF2" w:rsidRPr="00BA6E3D" w:rsidRDefault="00CC4DF2" w:rsidP="00CC4DF2">
      <w:pPr>
        <w:ind w:left="1644"/>
        <w:rPr>
          <w:rFonts w:eastAsia="Verdana" w:cs="Tahoma"/>
          <w:szCs w:val="20"/>
          <w:lang w:val="it-IT"/>
        </w:rPr>
      </w:pPr>
    </w:p>
    <w:p w14:paraId="760508A8" w14:textId="5D7DEBC3" w:rsidR="00CC4DF2" w:rsidRPr="00D14643" w:rsidRDefault="005C3261" w:rsidP="00CC4DF2">
      <w:pPr>
        <w:ind w:left="720"/>
        <w:outlineLvl w:val="2"/>
        <w:rPr>
          <w:rFonts w:eastAsia="Microsoft YaHei" w:cs="Tahoma"/>
          <w:bCs/>
          <w:szCs w:val="20"/>
          <w:lang w:val="it-IT"/>
        </w:rPr>
      </w:pPr>
      <w:r w:rsidRPr="005C3261">
        <w:rPr>
          <w:rFonts w:eastAsia="Microsoft YaHei" w:cs="Arial"/>
          <w:bCs/>
          <w:szCs w:val="20"/>
          <w:lang w:val="it-IT"/>
        </w:rPr>
        <w:t xml:space="preserve">e, salvo ove il contesto richieda diversamente, le parole e le espressioni utilizzate negli Atti e nei regolamenti emanati in base a quanto precede avranno gli stessi significati nel presente </w:t>
      </w:r>
      <w:r w:rsidR="00966714">
        <w:rPr>
          <w:rFonts w:eastAsia="Microsoft YaHei" w:cs="Arial"/>
          <w:bCs/>
          <w:szCs w:val="20"/>
          <w:lang w:val="it-IT"/>
        </w:rPr>
        <w:t>Atto di Trasferimento</w:t>
      </w:r>
      <w:r w:rsidR="00CC4DF2" w:rsidRPr="00D14643">
        <w:rPr>
          <w:rFonts w:eastAsia="Microsoft YaHei" w:cs="Tahoma"/>
          <w:bCs/>
          <w:szCs w:val="20"/>
          <w:lang w:val="it-IT"/>
        </w:rPr>
        <w:t>.</w:t>
      </w:r>
    </w:p>
    <w:p w14:paraId="3A2A06C7" w14:textId="77777777" w:rsidR="00CC4DF2" w:rsidRPr="00D14643" w:rsidRDefault="00CC4DF2" w:rsidP="00CC4DF2">
      <w:pPr>
        <w:ind w:left="1644"/>
        <w:rPr>
          <w:rFonts w:eastAsia="Verdana" w:cs="Tahoma"/>
          <w:szCs w:val="20"/>
          <w:lang w:val="it-IT"/>
        </w:rPr>
      </w:pPr>
    </w:p>
    <w:p w14:paraId="1A977397" w14:textId="6C8EC556" w:rsidR="005C3261" w:rsidRPr="005C3261" w:rsidRDefault="005C3261" w:rsidP="00825450">
      <w:pPr>
        <w:pStyle w:val="Heading2"/>
        <w:ind w:left="709" w:hanging="709"/>
        <w:rPr>
          <w:rFonts w:eastAsia="Microsoft YaHei" w:cs="Tahoma"/>
          <w:lang w:val="it-IT"/>
        </w:rPr>
      </w:pPr>
      <w:r w:rsidRPr="005C3261">
        <w:rPr>
          <w:rFonts w:eastAsia="Microsoft YaHei" w:cs="Tahoma"/>
          <w:lang w:val="it-IT"/>
        </w:rPr>
        <w:t xml:space="preserve">Qualsiasi riferimento in questo </w:t>
      </w:r>
      <w:r w:rsidR="004659BF">
        <w:rPr>
          <w:rFonts w:eastAsia="Microsoft YaHei" w:cs="Tahoma"/>
          <w:lang w:val="it-IT"/>
        </w:rPr>
        <w:t>Atto di Trasferimento</w:t>
      </w:r>
      <w:r w:rsidRPr="005C3261">
        <w:rPr>
          <w:rFonts w:eastAsia="Microsoft YaHei" w:cs="Tahoma"/>
          <w:lang w:val="it-IT"/>
        </w:rPr>
        <w:t xml:space="preserve"> a</w:t>
      </w:r>
      <w:r w:rsidR="00021743">
        <w:rPr>
          <w:rFonts w:eastAsia="Microsoft YaHei" w:cs="Tahoma"/>
          <w:lang w:val="it-IT"/>
        </w:rPr>
        <w:t>d</w:t>
      </w:r>
      <w:r w:rsidRPr="005C3261">
        <w:rPr>
          <w:rFonts w:eastAsia="Microsoft YaHei" w:cs="Tahoma"/>
          <w:lang w:val="it-IT"/>
        </w:rPr>
        <w:t xml:space="preserve"> un emendamento, una disposizione statutaria o qualsiasi legislazione subordinata sarà considerato includere un riferimento a tale emendamento, disposizione statutaria o legislazione subordinata come modificato, sostituito o rimesso in vigore di volta in volta e a qualsiasi strumento o ordine di volta in volta ai sensi di tale decreto, disposizione statutaria o legislazione subordinata.</w:t>
      </w:r>
    </w:p>
    <w:p w14:paraId="3F3A2D50" w14:textId="77777777" w:rsidR="005C3261" w:rsidRPr="005C3261" w:rsidRDefault="005C3261" w:rsidP="005C3261">
      <w:pPr>
        <w:pStyle w:val="Heading2"/>
        <w:numPr>
          <w:ilvl w:val="0"/>
          <w:numId w:val="0"/>
        </w:numPr>
        <w:ind w:left="924"/>
        <w:rPr>
          <w:rFonts w:eastAsia="Microsoft YaHei" w:cs="Tahoma"/>
          <w:lang w:val="it-IT"/>
        </w:rPr>
      </w:pPr>
    </w:p>
    <w:p w14:paraId="35E93E83" w14:textId="02949FCD" w:rsidR="005C3261" w:rsidRPr="005C3261" w:rsidRDefault="005C3261" w:rsidP="00825450">
      <w:pPr>
        <w:pStyle w:val="Heading2"/>
        <w:ind w:left="709" w:hanging="709"/>
        <w:rPr>
          <w:rFonts w:eastAsia="Microsoft YaHei" w:cs="Tahoma"/>
          <w:lang w:val="it-IT"/>
        </w:rPr>
      </w:pPr>
      <w:r w:rsidRPr="005C3261">
        <w:rPr>
          <w:rFonts w:eastAsia="Microsoft YaHei" w:cs="Tahoma"/>
          <w:lang w:val="it-IT"/>
        </w:rPr>
        <w:t>Qualsiasi parola che denot</w:t>
      </w:r>
      <w:r w:rsidR="00021743">
        <w:rPr>
          <w:rFonts w:eastAsia="Microsoft YaHei" w:cs="Tahoma"/>
          <w:lang w:val="it-IT"/>
        </w:rPr>
        <w:t>i</w:t>
      </w:r>
      <w:r w:rsidRPr="005C3261">
        <w:rPr>
          <w:rFonts w:eastAsia="Microsoft YaHei" w:cs="Tahoma"/>
          <w:lang w:val="it-IT"/>
        </w:rPr>
        <w:t xml:space="preserve"> il singolare includerà il plurale e viceversa e le parole che denotano qualsiasi genere includeranno tutti i generi.</w:t>
      </w:r>
    </w:p>
    <w:p w14:paraId="5010095F" w14:textId="77777777" w:rsidR="005C3261" w:rsidRPr="005C3261" w:rsidRDefault="005C3261" w:rsidP="005C3261">
      <w:pPr>
        <w:pStyle w:val="Heading2"/>
        <w:numPr>
          <w:ilvl w:val="0"/>
          <w:numId w:val="0"/>
        </w:numPr>
        <w:ind w:left="924"/>
        <w:rPr>
          <w:rFonts w:eastAsia="Microsoft YaHei" w:cs="Tahoma"/>
          <w:lang w:val="it-IT"/>
        </w:rPr>
      </w:pPr>
    </w:p>
    <w:p w14:paraId="12445CED" w14:textId="74D82C2C" w:rsidR="005C3261" w:rsidRPr="005C3261" w:rsidRDefault="005C3261" w:rsidP="00825450">
      <w:pPr>
        <w:pStyle w:val="Heading2"/>
        <w:ind w:left="709" w:hanging="709"/>
        <w:rPr>
          <w:rFonts w:eastAsia="Microsoft YaHei" w:cs="Tahoma"/>
          <w:lang w:val="it-IT"/>
        </w:rPr>
      </w:pPr>
      <w:r w:rsidRPr="005C3261">
        <w:rPr>
          <w:rFonts w:eastAsia="Microsoft YaHei" w:cs="Tahoma"/>
          <w:lang w:val="it-IT"/>
        </w:rPr>
        <w:t>Qualsiasi riferimento a una persona deve essere interpretato come un riferimento a qualsiasi individuo, azienda, società,</w:t>
      </w:r>
      <w:r w:rsidR="00DE3EED">
        <w:rPr>
          <w:rFonts w:eastAsia="Microsoft YaHei" w:cs="Tahoma"/>
          <w:lang w:val="it-IT"/>
        </w:rPr>
        <w:t xml:space="preserve"> impresa</w:t>
      </w:r>
      <w:r w:rsidRPr="005C3261">
        <w:rPr>
          <w:rFonts w:eastAsia="Microsoft YaHei" w:cs="Tahoma"/>
          <w:lang w:val="it-IT"/>
        </w:rPr>
        <w:t>, governo, stato o agenzia di uno stato o qualsiasi associazione o partenariato (avente o meno personalità giuridica separata) di due o più dei precedenti. Qualsiasi riferimento a una persona include i suoi successori, rappresentanti personali e cessionari autorizzati.</w:t>
      </w:r>
    </w:p>
    <w:p w14:paraId="63ADBAA6" w14:textId="77777777" w:rsidR="005C3261" w:rsidRPr="005C3261" w:rsidRDefault="005C3261" w:rsidP="005C3261">
      <w:pPr>
        <w:pStyle w:val="Heading2"/>
        <w:numPr>
          <w:ilvl w:val="0"/>
          <w:numId w:val="0"/>
        </w:numPr>
        <w:ind w:left="924"/>
        <w:rPr>
          <w:rFonts w:eastAsia="Microsoft YaHei" w:cs="Tahoma"/>
          <w:lang w:val="it-IT"/>
        </w:rPr>
      </w:pPr>
    </w:p>
    <w:p w14:paraId="1ADE683F" w14:textId="7B0F7A48" w:rsidR="005C3261" w:rsidRPr="005C3261" w:rsidRDefault="005C3261" w:rsidP="00825450">
      <w:pPr>
        <w:pStyle w:val="Heading2"/>
        <w:ind w:left="709" w:hanging="709"/>
        <w:rPr>
          <w:rFonts w:eastAsia="Microsoft YaHei" w:cs="Tahoma"/>
          <w:lang w:val="it-IT"/>
        </w:rPr>
      </w:pPr>
      <w:r w:rsidRPr="005C3261">
        <w:rPr>
          <w:rFonts w:eastAsia="Microsoft YaHei" w:cs="Tahoma"/>
          <w:lang w:val="it-IT"/>
        </w:rPr>
        <w:lastRenderedPageBreak/>
        <w:t xml:space="preserve">Qualsiasi riferimento a una </w:t>
      </w:r>
      <w:r w:rsidR="00FE6773">
        <w:rPr>
          <w:rFonts w:eastAsia="Microsoft YaHei" w:cs="Tahoma"/>
          <w:lang w:val="it-IT"/>
        </w:rPr>
        <w:t>“</w:t>
      </w:r>
      <w:r w:rsidRPr="005C3261">
        <w:rPr>
          <w:rFonts w:eastAsia="Microsoft YaHei" w:cs="Tahoma"/>
          <w:lang w:val="it-IT"/>
        </w:rPr>
        <w:t>Parte/Parti</w:t>
      </w:r>
      <w:r w:rsidR="00FE6773">
        <w:rPr>
          <w:rFonts w:eastAsia="Microsoft YaHei" w:cs="Tahoma"/>
          <w:lang w:val="it-IT"/>
        </w:rPr>
        <w:t>”</w:t>
      </w:r>
      <w:r w:rsidRPr="005C3261">
        <w:rPr>
          <w:rFonts w:eastAsia="Microsoft YaHei" w:cs="Tahoma"/>
          <w:lang w:val="it-IT"/>
        </w:rPr>
        <w:t xml:space="preserve"> indica le parti del presente </w:t>
      </w:r>
      <w:r w:rsidR="004659BF">
        <w:rPr>
          <w:rFonts w:eastAsia="Microsoft YaHei" w:cs="Tahoma"/>
          <w:lang w:val="it-IT"/>
        </w:rPr>
        <w:t>Atto di Trasferimento</w:t>
      </w:r>
      <w:r w:rsidRPr="005C3261">
        <w:rPr>
          <w:rFonts w:eastAsia="Microsoft YaHei" w:cs="Tahoma"/>
          <w:lang w:val="it-IT"/>
        </w:rPr>
        <w:t>.</w:t>
      </w:r>
    </w:p>
    <w:p w14:paraId="1E55C3ED" w14:textId="77777777" w:rsidR="005C3261" w:rsidRPr="005C3261" w:rsidRDefault="005C3261" w:rsidP="005C3261">
      <w:pPr>
        <w:pStyle w:val="Heading2"/>
        <w:numPr>
          <w:ilvl w:val="0"/>
          <w:numId w:val="0"/>
        </w:numPr>
        <w:rPr>
          <w:rFonts w:eastAsia="Microsoft YaHei" w:cs="Tahoma"/>
          <w:lang w:val="it-IT"/>
        </w:rPr>
      </w:pPr>
    </w:p>
    <w:p w14:paraId="65DC68B2" w14:textId="77777777" w:rsidR="005C3261" w:rsidRPr="005C3261" w:rsidRDefault="005C3261" w:rsidP="005C3261">
      <w:pPr>
        <w:pStyle w:val="Heading2"/>
        <w:numPr>
          <w:ilvl w:val="0"/>
          <w:numId w:val="0"/>
        </w:numPr>
        <w:ind w:left="1644"/>
        <w:rPr>
          <w:rFonts w:eastAsia="Microsoft YaHei" w:cs="Tahoma"/>
          <w:lang w:val="it-IT"/>
        </w:rPr>
      </w:pPr>
    </w:p>
    <w:p w14:paraId="452ED747" w14:textId="77777777" w:rsidR="005C3261" w:rsidRPr="006A60B5" w:rsidRDefault="005C3261" w:rsidP="005C3261">
      <w:pPr>
        <w:pStyle w:val="Heading2"/>
        <w:numPr>
          <w:ilvl w:val="0"/>
          <w:numId w:val="0"/>
        </w:numPr>
        <w:ind w:left="720"/>
        <w:rPr>
          <w:rFonts w:eastAsia="Microsoft YaHei" w:cs="Tahoma"/>
          <w:b/>
          <w:bCs w:val="0"/>
          <w:lang w:val="it-IT"/>
        </w:rPr>
      </w:pPr>
      <w:r w:rsidRPr="006A60B5">
        <w:rPr>
          <w:rFonts w:eastAsia="Microsoft YaHei" w:cs="Tahoma"/>
          <w:b/>
          <w:bCs w:val="0"/>
          <w:lang w:val="it-IT"/>
        </w:rPr>
        <w:t>DISPOSIZIONI OPERATIVE</w:t>
      </w:r>
    </w:p>
    <w:p w14:paraId="3105A12D" w14:textId="77777777" w:rsidR="005C3261" w:rsidRPr="006A60B5" w:rsidRDefault="005C3261" w:rsidP="005C3261">
      <w:pPr>
        <w:pStyle w:val="Heading2"/>
        <w:numPr>
          <w:ilvl w:val="0"/>
          <w:numId w:val="0"/>
        </w:numPr>
        <w:ind w:left="1644"/>
        <w:rPr>
          <w:rFonts w:eastAsia="Microsoft YaHei" w:cs="Tahoma"/>
          <w:b/>
          <w:bCs w:val="0"/>
          <w:lang w:val="it-IT"/>
        </w:rPr>
      </w:pPr>
    </w:p>
    <w:p w14:paraId="400501C8" w14:textId="732AF164" w:rsidR="005C3261" w:rsidRPr="006A60B5" w:rsidRDefault="005C3261" w:rsidP="005C3261">
      <w:pPr>
        <w:pStyle w:val="Heading1"/>
        <w:rPr>
          <w:b/>
          <w:bCs w:val="0"/>
          <w:lang w:val="it-IT"/>
        </w:rPr>
      </w:pPr>
      <w:r w:rsidRPr="006A60B5">
        <w:rPr>
          <w:b/>
          <w:bCs w:val="0"/>
          <w:lang w:val="it-IT"/>
        </w:rPr>
        <w:t>Trasferimento dell</w:t>
      </w:r>
      <w:r w:rsidR="00FE6773">
        <w:rPr>
          <w:b/>
          <w:bCs w:val="0"/>
          <w:lang w:val="it-IT"/>
        </w:rPr>
        <w:t>’</w:t>
      </w:r>
      <w:r w:rsidRPr="006A60B5">
        <w:rPr>
          <w:b/>
          <w:bCs w:val="0"/>
          <w:lang w:val="it-IT"/>
        </w:rPr>
        <w:t>attività in trasferimento</w:t>
      </w:r>
    </w:p>
    <w:p w14:paraId="1B22259B" w14:textId="77777777" w:rsidR="005C3261" w:rsidRPr="005C3261" w:rsidRDefault="005C3261" w:rsidP="005C3261">
      <w:pPr>
        <w:pStyle w:val="Heading2"/>
        <w:numPr>
          <w:ilvl w:val="0"/>
          <w:numId w:val="0"/>
        </w:numPr>
        <w:ind w:left="1644"/>
        <w:rPr>
          <w:rFonts w:eastAsia="Microsoft YaHei" w:cs="Tahoma"/>
          <w:lang w:val="it-IT"/>
        </w:rPr>
      </w:pPr>
    </w:p>
    <w:p w14:paraId="08097DE2" w14:textId="0ED0F1B4" w:rsidR="005C3261" w:rsidRPr="005C3261" w:rsidRDefault="005C3261" w:rsidP="005C3261">
      <w:pPr>
        <w:pStyle w:val="Heading2"/>
        <w:numPr>
          <w:ilvl w:val="0"/>
          <w:numId w:val="0"/>
        </w:numPr>
        <w:ind w:left="709"/>
        <w:rPr>
          <w:rFonts w:eastAsia="Microsoft YaHei" w:cs="Tahoma"/>
          <w:lang w:val="it-IT"/>
        </w:rPr>
      </w:pPr>
      <w:r w:rsidRPr="005C3261">
        <w:rPr>
          <w:rFonts w:eastAsia="Microsoft YaHei" w:cs="Tahoma"/>
          <w:lang w:val="it-IT"/>
        </w:rPr>
        <w:t xml:space="preserve">Alla </w:t>
      </w:r>
      <w:r w:rsidR="00F67AD1">
        <w:rPr>
          <w:rFonts w:eastAsia="Microsoft YaHei" w:cs="Tahoma"/>
          <w:lang w:val="it-IT"/>
        </w:rPr>
        <w:t>Data di trasferimento effettiva</w:t>
      </w:r>
      <w:r w:rsidRPr="005C3261">
        <w:rPr>
          <w:rFonts w:eastAsia="Microsoft YaHei" w:cs="Tahoma"/>
          <w:lang w:val="it-IT"/>
        </w:rPr>
        <w:t>, ai sensi del</w:t>
      </w:r>
      <w:r w:rsidR="00966714">
        <w:rPr>
          <w:rFonts w:eastAsia="Microsoft YaHei" w:cs="Tahoma"/>
          <w:lang w:val="it-IT"/>
        </w:rPr>
        <w:t>l’Atto di Trasferimento</w:t>
      </w:r>
      <w:r w:rsidRPr="005C3261">
        <w:rPr>
          <w:rFonts w:eastAsia="Microsoft YaHei" w:cs="Tahoma"/>
          <w:lang w:val="it-IT"/>
        </w:rPr>
        <w:t xml:space="preserve"> e in virtù del Provvedimento, le Attività in Trasferimento (ivi comprese le </w:t>
      </w:r>
      <w:r w:rsidR="00D6424D">
        <w:rPr>
          <w:rFonts w:eastAsia="Microsoft YaHei" w:cs="Tahoma"/>
          <w:lang w:val="it-IT"/>
        </w:rPr>
        <w:t>Polizze oggetto di trasferimento</w:t>
      </w:r>
      <w:r w:rsidRPr="005C3261">
        <w:rPr>
          <w:rFonts w:eastAsia="Microsoft YaHei" w:cs="Tahoma"/>
          <w:lang w:val="it-IT"/>
        </w:rPr>
        <w:t xml:space="preserve">, </w:t>
      </w:r>
      <w:r w:rsidR="00DC057F">
        <w:rPr>
          <w:rFonts w:eastAsia="Microsoft YaHei" w:cs="Tahoma"/>
          <w:lang w:val="it-IT"/>
        </w:rPr>
        <w:t>le Attività</w:t>
      </w:r>
      <w:r w:rsidRPr="005C3261">
        <w:rPr>
          <w:rFonts w:eastAsia="Microsoft YaHei" w:cs="Tahoma"/>
          <w:lang w:val="it-IT"/>
        </w:rPr>
        <w:t xml:space="preserve"> in Trasferimento, la ritenuta d</w:t>
      </w:r>
      <w:r w:rsidR="00FE6773">
        <w:rPr>
          <w:rFonts w:eastAsia="Microsoft YaHei" w:cs="Tahoma"/>
          <w:lang w:val="it-IT"/>
        </w:rPr>
        <w:t>’</w:t>
      </w:r>
      <w:r w:rsidRPr="005C3261">
        <w:rPr>
          <w:rFonts w:eastAsia="Microsoft YaHei" w:cs="Tahoma"/>
          <w:lang w:val="it-IT"/>
        </w:rPr>
        <w:t>acconto sulle riserve matematiche ai sensi dell</w:t>
      </w:r>
      <w:r w:rsidR="00FE6773">
        <w:rPr>
          <w:rFonts w:eastAsia="Microsoft YaHei" w:cs="Tahoma"/>
          <w:lang w:val="it-IT"/>
        </w:rPr>
        <w:t>’</w:t>
      </w:r>
      <w:r w:rsidRPr="005C3261">
        <w:rPr>
          <w:rFonts w:eastAsia="Microsoft YaHei" w:cs="Tahoma"/>
          <w:lang w:val="it-IT"/>
        </w:rPr>
        <w:t>articolo 1, comma 2, del DL 209/ 2002 (contenente disposizioni urgenti in materia di razionalizzazione della base imponibile, contrasto all</w:t>
      </w:r>
      <w:r w:rsidR="00FE6773">
        <w:rPr>
          <w:rFonts w:eastAsia="Microsoft YaHei" w:cs="Tahoma"/>
          <w:lang w:val="it-IT"/>
        </w:rPr>
        <w:t>’</w:t>
      </w:r>
      <w:r w:rsidRPr="005C3261">
        <w:rPr>
          <w:rFonts w:eastAsia="Microsoft YaHei" w:cs="Tahoma"/>
          <w:lang w:val="it-IT"/>
        </w:rPr>
        <w:t>elusione fiscale, crediti d</w:t>
      </w:r>
      <w:r w:rsidR="00FE6773">
        <w:rPr>
          <w:rFonts w:eastAsia="Microsoft YaHei" w:cs="Tahoma"/>
          <w:lang w:val="it-IT"/>
        </w:rPr>
        <w:t>’</w:t>
      </w:r>
      <w:r w:rsidRPr="005C3261">
        <w:rPr>
          <w:rFonts w:eastAsia="Microsoft YaHei" w:cs="Tahoma"/>
          <w:lang w:val="it-IT"/>
        </w:rPr>
        <w:t xml:space="preserve">imposta per assunzione, sgravi fiscali per autotrasporto, obblighi per gli agenti della riscossione e imposta di bollo), debitamente pubblicata nel bilancio della </w:t>
      </w:r>
      <w:r w:rsidR="00D6424D">
        <w:rPr>
          <w:rFonts w:eastAsia="Microsoft YaHei" w:cs="Tahoma"/>
          <w:lang w:val="it-IT"/>
        </w:rPr>
        <w:t>branch</w:t>
      </w:r>
      <w:r w:rsidRPr="005C3261">
        <w:rPr>
          <w:rFonts w:eastAsia="Microsoft YaHei" w:cs="Tahoma"/>
          <w:lang w:val="it-IT"/>
        </w:rPr>
        <w:t xml:space="preserve"> italiana </w:t>
      </w:r>
      <w:r w:rsidR="005A133B">
        <w:rPr>
          <w:rFonts w:eastAsia="Microsoft YaHei" w:cs="Tahoma"/>
          <w:lang w:val="it-IT"/>
        </w:rPr>
        <w:t>del Cedente</w:t>
      </w:r>
      <w:r w:rsidRPr="005C3261">
        <w:rPr>
          <w:rFonts w:eastAsia="Microsoft YaHei" w:cs="Tahoma"/>
          <w:lang w:val="it-IT"/>
        </w:rPr>
        <w:t xml:space="preserve">, i </w:t>
      </w:r>
      <w:r w:rsidR="00D867D8">
        <w:rPr>
          <w:rFonts w:eastAsia="Microsoft YaHei" w:cs="Tahoma"/>
          <w:lang w:val="it-IT"/>
        </w:rPr>
        <w:t>Contratti d’Affari in Trasferimento</w:t>
      </w:r>
      <w:r w:rsidRPr="005C3261">
        <w:rPr>
          <w:rFonts w:eastAsia="Microsoft YaHei" w:cs="Tahoma"/>
          <w:lang w:val="it-IT"/>
        </w:rPr>
        <w:t xml:space="preserve"> e le Passività in Trasferimento ma escluse le Polizze Escluse) saranno trasferiti e conferiti al </w:t>
      </w:r>
      <w:r w:rsidR="002D2E04">
        <w:rPr>
          <w:rFonts w:eastAsia="Microsoft YaHei" w:cs="Tahoma"/>
          <w:lang w:val="it-IT"/>
        </w:rPr>
        <w:t>Cessionario</w:t>
      </w:r>
      <w:r w:rsidRPr="005C3261">
        <w:rPr>
          <w:rFonts w:eastAsia="Microsoft YaHei" w:cs="Tahoma"/>
          <w:lang w:val="it-IT"/>
        </w:rPr>
        <w:t xml:space="preserve"> e trattati in conformità con il presente </w:t>
      </w:r>
      <w:r w:rsidR="00966714">
        <w:rPr>
          <w:rFonts w:eastAsia="Microsoft YaHei" w:cs="Tahoma"/>
          <w:lang w:val="it-IT"/>
        </w:rPr>
        <w:t>Atto di Trasferimento</w:t>
      </w:r>
      <w:r w:rsidRPr="005C3261">
        <w:rPr>
          <w:rFonts w:eastAsia="Microsoft YaHei" w:cs="Tahoma"/>
          <w:lang w:val="it-IT"/>
        </w:rPr>
        <w:t xml:space="preserve"> con l</w:t>
      </w:r>
      <w:r w:rsidR="00FE6773">
        <w:rPr>
          <w:rFonts w:eastAsia="Microsoft YaHei" w:cs="Tahoma"/>
          <w:lang w:val="it-IT"/>
        </w:rPr>
        <w:t>’</w:t>
      </w:r>
      <w:r w:rsidRPr="005C3261">
        <w:rPr>
          <w:rFonts w:eastAsia="Microsoft YaHei" w:cs="Tahoma"/>
          <w:lang w:val="it-IT"/>
        </w:rPr>
        <w:t xml:space="preserve">intenzione che il </w:t>
      </w:r>
      <w:r w:rsidR="002D2E04">
        <w:rPr>
          <w:rFonts w:eastAsia="Microsoft YaHei" w:cs="Tahoma"/>
          <w:lang w:val="it-IT"/>
        </w:rPr>
        <w:t>Cessionario</w:t>
      </w:r>
      <w:r w:rsidRPr="005C3261">
        <w:rPr>
          <w:rFonts w:eastAsia="Microsoft YaHei" w:cs="Tahoma"/>
          <w:lang w:val="it-IT"/>
        </w:rPr>
        <w:t xml:space="preserve"> acquisisca tutti i diritti, benefici e poteri del Cedente qualunque sussistente alla </w:t>
      </w:r>
      <w:r w:rsidR="00F67AD1">
        <w:rPr>
          <w:rFonts w:eastAsia="Microsoft YaHei" w:cs="Tahoma"/>
          <w:lang w:val="it-IT"/>
        </w:rPr>
        <w:t>Data di trasferimento effettiva</w:t>
      </w:r>
      <w:r w:rsidRPr="005C3261">
        <w:rPr>
          <w:rFonts w:eastAsia="Microsoft YaHei" w:cs="Tahoma"/>
          <w:lang w:val="it-IT"/>
        </w:rPr>
        <w:t xml:space="preserve"> ai sensi o in virtù dell</w:t>
      </w:r>
      <w:r w:rsidR="00FE6773">
        <w:rPr>
          <w:rFonts w:eastAsia="Microsoft YaHei" w:cs="Tahoma"/>
          <w:lang w:val="it-IT"/>
        </w:rPr>
        <w:t>’</w:t>
      </w:r>
      <w:r w:rsidRPr="005C3261">
        <w:rPr>
          <w:rFonts w:eastAsia="Microsoft YaHei" w:cs="Tahoma"/>
          <w:lang w:val="it-IT"/>
        </w:rPr>
        <w:t>Attività in Trasferimento.</w:t>
      </w:r>
    </w:p>
    <w:p w14:paraId="6F2F0105" w14:textId="77777777" w:rsidR="005C3261" w:rsidRPr="005C3261" w:rsidRDefault="005C3261" w:rsidP="005C3261">
      <w:pPr>
        <w:pStyle w:val="Heading2"/>
        <w:numPr>
          <w:ilvl w:val="0"/>
          <w:numId w:val="0"/>
        </w:numPr>
        <w:ind w:left="1644"/>
        <w:rPr>
          <w:rFonts w:eastAsia="Microsoft YaHei" w:cs="Tahoma"/>
          <w:lang w:val="it-IT"/>
        </w:rPr>
      </w:pPr>
    </w:p>
    <w:p w14:paraId="79470650" w14:textId="76949F10" w:rsidR="005C3261" w:rsidRPr="00D867D8" w:rsidRDefault="005C3261" w:rsidP="005C3261">
      <w:pPr>
        <w:pStyle w:val="Heading1"/>
        <w:rPr>
          <w:b/>
          <w:bCs w:val="0"/>
          <w:lang w:val="it-IT"/>
        </w:rPr>
      </w:pPr>
      <w:r w:rsidRPr="00D867D8">
        <w:rPr>
          <w:b/>
          <w:bCs w:val="0"/>
          <w:lang w:val="it-IT"/>
        </w:rPr>
        <w:t xml:space="preserve">Trasferimento delle </w:t>
      </w:r>
      <w:r w:rsidR="00D6424D">
        <w:rPr>
          <w:b/>
          <w:bCs w:val="0"/>
          <w:lang w:val="it-IT"/>
        </w:rPr>
        <w:t>Polizze oggetto di trasferimento</w:t>
      </w:r>
      <w:r w:rsidRPr="00D867D8">
        <w:rPr>
          <w:b/>
          <w:bCs w:val="0"/>
          <w:lang w:val="it-IT"/>
        </w:rPr>
        <w:t xml:space="preserve"> e </w:t>
      </w:r>
      <w:r w:rsidR="00DC057F">
        <w:rPr>
          <w:b/>
          <w:bCs w:val="0"/>
          <w:lang w:val="it-IT"/>
        </w:rPr>
        <w:t>delle Attività</w:t>
      </w:r>
      <w:r w:rsidRPr="00D867D8">
        <w:rPr>
          <w:b/>
          <w:bCs w:val="0"/>
          <w:lang w:val="it-IT"/>
        </w:rPr>
        <w:t xml:space="preserve"> in Trasferimento</w:t>
      </w:r>
    </w:p>
    <w:p w14:paraId="34CA21AD" w14:textId="77777777" w:rsidR="005C3261" w:rsidRPr="005C3261" w:rsidRDefault="005C3261" w:rsidP="005C3261">
      <w:pPr>
        <w:pStyle w:val="Heading2"/>
        <w:numPr>
          <w:ilvl w:val="0"/>
          <w:numId w:val="0"/>
        </w:numPr>
        <w:ind w:left="1644"/>
        <w:rPr>
          <w:rFonts w:eastAsia="Microsoft YaHei" w:cs="Tahoma"/>
          <w:lang w:val="it-IT"/>
        </w:rPr>
      </w:pPr>
    </w:p>
    <w:p w14:paraId="497AB201" w14:textId="110B14F3" w:rsidR="005C3261" w:rsidRPr="005C3261" w:rsidRDefault="005C3261" w:rsidP="00856CEF">
      <w:pPr>
        <w:pStyle w:val="Heading2"/>
        <w:ind w:left="709" w:hanging="709"/>
        <w:rPr>
          <w:lang w:val="it-IT"/>
        </w:rPr>
      </w:pPr>
      <w:r w:rsidRPr="005C3261">
        <w:rPr>
          <w:lang w:val="it-IT"/>
        </w:rPr>
        <w:t xml:space="preserve">Alla </w:t>
      </w:r>
      <w:r w:rsidR="00F67AD1">
        <w:rPr>
          <w:lang w:val="it-IT"/>
        </w:rPr>
        <w:t>Data di trasferimento effettiva</w:t>
      </w:r>
      <w:r w:rsidRPr="005C3261">
        <w:rPr>
          <w:lang w:val="it-IT"/>
        </w:rPr>
        <w:t xml:space="preserve">, in conformità al presente </w:t>
      </w:r>
      <w:r w:rsidR="00966714">
        <w:rPr>
          <w:lang w:val="it-IT"/>
        </w:rPr>
        <w:t>Atto di Trasferimento</w:t>
      </w:r>
      <w:r w:rsidRPr="005C3261">
        <w:rPr>
          <w:lang w:val="it-IT"/>
        </w:rPr>
        <w:t xml:space="preserve"> e </w:t>
      </w:r>
      <w:r w:rsidR="005975C5">
        <w:rPr>
          <w:lang w:val="it-IT"/>
        </w:rPr>
        <w:t>in virtù dell’Ordinanza</w:t>
      </w:r>
      <w:r w:rsidRPr="005C3261">
        <w:rPr>
          <w:lang w:val="it-IT"/>
        </w:rPr>
        <w:t xml:space="preserve">, le </w:t>
      </w:r>
      <w:r w:rsidR="00D6424D">
        <w:rPr>
          <w:lang w:val="it-IT"/>
        </w:rPr>
        <w:t>Polizze oggetto di trasferimento</w:t>
      </w:r>
      <w:r w:rsidRPr="005C3261">
        <w:rPr>
          <w:lang w:val="it-IT"/>
        </w:rPr>
        <w:t xml:space="preserve"> (diverse da qualsiasi Polizza esclusa) e </w:t>
      </w:r>
      <w:r w:rsidR="002C14C3">
        <w:rPr>
          <w:lang w:val="it-IT"/>
        </w:rPr>
        <w:t>le Attività in Trasferimento</w:t>
      </w:r>
      <w:r w:rsidRPr="005C3261">
        <w:rPr>
          <w:lang w:val="it-IT"/>
        </w:rPr>
        <w:t xml:space="preserve">, in conformità con il presente </w:t>
      </w:r>
      <w:r w:rsidR="00966714">
        <w:rPr>
          <w:lang w:val="it-IT"/>
        </w:rPr>
        <w:t>Atto di Trasferimento</w:t>
      </w:r>
      <w:r w:rsidRPr="005C3261">
        <w:rPr>
          <w:lang w:val="it-IT"/>
        </w:rPr>
        <w:t xml:space="preserve"> e </w:t>
      </w:r>
      <w:r w:rsidR="005975C5">
        <w:rPr>
          <w:lang w:val="it-IT"/>
        </w:rPr>
        <w:t>in virtù dell’Ordinanza</w:t>
      </w:r>
      <w:r w:rsidRPr="005C3261">
        <w:rPr>
          <w:lang w:val="it-IT"/>
        </w:rPr>
        <w:t xml:space="preserve"> e senza ulteriori atti o strumento, </w:t>
      </w:r>
      <w:r w:rsidR="0066765D">
        <w:rPr>
          <w:lang w:val="it-IT"/>
        </w:rPr>
        <w:t>saranno</w:t>
      </w:r>
      <w:r w:rsidR="0066765D" w:rsidRPr="005C3261">
        <w:rPr>
          <w:lang w:val="it-IT"/>
        </w:rPr>
        <w:t xml:space="preserve"> </w:t>
      </w:r>
      <w:r w:rsidRPr="005C3261">
        <w:rPr>
          <w:lang w:val="it-IT"/>
        </w:rPr>
        <w:t>trasferit</w:t>
      </w:r>
      <w:r w:rsidR="0066765D">
        <w:rPr>
          <w:lang w:val="it-IT"/>
        </w:rPr>
        <w:t xml:space="preserve">e </w:t>
      </w:r>
      <w:r w:rsidRPr="005C3261">
        <w:rPr>
          <w:lang w:val="it-IT"/>
        </w:rPr>
        <w:t>e conferit</w:t>
      </w:r>
      <w:r w:rsidR="0066765D">
        <w:rPr>
          <w:lang w:val="it-IT"/>
        </w:rPr>
        <w:t>e</w:t>
      </w:r>
      <w:r w:rsidRPr="005C3261">
        <w:rPr>
          <w:lang w:val="it-IT"/>
        </w:rPr>
        <w:t xml:space="preserve"> al </w:t>
      </w:r>
      <w:r w:rsidR="002D2E04">
        <w:rPr>
          <w:lang w:val="it-IT"/>
        </w:rPr>
        <w:t>Cessionario</w:t>
      </w:r>
      <w:r w:rsidRPr="005C3261">
        <w:rPr>
          <w:lang w:val="it-IT"/>
        </w:rPr>
        <w:t xml:space="preserve">, e il </w:t>
      </w:r>
      <w:r w:rsidR="002D2E04">
        <w:rPr>
          <w:lang w:val="it-IT"/>
        </w:rPr>
        <w:t>Cessionario</w:t>
      </w:r>
      <w:r w:rsidRPr="005C3261">
        <w:rPr>
          <w:lang w:val="it-IT"/>
        </w:rPr>
        <w:t xml:space="preserve"> subentrerà e diventerà responsabile e titolare di tutti i diritti, discrezionalità, autorità, benefici e poteri del Cedente di qualsiasi natura esistenti alla </w:t>
      </w:r>
      <w:r w:rsidR="00F67AD1">
        <w:rPr>
          <w:lang w:val="it-IT"/>
        </w:rPr>
        <w:t>Data di trasferimento effettiva</w:t>
      </w:r>
      <w:r w:rsidRPr="005C3261">
        <w:rPr>
          <w:lang w:val="it-IT"/>
        </w:rPr>
        <w:t xml:space="preserve"> ai sensi o in virtù di ciascuna </w:t>
      </w:r>
      <w:r w:rsidR="00FE01B3">
        <w:rPr>
          <w:lang w:val="it-IT"/>
        </w:rPr>
        <w:t>Polizza in Trasferimento</w:t>
      </w:r>
      <w:r w:rsidRPr="005C3261">
        <w:rPr>
          <w:lang w:val="it-IT"/>
        </w:rPr>
        <w:t xml:space="preserve"> (diversa da una Polizza Esclusa) e dei </w:t>
      </w:r>
      <w:r w:rsidR="002C14C3">
        <w:rPr>
          <w:lang w:val="it-IT"/>
        </w:rPr>
        <w:t>Attività in Trasferimento</w:t>
      </w:r>
      <w:r w:rsidRPr="005C3261">
        <w:rPr>
          <w:lang w:val="it-IT"/>
        </w:rPr>
        <w:t xml:space="preserve">. Il </w:t>
      </w:r>
      <w:r w:rsidR="002D2E04">
        <w:rPr>
          <w:lang w:val="it-IT"/>
        </w:rPr>
        <w:t>Cessionario</w:t>
      </w:r>
      <w:r w:rsidRPr="005C3261">
        <w:rPr>
          <w:lang w:val="it-IT"/>
        </w:rPr>
        <w:t xml:space="preserve"> avrà diritto a tutte le difese, pretese, </w:t>
      </w:r>
      <w:r w:rsidR="00856CEF" w:rsidRPr="005C3261">
        <w:rPr>
          <w:lang w:val="it-IT"/>
        </w:rPr>
        <w:t>contro pretese</w:t>
      </w:r>
      <w:r w:rsidRPr="005C3261">
        <w:rPr>
          <w:lang w:val="it-IT"/>
        </w:rPr>
        <w:t xml:space="preserve"> e diritti di compensazione contro o ai sensi delle </w:t>
      </w:r>
      <w:r w:rsidR="00D6424D">
        <w:rPr>
          <w:lang w:val="it-IT"/>
        </w:rPr>
        <w:t>Polizze oggetto di trasferimento</w:t>
      </w:r>
      <w:r w:rsidRPr="005C3261">
        <w:rPr>
          <w:lang w:val="it-IT"/>
        </w:rPr>
        <w:t xml:space="preserve"> (diverse da qualsiasi Polizza Esclusa) che sarebbero state a disposizione del Cedente.</w:t>
      </w:r>
    </w:p>
    <w:p w14:paraId="030BA722" w14:textId="77777777" w:rsidR="005C3261" w:rsidRPr="005C3261" w:rsidRDefault="005C3261" w:rsidP="00856CEF">
      <w:pPr>
        <w:pStyle w:val="Heading2"/>
        <w:numPr>
          <w:ilvl w:val="0"/>
          <w:numId w:val="0"/>
        </w:numPr>
        <w:ind w:left="924" w:hanging="709"/>
        <w:rPr>
          <w:lang w:val="it-IT"/>
        </w:rPr>
      </w:pPr>
    </w:p>
    <w:p w14:paraId="711783DD" w14:textId="44190B84" w:rsidR="005C3261" w:rsidRPr="005C3261" w:rsidRDefault="005C3261" w:rsidP="00856CEF">
      <w:pPr>
        <w:pStyle w:val="Heading2"/>
        <w:ind w:left="709" w:hanging="709"/>
        <w:rPr>
          <w:lang w:val="it-IT"/>
        </w:rPr>
      </w:pPr>
      <w:r w:rsidRPr="005C3261">
        <w:rPr>
          <w:lang w:val="it-IT"/>
        </w:rPr>
        <w:t xml:space="preserve">Il Cedente e il </w:t>
      </w:r>
      <w:r w:rsidR="002D2E04">
        <w:rPr>
          <w:lang w:val="it-IT"/>
        </w:rPr>
        <w:t>Cessionario</w:t>
      </w:r>
      <w:r w:rsidRPr="005C3261">
        <w:rPr>
          <w:lang w:val="it-IT"/>
        </w:rPr>
        <w:t xml:space="preserve"> dovranno ciascuno </w:t>
      </w:r>
      <w:r w:rsidR="00B25236" w:rsidRPr="004042A7">
        <w:rPr>
          <w:lang w:val="it-IT"/>
        </w:rPr>
        <w:t>intraprendere tutte le misure e</w:t>
      </w:r>
      <w:r w:rsidR="00B25236">
        <w:rPr>
          <w:lang w:val="it-IT"/>
        </w:rPr>
        <w:t>d</w:t>
      </w:r>
      <w:r w:rsidR="00B25236" w:rsidRPr="004042A7">
        <w:rPr>
          <w:lang w:val="it-IT"/>
        </w:rPr>
        <w:t xml:space="preserve"> </w:t>
      </w:r>
      <w:r w:rsidR="00B25236">
        <w:rPr>
          <w:lang w:val="it-IT"/>
        </w:rPr>
        <w:t>eseguire</w:t>
      </w:r>
      <w:r w:rsidR="00B25236" w:rsidRPr="004042A7">
        <w:rPr>
          <w:lang w:val="it-IT"/>
        </w:rPr>
        <w:t xml:space="preserve"> </w:t>
      </w:r>
      <w:r w:rsidR="00B25236">
        <w:rPr>
          <w:lang w:val="it-IT"/>
        </w:rPr>
        <w:t>tutto ciò che possa rendersi necessario</w:t>
      </w:r>
      <w:r w:rsidR="00B25236" w:rsidRPr="004042A7">
        <w:rPr>
          <w:lang w:val="it-IT"/>
        </w:rPr>
        <w:t xml:space="preserve"> </w:t>
      </w:r>
      <w:r w:rsidRPr="005C3261">
        <w:rPr>
          <w:lang w:val="it-IT"/>
        </w:rPr>
        <w:t>(inclusa l</w:t>
      </w:r>
      <w:r w:rsidR="00FE6773">
        <w:rPr>
          <w:lang w:val="it-IT"/>
        </w:rPr>
        <w:t>’</w:t>
      </w:r>
      <w:r w:rsidRPr="005C3261">
        <w:rPr>
          <w:lang w:val="it-IT"/>
        </w:rPr>
        <w:t xml:space="preserve">esecuzione e la consegna di qualsiasi documento) che potrebbero essere necessari per effettuare o perfezionare il trasferimento e conferire al </w:t>
      </w:r>
      <w:r w:rsidR="002D2E04">
        <w:rPr>
          <w:lang w:val="it-IT"/>
        </w:rPr>
        <w:t>Cessionario</w:t>
      </w:r>
      <w:r w:rsidRPr="005C3261">
        <w:rPr>
          <w:lang w:val="it-IT"/>
        </w:rPr>
        <w:t xml:space="preserve"> </w:t>
      </w:r>
      <w:r w:rsidR="007F1B0E">
        <w:rPr>
          <w:lang w:val="it-IT"/>
        </w:rPr>
        <w:t xml:space="preserve">le </w:t>
      </w:r>
      <w:r w:rsidR="00D6424D">
        <w:rPr>
          <w:lang w:val="it-IT"/>
        </w:rPr>
        <w:t>Polizze oggetto di trasferimento</w:t>
      </w:r>
      <w:r w:rsidRPr="005C3261">
        <w:rPr>
          <w:lang w:val="it-IT"/>
        </w:rPr>
        <w:t xml:space="preserve"> (diverse dal Polizze escluse) e </w:t>
      </w:r>
      <w:r w:rsidR="006A0762">
        <w:rPr>
          <w:lang w:val="it-IT"/>
        </w:rPr>
        <w:t>delle Attività in Trasferimento</w:t>
      </w:r>
      <w:r w:rsidRPr="005C3261">
        <w:rPr>
          <w:lang w:val="it-IT"/>
        </w:rPr>
        <w:t xml:space="preserve"> in conformità con i termini del presente </w:t>
      </w:r>
      <w:r w:rsidR="004659BF">
        <w:rPr>
          <w:lang w:val="it-IT"/>
        </w:rPr>
        <w:t>Atto di Trasferimento</w:t>
      </w:r>
      <w:r w:rsidRPr="005C3261">
        <w:rPr>
          <w:lang w:val="it-IT"/>
        </w:rPr>
        <w:t>.</w:t>
      </w:r>
    </w:p>
    <w:p w14:paraId="2E2A9E30" w14:textId="77777777" w:rsidR="005C3261" w:rsidRPr="005C3261" w:rsidRDefault="005C3261" w:rsidP="00856CEF">
      <w:pPr>
        <w:pStyle w:val="Heading2"/>
        <w:numPr>
          <w:ilvl w:val="0"/>
          <w:numId w:val="0"/>
        </w:numPr>
        <w:ind w:hanging="709"/>
        <w:rPr>
          <w:lang w:val="it-IT"/>
        </w:rPr>
      </w:pPr>
    </w:p>
    <w:p w14:paraId="34036D62" w14:textId="2C001BBB" w:rsidR="005C3261" w:rsidRPr="005C3261" w:rsidRDefault="005C3261" w:rsidP="00856CEF">
      <w:pPr>
        <w:pStyle w:val="Heading2"/>
        <w:ind w:left="709" w:hanging="709"/>
        <w:rPr>
          <w:lang w:val="it-IT"/>
        </w:rPr>
      </w:pPr>
      <w:r w:rsidRPr="005C3261">
        <w:rPr>
          <w:lang w:val="it-IT"/>
        </w:rPr>
        <w:t xml:space="preserve">In caso di pagamento effettuato o conferito al Cedente dopo la </w:t>
      </w:r>
      <w:r w:rsidR="00F67AD1">
        <w:rPr>
          <w:lang w:val="it-IT"/>
        </w:rPr>
        <w:t>Data di trasferimento effettiva</w:t>
      </w:r>
      <w:r w:rsidRPr="005C3261">
        <w:rPr>
          <w:lang w:val="it-IT"/>
        </w:rPr>
        <w:t xml:space="preserve"> in relazione alle </w:t>
      </w:r>
      <w:r w:rsidR="00D6424D">
        <w:rPr>
          <w:lang w:val="it-IT"/>
        </w:rPr>
        <w:t>Polizze oggetto di trasferimento</w:t>
      </w:r>
      <w:r w:rsidRPr="005C3261">
        <w:rPr>
          <w:lang w:val="it-IT"/>
        </w:rPr>
        <w:t xml:space="preserve"> (diverse dalle Polizze escluse) il cui pagamento è maturato per tali </w:t>
      </w:r>
      <w:r w:rsidR="00D6424D">
        <w:rPr>
          <w:lang w:val="it-IT"/>
        </w:rPr>
        <w:t>Polizze oggetto di trasferimento</w:t>
      </w:r>
      <w:r w:rsidRPr="005C3261">
        <w:rPr>
          <w:lang w:val="it-IT"/>
        </w:rPr>
        <w:t xml:space="preserve"> (diverse dalle Polizze escluse), o altrimenti in relazione alle </w:t>
      </w:r>
      <w:r w:rsidR="002C14C3">
        <w:rPr>
          <w:lang w:val="it-IT"/>
        </w:rPr>
        <w:t>Attività in Trasferimento</w:t>
      </w:r>
      <w:r w:rsidRPr="005C3261">
        <w:rPr>
          <w:lang w:val="it-IT"/>
        </w:rPr>
        <w:t xml:space="preserve"> dopo la </w:t>
      </w:r>
      <w:r w:rsidR="00F67AD1">
        <w:rPr>
          <w:lang w:val="it-IT"/>
        </w:rPr>
        <w:t>Data di trasferimento effettiva</w:t>
      </w:r>
      <w:r w:rsidRPr="005C3261">
        <w:rPr>
          <w:lang w:val="it-IT"/>
        </w:rPr>
        <w:t xml:space="preserve">, il Cedente, non </w:t>
      </w:r>
      <w:r w:rsidRPr="005C3261">
        <w:rPr>
          <w:lang w:val="it-IT"/>
        </w:rPr>
        <w:lastRenderedPageBreak/>
        <w:t>appena ragionevolmente possibile dopo la sua ricezione, pagherà l</w:t>
      </w:r>
      <w:r w:rsidR="00FE6773">
        <w:rPr>
          <w:lang w:val="it-IT"/>
        </w:rPr>
        <w:t>’</w:t>
      </w:r>
      <w:r w:rsidRPr="005C3261">
        <w:rPr>
          <w:lang w:val="it-IT"/>
        </w:rPr>
        <w:t>importo di tale pagamento o, non appena ragionevolmente possibile dopo che è stato conferito, trasferirà tale diritto a</w:t>
      </w:r>
      <w:r w:rsidR="00945795">
        <w:rPr>
          <w:lang w:val="it-IT"/>
        </w:rPr>
        <w:t>l Cessionario</w:t>
      </w:r>
      <w:r w:rsidRPr="005C3261">
        <w:rPr>
          <w:lang w:val="it-IT"/>
        </w:rPr>
        <w:t xml:space="preserve">, o secondo le indicazioni </w:t>
      </w:r>
      <w:r w:rsidR="00945795">
        <w:rPr>
          <w:lang w:val="it-IT"/>
        </w:rPr>
        <w:t>che il</w:t>
      </w:r>
      <w:r w:rsidRPr="005C3261">
        <w:rPr>
          <w:lang w:val="it-IT"/>
        </w:rPr>
        <w:t xml:space="preserve"> </w:t>
      </w:r>
      <w:r w:rsidR="002D2E04">
        <w:rPr>
          <w:lang w:val="it-IT"/>
        </w:rPr>
        <w:t>Cessionario</w:t>
      </w:r>
      <w:r w:rsidR="00945795">
        <w:rPr>
          <w:lang w:val="it-IT"/>
        </w:rPr>
        <w:t xml:space="preserve"> stesso delinea</w:t>
      </w:r>
      <w:r w:rsidRPr="005C3261">
        <w:rPr>
          <w:lang w:val="it-IT"/>
        </w:rPr>
        <w:t>.</w:t>
      </w:r>
    </w:p>
    <w:p w14:paraId="02880932" w14:textId="77777777" w:rsidR="005C3261" w:rsidRPr="005C3261" w:rsidRDefault="005C3261" w:rsidP="00856CEF">
      <w:pPr>
        <w:pStyle w:val="Heading2"/>
        <w:numPr>
          <w:ilvl w:val="0"/>
          <w:numId w:val="0"/>
        </w:numPr>
        <w:ind w:left="924" w:hanging="709"/>
        <w:rPr>
          <w:rFonts w:eastAsia="Microsoft YaHei" w:cs="Tahoma"/>
          <w:lang w:val="it-IT"/>
        </w:rPr>
      </w:pPr>
    </w:p>
    <w:p w14:paraId="37D5664E" w14:textId="3267AD76" w:rsidR="005C3261" w:rsidRPr="005C3261" w:rsidRDefault="005C3261" w:rsidP="00856CEF">
      <w:pPr>
        <w:pStyle w:val="Heading2"/>
        <w:ind w:left="709" w:hanging="709"/>
        <w:rPr>
          <w:rFonts w:eastAsia="Microsoft YaHei" w:cs="Tahoma"/>
          <w:lang w:val="it-IT"/>
        </w:rPr>
      </w:pPr>
      <w:r w:rsidRPr="005C3261">
        <w:rPr>
          <w:rFonts w:eastAsia="Microsoft YaHei" w:cs="Tahoma"/>
          <w:lang w:val="it-IT"/>
        </w:rPr>
        <w:t xml:space="preserve">Alla </w:t>
      </w:r>
      <w:r w:rsidR="00856CEF">
        <w:rPr>
          <w:rFonts w:eastAsia="Microsoft YaHei" w:cs="Tahoma"/>
          <w:lang w:val="it-IT"/>
        </w:rPr>
        <w:t xml:space="preserve">data </w:t>
      </w:r>
      <w:r w:rsidRPr="005C3261">
        <w:rPr>
          <w:rFonts w:eastAsia="Microsoft YaHei" w:cs="Tahoma"/>
          <w:lang w:val="it-IT"/>
        </w:rPr>
        <w:t xml:space="preserve">e dalla </w:t>
      </w:r>
      <w:r w:rsidR="00166D9A">
        <w:rPr>
          <w:rFonts w:eastAsia="Microsoft YaHei" w:cs="Tahoma"/>
          <w:lang w:val="it-IT"/>
        </w:rPr>
        <w:t>d</w:t>
      </w:r>
      <w:r w:rsidR="00F67AD1">
        <w:rPr>
          <w:rFonts w:eastAsia="Microsoft YaHei" w:cs="Tahoma"/>
          <w:lang w:val="it-IT"/>
        </w:rPr>
        <w:t>ata di trasferimento effettiva</w:t>
      </w:r>
      <w:r w:rsidRPr="005C3261">
        <w:rPr>
          <w:rFonts w:eastAsia="Microsoft YaHei" w:cs="Tahoma"/>
          <w:lang w:val="it-IT"/>
        </w:rPr>
        <w:t xml:space="preserve">, ogni titolare di una </w:t>
      </w:r>
      <w:r w:rsidR="00FE01B3">
        <w:rPr>
          <w:rFonts w:eastAsia="Microsoft YaHei" w:cs="Tahoma"/>
          <w:lang w:val="it-IT"/>
        </w:rPr>
        <w:t>Polizza in Trasferimento</w:t>
      </w:r>
      <w:r w:rsidRPr="005C3261">
        <w:rPr>
          <w:rFonts w:eastAsia="Microsoft YaHei" w:cs="Tahoma"/>
          <w:lang w:val="it-IT"/>
        </w:rPr>
        <w:t xml:space="preserve"> (diversa da una Polizza Esclusa) e ogni persona che abbia un diritto ai sensi di tale </w:t>
      </w:r>
      <w:r w:rsidR="00FE01B3">
        <w:rPr>
          <w:rFonts w:eastAsia="Microsoft YaHei" w:cs="Tahoma"/>
          <w:lang w:val="it-IT"/>
        </w:rPr>
        <w:t>Polizza in Trasferimento</w:t>
      </w:r>
      <w:r w:rsidRPr="005C3261">
        <w:rPr>
          <w:rFonts w:eastAsia="Microsoft YaHei" w:cs="Tahoma"/>
          <w:lang w:val="it-IT"/>
        </w:rPr>
        <w:t>, avr</w:t>
      </w:r>
      <w:r w:rsidR="00945795">
        <w:rPr>
          <w:rFonts w:eastAsia="Microsoft YaHei" w:cs="Tahoma"/>
          <w:lang w:val="it-IT"/>
        </w:rPr>
        <w:t>à</w:t>
      </w:r>
      <w:r w:rsidRPr="005C3261">
        <w:rPr>
          <w:rFonts w:eastAsia="Microsoft YaHei" w:cs="Tahoma"/>
          <w:lang w:val="it-IT"/>
        </w:rPr>
        <w:t xml:space="preserve"> diritto, in sostituzione e ad esclusione di qualsiasi diritto che esso o quella persona può avere o ha avuto nei confronti del Cedente ai sensi di tale </w:t>
      </w:r>
      <w:r w:rsidR="00FE01B3">
        <w:rPr>
          <w:rFonts w:eastAsia="Microsoft YaHei" w:cs="Tahoma"/>
          <w:lang w:val="it-IT"/>
        </w:rPr>
        <w:t>Polizza in Trasferimento</w:t>
      </w:r>
      <w:r w:rsidRPr="005C3261">
        <w:rPr>
          <w:rFonts w:eastAsia="Microsoft YaHei" w:cs="Tahoma"/>
          <w:lang w:val="it-IT"/>
        </w:rPr>
        <w:t xml:space="preserve"> (da cui il Cedente sarà interamente liberato), agli stessi diritti nei confronti del </w:t>
      </w:r>
      <w:r w:rsidR="002D2E04">
        <w:rPr>
          <w:rFonts w:eastAsia="Microsoft YaHei" w:cs="Tahoma"/>
          <w:lang w:val="it-IT"/>
        </w:rPr>
        <w:t>Cessionario</w:t>
      </w:r>
      <w:r w:rsidRPr="005C3261">
        <w:rPr>
          <w:rFonts w:eastAsia="Microsoft YaHei" w:cs="Tahoma"/>
          <w:lang w:val="it-IT"/>
        </w:rPr>
        <w:t xml:space="preserve"> che erano a sua disposizione o di quella persona nei confronti del Cedente ai sensi di tale </w:t>
      </w:r>
      <w:r w:rsidR="00FE01B3">
        <w:rPr>
          <w:rFonts w:eastAsia="Microsoft YaHei" w:cs="Tahoma"/>
          <w:lang w:val="it-IT"/>
        </w:rPr>
        <w:t>Polizza in Trasferimento</w:t>
      </w:r>
      <w:r w:rsidRPr="005C3261">
        <w:rPr>
          <w:rFonts w:eastAsia="Microsoft YaHei" w:cs="Tahoma"/>
          <w:lang w:val="it-IT"/>
        </w:rPr>
        <w:t>.</w:t>
      </w:r>
    </w:p>
    <w:p w14:paraId="10C29F73" w14:textId="77777777" w:rsidR="005C3261" w:rsidRPr="005C3261" w:rsidRDefault="005C3261" w:rsidP="00856CEF">
      <w:pPr>
        <w:pStyle w:val="Heading2"/>
        <w:numPr>
          <w:ilvl w:val="0"/>
          <w:numId w:val="0"/>
        </w:numPr>
        <w:ind w:left="924" w:hanging="709"/>
        <w:rPr>
          <w:rFonts w:eastAsia="Microsoft YaHei" w:cs="Tahoma"/>
          <w:lang w:val="it-IT"/>
        </w:rPr>
      </w:pPr>
    </w:p>
    <w:p w14:paraId="306568CE" w14:textId="2B9E1050" w:rsidR="00CC4DF2" w:rsidRPr="00D14643" w:rsidRDefault="005C3261" w:rsidP="00856CEF">
      <w:pPr>
        <w:pStyle w:val="Heading2"/>
        <w:ind w:left="709" w:hanging="709"/>
        <w:rPr>
          <w:rFonts w:eastAsia="Microsoft YaHei" w:cs="Tahoma"/>
          <w:lang w:val="it-IT"/>
        </w:rPr>
      </w:pPr>
      <w:r w:rsidRPr="005C3261">
        <w:rPr>
          <w:rFonts w:eastAsia="Microsoft YaHei" w:cs="Tahoma"/>
          <w:lang w:val="it-IT"/>
        </w:rPr>
        <w:t xml:space="preserve">Ogni titolare di una </w:t>
      </w:r>
      <w:r w:rsidR="00FE01B3">
        <w:rPr>
          <w:rFonts w:eastAsia="Microsoft YaHei" w:cs="Tahoma"/>
          <w:lang w:val="it-IT"/>
        </w:rPr>
        <w:t>Polizza in Trasferimento</w:t>
      </w:r>
      <w:r w:rsidRPr="005C3261">
        <w:rPr>
          <w:rFonts w:eastAsia="Microsoft YaHei" w:cs="Tahoma"/>
          <w:lang w:val="it-IT"/>
        </w:rPr>
        <w:t xml:space="preserve"> (diversa da una Polizza Esclusa)</w:t>
      </w:r>
      <w:r w:rsidR="00945795">
        <w:rPr>
          <w:rFonts w:eastAsia="Microsoft YaHei" w:cs="Tahoma"/>
          <w:lang w:val="it-IT"/>
        </w:rPr>
        <w:t xml:space="preserve">, </w:t>
      </w:r>
      <w:r w:rsidRPr="005C3261">
        <w:rPr>
          <w:rFonts w:eastAsia="Microsoft YaHei" w:cs="Tahoma"/>
          <w:lang w:val="it-IT"/>
        </w:rPr>
        <w:t xml:space="preserve">a partire dalla </w:t>
      </w:r>
      <w:r w:rsidR="00F67AD1">
        <w:rPr>
          <w:rFonts w:eastAsia="Microsoft YaHei" w:cs="Tahoma"/>
          <w:lang w:val="it-IT"/>
        </w:rPr>
        <w:t>Data di trasferimento effettiva</w:t>
      </w:r>
      <w:r w:rsidRPr="005C3261">
        <w:rPr>
          <w:rFonts w:eastAsia="Microsoft YaHei" w:cs="Tahoma"/>
          <w:lang w:val="it-IT"/>
        </w:rPr>
        <w:t xml:space="preserve">, in sostituzione di qualsiasi responsabilità o obbligo da esso dovuto al Cedente ai sensi della stessa, sarà soggetto alla stessa responsabilità nei confronti del </w:t>
      </w:r>
      <w:r w:rsidR="002D2E04">
        <w:rPr>
          <w:rFonts w:eastAsia="Microsoft YaHei" w:cs="Tahoma"/>
          <w:lang w:val="it-IT"/>
        </w:rPr>
        <w:t>Cessionario</w:t>
      </w:r>
      <w:r w:rsidR="00CC4DF2" w:rsidRPr="00D14643">
        <w:rPr>
          <w:rFonts w:eastAsia="Microsoft YaHei" w:cs="Tahoma"/>
          <w:lang w:val="it-IT"/>
        </w:rPr>
        <w:t>.</w:t>
      </w:r>
    </w:p>
    <w:p w14:paraId="3D727A88" w14:textId="77777777" w:rsidR="00CC4DF2" w:rsidRPr="00D14643" w:rsidRDefault="00CC4DF2" w:rsidP="00856CEF">
      <w:pPr>
        <w:ind w:left="1701" w:hanging="709"/>
        <w:outlineLvl w:val="1"/>
        <w:rPr>
          <w:rFonts w:eastAsia="Microsoft YaHei" w:cs="Tahoma"/>
          <w:bCs/>
          <w:szCs w:val="26"/>
          <w:lang w:val="it-IT"/>
        </w:rPr>
      </w:pPr>
    </w:p>
    <w:p w14:paraId="6BD3891F" w14:textId="69E485A2" w:rsidR="00CC4DF2" w:rsidRPr="00D14643" w:rsidRDefault="004042A7" w:rsidP="00856CEF">
      <w:pPr>
        <w:numPr>
          <w:ilvl w:val="1"/>
          <w:numId w:val="2"/>
        </w:numPr>
        <w:ind w:left="709" w:hanging="709"/>
        <w:outlineLvl w:val="1"/>
        <w:rPr>
          <w:rFonts w:eastAsia="Microsoft YaHei" w:cs="Tahoma"/>
          <w:bCs/>
          <w:szCs w:val="26"/>
          <w:lang w:val="it-IT"/>
        </w:rPr>
      </w:pPr>
      <w:r>
        <w:rPr>
          <w:lang w:val="it-IT"/>
        </w:rPr>
        <w:t>Tranne dove il</w:t>
      </w:r>
      <w:r w:rsidRPr="00D14643">
        <w:rPr>
          <w:lang w:val="it-IT"/>
        </w:rPr>
        <w:t xml:space="preserve"> </w:t>
      </w:r>
      <w:r w:rsidRPr="004042A7">
        <w:rPr>
          <w:lang w:val="it-IT"/>
        </w:rPr>
        <w:t xml:space="preserve">contesto richiede altrimenti, tutti i riferimenti al Cedente (o a qualsiasi predecessore del Cedente) in qualsiasi </w:t>
      </w:r>
      <w:r w:rsidR="00FE01B3">
        <w:rPr>
          <w:lang w:val="it-IT"/>
        </w:rPr>
        <w:t>Polizza in Trasferimento</w:t>
      </w:r>
      <w:r w:rsidRPr="004042A7">
        <w:rPr>
          <w:lang w:val="it-IT"/>
        </w:rPr>
        <w:t xml:space="preserve"> o in qualsiasi contratto o altro documento o strumento nella misura in cui evidenzi</w:t>
      </w:r>
      <w:r w:rsidR="00945795">
        <w:rPr>
          <w:lang w:val="it-IT"/>
        </w:rPr>
        <w:t>no</w:t>
      </w:r>
      <w:r w:rsidRPr="004042A7">
        <w:rPr>
          <w:lang w:val="it-IT"/>
        </w:rPr>
        <w:t xml:space="preserve"> la titolarità, il beneficio o l</w:t>
      </w:r>
      <w:r w:rsidR="00FE6773">
        <w:rPr>
          <w:lang w:val="it-IT"/>
        </w:rPr>
        <w:t>’</w:t>
      </w:r>
      <w:r w:rsidRPr="004042A7">
        <w:rPr>
          <w:lang w:val="it-IT"/>
        </w:rPr>
        <w:t xml:space="preserve">onere di qualsiasi </w:t>
      </w:r>
      <w:r w:rsidR="00FE01B3">
        <w:rPr>
          <w:lang w:val="it-IT"/>
        </w:rPr>
        <w:t>Polizza in Trasferimento</w:t>
      </w:r>
      <w:r w:rsidRPr="004042A7">
        <w:rPr>
          <w:lang w:val="it-IT"/>
        </w:rPr>
        <w:t xml:space="preserve">, Attività o Passività </w:t>
      </w:r>
      <w:r w:rsidR="007F1B0E">
        <w:rPr>
          <w:lang w:val="it-IT"/>
        </w:rPr>
        <w:t>in Trasferimento</w:t>
      </w:r>
      <w:r w:rsidRPr="004042A7">
        <w:rPr>
          <w:lang w:val="it-IT"/>
        </w:rPr>
        <w:t xml:space="preserve">, a partire dalla </w:t>
      </w:r>
      <w:r w:rsidR="00F67AD1">
        <w:rPr>
          <w:lang w:val="it-IT"/>
        </w:rPr>
        <w:t>Data di trasferimento effettiva</w:t>
      </w:r>
      <w:r w:rsidRPr="004042A7">
        <w:rPr>
          <w:lang w:val="it-IT"/>
        </w:rPr>
        <w:t xml:space="preserve">, devono essere interpretate come riferimenti al </w:t>
      </w:r>
      <w:r w:rsidR="002D2E04">
        <w:rPr>
          <w:lang w:val="it-IT"/>
        </w:rPr>
        <w:t>Cessionario</w:t>
      </w:r>
      <w:r w:rsidR="00CC4DF2" w:rsidRPr="00D14643">
        <w:rPr>
          <w:rFonts w:eastAsia="Microsoft YaHei" w:cs="Tahoma"/>
          <w:bCs/>
          <w:szCs w:val="26"/>
          <w:lang w:val="it-IT"/>
        </w:rPr>
        <w:t>.</w:t>
      </w:r>
    </w:p>
    <w:p w14:paraId="2D4062AC" w14:textId="77777777" w:rsidR="00CC4DF2" w:rsidRPr="00D14643" w:rsidRDefault="00CC4DF2" w:rsidP="00CC4DF2">
      <w:pPr>
        <w:outlineLvl w:val="0"/>
        <w:rPr>
          <w:rFonts w:eastAsia="Microsoft YaHei" w:cs="Tahoma"/>
          <w:b/>
          <w:bCs/>
          <w:szCs w:val="28"/>
          <w:lang w:val="it-IT"/>
        </w:rPr>
      </w:pPr>
    </w:p>
    <w:p w14:paraId="4829FF9B" w14:textId="77777777" w:rsidR="00367A4B" w:rsidRPr="00367A4B" w:rsidRDefault="007F1B0E" w:rsidP="00367A4B">
      <w:pPr>
        <w:pStyle w:val="Heading1"/>
        <w:rPr>
          <w:b/>
          <w:bCs w:val="0"/>
          <w:lang w:val="it-IT"/>
        </w:rPr>
      </w:pPr>
      <w:r w:rsidRPr="00367A4B">
        <w:rPr>
          <w:rFonts w:eastAsia="Microsoft YaHei" w:cs="Tahoma"/>
          <w:b/>
          <w:lang w:val="it-IT"/>
        </w:rPr>
        <w:t>Trasferimento</w:t>
      </w:r>
      <w:r w:rsidR="004042A7" w:rsidRPr="00367A4B">
        <w:rPr>
          <w:rFonts w:eastAsia="Microsoft YaHei" w:cs="Tahoma"/>
          <w:b/>
          <w:lang w:val="it-IT"/>
        </w:rPr>
        <w:t xml:space="preserve"> </w:t>
      </w:r>
      <w:r w:rsidR="00367A4B" w:rsidRPr="00825450">
        <w:rPr>
          <w:b/>
          <w:bCs w:val="0"/>
          <w:lang w:val="it-IT"/>
        </w:rPr>
        <w:t>delle passività in trasferimento</w:t>
      </w:r>
    </w:p>
    <w:p w14:paraId="654AA766" w14:textId="0E3FB102" w:rsidR="00367A4B" w:rsidRPr="00367A4B" w:rsidRDefault="00367A4B" w:rsidP="00367A4B">
      <w:pPr>
        <w:ind w:left="720"/>
        <w:outlineLvl w:val="0"/>
        <w:rPr>
          <w:rFonts w:eastAsia="Microsoft YaHei" w:cs="Tahoma"/>
          <w:b/>
          <w:bCs/>
          <w:szCs w:val="28"/>
          <w:lang w:val="it-IT"/>
        </w:rPr>
      </w:pPr>
    </w:p>
    <w:p w14:paraId="5FAA285A" w14:textId="2D44E5D6" w:rsidR="00367A4B" w:rsidRPr="004042A7" w:rsidRDefault="00367A4B" w:rsidP="00367A4B">
      <w:pPr>
        <w:pStyle w:val="Heading2"/>
        <w:ind w:left="709" w:hanging="709"/>
        <w:rPr>
          <w:lang w:val="it-IT"/>
        </w:rPr>
      </w:pPr>
      <w:r>
        <w:rPr>
          <w:lang w:val="it-IT"/>
        </w:rPr>
        <w:t>A</w:t>
      </w:r>
      <w:r w:rsidRPr="004042A7">
        <w:rPr>
          <w:lang w:val="it-IT"/>
        </w:rPr>
        <w:t xml:space="preserve"> decorrere dalla </w:t>
      </w:r>
      <w:r>
        <w:rPr>
          <w:lang w:val="it-IT"/>
        </w:rPr>
        <w:t>Data di trasferimento effettiva</w:t>
      </w:r>
      <w:r w:rsidRPr="004042A7">
        <w:rPr>
          <w:lang w:val="it-IT"/>
        </w:rPr>
        <w:t xml:space="preserve">, in conformità con il presente </w:t>
      </w:r>
      <w:r w:rsidR="004659BF">
        <w:rPr>
          <w:lang w:val="it-IT"/>
        </w:rPr>
        <w:t>Atto di Trasferimento</w:t>
      </w:r>
      <w:r w:rsidRPr="004042A7">
        <w:rPr>
          <w:lang w:val="it-IT"/>
        </w:rPr>
        <w:t xml:space="preserve"> e </w:t>
      </w:r>
      <w:r>
        <w:rPr>
          <w:lang w:val="it-IT"/>
        </w:rPr>
        <w:t>in virtù dell’Ordinanza</w:t>
      </w:r>
      <w:r w:rsidRPr="004042A7">
        <w:rPr>
          <w:lang w:val="it-IT"/>
        </w:rPr>
        <w:t xml:space="preserve">, ogni </w:t>
      </w:r>
      <w:r>
        <w:rPr>
          <w:lang w:val="it-IT"/>
        </w:rPr>
        <w:t>Passività in Trasferimento</w:t>
      </w:r>
      <w:r w:rsidRPr="004042A7">
        <w:rPr>
          <w:lang w:val="it-IT"/>
        </w:rPr>
        <w:t xml:space="preserve"> (diverse dalle passività relative a eventuali Polizze escluse) dovrà, in conformità con il presente </w:t>
      </w:r>
      <w:r w:rsidR="004659BF">
        <w:rPr>
          <w:lang w:val="it-IT"/>
        </w:rPr>
        <w:t>Atto di Trasferimento</w:t>
      </w:r>
      <w:r>
        <w:rPr>
          <w:lang w:val="it-IT"/>
        </w:rPr>
        <w:t xml:space="preserve"> </w:t>
      </w:r>
      <w:r w:rsidRPr="004042A7">
        <w:rPr>
          <w:lang w:val="it-IT"/>
        </w:rPr>
        <w:t xml:space="preserve">e </w:t>
      </w:r>
      <w:r>
        <w:rPr>
          <w:lang w:val="it-IT"/>
        </w:rPr>
        <w:t>in virtù dell’Ordinanza</w:t>
      </w:r>
      <w:r w:rsidRPr="004042A7">
        <w:rPr>
          <w:lang w:val="it-IT"/>
        </w:rPr>
        <w:t xml:space="preserve"> e senza alcun ulteriore atto</w:t>
      </w:r>
      <w:r>
        <w:rPr>
          <w:lang w:val="it-IT"/>
        </w:rPr>
        <w:t xml:space="preserve"> </w:t>
      </w:r>
      <w:r w:rsidRPr="004042A7">
        <w:rPr>
          <w:lang w:val="it-IT"/>
        </w:rPr>
        <w:t>(ma soggetto ai termini dell</w:t>
      </w:r>
      <w:r>
        <w:rPr>
          <w:lang w:val="it-IT"/>
        </w:rPr>
        <w:t>’</w:t>
      </w:r>
      <w:r w:rsidRPr="004042A7">
        <w:rPr>
          <w:lang w:val="it-IT"/>
        </w:rPr>
        <w:t>Ordin</w:t>
      </w:r>
      <w:r>
        <w:rPr>
          <w:lang w:val="it-IT"/>
        </w:rPr>
        <w:t>anza)</w:t>
      </w:r>
      <w:r w:rsidRPr="004042A7">
        <w:rPr>
          <w:lang w:val="it-IT"/>
        </w:rPr>
        <w:t>, essere trasferit</w:t>
      </w:r>
      <w:r>
        <w:rPr>
          <w:lang w:val="it-IT"/>
        </w:rPr>
        <w:t>a</w:t>
      </w:r>
      <w:r w:rsidRPr="004042A7">
        <w:rPr>
          <w:lang w:val="it-IT"/>
        </w:rPr>
        <w:t xml:space="preserve"> e diventare una </w:t>
      </w:r>
      <w:r>
        <w:rPr>
          <w:lang w:val="it-IT"/>
        </w:rPr>
        <w:t>passività</w:t>
      </w:r>
      <w:r w:rsidRPr="004042A7">
        <w:rPr>
          <w:lang w:val="it-IT"/>
        </w:rPr>
        <w:t xml:space="preserve"> del </w:t>
      </w:r>
      <w:r>
        <w:rPr>
          <w:lang w:val="it-IT"/>
        </w:rPr>
        <w:t>Cessionario che vi subentrerà</w:t>
      </w:r>
      <w:r w:rsidRPr="004042A7">
        <w:rPr>
          <w:lang w:val="it-IT"/>
        </w:rPr>
        <w:t>, con l</w:t>
      </w:r>
      <w:r>
        <w:rPr>
          <w:lang w:val="it-IT"/>
        </w:rPr>
        <w:t>’</w:t>
      </w:r>
      <w:r w:rsidRPr="004042A7">
        <w:rPr>
          <w:lang w:val="it-IT"/>
        </w:rPr>
        <w:t xml:space="preserve">effetto che il Cedente sarà completamente liberato da qualsiasi responsabilità in relazione a tale </w:t>
      </w:r>
      <w:r>
        <w:rPr>
          <w:lang w:val="it-IT"/>
        </w:rPr>
        <w:t>Passività</w:t>
      </w:r>
      <w:r w:rsidRPr="004042A7">
        <w:rPr>
          <w:lang w:val="it-IT"/>
        </w:rPr>
        <w:t xml:space="preserve"> in Trasferimento (diverse dalle passività relative a qualsiasi Polizza Esclusa) e sarà indennizzato dal </w:t>
      </w:r>
      <w:r>
        <w:rPr>
          <w:lang w:val="it-IT"/>
        </w:rPr>
        <w:t>Cessionario</w:t>
      </w:r>
      <w:r w:rsidRPr="004042A7">
        <w:rPr>
          <w:lang w:val="it-IT"/>
        </w:rPr>
        <w:t xml:space="preserve"> contro qualsiasi responsabilità in relazione alle Passività in Trasferimento (diverse dalle passività relative a qualsiasi Polizza Esclusa).</w:t>
      </w:r>
    </w:p>
    <w:p w14:paraId="1DDAECC6" w14:textId="77777777" w:rsidR="00367A4B" w:rsidRPr="004042A7" w:rsidRDefault="00367A4B" w:rsidP="00367A4B">
      <w:pPr>
        <w:pStyle w:val="Heading2"/>
        <w:numPr>
          <w:ilvl w:val="0"/>
          <w:numId w:val="0"/>
        </w:numPr>
        <w:ind w:left="709" w:hanging="709"/>
        <w:rPr>
          <w:lang w:val="it-IT"/>
        </w:rPr>
      </w:pPr>
    </w:p>
    <w:p w14:paraId="72BA26DE" w14:textId="47320521" w:rsidR="00367A4B" w:rsidRPr="004042A7" w:rsidRDefault="00367A4B" w:rsidP="00367A4B">
      <w:pPr>
        <w:pStyle w:val="Heading2"/>
        <w:ind w:left="709" w:hanging="709"/>
        <w:rPr>
          <w:lang w:val="it-IT"/>
        </w:rPr>
      </w:pPr>
      <w:r w:rsidRPr="004042A7">
        <w:rPr>
          <w:lang w:val="it-IT"/>
        </w:rPr>
        <w:t xml:space="preserve">Il Cedente e il </w:t>
      </w:r>
      <w:r>
        <w:rPr>
          <w:lang w:val="it-IT"/>
        </w:rPr>
        <w:t>Cessionario</w:t>
      </w:r>
      <w:r w:rsidRPr="004042A7">
        <w:rPr>
          <w:lang w:val="it-IT"/>
        </w:rPr>
        <w:t xml:space="preserve"> devono ciascuno intraprendere tutte le misure e</w:t>
      </w:r>
      <w:r>
        <w:rPr>
          <w:lang w:val="it-IT"/>
        </w:rPr>
        <w:t>d</w:t>
      </w:r>
      <w:r w:rsidRPr="004042A7">
        <w:rPr>
          <w:lang w:val="it-IT"/>
        </w:rPr>
        <w:t xml:space="preserve"> </w:t>
      </w:r>
      <w:r>
        <w:rPr>
          <w:lang w:val="it-IT"/>
        </w:rPr>
        <w:t>eseguire</w:t>
      </w:r>
      <w:r w:rsidRPr="004042A7">
        <w:rPr>
          <w:lang w:val="it-IT"/>
        </w:rPr>
        <w:t xml:space="preserve"> </w:t>
      </w:r>
      <w:r>
        <w:rPr>
          <w:lang w:val="it-IT"/>
        </w:rPr>
        <w:t>tutto ciò che possa rendersi necessario</w:t>
      </w:r>
      <w:r w:rsidRPr="004042A7">
        <w:rPr>
          <w:lang w:val="it-IT"/>
        </w:rPr>
        <w:t xml:space="preserve"> (inclusa l</w:t>
      </w:r>
      <w:r>
        <w:rPr>
          <w:lang w:val="it-IT"/>
        </w:rPr>
        <w:t>’</w:t>
      </w:r>
      <w:r w:rsidRPr="004042A7">
        <w:rPr>
          <w:lang w:val="it-IT"/>
        </w:rPr>
        <w:t>esecuzione e la consegna di qualsiasi documento) che possono essere richiest</w:t>
      </w:r>
      <w:r>
        <w:rPr>
          <w:lang w:val="it-IT"/>
        </w:rPr>
        <w:t>i</w:t>
      </w:r>
      <w:r w:rsidRPr="004042A7">
        <w:rPr>
          <w:lang w:val="it-IT"/>
        </w:rPr>
        <w:t xml:space="preserve"> per effettuare o perfezionare il trasferimento e conferire al </w:t>
      </w:r>
      <w:r>
        <w:rPr>
          <w:lang w:val="it-IT"/>
        </w:rPr>
        <w:t>Cessionario</w:t>
      </w:r>
      <w:r w:rsidRPr="004042A7">
        <w:rPr>
          <w:lang w:val="it-IT"/>
        </w:rPr>
        <w:t xml:space="preserve"> delle </w:t>
      </w:r>
      <w:r>
        <w:rPr>
          <w:lang w:val="it-IT"/>
        </w:rPr>
        <w:t>Passività in Trasferimento</w:t>
      </w:r>
      <w:r w:rsidRPr="004042A7">
        <w:rPr>
          <w:lang w:val="it-IT"/>
        </w:rPr>
        <w:t xml:space="preserve"> (diverse dalle passività relative a qualsiasi Polizza Esclusa) in conformità con i termini del presente </w:t>
      </w:r>
      <w:r w:rsidR="00966714">
        <w:rPr>
          <w:lang w:val="it-IT"/>
        </w:rPr>
        <w:t>Atto di Trasferimento</w:t>
      </w:r>
      <w:r w:rsidRPr="004042A7">
        <w:rPr>
          <w:lang w:val="it-IT"/>
        </w:rPr>
        <w:t>.</w:t>
      </w:r>
    </w:p>
    <w:p w14:paraId="6A7202AA" w14:textId="77777777" w:rsidR="00367A4B" w:rsidRPr="004042A7" w:rsidRDefault="00367A4B" w:rsidP="00367A4B">
      <w:pPr>
        <w:pStyle w:val="Heading2"/>
        <w:numPr>
          <w:ilvl w:val="0"/>
          <w:numId w:val="0"/>
        </w:numPr>
        <w:ind w:left="709" w:hanging="709"/>
        <w:rPr>
          <w:lang w:val="it-IT"/>
        </w:rPr>
      </w:pPr>
    </w:p>
    <w:p w14:paraId="32DD22E1" w14:textId="77777777" w:rsidR="00367A4B" w:rsidRPr="004042A7" w:rsidRDefault="00367A4B" w:rsidP="00367A4B">
      <w:pPr>
        <w:pStyle w:val="Heading2"/>
        <w:ind w:left="709" w:hanging="709"/>
        <w:rPr>
          <w:lang w:val="it-IT"/>
        </w:rPr>
      </w:pPr>
      <w:r w:rsidRPr="004042A7">
        <w:rPr>
          <w:lang w:val="it-IT"/>
        </w:rPr>
        <w:t xml:space="preserve">Il </w:t>
      </w:r>
      <w:r>
        <w:rPr>
          <w:lang w:val="it-IT"/>
        </w:rPr>
        <w:t>Cessionario</w:t>
      </w:r>
      <w:r w:rsidRPr="004042A7">
        <w:rPr>
          <w:lang w:val="it-IT"/>
        </w:rPr>
        <w:t xml:space="preserve"> si dimetterà per conto del Cedente o, in mancanza, indennizzerà il Cedente da e dopo la </w:t>
      </w:r>
      <w:r>
        <w:rPr>
          <w:lang w:val="it-IT"/>
        </w:rPr>
        <w:t>Data di trasferimento effettiva</w:t>
      </w:r>
      <w:r w:rsidRPr="004042A7">
        <w:rPr>
          <w:lang w:val="it-IT"/>
        </w:rPr>
        <w:t xml:space="preserve"> per:</w:t>
      </w:r>
    </w:p>
    <w:p w14:paraId="688FD386" w14:textId="77777777" w:rsidR="00367A4B" w:rsidRPr="004042A7" w:rsidRDefault="00367A4B" w:rsidP="00367A4B">
      <w:pPr>
        <w:pStyle w:val="Heading2"/>
        <w:numPr>
          <w:ilvl w:val="0"/>
          <w:numId w:val="0"/>
        </w:numPr>
        <w:ind w:left="1644"/>
        <w:rPr>
          <w:lang w:val="it-IT"/>
        </w:rPr>
      </w:pPr>
    </w:p>
    <w:p w14:paraId="70B2A7F3" w14:textId="243644D9" w:rsidR="00367A4B" w:rsidRPr="004042A7" w:rsidRDefault="00367A4B" w:rsidP="00367A4B">
      <w:pPr>
        <w:pStyle w:val="Heading2"/>
        <w:numPr>
          <w:ilvl w:val="0"/>
          <w:numId w:val="0"/>
        </w:numPr>
        <w:ind w:left="1418" w:hanging="698"/>
        <w:rPr>
          <w:lang w:val="it-IT"/>
        </w:rPr>
      </w:pPr>
      <w:r>
        <w:rPr>
          <w:lang w:val="it-IT"/>
        </w:rPr>
        <w:t>5</w:t>
      </w:r>
      <w:r w:rsidRPr="004042A7">
        <w:rPr>
          <w:lang w:val="it-IT"/>
        </w:rPr>
        <w:t xml:space="preserve">.3.1. tutte le </w:t>
      </w:r>
      <w:r>
        <w:rPr>
          <w:lang w:val="it-IT"/>
        </w:rPr>
        <w:t>Passività in Trasferimento</w:t>
      </w:r>
      <w:r w:rsidRPr="004042A7">
        <w:rPr>
          <w:lang w:val="it-IT"/>
        </w:rPr>
        <w:t xml:space="preserve"> (diverse dalle passività relative a Polizze escluse) che (nonostante il precedente paragrafo 6.1) non sono, </w:t>
      </w:r>
      <w:r w:rsidRPr="004042A7">
        <w:rPr>
          <w:lang w:val="it-IT"/>
        </w:rPr>
        <w:lastRenderedPageBreak/>
        <w:t xml:space="preserve">o non possono essere, trasferite alla </w:t>
      </w:r>
      <w:r>
        <w:rPr>
          <w:lang w:val="it-IT"/>
        </w:rPr>
        <w:t>Data di trasferimento effettiva</w:t>
      </w:r>
      <w:r w:rsidRPr="004042A7">
        <w:rPr>
          <w:lang w:val="it-IT"/>
        </w:rPr>
        <w:t xml:space="preserve"> dal presente </w:t>
      </w:r>
      <w:r w:rsidR="004659BF">
        <w:rPr>
          <w:lang w:val="it-IT"/>
        </w:rPr>
        <w:t>Atto di Trasferimento</w:t>
      </w:r>
      <w:r>
        <w:rPr>
          <w:lang w:val="it-IT"/>
        </w:rPr>
        <w:t xml:space="preserve"> </w:t>
      </w:r>
      <w:r w:rsidRPr="004042A7">
        <w:rPr>
          <w:lang w:val="it-IT"/>
        </w:rPr>
        <w:t>o dall</w:t>
      </w:r>
      <w:r>
        <w:rPr>
          <w:lang w:val="it-IT"/>
        </w:rPr>
        <w:t>’</w:t>
      </w:r>
      <w:r w:rsidRPr="004042A7">
        <w:rPr>
          <w:lang w:val="it-IT"/>
        </w:rPr>
        <w:t>Ordin</w:t>
      </w:r>
      <w:r>
        <w:rPr>
          <w:lang w:val="it-IT"/>
        </w:rPr>
        <w:t>anza,</w:t>
      </w:r>
      <w:r w:rsidRPr="004042A7">
        <w:rPr>
          <w:lang w:val="it-IT"/>
        </w:rPr>
        <w:t xml:space="preserve"> in quanto tale trasferimento è al di fuori della giurisdizione del</w:t>
      </w:r>
      <w:r>
        <w:rPr>
          <w:lang w:val="it-IT"/>
        </w:rPr>
        <w:t>la Corte</w:t>
      </w:r>
      <w:r w:rsidRPr="004042A7">
        <w:rPr>
          <w:lang w:val="it-IT"/>
        </w:rPr>
        <w:t xml:space="preserve"> o per qualsiasi altro motivo, fino a quando la relativa </w:t>
      </w:r>
      <w:r>
        <w:rPr>
          <w:lang w:val="it-IT"/>
        </w:rPr>
        <w:t xml:space="preserve">Passività in Trasferimento </w:t>
      </w:r>
      <w:r w:rsidRPr="004042A7">
        <w:rPr>
          <w:lang w:val="it-IT"/>
        </w:rPr>
        <w:t xml:space="preserve">non viene effettivamente trasferita o diventa una passività del </w:t>
      </w:r>
      <w:r>
        <w:rPr>
          <w:lang w:val="it-IT"/>
        </w:rPr>
        <w:t>Cessionario</w:t>
      </w:r>
      <w:r w:rsidRPr="004042A7">
        <w:rPr>
          <w:lang w:val="it-IT"/>
        </w:rPr>
        <w:t xml:space="preserve"> in conformità con i termini del presente </w:t>
      </w:r>
      <w:r w:rsidR="004659BF">
        <w:rPr>
          <w:lang w:val="it-IT"/>
        </w:rPr>
        <w:t>Atto di Trasferimento</w:t>
      </w:r>
      <w:r>
        <w:rPr>
          <w:lang w:val="it-IT"/>
        </w:rPr>
        <w:t xml:space="preserve"> </w:t>
      </w:r>
      <w:r w:rsidRPr="004042A7">
        <w:rPr>
          <w:lang w:val="it-IT"/>
        </w:rPr>
        <w:t>e dell</w:t>
      </w:r>
      <w:r>
        <w:rPr>
          <w:lang w:val="it-IT"/>
        </w:rPr>
        <w:t>’</w:t>
      </w:r>
      <w:r w:rsidRPr="004042A7">
        <w:rPr>
          <w:lang w:val="it-IT"/>
        </w:rPr>
        <w:t>Ordi</w:t>
      </w:r>
      <w:r>
        <w:rPr>
          <w:lang w:val="it-IT"/>
        </w:rPr>
        <w:t>nanza</w:t>
      </w:r>
      <w:r w:rsidRPr="004042A7">
        <w:rPr>
          <w:lang w:val="it-IT"/>
        </w:rPr>
        <w:t>; e</w:t>
      </w:r>
    </w:p>
    <w:p w14:paraId="10E2012D" w14:textId="77777777" w:rsidR="00367A4B" w:rsidRPr="004042A7" w:rsidRDefault="00367A4B" w:rsidP="00367A4B">
      <w:pPr>
        <w:pStyle w:val="Heading2"/>
        <w:numPr>
          <w:ilvl w:val="0"/>
          <w:numId w:val="0"/>
        </w:numPr>
        <w:ind w:left="1644"/>
        <w:rPr>
          <w:lang w:val="it-IT"/>
        </w:rPr>
      </w:pPr>
    </w:p>
    <w:p w14:paraId="4953E467" w14:textId="6FFAF273" w:rsidR="00367A4B" w:rsidRPr="004042A7" w:rsidRDefault="00367A4B" w:rsidP="00367A4B">
      <w:pPr>
        <w:pStyle w:val="Heading2"/>
        <w:numPr>
          <w:ilvl w:val="0"/>
          <w:numId w:val="0"/>
        </w:numPr>
        <w:ind w:left="1418" w:hanging="698"/>
        <w:rPr>
          <w:lang w:val="it-IT"/>
        </w:rPr>
      </w:pPr>
      <w:r>
        <w:rPr>
          <w:lang w:val="it-IT"/>
        </w:rPr>
        <w:t>5</w:t>
      </w:r>
      <w:r w:rsidRPr="004042A7">
        <w:rPr>
          <w:lang w:val="it-IT"/>
        </w:rPr>
        <w:t xml:space="preserve">.3.2. salvo quanto diversamente previsto nel presente </w:t>
      </w:r>
      <w:r w:rsidR="004659BF">
        <w:rPr>
          <w:lang w:val="it-IT"/>
        </w:rPr>
        <w:t>Atto di Trasferimento</w:t>
      </w:r>
      <w:r w:rsidRPr="004042A7">
        <w:rPr>
          <w:lang w:val="it-IT"/>
        </w:rPr>
        <w:t xml:space="preserve">, qualsiasi altra </w:t>
      </w:r>
      <w:r>
        <w:rPr>
          <w:lang w:val="it-IT"/>
        </w:rPr>
        <w:t>passivit</w:t>
      </w:r>
      <w:r w:rsidRPr="004042A7">
        <w:rPr>
          <w:lang w:val="it-IT"/>
        </w:rPr>
        <w:t xml:space="preserve">à (diversa dalla tassazione) maturata alla o successivamente alla </w:t>
      </w:r>
      <w:r>
        <w:rPr>
          <w:lang w:val="it-IT"/>
        </w:rPr>
        <w:t>Data di trasferimento effettiva</w:t>
      </w:r>
      <w:r w:rsidRPr="004042A7">
        <w:rPr>
          <w:lang w:val="it-IT"/>
        </w:rPr>
        <w:t xml:space="preserve"> in relazione all</w:t>
      </w:r>
      <w:r>
        <w:rPr>
          <w:lang w:val="it-IT"/>
        </w:rPr>
        <w:t>’</w:t>
      </w:r>
      <w:r w:rsidRPr="004042A7">
        <w:rPr>
          <w:lang w:val="it-IT"/>
        </w:rPr>
        <w:t>Attività oggetto di trasferimento o derivante direttamente dal Trasferimento o da qualsiasi documento sottoscritto per dare effetto al Trasferimento.</w:t>
      </w:r>
    </w:p>
    <w:p w14:paraId="326E2114" w14:textId="77777777" w:rsidR="00367A4B" w:rsidRPr="004042A7" w:rsidRDefault="00367A4B" w:rsidP="00367A4B">
      <w:pPr>
        <w:pStyle w:val="Heading2"/>
        <w:numPr>
          <w:ilvl w:val="0"/>
          <w:numId w:val="0"/>
        </w:numPr>
        <w:ind w:left="1644"/>
        <w:rPr>
          <w:lang w:val="it-IT"/>
        </w:rPr>
      </w:pPr>
    </w:p>
    <w:p w14:paraId="41C9A3AB" w14:textId="11547A37" w:rsidR="004042A7" w:rsidRPr="00367A4B" w:rsidRDefault="00367A4B" w:rsidP="00367A4B">
      <w:pPr>
        <w:pStyle w:val="Heading2"/>
        <w:ind w:left="709" w:hanging="709"/>
        <w:rPr>
          <w:lang w:val="it-IT"/>
        </w:rPr>
      </w:pPr>
      <w:r w:rsidRPr="004042A7">
        <w:rPr>
          <w:lang w:val="it-IT"/>
        </w:rPr>
        <w:t>Laddove il Cedente abbia diritto a ricevere un importo ai sensi dell</w:t>
      </w:r>
      <w:r>
        <w:rPr>
          <w:lang w:val="it-IT"/>
        </w:rPr>
        <w:t>’</w:t>
      </w:r>
      <w:r w:rsidRPr="004042A7">
        <w:rPr>
          <w:lang w:val="it-IT"/>
        </w:rPr>
        <w:t>indennità di cui ai paragrafi 6.1 e/o 6.3, avrà diritto a ricevere tale importo che, dopo il pagamento o l</w:t>
      </w:r>
      <w:r>
        <w:rPr>
          <w:lang w:val="it-IT"/>
        </w:rPr>
        <w:t>’</w:t>
      </w:r>
      <w:r w:rsidRPr="004042A7">
        <w:rPr>
          <w:lang w:val="it-IT"/>
        </w:rPr>
        <w:t>accantonamento per qualsiasi passività fiscale in relazione al credito, risulterà nella ricezione di un importo pari alla passività indennizzata</w:t>
      </w:r>
      <w:r w:rsidRPr="004042A7">
        <w:rPr>
          <w:rFonts w:eastAsia="Microsoft YaHei" w:cs="Tahoma"/>
          <w:lang w:val="it-IT"/>
        </w:rPr>
        <w:t>.</w:t>
      </w:r>
    </w:p>
    <w:p w14:paraId="5045397A" w14:textId="77777777" w:rsidR="004042A7" w:rsidRPr="004042A7" w:rsidRDefault="004042A7" w:rsidP="004042A7">
      <w:pPr>
        <w:pStyle w:val="Heading2"/>
        <w:numPr>
          <w:ilvl w:val="0"/>
          <w:numId w:val="0"/>
        </w:numPr>
        <w:ind w:left="1644"/>
        <w:rPr>
          <w:lang w:val="it-IT"/>
        </w:rPr>
      </w:pPr>
    </w:p>
    <w:p w14:paraId="425432B9" w14:textId="399785C1" w:rsidR="00CC4DF2" w:rsidRPr="00D14643" w:rsidRDefault="004042A7" w:rsidP="00CC4DF2">
      <w:pPr>
        <w:numPr>
          <w:ilvl w:val="0"/>
          <w:numId w:val="2"/>
        </w:numPr>
        <w:outlineLvl w:val="0"/>
        <w:rPr>
          <w:rFonts w:eastAsia="Microsoft YaHei" w:cs="Tahoma"/>
          <w:b/>
          <w:bCs/>
          <w:szCs w:val="28"/>
          <w:lang w:val="it-IT"/>
        </w:rPr>
      </w:pPr>
      <w:r w:rsidRPr="004042A7">
        <w:rPr>
          <w:rFonts w:eastAsia="Microsoft YaHei" w:cs="Tahoma"/>
          <w:b/>
          <w:bCs/>
          <w:szCs w:val="28"/>
          <w:lang w:val="it-IT"/>
        </w:rPr>
        <w:t>Continuità</w:t>
      </w:r>
    </w:p>
    <w:p w14:paraId="332ABDF2" w14:textId="77777777" w:rsidR="00CC4DF2" w:rsidRPr="00D14643" w:rsidRDefault="00CC4DF2" w:rsidP="00CC4DF2">
      <w:pPr>
        <w:ind w:left="720"/>
        <w:outlineLvl w:val="0"/>
        <w:rPr>
          <w:rFonts w:eastAsia="Microsoft YaHei" w:cs="Tahoma"/>
          <w:b/>
          <w:bCs/>
          <w:szCs w:val="28"/>
          <w:lang w:val="it-IT"/>
        </w:rPr>
      </w:pPr>
    </w:p>
    <w:p w14:paraId="09C5C57C" w14:textId="31FBA080" w:rsidR="00CC4DF2" w:rsidRPr="004042A7" w:rsidRDefault="004042A7" w:rsidP="00CC4DF2">
      <w:pPr>
        <w:ind w:left="720"/>
        <w:outlineLvl w:val="0"/>
        <w:rPr>
          <w:rFonts w:eastAsia="Microsoft YaHei" w:cs="Tahoma"/>
          <w:b/>
          <w:bCs/>
          <w:szCs w:val="28"/>
          <w:lang w:val="it-IT"/>
        </w:rPr>
      </w:pPr>
      <w:r w:rsidRPr="004042A7">
        <w:rPr>
          <w:rFonts w:eastAsia="Microsoft YaHei" w:cs="Tahoma"/>
          <w:bCs/>
          <w:szCs w:val="26"/>
          <w:lang w:val="it-IT"/>
        </w:rPr>
        <w:t xml:space="preserve">Qualora alla </w:t>
      </w:r>
      <w:r w:rsidR="00F67AD1">
        <w:rPr>
          <w:rFonts w:eastAsia="Microsoft YaHei" w:cs="Tahoma"/>
          <w:bCs/>
          <w:szCs w:val="26"/>
          <w:lang w:val="it-IT"/>
        </w:rPr>
        <w:t>Data di trasferimento effettiva</w:t>
      </w:r>
      <w:r w:rsidRPr="004042A7">
        <w:rPr>
          <w:rFonts w:eastAsia="Microsoft YaHei" w:cs="Tahoma"/>
          <w:bCs/>
          <w:szCs w:val="26"/>
          <w:lang w:val="it-IT"/>
        </w:rPr>
        <w:t xml:space="preserve"> dovesse essere pendente un Procedimento da parte o contro il Cedente in relazione alle </w:t>
      </w:r>
      <w:r w:rsidR="002C14C3">
        <w:rPr>
          <w:rFonts w:eastAsia="Microsoft YaHei" w:cs="Tahoma"/>
          <w:bCs/>
          <w:szCs w:val="26"/>
          <w:lang w:val="it-IT"/>
        </w:rPr>
        <w:t>Attività in Trasferimento</w:t>
      </w:r>
      <w:r w:rsidRPr="004042A7">
        <w:rPr>
          <w:rFonts w:eastAsia="Microsoft YaHei" w:cs="Tahoma"/>
          <w:bCs/>
          <w:szCs w:val="26"/>
          <w:lang w:val="it-IT"/>
        </w:rPr>
        <w:t xml:space="preserve">, alle Passività oggetto di trasferimento o a una qualsiasi delle Polizze oggetto di trasferimento, lo stesso, in conformità con il presente </w:t>
      </w:r>
      <w:r w:rsidR="004659BF">
        <w:rPr>
          <w:rFonts w:eastAsia="Microsoft YaHei" w:cs="Tahoma"/>
          <w:bCs/>
          <w:szCs w:val="26"/>
          <w:lang w:val="it-IT"/>
        </w:rPr>
        <w:t>Atto di Trasferimento</w:t>
      </w:r>
      <w:r w:rsidR="005D5077">
        <w:rPr>
          <w:rFonts w:eastAsia="Microsoft YaHei" w:cs="Tahoma"/>
          <w:bCs/>
          <w:szCs w:val="26"/>
          <w:lang w:val="it-IT"/>
        </w:rPr>
        <w:t xml:space="preserve"> </w:t>
      </w:r>
      <w:r w:rsidRPr="004042A7">
        <w:rPr>
          <w:rFonts w:eastAsia="Microsoft YaHei" w:cs="Tahoma"/>
          <w:bCs/>
          <w:szCs w:val="26"/>
          <w:lang w:val="it-IT"/>
        </w:rPr>
        <w:t>e da parte e soggetto all</w:t>
      </w:r>
      <w:r w:rsidR="00FE6773">
        <w:rPr>
          <w:rFonts w:eastAsia="Microsoft YaHei" w:cs="Tahoma"/>
          <w:bCs/>
          <w:szCs w:val="26"/>
          <w:lang w:val="it-IT"/>
        </w:rPr>
        <w:t>’</w:t>
      </w:r>
      <w:r w:rsidRPr="004042A7">
        <w:rPr>
          <w:rFonts w:eastAsia="Microsoft YaHei" w:cs="Tahoma"/>
          <w:bCs/>
          <w:szCs w:val="26"/>
          <w:lang w:val="it-IT"/>
        </w:rPr>
        <w:t>Ordin</w:t>
      </w:r>
      <w:r w:rsidR="005D5077">
        <w:rPr>
          <w:rFonts w:eastAsia="Microsoft YaHei" w:cs="Tahoma"/>
          <w:bCs/>
          <w:szCs w:val="26"/>
          <w:lang w:val="it-IT"/>
        </w:rPr>
        <w:t>anza</w:t>
      </w:r>
      <w:r w:rsidRPr="004042A7">
        <w:rPr>
          <w:rFonts w:eastAsia="Microsoft YaHei" w:cs="Tahoma"/>
          <w:bCs/>
          <w:szCs w:val="26"/>
          <w:lang w:val="it-IT"/>
        </w:rPr>
        <w:t xml:space="preserve">, </w:t>
      </w:r>
      <w:r w:rsidR="00FF5388">
        <w:rPr>
          <w:rFonts w:eastAsia="Microsoft YaHei" w:cs="Tahoma"/>
          <w:bCs/>
          <w:szCs w:val="26"/>
          <w:lang w:val="it-IT"/>
        </w:rPr>
        <w:t>proseguirà nei confronti di</w:t>
      </w:r>
      <w:r w:rsidRPr="004042A7">
        <w:rPr>
          <w:rFonts w:eastAsia="Microsoft YaHei" w:cs="Tahoma"/>
          <w:bCs/>
          <w:szCs w:val="26"/>
          <w:lang w:val="it-IT"/>
        </w:rPr>
        <w:t xml:space="preserve"> o contro</w:t>
      </w:r>
      <w:r w:rsidR="00FF5388">
        <w:rPr>
          <w:rFonts w:eastAsia="Microsoft YaHei" w:cs="Tahoma"/>
          <w:bCs/>
          <w:szCs w:val="26"/>
          <w:lang w:val="it-IT"/>
        </w:rPr>
        <w:t xml:space="preserve"> il Cessionario</w:t>
      </w:r>
      <w:r w:rsidRPr="004042A7">
        <w:rPr>
          <w:rFonts w:eastAsia="Microsoft YaHei" w:cs="Tahoma"/>
          <w:bCs/>
          <w:szCs w:val="26"/>
          <w:lang w:val="it-IT"/>
        </w:rPr>
        <w:t xml:space="preserve"> con effetto dalla </w:t>
      </w:r>
      <w:r w:rsidR="00F67AD1">
        <w:rPr>
          <w:rFonts w:eastAsia="Microsoft YaHei" w:cs="Tahoma"/>
          <w:bCs/>
          <w:szCs w:val="26"/>
          <w:lang w:val="it-IT"/>
        </w:rPr>
        <w:t>Data di trasferimento effettiva</w:t>
      </w:r>
      <w:r w:rsidR="00A878C7">
        <w:rPr>
          <w:rFonts w:eastAsia="Microsoft YaHei" w:cs="Tahoma"/>
          <w:bCs/>
          <w:szCs w:val="26"/>
          <w:lang w:val="it-IT"/>
        </w:rPr>
        <w:t xml:space="preserve"> </w:t>
      </w:r>
      <w:r w:rsidR="00EB3BC3">
        <w:rPr>
          <w:rFonts w:eastAsia="Microsoft YaHei" w:cs="Tahoma"/>
          <w:bCs/>
          <w:szCs w:val="26"/>
          <w:lang w:val="it-IT"/>
        </w:rPr>
        <w:t xml:space="preserve">e </w:t>
      </w:r>
      <w:r w:rsidR="00A878C7">
        <w:rPr>
          <w:rFonts w:eastAsia="Microsoft YaHei" w:cs="Tahoma"/>
          <w:bCs/>
          <w:szCs w:val="26"/>
          <w:lang w:val="it-IT"/>
        </w:rPr>
        <w:t>a</w:t>
      </w:r>
      <w:r w:rsidRPr="004042A7">
        <w:rPr>
          <w:rFonts w:eastAsia="Microsoft YaHei" w:cs="Tahoma"/>
          <w:bCs/>
          <w:szCs w:val="26"/>
          <w:lang w:val="it-IT"/>
        </w:rPr>
        <w:t xml:space="preserve"> partire dalla </w:t>
      </w:r>
      <w:r w:rsidR="00F67AD1">
        <w:rPr>
          <w:rFonts w:eastAsia="Microsoft YaHei" w:cs="Tahoma"/>
          <w:bCs/>
          <w:szCs w:val="26"/>
          <w:lang w:val="it-IT"/>
        </w:rPr>
        <w:t>Data di trasferimento effettiva</w:t>
      </w:r>
      <w:r w:rsidRPr="004042A7">
        <w:rPr>
          <w:rFonts w:eastAsia="Microsoft YaHei" w:cs="Tahoma"/>
          <w:bCs/>
          <w:szCs w:val="26"/>
          <w:lang w:val="it-IT"/>
        </w:rPr>
        <w:t xml:space="preserve">, il </w:t>
      </w:r>
      <w:r w:rsidR="002D2E04">
        <w:rPr>
          <w:rFonts w:eastAsia="Microsoft YaHei" w:cs="Tahoma"/>
          <w:bCs/>
          <w:szCs w:val="26"/>
          <w:lang w:val="it-IT"/>
        </w:rPr>
        <w:t>Cessionario</w:t>
      </w:r>
      <w:r w:rsidRPr="004042A7">
        <w:rPr>
          <w:rFonts w:eastAsia="Microsoft YaHei" w:cs="Tahoma"/>
          <w:bCs/>
          <w:szCs w:val="26"/>
          <w:lang w:val="it-IT"/>
        </w:rPr>
        <w:t xml:space="preserve"> avrà diritto a tutte le difese, pretese, </w:t>
      </w:r>
      <w:r w:rsidR="00A878C7" w:rsidRPr="004042A7">
        <w:rPr>
          <w:rFonts w:eastAsia="Microsoft YaHei" w:cs="Tahoma"/>
          <w:bCs/>
          <w:szCs w:val="26"/>
          <w:lang w:val="it-IT"/>
        </w:rPr>
        <w:t>contro pretese</w:t>
      </w:r>
      <w:r w:rsidRPr="004042A7">
        <w:rPr>
          <w:rFonts w:eastAsia="Microsoft YaHei" w:cs="Tahoma"/>
          <w:bCs/>
          <w:szCs w:val="26"/>
          <w:lang w:val="it-IT"/>
        </w:rPr>
        <w:t xml:space="preserve"> e diritti di compensazione che sarebbero stati disponibili per il Cedente in relazione a tali procedimenti</w:t>
      </w:r>
      <w:r w:rsidR="00CC4DF2" w:rsidRPr="004042A7">
        <w:rPr>
          <w:rFonts w:eastAsia="Microsoft YaHei" w:cs="Tahoma"/>
          <w:bCs/>
          <w:szCs w:val="26"/>
          <w:lang w:val="it-IT"/>
        </w:rPr>
        <w:t>.</w:t>
      </w:r>
    </w:p>
    <w:p w14:paraId="0335CDFD" w14:textId="77777777" w:rsidR="00CC4DF2" w:rsidRPr="004042A7" w:rsidRDefault="00CC4DF2" w:rsidP="00CC4DF2">
      <w:pPr>
        <w:ind w:left="720"/>
        <w:outlineLvl w:val="0"/>
        <w:rPr>
          <w:rFonts w:eastAsia="Microsoft YaHei" w:cs="Arial"/>
          <w:bCs/>
          <w:szCs w:val="28"/>
          <w:highlight w:val="yellow"/>
          <w:lang w:val="it-IT"/>
        </w:rPr>
      </w:pPr>
    </w:p>
    <w:p w14:paraId="422C0F45" w14:textId="4CA7F3B4" w:rsidR="00CC4DF2" w:rsidRPr="00D14643" w:rsidRDefault="004042A7" w:rsidP="00CC4DF2">
      <w:pPr>
        <w:numPr>
          <w:ilvl w:val="0"/>
          <w:numId w:val="2"/>
        </w:numPr>
        <w:outlineLvl w:val="0"/>
        <w:rPr>
          <w:rFonts w:eastAsia="Microsoft YaHei" w:cs="Tahoma"/>
          <w:b/>
          <w:bCs/>
          <w:szCs w:val="28"/>
          <w:lang w:val="it-IT"/>
        </w:rPr>
      </w:pPr>
      <w:r w:rsidRPr="004042A7">
        <w:rPr>
          <w:rFonts w:eastAsia="Microsoft YaHei" w:cs="Tahoma"/>
          <w:b/>
          <w:bCs/>
          <w:szCs w:val="28"/>
          <w:lang w:val="it-IT"/>
        </w:rPr>
        <w:t>Polizze escluse</w:t>
      </w:r>
    </w:p>
    <w:p w14:paraId="2F5291ED" w14:textId="77777777" w:rsidR="00CC4DF2" w:rsidRPr="00D14643" w:rsidRDefault="00CC4DF2" w:rsidP="00CC4DF2">
      <w:pPr>
        <w:ind w:left="720"/>
        <w:rPr>
          <w:rFonts w:eastAsia="Verdana" w:cs="Tahoma"/>
          <w:lang w:val="it-IT"/>
        </w:rPr>
      </w:pPr>
    </w:p>
    <w:p w14:paraId="22FDEC49" w14:textId="1D4909EC" w:rsidR="009B44D0" w:rsidRDefault="009B44D0" w:rsidP="009B053B">
      <w:pPr>
        <w:numPr>
          <w:ilvl w:val="1"/>
          <w:numId w:val="2"/>
        </w:numPr>
        <w:ind w:left="720" w:hanging="720"/>
        <w:outlineLvl w:val="1"/>
        <w:rPr>
          <w:rFonts w:eastAsia="Microsoft YaHei" w:cs="Tahoma"/>
          <w:bCs/>
          <w:szCs w:val="26"/>
          <w:lang w:val="it-IT"/>
        </w:rPr>
      </w:pPr>
      <w:r w:rsidRPr="009B44D0">
        <w:rPr>
          <w:rFonts w:eastAsia="Microsoft YaHei" w:cs="Tahoma"/>
          <w:bCs/>
          <w:szCs w:val="26"/>
          <w:lang w:val="it-IT"/>
        </w:rPr>
        <w:t xml:space="preserve">Le Polizze escluse non saranno trasferite al </w:t>
      </w:r>
      <w:r w:rsidR="002D2E04">
        <w:rPr>
          <w:rFonts w:eastAsia="Microsoft YaHei" w:cs="Tahoma"/>
          <w:bCs/>
          <w:szCs w:val="26"/>
          <w:lang w:val="it-IT"/>
        </w:rPr>
        <w:t>Cessionario</w:t>
      </w:r>
      <w:r w:rsidRPr="009B44D0">
        <w:rPr>
          <w:rFonts w:eastAsia="Microsoft YaHei" w:cs="Tahoma"/>
          <w:bCs/>
          <w:szCs w:val="26"/>
          <w:lang w:val="it-IT"/>
        </w:rPr>
        <w:t xml:space="preserve"> ai sensi del presente </w:t>
      </w:r>
      <w:r w:rsidR="00966714">
        <w:rPr>
          <w:rFonts w:eastAsia="Microsoft YaHei" w:cs="Tahoma"/>
          <w:bCs/>
          <w:szCs w:val="26"/>
          <w:lang w:val="it-IT"/>
        </w:rPr>
        <w:t>Atto di Trasferimento</w:t>
      </w:r>
      <w:r w:rsidRPr="009B44D0">
        <w:rPr>
          <w:rFonts w:eastAsia="Microsoft YaHei" w:cs="Tahoma"/>
          <w:bCs/>
          <w:szCs w:val="26"/>
          <w:lang w:val="it-IT"/>
        </w:rPr>
        <w:t xml:space="preserve"> alla </w:t>
      </w:r>
      <w:r w:rsidR="00F67AD1">
        <w:rPr>
          <w:rFonts w:eastAsia="Microsoft YaHei" w:cs="Tahoma"/>
          <w:bCs/>
          <w:szCs w:val="26"/>
          <w:lang w:val="it-IT"/>
        </w:rPr>
        <w:t>Data di trasferimento effettiva</w:t>
      </w:r>
      <w:r w:rsidRPr="009B44D0">
        <w:rPr>
          <w:rFonts w:eastAsia="Microsoft YaHei" w:cs="Tahoma"/>
          <w:bCs/>
          <w:szCs w:val="26"/>
          <w:lang w:val="it-IT"/>
        </w:rPr>
        <w:t xml:space="preserve"> e, fatti salvi i paragrafi 8.2 e 8.4, le passività ai sensi delle Polizze escluse rimarranno passività del Cedente in attesa del loro trasferimento</w:t>
      </w:r>
      <w:r>
        <w:rPr>
          <w:rFonts w:eastAsia="Microsoft YaHei" w:cs="Tahoma"/>
          <w:bCs/>
          <w:szCs w:val="26"/>
          <w:lang w:val="it-IT"/>
        </w:rPr>
        <w:t>.</w:t>
      </w:r>
    </w:p>
    <w:p w14:paraId="06DADFF8" w14:textId="77777777" w:rsidR="009B44D0" w:rsidRDefault="009B44D0" w:rsidP="009B44D0">
      <w:pPr>
        <w:ind w:left="720"/>
        <w:outlineLvl w:val="1"/>
        <w:rPr>
          <w:rFonts w:eastAsia="Microsoft YaHei" w:cs="Tahoma"/>
          <w:bCs/>
          <w:szCs w:val="26"/>
          <w:lang w:val="it-IT"/>
        </w:rPr>
      </w:pPr>
    </w:p>
    <w:p w14:paraId="7A75E04D" w14:textId="1855EF59" w:rsidR="009B44D0" w:rsidRPr="009B44D0" w:rsidRDefault="009B44D0" w:rsidP="009B053B">
      <w:pPr>
        <w:numPr>
          <w:ilvl w:val="1"/>
          <w:numId w:val="2"/>
        </w:numPr>
        <w:ind w:left="720" w:hanging="720"/>
        <w:outlineLvl w:val="1"/>
        <w:rPr>
          <w:rFonts w:eastAsia="Microsoft YaHei" w:cs="Tahoma"/>
          <w:bCs/>
          <w:szCs w:val="26"/>
          <w:lang w:val="it-IT"/>
        </w:rPr>
      </w:pPr>
      <w:r w:rsidRPr="009B44D0">
        <w:rPr>
          <w:rFonts w:eastAsia="Microsoft YaHei" w:cs="Tahoma"/>
          <w:bCs/>
          <w:iCs/>
          <w:szCs w:val="26"/>
          <w:lang w:val="it-IT"/>
        </w:rPr>
        <w:t xml:space="preserve">A partire dalla </w:t>
      </w:r>
      <w:r w:rsidR="00F67AD1">
        <w:rPr>
          <w:rFonts w:eastAsia="Microsoft YaHei" w:cs="Tahoma"/>
          <w:bCs/>
          <w:iCs/>
          <w:szCs w:val="26"/>
          <w:lang w:val="it-IT"/>
        </w:rPr>
        <w:t>Data di trasferimento effettiva</w:t>
      </w:r>
      <w:r w:rsidRPr="009B44D0">
        <w:rPr>
          <w:rFonts w:eastAsia="Microsoft YaHei" w:cs="Tahoma"/>
          <w:bCs/>
          <w:iCs/>
          <w:szCs w:val="26"/>
          <w:lang w:val="it-IT"/>
        </w:rPr>
        <w:t xml:space="preserve">, il </w:t>
      </w:r>
      <w:r w:rsidR="002D2E04">
        <w:rPr>
          <w:rFonts w:eastAsia="Microsoft YaHei" w:cs="Tahoma"/>
          <w:bCs/>
          <w:iCs/>
          <w:szCs w:val="26"/>
          <w:lang w:val="it-IT"/>
        </w:rPr>
        <w:t>Cessionario</w:t>
      </w:r>
      <w:r w:rsidRPr="009B44D0">
        <w:rPr>
          <w:rFonts w:eastAsia="Microsoft YaHei" w:cs="Tahoma"/>
          <w:bCs/>
          <w:iCs/>
          <w:szCs w:val="26"/>
          <w:lang w:val="it-IT"/>
        </w:rPr>
        <w:t xml:space="preserve"> manleverà il Cedente contro tutte le passività del Cedente </w:t>
      </w:r>
      <w:r w:rsidR="003E6956">
        <w:rPr>
          <w:rFonts w:eastAsia="Microsoft YaHei" w:cs="Tahoma"/>
          <w:bCs/>
          <w:iCs/>
          <w:szCs w:val="26"/>
          <w:lang w:val="it-IT"/>
        </w:rPr>
        <w:t xml:space="preserve">stesso </w:t>
      </w:r>
      <w:r w:rsidRPr="009B44D0">
        <w:rPr>
          <w:rFonts w:eastAsia="Microsoft YaHei" w:cs="Tahoma"/>
          <w:bCs/>
          <w:iCs/>
          <w:szCs w:val="26"/>
          <w:lang w:val="it-IT"/>
        </w:rPr>
        <w:t xml:space="preserve">ai sensi o riferibili alle Polizze Escluse, in considerazione delle quali il Cedente pagherà al </w:t>
      </w:r>
      <w:r w:rsidR="002D2E04">
        <w:rPr>
          <w:rFonts w:eastAsia="Microsoft YaHei" w:cs="Tahoma"/>
          <w:bCs/>
          <w:iCs/>
          <w:szCs w:val="26"/>
          <w:lang w:val="it-IT"/>
        </w:rPr>
        <w:t>Cessionario</w:t>
      </w:r>
      <w:r w:rsidRPr="009B44D0">
        <w:rPr>
          <w:rFonts w:eastAsia="Microsoft YaHei" w:cs="Tahoma"/>
          <w:bCs/>
          <w:iCs/>
          <w:szCs w:val="26"/>
          <w:lang w:val="it-IT"/>
        </w:rPr>
        <w:t xml:space="preserve"> tutte le somme ricevute alla o successivamente alla </w:t>
      </w:r>
      <w:r w:rsidR="00F67AD1">
        <w:rPr>
          <w:rFonts w:eastAsia="Microsoft YaHei" w:cs="Tahoma"/>
          <w:bCs/>
          <w:iCs/>
          <w:szCs w:val="26"/>
          <w:lang w:val="it-IT"/>
        </w:rPr>
        <w:t>Data di trasferimento effettiva</w:t>
      </w:r>
      <w:r w:rsidRPr="009B44D0">
        <w:rPr>
          <w:rFonts w:eastAsia="Microsoft YaHei" w:cs="Tahoma"/>
          <w:bCs/>
          <w:iCs/>
          <w:szCs w:val="26"/>
          <w:lang w:val="it-IT"/>
        </w:rPr>
        <w:t xml:space="preserve"> in relazione a , e tutte le attività che rappresentano le riserve detenute dal Cedente in relazione alle Polizze escluse e il </w:t>
      </w:r>
      <w:r w:rsidR="002D2E04">
        <w:rPr>
          <w:rFonts w:eastAsia="Microsoft YaHei" w:cs="Tahoma"/>
          <w:bCs/>
          <w:iCs/>
          <w:szCs w:val="26"/>
          <w:lang w:val="it-IT"/>
        </w:rPr>
        <w:t>Cessionario</w:t>
      </w:r>
      <w:r w:rsidRPr="009B44D0">
        <w:rPr>
          <w:rFonts w:eastAsia="Microsoft YaHei" w:cs="Tahoma"/>
          <w:bCs/>
          <w:iCs/>
          <w:szCs w:val="26"/>
          <w:lang w:val="it-IT"/>
        </w:rPr>
        <w:t xml:space="preserve"> pagherà al Cedente</w:t>
      </w:r>
      <w:r w:rsidR="00487799">
        <w:rPr>
          <w:rFonts w:eastAsia="Microsoft YaHei" w:cs="Tahoma"/>
          <w:bCs/>
          <w:iCs/>
          <w:szCs w:val="26"/>
          <w:lang w:val="it-IT"/>
        </w:rPr>
        <w:t>,</w:t>
      </w:r>
      <w:r w:rsidRPr="009B44D0">
        <w:rPr>
          <w:rFonts w:eastAsia="Microsoft YaHei" w:cs="Tahoma"/>
          <w:bCs/>
          <w:iCs/>
          <w:szCs w:val="26"/>
          <w:lang w:val="it-IT"/>
        </w:rPr>
        <w:t xml:space="preserve"> o estinguerà per conto del Cedente</w:t>
      </w:r>
      <w:r w:rsidR="00487799">
        <w:rPr>
          <w:rFonts w:eastAsia="Microsoft YaHei" w:cs="Tahoma"/>
          <w:bCs/>
          <w:iCs/>
          <w:szCs w:val="26"/>
          <w:lang w:val="it-IT"/>
        </w:rPr>
        <w:t>,</w:t>
      </w:r>
      <w:r w:rsidRPr="009B44D0">
        <w:rPr>
          <w:rFonts w:eastAsia="Microsoft YaHei" w:cs="Tahoma"/>
          <w:bCs/>
          <w:iCs/>
          <w:szCs w:val="26"/>
          <w:lang w:val="it-IT"/>
        </w:rPr>
        <w:t xml:space="preserve"> tutte le passività del Cedente ai sensi o riferibili alle Polizze escluse.</w:t>
      </w:r>
    </w:p>
    <w:p w14:paraId="65DF213A" w14:textId="77777777" w:rsidR="009B44D0" w:rsidRDefault="009B44D0" w:rsidP="009B44D0">
      <w:pPr>
        <w:ind w:left="720"/>
        <w:outlineLvl w:val="1"/>
        <w:rPr>
          <w:rFonts w:eastAsia="Microsoft YaHei" w:cs="Tahoma"/>
          <w:bCs/>
          <w:szCs w:val="26"/>
          <w:lang w:val="it-IT"/>
        </w:rPr>
      </w:pPr>
    </w:p>
    <w:p w14:paraId="67F39458" w14:textId="33CBDEFB" w:rsidR="009B44D0" w:rsidRDefault="009B44D0" w:rsidP="009B44D0">
      <w:pPr>
        <w:numPr>
          <w:ilvl w:val="1"/>
          <w:numId w:val="2"/>
        </w:numPr>
        <w:ind w:left="720" w:hanging="720"/>
        <w:outlineLvl w:val="1"/>
        <w:rPr>
          <w:rFonts w:eastAsia="Microsoft YaHei" w:cs="Tahoma"/>
          <w:bCs/>
          <w:szCs w:val="26"/>
          <w:lang w:val="it-IT"/>
        </w:rPr>
      </w:pPr>
      <w:r w:rsidRPr="009B44D0">
        <w:rPr>
          <w:rFonts w:eastAsia="Microsoft YaHei" w:cs="Tahoma"/>
          <w:bCs/>
          <w:iCs/>
          <w:szCs w:val="26"/>
          <w:lang w:val="it-IT"/>
        </w:rPr>
        <w:t xml:space="preserve">A partire dalla </w:t>
      </w:r>
      <w:r w:rsidR="00F67AD1">
        <w:rPr>
          <w:rFonts w:eastAsia="Microsoft YaHei" w:cs="Tahoma"/>
          <w:bCs/>
          <w:iCs/>
          <w:szCs w:val="26"/>
          <w:lang w:val="it-IT"/>
        </w:rPr>
        <w:t>Data di trasferimento effettiva</w:t>
      </w:r>
      <w:r w:rsidRPr="009B44D0">
        <w:rPr>
          <w:rFonts w:eastAsia="Microsoft YaHei" w:cs="Tahoma"/>
          <w:bCs/>
          <w:iCs/>
          <w:szCs w:val="26"/>
          <w:lang w:val="it-IT"/>
        </w:rPr>
        <w:t xml:space="preserve">, il </w:t>
      </w:r>
      <w:r w:rsidR="002D2E04">
        <w:rPr>
          <w:rFonts w:eastAsia="Microsoft YaHei" w:cs="Tahoma"/>
          <w:bCs/>
          <w:iCs/>
          <w:szCs w:val="26"/>
          <w:lang w:val="it-IT"/>
        </w:rPr>
        <w:t>Cessionario</w:t>
      </w:r>
      <w:r w:rsidRPr="009B44D0">
        <w:rPr>
          <w:rFonts w:eastAsia="Microsoft YaHei" w:cs="Tahoma"/>
          <w:bCs/>
          <w:iCs/>
          <w:szCs w:val="26"/>
          <w:lang w:val="it-IT"/>
        </w:rPr>
        <w:t xml:space="preserve"> sarà, a proprie spese, responsabile di tutti gli aspetti dell</w:t>
      </w:r>
      <w:r w:rsidR="00FE6773">
        <w:rPr>
          <w:rFonts w:eastAsia="Microsoft YaHei" w:cs="Tahoma"/>
          <w:bCs/>
          <w:iCs/>
          <w:szCs w:val="26"/>
          <w:lang w:val="it-IT"/>
        </w:rPr>
        <w:t>’</w:t>
      </w:r>
      <w:r w:rsidRPr="009B44D0">
        <w:rPr>
          <w:rFonts w:eastAsia="Microsoft YaHei" w:cs="Tahoma"/>
          <w:bCs/>
          <w:iCs/>
          <w:szCs w:val="26"/>
          <w:lang w:val="it-IT"/>
        </w:rPr>
        <w:t>amministrazione delle Polizze Escluse.</w:t>
      </w:r>
    </w:p>
    <w:p w14:paraId="068EEB1C" w14:textId="77777777" w:rsidR="009B44D0" w:rsidRDefault="009B44D0" w:rsidP="009B44D0">
      <w:pPr>
        <w:pStyle w:val="ListParagraph"/>
        <w:rPr>
          <w:rFonts w:eastAsia="Microsoft YaHei" w:cs="Tahoma"/>
          <w:bCs/>
          <w:iCs/>
          <w:szCs w:val="26"/>
          <w:lang w:val="it-IT"/>
        </w:rPr>
      </w:pPr>
    </w:p>
    <w:p w14:paraId="20FAE34C" w14:textId="28CCCAFA" w:rsidR="009B44D0" w:rsidRDefault="009B44D0" w:rsidP="009B44D0">
      <w:pPr>
        <w:numPr>
          <w:ilvl w:val="1"/>
          <w:numId w:val="2"/>
        </w:numPr>
        <w:ind w:left="720" w:hanging="720"/>
        <w:outlineLvl w:val="1"/>
        <w:rPr>
          <w:rFonts w:eastAsia="Microsoft YaHei" w:cs="Tahoma"/>
          <w:bCs/>
          <w:szCs w:val="26"/>
          <w:lang w:val="it-IT"/>
        </w:rPr>
      </w:pPr>
      <w:r w:rsidRPr="009B44D0">
        <w:rPr>
          <w:rFonts w:eastAsia="Microsoft YaHei" w:cs="Tahoma"/>
          <w:bCs/>
          <w:iCs/>
          <w:szCs w:val="26"/>
          <w:lang w:val="it-IT"/>
        </w:rPr>
        <w:lastRenderedPageBreak/>
        <w:t xml:space="preserve">Se, alla </w:t>
      </w:r>
      <w:r w:rsidR="00022BD5">
        <w:rPr>
          <w:rFonts w:eastAsia="Microsoft YaHei" w:cs="Tahoma"/>
          <w:bCs/>
          <w:iCs/>
          <w:szCs w:val="26"/>
          <w:lang w:val="it-IT"/>
        </w:rPr>
        <w:t xml:space="preserve">data </w:t>
      </w:r>
      <w:r w:rsidR="00925A9A">
        <w:rPr>
          <w:rFonts w:eastAsia="Microsoft YaHei" w:cs="Tahoma"/>
          <w:bCs/>
          <w:iCs/>
          <w:szCs w:val="26"/>
          <w:lang w:val="it-IT"/>
        </w:rPr>
        <w:t xml:space="preserve">di trasferimento effettiva </w:t>
      </w:r>
      <w:r w:rsidRPr="009B44D0">
        <w:rPr>
          <w:rFonts w:eastAsia="Microsoft YaHei" w:cs="Tahoma"/>
          <w:bCs/>
          <w:iCs/>
          <w:szCs w:val="26"/>
          <w:lang w:val="it-IT"/>
        </w:rPr>
        <w:t xml:space="preserve">o successivamente alla </w:t>
      </w:r>
      <w:r w:rsidR="00925A9A">
        <w:rPr>
          <w:rFonts w:eastAsia="Microsoft YaHei" w:cs="Tahoma"/>
          <w:bCs/>
          <w:iCs/>
          <w:szCs w:val="26"/>
          <w:lang w:val="it-IT"/>
        </w:rPr>
        <w:t>stessa</w:t>
      </w:r>
      <w:r w:rsidRPr="009B44D0">
        <w:rPr>
          <w:rFonts w:eastAsia="Microsoft YaHei" w:cs="Tahoma"/>
          <w:bCs/>
          <w:iCs/>
          <w:szCs w:val="26"/>
          <w:lang w:val="it-IT"/>
        </w:rPr>
        <w:t>, l</w:t>
      </w:r>
      <w:r w:rsidR="00FE6773">
        <w:rPr>
          <w:rFonts w:eastAsia="Microsoft YaHei" w:cs="Tahoma"/>
          <w:bCs/>
          <w:iCs/>
          <w:szCs w:val="26"/>
          <w:lang w:val="it-IT"/>
        </w:rPr>
        <w:t>’</w:t>
      </w:r>
      <w:r w:rsidRPr="009B44D0">
        <w:rPr>
          <w:rFonts w:eastAsia="Microsoft YaHei" w:cs="Tahoma"/>
          <w:bCs/>
          <w:iCs/>
          <w:szCs w:val="26"/>
          <w:lang w:val="it-IT"/>
        </w:rPr>
        <w:t xml:space="preserve">autorità di vigilanza competente acconsente (o si ritiene che abbia acconsentito in virtù del Regolamento 2015) o se </w:t>
      </w:r>
      <w:r w:rsidR="00F55906">
        <w:rPr>
          <w:rFonts w:eastAsia="Microsoft YaHei" w:cs="Tahoma"/>
          <w:bCs/>
          <w:iCs/>
          <w:szCs w:val="26"/>
          <w:lang w:val="it-IT"/>
        </w:rPr>
        <w:t xml:space="preserve">sono stati adottati </w:t>
      </w:r>
      <w:r w:rsidRPr="009B44D0">
        <w:rPr>
          <w:rFonts w:eastAsia="Microsoft YaHei" w:cs="Tahoma"/>
          <w:bCs/>
          <w:iCs/>
          <w:szCs w:val="26"/>
          <w:lang w:val="it-IT"/>
        </w:rPr>
        <w:t xml:space="preserve">gli ulteriori passaggi di cui al paragrafo (b) o (c) della definizione di Polizza Esclusa, ciascuna Polizza Esclusa dovrà essere trasferita al </w:t>
      </w:r>
      <w:r w:rsidR="002D2E04">
        <w:rPr>
          <w:rFonts w:eastAsia="Microsoft YaHei" w:cs="Tahoma"/>
          <w:bCs/>
          <w:iCs/>
          <w:szCs w:val="26"/>
          <w:lang w:val="it-IT"/>
        </w:rPr>
        <w:t>Cessionario</w:t>
      </w:r>
      <w:r w:rsidRPr="009B44D0">
        <w:rPr>
          <w:rFonts w:eastAsia="Microsoft YaHei" w:cs="Tahoma"/>
          <w:bCs/>
          <w:iCs/>
          <w:szCs w:val="26"/>
          <w:lang w:val="it-IT"/>
        </w:rPr>
        <w:t xml:space="preserve"> e costituire una </w:t>
      </w:r>
      <w:r w:rsidR="00FE01B3">
        <w:rPr>
          <w:rFonts w:eastAsia="Microsoft YaHei" w:cs="Tahoma"/>
          <w:bCs/>
          <w:iCs/>
          <w:szCs w:val="26"/>
          <w:lang w:val="it-IT"/>
        </w:rPr>
        <w:t>Polizza in Trasferimento</w:t>
      </w:r>
      <w:r w:rsidRPr="009B44D0">
        <w:rPr>
          <w:rFonts w:eastAsia="Microsoft YaHei" w:cs="Tahoma"/>
          <w:bCs/>
          <w:iCs/>
          <w:szCs w:val="26"/>
          <w:lang w:val="it-IT"/>
        </w:rPr>
        <w:t xml:space="preserve"> a tutti gli effetti e le disposizioni de</w:t>
      </w:r>
      <w:r w:rsidR="00D817CC">
        <w:rPr>
          <w:rFonts w:eastAsia="Microsoft YaHei" w:cs="Tahoma"/>
          <w:bCs/>
          <w:iCs/>
          <w:szCs w:val="26"/>
          <w:lang w:val="it-IT"/>
        </w:rPr>
        <w:t>l</w:t>
      </w:r>
      <w:r w:rsidR="004659BF">
        <w:rPr>
          <w:rFonts w:eastAsia="Microsoft YaHei" w:cs="Tahoma"/>
          <w:bCs/>
          <w:iCs/>
          <w:szCs w:val="26"/>
          <w:lang w:val="it-IT"/>
        </w:rPr>
        <w:t>l’Atto di Trasferimento</w:t>
      </w:r>
      <w:r w:rsidR="00236FE4">
        <w:rPr>
          <w:rFonts w:eastAsia="Microsoft YaHei" w:cs="Tahoma"/>
          <w:bCs/>
          <w:iCs/>
          <w:szCs w:val="26"/>
          <w:lang w:val="it-IT"/>
        </w:rPr>
        <w:t xml:space="preserve"> </w:t>
      </w:r>
      <w:r w:rsidRPr="009B44D0">
        <w:rPr>
          <w:rFonts w:eastAsia="Microsoft YaHei" w:cs="Tahoma"/>
          <w:bCs/>
          <w:iCs/>
          <w:szCs w:val="26"/>
          <w:lang w:val="it-IT"/>
        </w:rPr>
        <w:t xml:space="preserve">applicabile alle </w:t>
      </w:r>
      <w:r w:rsidR="00D6424D">
        <w:rPr>
          <w:rFonts w:eastAsia="Microsoft YaHei" w:cs="Tahoma"/>
          <w:bCs/>
          <w:iCs/>
          <w:szCs w:val="26"/>
          <w:lang w:val="it-IT"/>
        </w:rPr>
        <w:t>Polizze oggetto di trasferimento</w:t>
      </w:r>
      <w:r w:rsidRPr="009B44D0">
        <w:rPr>
          <w:rFonts w:eastAsia="Microsoft YaHei" w:cs="Tahoma"/>
          <w:bCs/>
          <w:iCs/>
          <w:szCs w:val="26"/>
          <w:lang w:val="it-IT"/>
        </w:rPr>
        <w:t xml:space="preserve"> si applicheranno </w:t>
      </w:r>
      <w:r w:rsidRPr="00A878C7">
        <w:rPr>
          <w:rFonts w:eastAsia="Microsoft YaHei" w:cs="Tahoma"/>
          <w:bCs/>
          <w:i/>
          <w:szCs w:val="26"/>
          <w:lang w:val="it-IT"/>
        </w:rPr>
        <w:t>mutatis mutandis</w:t>
      </w:r>
      <w:r w:rsidRPr="009B44D0">
        <w:rPr>
          <w:rFonts w:eastAsia="Microsoft YaHei" w:cs="Tahoma"/>
          <w:bCs/>
          <w:iCs/>
          <w:szCs w:val="26"/>
          <w:lang w:val="it-IT"/>
        </w:rPr>
        <w:t xml:space="preserve"> a tale ciascuna polizza.</w:t>
      </w:r>
    </w:p>
    <w:p w14:paraId="53EE9F3F" w14:textId="77777777" w:rsidR="009B44D0" w:rsidRDefault="009B44D0" w:rsidP="009B44D0">
      <w:pPr>
        <w:pStyle w:val="ListParagraph"/>
        <w:rPr>
          <w:rFonts w:eastAsia="Microsoft YaHei" w:cs="Tahoma"/>
          <w:bCs/>
          <w:iCs/>
          <w:szCs w:val="26"/>
          <w:lang w:val="it-IT"/>
        </w:rPr>
      </w:pPr>
    </w:p>
    <w:p w14:paraId="107BB636" w14:textId="04600D0E" w:rsidR="009B44D0" w:rsidRPr="009B44D0" w:rsidRDefault="009B44D0" w:rsidP="009B44D0">
      <w:pPr>
        <w:pStyle w:val="Heading1"/>
        <w:rPr>
          <w:b/>
          <w:bCs w:val="0"/>
          <w:lang w:val="it-IT"/>
        </w:rPr>
      </w:pPr>
      <w:r w:rsidRPr="009B44D0">
        <w:rPr>
          <w:b/>
          <w:bCs w:val="0"/>
          <w:lang w:val="it-IT"/>
        </w:rPr>
        <w:t>Premi e mandati</w:t>
      </w:r>
    </w:p>
    <w:p w14:paraId="7509FDC5" w14:textId="77777777" w:rsidR="009B44D0" w:rsidRPr="009B44D0" w:rsidRDefault="009B44D0" w:rsidP="009B44D0">
      <w:pPr>
        <w:ind w:left="720"/>
        <w:rPr>
          <w:rFonts w:eastAsia="Microsoft YaHei" w:cs="Tahoma"/>
          <w:bCs/>
          <w:iCs/>
          <w:szCs w:val="26"/>
          <w:lang w:val="it-IT"/>
        </w:rPr>
      </w:pPr>
    </w:p>
    <w:p w14:paraId="1B596BB3" w14:textId="7B088CF0" w:rsidR="009B44D0" w:rsidRPr="009B44D0" w:rsidRDefault="009B44D0" w:rsidP="009B44D0">
      <w:pPr>
        <w:ind w:left="720"/>
        <w:rPr>
          <w:rFonts w:eastAsia="Microsoft YaHei" w:cs="Tahoma"/>
          <w:bCs/>
          <w:iCs/>
          <w:szCs w:val="26"/>
          <w:lang w:val="it-IT"/>
        </w:rPr>
      </w:pPr>
      <w:r w:rsidRPr="009B44D0">
        <w:rPr>
          <w:rFonts w:eastAsia="Microsoft YaHei" w:cs="Tahoma"/>
          <w:bCs/>
          <w:iCs/>
          <w:szCs w:val="26"/>
          <w:lang w:val="it-IT"/>
        </w:rPr>
        <w:t xml:space="preserve">Tutti i premi attribuibili o riferibili alle </w:t>
      </w:r>
      <w:r w:rsidR="00613F0A">
        <w:rPr>
          <w:rFonts w:eastAsia="Microsoft YaHei" w:cs="Tahoma"/>
          <w:bCs/>
          <w:iCs/>
          <w:szCs w:val="26"/>
          <w:lang w:val="it-IT"/>
        </w:rPr>
        <w:t>Polizze rientranti nel perimetro del Trasferimento in oggetto</w:t>
      </w:r>
      <w:r w:rsidRPr="009B44D0">
        <w:rPr>
          <w:rFonts w:eastAsia="Microsoft YaHei" w:cs="Tahoma"/>
          <w:bCs/>
          <w:iCs/>
          <w:szCs w:val="26"/>
          <w:lang w:val="it-IT"/>
        </w:rPr>
        <w:t xml:space="preserve"> saranno pagabili al </w:t>
      </w:r>
      <w:r w:rsidR="002D2E04">
        <w:rPr>
          <w:rFonts w:eastAsia="Microsoft YaHei" w:cs="Tahoma"/>
          <w:bCs/>
          <w:iCs/>
          <w:szCs w:val="26"/>
          <w:lang w:val="it-IT"/>
        </w:rPr>
        <w:t>Cessionario</w:t>
      </w:r>
      <w:r w:rsidRPr="009B44D0">
        <w:rPr>
          <w:rFonts w:eastAsia="Microsoft YaHei" w:cs="Tahoma"/>
          <w:bCs/>
          <w:iCs/>
          <w:szCs w:val="26"/>
          <w:lang w:val="it-IT"/>
        </w:rPr>
        <w:t xml:space="preserve"> dalla </w:t>
      </w:r>
      <w:r w:rsidR="00F67AD1">
        <w:rPr>
          <w:rFonts w:eastAsia="Microsoft YaHei" w:cs="Tahoma"/>
          <w:bCs/>
          <w:iCs/>
          <w:szCs w:val="26"/>
          <w:lang w:val="it-IT"/>
        </w:rPr>
        <w:t>Data di trasferimento effettiva</w:t>
      </w:r>
      <w:r w:rsidRPr="009B44D0">
        <w:rPr>
          <w:rFonts w:eastAsia="Microsoft YaHei" w:cs="Tahoma"/>
          <w:bCs/>
          <w:iCs/>
          <w:szCs w:val="26"/>
          <w:lang w:val="it-IT"/>
        </w:rPr>
        <w:t>. Tutti i premi e gli altri importi attribuibili o riferibili a qualsiasi Polizza Esclusa saranno esigibili e ricevuti dal Cedente.</w:t>
      </w:r>
    </w:p>
    <w:p w14:paraId="508572B1" w14:textId="77777777" w:rsidR="009B44D0" w:rsidRPr="009B44D0" w:rsidRDefault="009B44D0" w:rsidP="009B44D0">
      <w:pPr>
        <w:ind w:left="720"/>
        <w:rPr>
          <w:rFonts w:eastAsia="Microsoft YaHei" w:cs="Tahoma"/>
          <w:bCs/>
          <w:iCs/>
          <w:szCs w:val="26"/>
          <w:lang w:val="it-IT"/>
        </w:rPr>
      </w:pPr>
    </w:p>
    <w:p w14:paraId="2A8DC0C7" w14:textId="2A42BE05" w:rsidR="009B44D0" w:rsidRPr="009B44D0" w:rsidRDefault="009B44D0" w:rsidP="009B44D0">
      <w:pPr>
        <w:pStyle w:val="Heading1"/>
        <w:rPr>
          <w:b/>
          <w:bCs w:val="0"/>
          <w:lang w:val="it-IT"/>
        </w:rPr>
      </w:pPr>
      <w:r w:rsidRPr="009B44D0">
        <w:rPr>
          <w:b/>
          <w:bCs w:val="0"/>
          <w:lang w:val="it-IT"/>
        </w:rPr>
        <w:t>Protezione dei dati e altra autorità</w:t>
      </w:r>
    </w:p>
    <w:p w14:paraId="1B2948EB" w14:textId="77777777" w:rsidR="009B44D0" w:rsidRPr="009B44D0" w:rsidRDefault="009B44D0" w:rsidP="009B44D0">
      <w:pPr>
        <w:ind w:left="720"/>
        <w:rPr>
          <w:rFonts w:eastAsia="Microsoft YaHei" w:cs="Tahoma"/>
          <w:bCs/>
          <w:iCs/>
          <w:szCs w:val="26"/>
          <w:lang w:val="it-IT"/>
        </w:rPr>
      </w:pPr>
    </w:p>
    <w:p w14:paraId="3FDA4281" w14:textId="0F08EA09" w:rsidR="009B44D0" w:rsidRDefault="009B44D0" w:rsidP="003248C1">
      <w:pPr>
        <w:pStyle w:val="Heading1"/>
        <w:numPr>
          <w:ilvl w:val="2"/>
          <w:numId w:val="35"/>
        </w:numPr>
        <w:rPr>
          <w:lang w:val="it-IT"/>
        </w:rPr>
      </w:pPr>
      <w:r w:rsidRPr="009B44D0">
        <w:rPr>
          <w:lang w:val="it-IT"/>
        </w:rPr>
        <w:t xml:space="preserve">A decorrere dalla </w:t>
      </w:r>
      <w:r w:rsidR="00F67AD1">
        <w:rPr>
          <w:lang w:val="it-IT"/>
        </w:rPr>
        <w:t>Data di trasferimento effettiva</w:t>
      </w:r>
      <w:r w:rsidRPr="009B44D0">
        <w:rPr>
          <w:lang w:val="it-IT"/>
        </w:rPr>
        <w:t xml:space="preserve">, ai sensi del presente </w:t>
      </w:r>
      <w:r w:rsidR="004659BF">
        <w:rPr>
          <w:lang w:val="it-IT"/>
        </w:rPr>
        <w:t>Atto di Trasferimento</w:t>
      </w:r>
      <w:r w:rsidR="0090455A">
        <w:rPr>
          <w:lang w:val="it-IT"/>
        </w:rPr>
        <w:t xml:space="preserve"> </w:t>
      </w:r>
      <w:r w:rsidRPr="009B44D0">
        <w:rPr>
          <w:lang w:val="it-IT"/>
        </w:rPr>
        <w:t xml:space="preserve">e </w:t>
      </w:r>
      <w:r w:rsidR="005975C5">
        <w:rPr>
          <w:lang w:val="it-IT"/>
        </w:rPr>
        <w:t>in virtù dell’Ordinanza</w:t>
      </w:r>
      <w:r w:rsidRPr="009B44D0">
        <w:rPr>
          <w:lang w:val="it-IT"/>
        </w:rPr>
        <w:t xml:space="preserve">, i Registri, che possono includere Dati personali e Dati personali sensibili protetti dalla Legislazione sulla protezione dei dati, possono essere utilizzati e divulgati dal </w:t>
      </w:r>
      <w:r w:rsidR="002D2E04">
        <w:rPr>
          <w:lang w:val="it-IT"/>
        </w:rPr>
        <w:t>Cessionario</w:t>
      </w:r>
      <w:r w:rsidRPr="009B44D0">
        <w:rPr>
          <w:lang w:val="it-IT"/>
        </w:rPr>
        <w:t xml:space="preserve"> a qualsiasi agente o contraente del </w:t>
      </w:r>
      <w:r w:rsidR="002D2E04">
        <w:rPr>
          <w:lang w:val="it-IT"/>
        </w:rPr>
        <w:t>Cessionario</w:t>
      </w:r>
      <w:r w:rsidRPr="009B44D0">
        <w:rPr>
          <w:lang w:val="it-IT"/>
        </w:rPr>
        <w:t xml:space="preserve"> nella stessa misura in cui sono stati utilizzati dal Cedente e dai suoi agenti o contraenti prima del trasferimento per tutti gli scopi in relazione al</w:t>
      </w:r>
      <w:r w:rsidR="007F1B0E">
        <w:rPr>
          <w:lang w:val="it-IT"/>
        </w:rPr>
        <w:t xml:space="preserve">le </w:t>
      </w:r>
      <w:r w:rsidR="00D6424D">
        <w:rPr>
          <w:lang w:val="it-IT"/>
        </w:rPr>
        <w:t>Polizze oggetto di trasferimento</w:t>
      </w:r>
      <w:r w:rsidRPr="009B44D0">
        <w:rPr>
          <w:lang w:val="it-IT"/>
        </w:rPr>
        <w:t>, inclusa, in particolare, l</w:t>
      </w:r>
      <w:r w:rsidR="00FE6773">
        <w:rPr>
          <w:lang w:val="it-IT"/>
        </w:rPr>
        <w:t>’</w:t>
      </w:r>
      <w:r w:rsidRPr="009B44D0">
        <w:rPr>
          <w:lang w:val="it-IT"/>
        </w:rPr>
        <w:t xml:space="preserve">amministrazione delle stesse e tutte le questioni pertinenti o accessorie, e non sarà richiesto alcun consenso da parte dei singoli </w:t>
      </w:r>
      <w:r w:rsidR="009E06E7">
        <w:rPr>
          <w:lang w:val="it-IT"/>
        </w:rPr>
        <w:t>contraenti</w:t>
      </w:r>
      <w:r w:rsidRPr="009B44D0">
        <w:rPr>
          <w:lang w:val="it-IT"/>
        </w:rPr>
        <w:t xml:space="preserve"> in relazione a tale divulgazione, trasferimento e utilizzo.</w:t>
      </w:r>
    </w:p>
    <w:p w14:paraId="411D438B" w14:textId="77777777" w:rsidR="009B44D0" w:rsidRPr="009B44D0" w:rsidRDefault="009B44D0" w:rsidP="009B44D0">
      <w:pPr>
        <w:pStyle w:val="L1Para"/>
        <w:rPr>
          <w:lang w:val="it-IT"/>
        </w:rPr>
      </w:pPr>
    </w:p>
    <w:p w14:paraId="6461A8F6" w14:textId="4D83A3A9" w:rsidR="009B44D0" w:rsidRPr="009B44D0" w:rsidRDefault="00367A4B" w:rsidP="00367A4B">
      <w:pPr>
        <w:pStyle w:val="Heading2"/>
        <w:numPr>
          <w:ilvl w:val="0"/>
          <w:numId w:val="0"/>
        </w:numPr>
        <w:ind w:left="709" w:hanging="709"/>
        <w:rPr>
          <w:lang w:val="it-IT"/>
        </w:rPr>
      </w:pPr>
      <w:r>
        <w:rPr>
          <w:lang w:val="it-IT"/>
        </w:rPr>
        <w:t xml:space="preserve">9.2 </w:t>
      </w:r>
      <w:r>
        <w:rPr>
          <w:lang w:val="it-IT"/>
        </w:rPr>
        <w:tab/>
      </w:r>
      <w:r w:rsidR="009B44D0" w:rsidRPr="009B44D0">
        <w:rPr>
          <w:lang w:val="it-IT"/>
        </w:rPr>
        <w:t>Nella misura in cui un</w:t>
      </w:r>
      <w:r w:rsidR="00FE6773">
        <w:rPr>
          <w:lang w:val="it-IT"/>
        </w:rPr>
        <w:t>’</w:t>
      </w:r>
      <w:r w:rsidR="009B44D0" w:rsidRPr="009B44D0">
        <w:rPr>
          <w:lang w:val="it-IT"/>
        </w:rPr>
        <w:t xml:space="preserve">autorità è stata conferita al </w:t>
      </w:r>
      <w:r w:rsidR="002D2E04">
        <w:rPr>
          <w:lang w:val="it-IT"/>
        </w:rPr>
        <w:t>Cessionario</w:t>
      </w:r>
      <w:r w:rsidR="009B44D0" w:rsidRPr="009B44D0">
        <w:rPr>
          <w:lang w:val="it-IT"/>
        </w:rPr>
        <w:t xml:space="preserve"> in relazione a una </w:t>
      </w:r>
      <w:r w:rsidR="00FE01B3">
        <w:rPr>
          <w:lang w:val="it-IT"/>
        </w:rPr>
        <w:t>Polizza in Trasferimento</w:t>
      </w:r>
      <w:r w:rsidR="009B44D0" w:rsidRPr="009B44D0">
        <w:rPr>
          <w:lang w:val="it-IT"/>
        </w:rPr>
        <w:t xml:space="preserve"> dal titolare della stessa, ai sensi della Legislazione sulla protezione dei dati o in altro modo, tale autorità sarà considerata, alla e dopo la </w:t>
      </w:r>
      <w:r w:rsidR="00F67AD1">
        <w:rPr>
          <w:lang w:val="it-IT"/>
        </w:rPr>
        <w:t>Data di trasferimento effettiva</w:t>
      </w:r>
      <w:r w:rsidR="009B44D0" w:rsidRPr="009B44D0">
        <w:rPr>
          <w:lang w:val="it-IT"/>
        </w:rPr>
        <w:t xml:space="preserve">, conferita al </w:t>
      </w:r>
      <w:r w:rsidR="002D2E04">
        <w:rPr>
          <w:lang w:val="it-IT"/>
        </w:rPr>
        <w:t>Cessionario</w:t>
      </w:r>
      <w:r w:rsidR="009B44D0" w:rsidRPr="009B44D0">
        <w:rPr>
          <w:lang w:val="it-IT"/>
        </w:rPr>
        <w:t>.</w:t>
      </w:r>
    </w:p>
    <w:p w14:paraId="119BDD08" w14:textId="77777777" w:rsidR="009B44D0" w:rsidRPr="009B44D0" w:rsidRDefault="009B44D0" w:rsidP="009B44D0">
      <w:pPr>
        <w:ind w:left="720"/>
        <w:rPr>
          <w:rFonts w:eastAsia="Microsoft YaHei" w:cs="Tahoma"/>
          <w:bCs/>
          <w:iCs/>
          <w:szCs w:val="26"/>
          <w:lang w:val="it-IT"/>
        </w:rPr>
      </w:pPr>
    </w:p>
    <w:p w14:paraId="237B3275" w14:textId="1AB50916" w:rsidR="009B44D0" w:rsidRPr="009B44D0" w:rsidRDefault="009B44D0" w:rsidP="009B44D0">
      <w:pPr>
        <w:pStyle w:val="Heading1"/>
        <w:rPr>
          <w:b/>
          <w:bCs w:val="0"/>
          <w:lang w:val="it-IT"/>
        </w:rPr>
      </w:pPr>
      <w:r w:rsidRPr="009B44D0">
        <w:rPr>
          <w:b/>
          <w:bCs w:val="0"/>
          <w:lang w:val="it-IT"/>
        </w:rPr>
        <w:t>Costi e spese</w:t>
      </w:r>
    </w:p>
    <w:p w14:paraId="484B6EF9" w14:textId="77777777" w:rsidR="009B44D0" w:rsidRPr="009B44D0" w:rsidRDefault="009B44D0" w:rsidP="009B44D0">
      <w:pPr>
        <w:ind w:left="720"/>
        <w:rPr>
          <w:rFonts w:eastAsia="Microsoft YaHei" w:cs="Tahoma"/>
          <w:bCs/>
          <w:iCs/>
          <w:szCs w:val="26"/>
          <w:lang w:val="it-IT"/>
        </w:rPr>
      </w:pPr>
    </w:p>
    <w:p w14:paraId="10ED1057" w14:textId="7F011938" w:rsidR="009B44D0" w:rsidRPr="009B44D0" w:rsidRDefault="009B44D0" w:rsidP="009B44D0">
      <w:pPr>
        <w:ind w:left="720"/>
        <w:rPr>
          <w:rFonts w:eastAsia="Microsoft YaHei" w:cs="Tahoma"/>
          <w:bCs/>
          <w:iCs/>
          <w:szCs w:val="26"/>
          <w:lang w:val="it-IT"/>
        </w:rPr>
      </w:pPr>
      <w:r w:rsidRPr="009B44D0">
        <w:rPr>
          <w:rFonts w:eastAsia="Microsoft YaHei" w:cs="Tahoma"/>
          <w:bCs/>
          <w:iCs/>
          <w:szCs w:val="26"/>
          <w:lang w:val="it-IT"/>
        </w:rPr>
        <w:t xml:space="preserve">I costi e le spese in relazione e connessi alla preparazione e negoziazione del presente </w:t>
      </w:r>
      <w:r w:rsidR="004659BF">
        <w:rPr>
          <w:rFonts w:eastAsia="Microsoft YaHei" w:cs="Tahoma"/>
          <w:bCs/>
          <w:iCs/>
          <w:szCs w:val="26"/>
          <w:lang w:val="it-IT"/>
        </w:rPr>
        <w:t>Atto di Trasferimento</w:t>
      </w:r>
      <w:r w:rsidRPr="009B44D0">
        <w:rPr>
          <w:rFonts w:eastAsia="Microsoft YaHei" w:cs="Tahoma"/>
          <w:bCs/>
          <w:iCs/>
          <w:szCs w:val="26"/>
          <w:lang w:val="it-IT"/>
        </w:rPr>
        <w:t xml:space="preserve">, alla sua presentazione alla Corte e alla sua attuazione, saranno a carico del Cedente e del </w:t>
      </w:r>
      <w:r w:rsidR="002D2E04">
        <w:rPr>
          <w:rFonts w:eastAsia="Microsoft YaHei" w:cs="Tahoma"/>
          <w:bCs/>
          <w:iCs/>
          <w:szCs w:val="26"/>
          <w:lang w:val="it-IT"/>
        </w:rPr>
        <w:t>Cessionario</w:t>
      </w:r>
      <w:r w:rsidRPr="009B44D0">
        <w:rPr>
          <w:rFonts w:eastAsia="Microsoft YaHei" w:cs="Tahoma"/>
          <w:bCs/>
          <w:iCs/>
          <w:szCs w:val="26"/>
          <w:lang w:val="it-IT"/>
        </w:rPr>
        <w:t xml:space="preserve"> nelle proporzioni da essi concordate.</w:t>
      </w:r>
    </w:p>
    <w:p w14:paraId="719890D3" w14:textId="77777777" w:rsidR="009B44D0" w:rsidRPr="009B44D0" w:rsidRDefault="009B44D0" w:rsidP="009B44D0">
      <w:pPr>
        <w:ind w:left="720"/>
        <w:rPr>
          <w:rFonts w:eastAsia="Microsoft YaHei" w:cs="Tahoma"/>
          <w:bCs/>
          <w:iCs/>
          <w:szCs w:val="26"/>
          <w:lang w:val="it-IT"/>
        </w:rPr>
      </w:pPr>
    </w:p>
    <w:p w14:paraId="04F8E9D7" w14:textId="637D56D6" w:rsidR="009B44D0" w:rsidRPr="009B44D0" w:rsidRDefault="00F67AD1" w:rsidP="009B44D0">
      <w:pPr>
        <w:pStyle w:val="Heading1"/>
        <w:rPr>
          <w:b/>
          <w:bCs w:val="0"/>
          <w:lang w:val="it-IT"/>
        </w:rPr>
      </w:pPr>
      <w:r>
        <w:rPr>
          <w:b/>
          <w:bCs w:val="0"/>
          <w:lang w:val="it-IT"/>
        </w:rPr>
        <w:t>Data di trasferimento effettiva</w:t>
      </w:r>
    </w:p>
    <w:p w14:paraId="5C2F81E5" w14:textId="77777777" w:rsidR="009B44D0" w:rsidRPr="009B44D0" w:rsidRDefault="009B44D0" w:rsidP="009B44D0">
      <w:pPr>
        <w:ind w:left="720"/>
        <w:rPr>
          <w:rFonts w:eastAsia="Microsoft YaHei" w:cs="Tahoma"/>
          <w:bCs/>
          <w:iCs/>
          <w:szCs w:val="26"/>
          <w:lang w:val="it-IT"/>
        </w:rPr>
      </w:pPr>
    </w:p>
    <w:p w14:paraId="25970F27" w14:textId="6E48D6D1" w:rsidR="009B44D0" w:rsidRPr="009B44D0" w:rsidRDefault="009B44D0" w:rsidP="009B44D0">
      <w:pPr>
        <w:ind w:left="720"/>
        <w:rPr>
          <w:rFonts w:eastAsia="Microsoft YaHei" w:cs="Tahoma"/>
          <w:bCs/>
          <w:iCs/>
          <w:szCs w:val="26"/>
          <w:lang w:val="it-IT"/>
        </w:rPr>
      </w:pPr>
      <w:r w:rsidRPr="009B44D0">
        <w:rPr>
          <w:rFonts w:eastAsia="Microsoft YaHei" w:cs="Tahoma"/>
          <w:bCs/>
          <w:iCs/>
          <w:szCs w:val="26"/>
          <w:lang w:val="it-IT"/>
        </w:rPr>
        <w:t xml:space="preserve">Il presente </w:t>
      </w:r>
      <w:r w:rsidR="004659BF">
        <w:rPr>
          <w:rFonts w:eastAsia="Microsoft YaHei" w:cs="Tahoma"/>
          <w:bCs/>
          <w:iCs/>
          <w:szCs w:val="26"/>
          <w:lang w:val="it-IT"/>
        </w:rPr>
        <w:t>Atto di Trasferimento</w:t>
      </w:r>
      <w:r w:rsidR="0065714D">
        <w:rPr>
          <w:rFonts w:eastAsia="Microsoft YaHei" w:cs="Tahoma"/>
          <w:bCs/>
          <w:iCs/>
          <w:szCs w:val="26"/>
          <w:lang w:val="it-IT"/>
        </w:rPr>
        <w:t xml:space="preserve"> </w:t>
      </w:r>
      <w:r w:rsidRPr="009B44D0">
        <w:rPr>
          <w:rFonts w:eastAsia="Microsoft YaHei" w:cs="Tahoma"/>
          <w:bCs/>
          <w:iCs/>
          <w:szCs w:val="26"/>
          <w:lang w:val="it-IT"/>
        </w:rPr>
        <w:t xml:space="preserve">entrerà in vigore alle 00:01 CET della </w:t>
      </w:r>
      <w:r w:rsidR="00F67AD1">
        <w:rPr>
          <w:rFonts w:eastAsia="Microsoft YaHei" w:cs="Tahoma"/>
          <w:bCs/>
          <w:iCs/>
          <w:szCs w:val="26"/>
          <w:lang w:val="it-IT"/>
        </w:rPr>
        <w:t>Data di trasferimento effettiva</w:t>
      </w:r>
      <w:r w:rsidRPr="009B44D0">
        <w:rPr>
          <w:rFonts w:eastAsia="Microsoft YaHei" w:cs="Tahoma"/>
          <w:bCs/>
          <w:iCs/>
          <w:szCs w:val="26"/>
          <w:lang w:val="it-IT"/>
        </w:rPr>
        <w:t xml:space="preserve"> o altra ora e data che possono essere specificate in </w:t>
      </w:r>
      <w:r w:rsidR="00EF6BB0">
        <w:rPr>
          <w:rFonts w:eastAsia="Microsoft YaHei" w:cs="Tahoma"/>
          <w:bCs/>
          <w:iCs/>
          <w:szCs w:val="26"/>
          <w:lang w:val="it-IT"/>
        </w:rPr>
        <w:t>un’Ordinanza</w:t>
      </w:r>
      <w:r w:rsidRPr="009B44D0">
        <w:rPr>
          <w:rFonts w:eastAsia="Microsoft YaHei" w:cs="Tahoma"/>
          <w:bCs/>
          <w:iCs/>
          <w:szCs w:val="26"/>
          <w:lang w:val="it-IT"/>
        </w:rPr>
        <w:t xml:space="preserve"> che </w:t>
      </w:r>
      <w:r w:rsidR="00C3372E">
        <w:rPr>
          <w:rFonts w:eastAsia="Microsoft YaHei" w:cs="Tahoma"/>
          <w:bCs/>
          <w:iCs/>
          <w:szCs w:val="26"/>
          <w:lang w:val="it-IT"/>
        </w:rPr>
        <w:t>approva</w:t>
      </w:r>
      <w:r w:rsidRPr="009B44D0">
        <w:rPr>
          <w:rFonts w:eastAsia="Microsoft YaHei" w:cs="Tahoma"/>
          <w:bCs/>
          <w:iCs/>
          <w:szCs w:val="26"/>
          <w:lang w:val="it-IT"/>
        </w:rPr>
        <w:t xml:space="preserve"> questo </w:t>
      </w:r>
      <w:r w:rsidR="0065714D">
        <w:rPr>
          <w:rFonts w:eastAsia="Microsoft YaHei" w:cs="Tahoma"/>
          <w:bCs/>
          <w:iCs/>
          <w:szCs w:val="26"/>
          <w:lang w:val="it-IT"/>
        </w:rPr>
        <w:t xml:space="preserve">Trasferimento </w:t>
      </w:r>
      <w:r w:rsidRPr="009B44D0">
        <w:rPr>
          <w:rFonts w:eastAsia="Microsoft YaHei" w:cs="Tahoma"/>
          <w:bCs/>
          <w:iCs/>
          <w:szCs w:val="26"/>
          <w:lang w:val="it-IT"/>
        </w:rPr>
        <w:t>ai sensi della Sezione 13 dell</w:t>
      </w:r>
      <w:r w:rsidR="00FE6773">
        <w:rPr>
          <w:rFonts w:eastAsia="Microsoft YaHei" w:cs="Tahoma"/>
          <w:bCs/>
          <w:iCs/>
          <w:szCs w:val="26"/>
          <w:lang w:val="it-IT"/>
        </w:rPr>
        <w:t>’</w:t>
      </w:r>
      <w:r w:rsidRPr="009B44D0">
        <w:rPr>
          <w:rFonts w:eastAsia="Microsoft YaHei" w:cs="Tahoma"/>
          <w:bCs/>
          <w:iCs/>
          <w:szCs w:val="26"/>
          <w:lang w:val="it-IT"/>
        </w:rPr>
        <w:t>Atto del 1909, della Sezione 36 dell</w:t>
      </w:r>
      <w:r w:rsidR="00FE6773">
        <w:rPr>
          <w:rFonts w:eastAsia="Microsoft YaHei" w:cs="Tahoma"/>
          <w:bCs/>
          <w:iCs/>
          <w:szCs w:val="26"/>
          <w:lang w:val="it-IT"/>
        </w:rPr>
        <w:t>’</w:t>
      </w:r>
      <w:r w:rsidRPr="009B44D0">
        <w:rPr>
          <w:rFonts w:eastAsia="Microsoft YaHei" w:cs="Tahoma"/>
          <w:bCs/>
          <w:iCs/>
          <w:szCs w:val="26"/>
          <w:lang w:val="it-IT"/>
        </w:rPr>
        <w:t xml:space="preserve">Atto del 1989 e del Regolamento 41 del 2015 Regolamento, e a meno che il presente </w:t>
      </w:r>
      <w:r w:rsidR="004659BF">
        <w:rPr>
          <w:rFonts w:eastAsia="Microsoft YaHei" w:cs="Tahoma"/>
          <w:bCs/>
          <w:iCs/>
          <w:szCs w:val="26"/>
          <w:lang w:val="it-IT"/>
        </w:rPr>
        <w:t>Atto di Trasferimento</w:t>
      </w:r>
      <w:r w:rsidRPr="009B44D0">
        <w:rPr>
          <w:rFonts w:eastAsia="Microsoft YaHei" w:cs="Tahoma"/>
          <w:bCs/>
          <w:iCs/>
          <w:szCs w:val="26"/>
          <w:lang w:val="it-IT"/>
        </w:rPr>
        <w:t xml:space="preserve"> non entri in vigore alla </w:t>
      </w:r>
      <w:r w:rsidR="00C65947">
        <w:rPr>
          <w:rFonts w:eastAsia="Microsoft YaHei" w:cs="Tahoma"/>
          <w:bCs/>
          <w:iCs/>
          <w:szCs w:val="26"/>
          <w:lang w:val="it-IT"/>
        </w:rPr>
        <w:t xml:space="preserve">data di scadenza </w:t>
      </w:r>
      <w:r w:rsidRPr="009B44D0">
        <w:rPr>
          <w:rFonts w:eastAsia="Microsoft YaHei" w:cs="Tahoma"/>
          <w:bCs/>
          <w:iCs/>
          <w:szCs w:val="26"/>
          <w:lang w:val="it-IT"/>
        </w:rPr>
        <w:t xml:space="preserve">o prima della </w:t>
      </w:r>
      <w:r w:rsidR="00C65947">
        <w:rPr>
          <w:rFonts w:eastAsia="Microsoft YaHei" w:cs="Tahoma"/>
          <w:bCs/>
          <w:iCs/>
          <w:szCs w:val="26"/>
          <w:lang w:val="it-IT"/>
        </w:rPr>
        <w:t>d</w:t>
      </w:r>
      <w:r w:rsidRPr="009B44D0">
        <w:rPr>
          <w:rFonts w:eastAsia="Microsoft YaHei" w:cs="Tahoma"/>
          <w:bCs/>
          <w:iCs/>
          <w:szCs w:val="26"/>
          <w:lang w:val="it-IT"/>
        </w:rPr>
        <w:t xml:space="preserve">ata di scadenza o in una data successiva che </w:t>
      </w:r>
      <w:r w:rsidR="008714F4">
        <w:rPr>
          <w:rFonts w:eastAsia="Microsoft YaHei" w:cs="Tahoma"/>
          <w:bCs/>
          <w:iCs/>
          <w:szCs w:val="26"/>
          <w:lang w:val="it-IT"/>
        </w:rPr>
        <w:t>la Corte</w:t>
      </w:r>
      <w:r w:rsidRPr="009B44D0">
        <w:rPr>
          <w:rFonts w:eastAsia="Microsoft YaHei" w:cs="Tahoma"/>
          <w:bCs/>
          <w:iCs/>
          <w:szCs w:val="26"/>
          <w:lang w:val="it-IT"/>
        </w:rPr>
        <w:t xml:space="preserve"> possa consentire su richiesta del Cedente e del </w:t>
      </w:r>
      <w:r w:rsidR="002D2E04">
        <w:rPr>
          <w:rFonts w:eastAsia="Microsoft YaHei" w:cs="Tahoma"/>
          <w:bCs/>
          <w:iCs/>
          <w:szCs w:val="26"/>
          <w:lang w:val="it-IT"/>
        </w:rPr>
        <w:t>Cessionario</w:t>
      </w:r>
      <w:r w:rsidRPr="009B44D0">
        <w:rPr>
          <w:rFonts w:eastAsia="Microsoft YaHei" w:cs="Tahoma"/>
          <w:bCs/>
          <w:iCs/>
          <w:szCs w:val="26"/>
          <w:lang w:val="it-IT"/>
        </w:rPr>
        <w:t>, esso decade.</w:t>
      </w:r>
    </w:p>
    <w:p w14:paraId="2F2D004B" w14:textId="77777777" w:rsidR="009B44D0" w:rsidRPr="009B44D0" w:rsidRDefault="009B44D0" w:rsidP="009B44D0">
      <w:pPr>
        <w:ind w:left="720"/>
        <w:rPr>
          <w:rFonts w:eastAsia="Microsoft YaHei" w:cs="Tahoma"/>
          <w:b/>
          <w:iCs/>
          <w:szCs w:val="26"/>
          <w:lang w:val="it-IT"/>
        </w:rPr>
      </w:pPr>
    </w:p>
    <w:p w14:paraId="6C710EC4" w14:textId="1E32CB9A" w:rsidR="009B44D0" w:rsidRPr="009B44D0" w:rsidRDefault="009B44D0" w:rsidP="009B44D0">
      <w:pPr>
        <w:pStyle w:val="Heading1"/>
        <w:rPr>
          <w:b/>
          <w:bCs w:val="0"/>
          <w:lang w:val="it-IT"/>
        </w:rPr>
      </w:pPr>
      <w:r w:rsidRPr="009B44D0">
        <w:rPr>
          <w:b/>
          <w:bCs w:val="0"/>
          <w:lang w:val="it-IT"/>
        </w:rPr>
        <w:t>Emendamenti, modifiche o integrazioni</w:t>
      </w:r>
    </w:p>
    <w:p w14:paraId="48506705" w14:textId="77777777" w:rsidR="009B44D0" w:rsidRPr="009B44D0" w:rsidRDefault="009B44D0" w:rsidP="009B44D0">
      <w:pPr>
        <w:ind w:left="720"/>
        <w:rPr>
          <w:rFonts w:eastAsia="Microsoft YaHei" w:cs="Tahoma"/>
          <w:bCs/>
          <w:iCs/>
          <w:szCs w:val="26"/>
          <w:lang w:val="it-IT"/>
        </w:rPr>
      </w:pPr>
    </w:p>
    <w:p w14:paraId="4F8D015C" w14:textId="121E9AD9" w:rsidR="009B44D0" w:rsidRPr="009B44D0" w:rsidRDefault="009B44D0" w:rsidP="009B44D0">
      <w:pPr>
        <w:ind w:left="720"/>
        <w:rPr>
          <w:rFonts w:eastAsia="Microsoft YaHei" w:cs="Tahoma"/>
          <w:bCs/>
          <w:iCs/>
          <w:szCs w:val="26"/>
          <w:lang w:val="it-IT"/>
        </w:rPr>
      </w:pPr>
      <w:r w:rsidRPr="009B44D0">
        <w:rPr>
          <w:rFonts w:eastAsia="Microsoft YaHei" w:cs="Tahoma"/>
          <w:bCs/>
          <w:iCs/>
          <w:szCs w:val="26"/>
          <w:lang w:val="it-IT"/>
        </w:rPr>
        <w:t xml:space="preserve">Alla </w:t>
      </w:r>
      <w:r w:rsidR="00A878C7">
        <w:rPr>
          <w:rFonts w:eastAsia="Microsoft YaHei" w:cs="Tahoma"/>
          <w:bCs/>
          <w:iCs/>
          <w:szCs w:val="26"/>
          <w:lang w:val="it-IT"/>
        </w:rPr>
        <w:t xml:space="preserve">data </w:t>
      </w:r>
      <w:r w:rsidRPr="009B44D0">
        <w:rPr>
          <w:rFonts w:eastAsia="Microsoft YaHei" w:cs="Tahoma"/>
          <w:bCs/>
          <w:iCs/>
          <w:szCs w:val="26"/>
          <w:lang w:val="it-IT"/>
        </w:rPr>
        <w:t xml:space="preserve">o prima della </w:t>
      </w:r>
      <w:r w:rsidR="00F67AD1">
        <w:rPr>
          <w:rFonts w:eastAsia="Microsoft YaHei" w:cs="Tahoma"/>
          <w:bCs/>
          <w:iCs/>
          <w:szCs w:val="26"/>
          <w:lang w:val="it-IT"/>
        </w:rPr>
        <w:t>Data di trasferimento effettiva</w:t>
      </w:r>
      <w:r w:rsidRPr="009B44D0">
        <w:rPr>
          <w:rFonts w:eastAsia="Microsoft YaHei" w:cs="Tahoma"/>
          <w:bCs/>
          <w:iCs/>
          <w:szCs w:val="26"/>
          <w:lang w:val="it-IT"/>
        </w:rPr>
        <w:t xml:space="preserve">, previa </w:t>
      </w:r>
      <w:r w:rsidR="00BC5F07">
        <w:rPr>
          <w:rFonts w:eastAsia="Microsoft YaHei" w:cs="Tahoma"/>
          <w:bCs/>
          <w:iCs/>
          <w:szCs w:val="26"/>
          <w:lang w:val="it-IT"/>
        </w:rPr>
        <w:t>l’approvazione</w:t>
      </w:r>
      <w:r w:rsidRPr="009B44D0">
        <w:rPr>
          <w:rFonts w:eastAsia="Microsoft YaHei" w:cs="Tahoma"/>
          <w:bCs/>
          <w:iCs/>
          <w:szCs w:val="26"/>
          <w:lang w:val="it-IT"/>
        </w:rPr>
        <w:t xml:space="preserve"> della Corte, </w:t>
      </w:r>
      <w:r w:rsidR="006E3884" w:rsidRPr="009B44D0">
        <w:rPr>
          <w:rFonts w:eastAsia="Microsoft YaHei" w:cs="Tahoma"/>
          <w:bCs/>
          <w:iCs/>
          <w:szCs w:val="26"/>
          <w:lang w:val="it-IT"/>
        </w:rPr>
        <w:t xml:space="preserve">possono essere apportate al presente </w:t>
      </w:r>
      <w:r w:rsidR="004659BF">
        <w:rPr>
          <w:rFonts w:eastAsia="Microsoft YaHei" w:cs="Tahoma"/>
          <w:bCs/>
          <w:iCs/>
          <w:szCs w:val="26"/>
          <w:lang w:val="it-IT"/>
        </w:rPr>
        <w:t>Atto di Trasferimento</w:t>
      </w:r>
      <w:r w:rsidR="006E3884">
        <w:rPr>
          <w:rFonts w:eastAsia="Microsoft YaHei" w:cs="Tahoma"/>
          <w:bCs/>
          <w:iCs/>
          <w:szCs w:val="26"/>
          <w:lang w:val="it-IT"/>
        </w:rPr>
        <w:t xml:space="preserve"> </w:t>
      </w:r>
      <w:r w:rsidRPr="009B44D0">
        <w:rPr>
          <w:rFonts w:eastAsia="Microsoft YaHei" w:cs="Tahoma"/>
          <w:bCs/>
          <w:iCs/>
          <w:szCs w:val="26"/>
          <w:lang w:val="it-IT"/>
        </w:rPr>
        <w:t>eventuali emendamenti, modifiche e integrazioni (inclusa qualsiasi ulteriore condizione o disposizione che la Corte può approvare o imporre)</w:t>
      </w:r>
      <w:r w:rsidR="006E3884">
        <w:rPr>
          <w:rFonts w:eastAsia="Microsoft YaHei" w:cs="Tahoma"/>
          <w:bCs/>
          <w:iCs/>
          <w:szCs w:val="26"/>
          <w:lang w:val="it-IT"/>
        </w:rPr>
        <w:t>,</w:t>
      </w:r>
      <w:r w:rsidRPr="009B44D0">
        <w:rPr>
          <w:rFonts w:eastAsia="Microsoft YaHei" w:cs="Tahoma"/>
          <w:bCs/>
          <w:iCs/>
          <w:szCs w:val="26"/>
          <w:lang w:val="it-IT"/>
        </w:rPr>
        <w:t xml:space="preserve"> previo accordo di Cedente e </w:t>
      </w:r>
      <w:r w:rsidR="002D2E04">
        <w:rPr>
          <w:rFonts w:eastAsia="Microsoft YaHei" w:cs="Tahoma"/>
          <w:bCs/>
          <w:iCs/>
          <w:szCs w:val="26"/>
          <w:lang w:val="it-IT"/>
        </w:rPr>
        <w:t>Cessionario</w:t>
      </w:r>
      <w:r w:rsidRPr="009B44D0">
        <w:rPr>
          <w:rFonts w:eastAsia="Microsoft YaHei" w:cs="Tahoma"/>
          <w:bCs/>
          <w:iCs/>
          <w:szCs w:val="26"/>
          <w:lang w:val="it-IT"/>
        </w:rPr>
        <w:t xml:space="preserve"> a condizione che la Banca Centrale sia stata informata di qualsiasi proposta </w:t>
      </w:r>
      <w:r w:rsidR="00A379D1">
        <w:rPr>
          <w:rFonts w:eastAsia="Microsoft YaHei" w:cs="Tahoma"/>
          <w:bCs/>
          <w:iCs/>
          <w:szCs w:val="26"/>
          <w:lang w:val="it-IT"/>
        </w:rPr>
        <w:t>volta ad</w:t>
      </w:r>
      <w:r w:rsidRPr="009B44D0">
        <w:rPr>
          <w:rFonts w:eastAsia="Microsoft YaHei" w:cs="Tahoma"/>
          <w:bCs/>
          <w:iCs/>
          <w:szCs w:val="26"/>
          <w:lang w:val="it-IT"/>
        </w:rPr>
        <w:t xml:space="preserve"> apportare tale emendamento, modifica o aggiunta e possa comparire ed essere ascoltata presso la Corte.</w:t>
      </w:r>
    </w:p>
    <w:p w14:paraId="6F79F864" w14:textId="77777777" w:rsidR="009B44D0" w:rsidRPr="009B44D0" w:rsidRDefault="009B44D0" w:rsidP="009B44D0">
      <w:pPr>
        <w:ind w:left="720"/>
        <w:rPr>
          <w:rFonts w:eastAsia="Microsoft YaHei" w:cs="Tahoma"/>
          <w:bCs/>
          <w:iCs/>
          <w:szCs w:val="26"/>
          <w:lang w:val="it-IT"/>
        </w:rPr>
      </w:pPr>
    </w:p>
    <w:p w14:paraId="353B0998" w14:textId="668050A7" w:rsidR="009B44D0" w:rsidRPr="009B44D0" w:rsidRDefault="009B44D0" w:rsidP="009B44D0">
      <w:pPr>
        <w:pStyle w:val="Heading1"/>
        <w:rPr>
          <w:b/>
          <w:bCs w:val="0"/>
          <w:lang w:val="it-IT"/>
        </w:rPr>
      </w:pPr>
      <w:r w:rsidRPr="009B44D0">
        <w:rPr>
          <w:b/>
          <w:bCs w:val="0"/>
          <w:lang w:val="it-IT"/>
        </w:rPr>
        <w:t>Legge applicabile</w:t>
      </w:r>
    </w:p>
    <w:p w14:paraId="34EBCA09" w14:textId="77777777" w:rsidR="009B44D0" w:rsidRPr="009B44D0" w:rsidRDefault="009B44D0" w:rsidP="009B44D0">
      <w:pPr>
        <w:ind w:left="720"/>
        <w:rPr>
          <w:rFonts w:eastAsia="Microsoft YaHei" w:cs="Tahoma"/>
          <w:bCs/>
          <w:iCs/>
          <w:szCs w:val="26"/>
          <w:lang w:val="it-IT"/>
        </w:rPr>
      </w:pPr>
    </w:p>
    <w:p w14:paraId="54B28F7D" w14:textId="6BA846AD" w:rsidR="009B44D0" w:rsidRPr="009B44D0" w:rsidRDefault="009B44D0" w:rsidP="009B44D0">
      <w:pPr>
        <w:ind w:left="720"/>
        <w:rPr>
          <w:rFonts w:eastAsia="Microsoft YaHei" w:cs="Tahoma"/>
          <w:bCs/>
          <w:iCs/>
          <w:szCs w:val="26"/>
          <w:lang w:val="it-IT"/>
        </w:rPr>
      </w:pPr>
      <w:r w:rsidRPr="009B44D0">
        <w:rPr>
          <w:rFonts w:eastAsia="Microsoft YaHei" w:cs="Tahoma"/>
          <w:bCs/>
          <w:iCs/>
          <w:szCs w:val="26"/>
          <w:lang w:val="it-IT"/>
        </w:rPr>
        <w:t xml:space="preserve">Il presente </w:t>
      </w:r>
      <w:r w:rsidR="004659BF">
        <w:rPr>
          <w:rFonts w:eastAsia="Microsoft YaHei" w:cs="Tahoma"/>
          <w:bCs/>
          <w:iCs/>
          <w:szCs w:val="26"/>
          <w:lang w:val="it-IT"/>
        </w:rPr>
        <w:t>Atto di Trasferimento</w:t>
      </w:r>
      <w:r w:rsidR="00A379D1">
        <w:rPr>
          <w:rFonts w:eastAsia="Microsoft YaHei" w:cs="Tahoma"/>
          <w:bCs/>
          <w:iCs/>
          <w:szCs w:val="26"/>
          <w:lang w:val="it-IT"/>
        </w:rPr>
        <w:t xml:space="preserve"> </w:t>
      </w:r>
      <w:r w:rsidRPr="009B44D0">
        <w:rPr>
          <w:rFonts w:eastAsia="Microsoft YaHei" w:cs="Tahoma"/>
          <w:bCs/>
          <w:iCs/>
          <w:szCs w:val="26"/>
          <w:lang w:val="it-IT"/>
        </w:rPr>
        <w:t>sarà disciplinato e interpretato in conformità con le leggi irlandesi.</w:t>
      </w:r>
    </w:p>
    <w:p w14:paraId="61378E8B" w14:textId="77777777" w:rsidR="009B44D0" w:rsidRPr="009B44D0" w:rsidRDefault="009B44D0" w:rsidP="009B44D0">
      <w:pPr>
        <w:ind w:left="720"/>
        <w:rPr>
          <w:rFonts w:eastAsia="Microsoft YaHei" w:cs="Tahoma"/>
          <w:bCs/>
          <w:iCs/>
          <w:szCs w:val="26"/>
          <w:lang w:val="it-IT"/>
        </w:rPr>
      </w:pPr>
    </w:p>
    <w:p w14:paraId="2B64460F" w14:textId="7DCA66EB" w:rsidR="009B44D0" w:rsidRPr="009B44D0" w:rsidRDefault="00A379D1" w:rsidP="009B44D0">
      <w:pPr>
        <w:pStyle w:val="Heading1"/>
        <w:rPr>
          <w:b/>
          <w:bCs w:val="0"/>
          <w:lang w:val="it-IT"/>
        </w:rPr>
      </w:pPr>
      <w:r w:rsidRPr="009B44D0">
        <w:rPr>
          <w:b/>
          <w:bCs w:val="0"/>
          <w:lang w:val="it-IT"/>
        </w:rPr>
        <w:t>Prov</w:t>
      </w:r>
      <w:r>
        <w:rPr>
          <w:b/>
          <w:bCs w:val="0"/>
          <w:lang w:val="it-IT"/>
        </w:rPr>
        <w:t>e</w:t>
      </w:r>
      <w:r w:rsidR="00486B5F">
        <w:rPr>
          <w:b/>
          <w:bCs w:val="0"/>
          <w:lang w:val="it-IT"/>
        </w:rPr>
        <w:t xml:space="preserve"> documentative </w:t>
      </w:r>
      <w:r w:rsidR="009B44D0" w:rsidRPr="009B44D0">
        <w:rPr>
          <w:b/>
          <w:bCs w:val="0"/>
          <w:lang w:val="it-IT"/>
        </w:rPr>
        <w:t>del trasferimento</w:t>
      </w:r>
    </w:p>
    <w:p w14:paraId="40E085F1" w14:textId="77777777" w:rsidR="009B44D0" w:rsidRPr="009B44D0" w:rsidRDefault="009B44D0" w:rsidP="009B44D0">
      <w:pPr>
        <w:ind w:left="720"/>
        <w:rPr>
          <w:rFonts w:eastAsia="Microsoft YaHei" w:cs="Tahoma"/>
          <w:bCs/>
          <w:iCs/>
          <w:szCs w:val="26"/>
          <w:lang w:val="it-IT"/>
        </w:rPr>
      </w:pPr>
    </w:p>
    <w:p w14:paraId="4C8E7E4F" w14:textId="58DB377C" w:rsidR="00CC4DF2" w:rsidRPr="00D14643" w:rsidRDefault="009B44D0" w:rsidP="009B44D0">
      <w:pPr>
        <w:ind w:left="720"/>
        <w:rPr>
          <w:rFonts w:eastAsia="Verdana" w:cs="Tahoma"/>
          <w:b/>
          <w:lang w:val="it-IT"/>
        </w:rPr>
      </w:pPr>
      <w:r w:rsidRPr="009B44D0">
        <w:rPr>
          <w:rFonts w:eastAsia="Microsoft YaHei" w:cs="Tahoma"/>
          <w:bCs/>
          <w:iCs/>
          <w:szCs w:val="26"/>
          <w:lang w:val="it-IT"/>
        </w:rPr>
        <w:t>La produzione di una copia dell</w:t>
      </w:r>
      <w:r w:rsidR="00FE6773">
        <w:rPr>
          <w:rFonts w:eastAsia="Microsoft YaHei" w:cs="Tahoma"/>
          <w:bCs/>
          <w:iCs/>
          <w:szCs w:val="26"/>
          <w:lang w:val="it-IT"/>
        </w:rPr>
        <w:t>’</w:t>
      </w:r>
      <w:r w:rsidRPr="009B44D0">
        <w:rPr>
          <w:rFonts w:eastAsia="Microsoft YaHei" w:cs="Tahoma"/>
          <w:bCs/>
          <w:iCs/>
          <w:szCs w:val="26"/>
          <w:lang w:val="it-IT"/>
        </w:rPr>
        <w:t>Ordin</w:t>
      </w:r>
      <w:r w:rsidR="00F16468">
        <w:rPr>
          <w:rFonts w:eastAsia="Microsoft YaHei" w:cs="Tahoma"/>
          <w:bCs/>
          <w:iCs/>
          <w:szCs w:val="26"/>
          <w:lang w:val="it-IT"/>
        </w:rPr>
        <w:t>anza</w:t>
      </w:r>
      <w:r w:rsidRPr="009B44D0">
        <w:rPr>
          <w:rFonts w:eastAsia="Microsoft YaHei" w:cs="Tahoma"/>
          <w:bCs/>
          <w:iCs/>
          <w:szCs w:val="26"/>
          <w:lang w:val="it-IT"/>
        </w:rPr>
        <w:t xml:space="preserve">, con le eventuali modifiche, integrazioni e/o integrazioni apportate ai sensi del precedente paragrafo 13, costituirà a tutti gli effetti prova del trasferimento e della spettanza al </w:t>
      </w:r>
      <w:r w:rsidR="002D2E04">
        <w:rPr>
          <w:rFonts w:eastAsia="Microsoft YaHei" w:cs="Tahoma"/>
          <w:bCs/>
          <w:iCs/>
          <w:szCs w:val="26"/>
          <w:lang w:val="it-IT"/>
        </w:rPr>
        <w:t>Cessionario</w:t>
      </w:r>
      <w:r w:rsidRPr="009B44D0">
        <w:rPr>
          <w:rFonts w:eastAsia="Microsoft YaHei" w:cs="Tahoma"/>
          <w:bCs/>
          <w:iCs/>
          <w:szCs w:val="26"/>
          <w:lang w:val="it-IT"/>
        </w:rPr>
        <w:t xml:space="preserve"> </w:t>
      </w:r>
      <w:r w:rsidR="00883594">
        <w:rPr>
          <w:rFonts w:eastAsia="Microsoft YaHei" w:cs="Tahoma"/>
          <w:bCs/>
          <w:iCs/>
          <w:szCs w:val="26"/>
          <w:lang w:val="it-IT"/>
        </w:rPr>
        <w:t>dell’A</w:t>
      </w:r>
      <w:r w:rsidR="001A187F">
        <w:rPr>
          <w:rFonts w:eastAsia="Microsoft YaHei" w:cs="Tahoma"/>
          <w:bCs/>
          <w:iCs/>
          <w:szCs w:val="26"/>
          <w:lang w:val="it-IT"/>
        </w:rPr>
        <w:t>ttività</w:t>
      </w:r>
      <w:r w:rsidR="00883594">
        <w:rPr>
          <w:rFonts w:eastAsia="Microsoft YaHei" w:cs="Tahoma"/>
          <w:bCs/>
          <w:iCs/>
          <w:szCs w:val="26"/>
          <w:lang w:val="it-IT"/>
        </w:rPr>
        <w:t xml:space="preserve"> in Trasferimento</w:t>
      </w:r>
      <w:r w:rsidR="00CC4DF2" w:rsidRPr="00D14643">
        <w:rPr>
          <w:rFonts w:eastAsia="Verdana" w:cs="Tahoma"/>
          <w:lang w:val="it-IT"/>
        </w:rPr>
        <w:t>.</w:t>
      </w:r>
    </w:p>
    <w:p w14:paraId="11907C3C" w14:textId="77777777" w:rsidR="00CC4DF2" w:rsidRPr="00D14643" w:rsidRDefault="00CC4DF2" w:rsidP="00CC4DF2">
      <w:pPr>
        <w:rPr>
          <w:rFonts w:eastAsia="Verdana" w:cs="Arial"/>
          <w:b/>
          <w:u w:val="single"/>
          <w:lang w:val="it-IT"/>
        </w:rPr>
      </w:pPr>
    </w:p>
    <w:p w14:paraId="6EFAD3F9" w14:textId="77777777" w:rsidR="00CC4DF2" w:rsidRPr="00D14643" w:rsidRDefault="00CC4DF2" w:rsidP="00CC4DF2">
      <w:pPr>
        <w:jc w:val="center"/>
        <w:rPr>
          <w:rFonts w:eastAsia="Verdana" w:cs="Arial"/>
          <w:b/>
          <w:u w:val="single"/>
          <w:lang w:val="it-IT"/>
        </w:rPr>
      </w:pPr>
    </w:p>
    <w:p w14:paraId="27A2F0EB" w14:textId="77777777" w:rsidR="00CC4DF2" w:rsidRPr="00D14643" w:rsidRDefault="00CC4DF2" w:rsidP="00CC4DF2">
      <w:pPr>
        <w:rPr>
          <w:rFonts w:eastAsia="Verdana" w:cs="Arial"/>
          <w:b/>
          <w:u w:val="single"/>
          <w:lang w:val="it-IT"/>
        </w:rPr>
      </w:pPr>
      <w:r w:rsidRPr="00D14643">
        <w:rPr>
          <w:rFonts w:eastAsia="Verdana" w:cs="Arial"/>
          <w:b/>
          <w:u w:val="single"/>
          <w:lang w:val="it-IT"/>
        </w:rPr>
        <w:br w:type="page"/>
      </w:r>
    </w:p>
    <w:p w14:paraId="31012BC8" w14:textId="714BDDDD" w:rsidR="00CC4DF2" w:rsidRPr="00D14643" w:rsidRDefault="00CC4DF2" w:rsidP="00CC4DF2">
      <w:pPr>
        <w:jc w:val="center"/>
        <w:rPr>
          <w:rFonts w:eastAsia="Verdana" w:cs="Arial"/>
          <w:b/>
          <w:u w:val="single"/>
          <w:lang w:val="it-IT"/>
        </w:rPr>
      </w:pPr>
      <w:r w:rsidRPr="00D14643">
        <w:rPr>
          <w:rFonts w:eastAsia="Verdana" w:cs="Arial"/>
          <w:b/>
          <w:u w:val="single"/>
          <w:lang w:val="it-IT"/>
        </w:rPr>
        <w:lastRenderedPageBreak/>
        <w:t>APPENDI</w:t>
      </w:r>
      <w:r w:rsidR="00A878C7">
        <w:rPr>
          <w:rFonts w:eastAsia="Verdana" w:cs="Arial"/>
          <w:b/>
          <w:u w:val="single"/>
          <w:lang w:val="it-IT"/>
        </w:rPr>
        <w:t>CE</w:t>
      </w:r>
      <w:r w:rsidRPr="00D14643">
        <w:rPr>
          <w:rFonts w:eastAsia="Verdana" w:cs="Arial"/>
          <w:b/>
          <w:u w:val="single"/>
          <w:lang w:val="it-IT"/>
        </w:rPr>
        <w:t xml:space="preserve"> I</w:t>
      </w:r>
    </w:p>
    <w:p w14:paraId="14F96B47" w14:textId="77777777" w:rsidR="00CC4DF2" w:rsidRPr="00D14643" w:rsidRDefault="00CC4DF2" w:rsidP="00CC4DF2">
      <w:pPr>
        <w:rPr>
          <w:rFonts w:eastAsia="Verdana" w:cs="Arial"/>
          <w:b/>
          <w:u w:val="single"/>
          <w:lang w:val="it-IT"/>
        </w:rPr>
      </w:pPr>
    </w:p>
    <w:p w14:paraId="3F95518B" w14:textId="6EA6A09E" w:rsidR="00CC4DF2" w:rsidRPr="00D14643" w:rsidRDefault="00CC4DF2" w:rsidP="00CC4DF2">
      <w:pPr>
        <w:jc w:val="center"/>
        <w:rPr>
          <w:rFonts w:eastAsia="Verdana" w:cs="Arial"/>
          <w:b/>
          <w:lang w:val="it-IT"/>
        </w:rPr>
      </w:pPr>
      <w:r w:rsidRPr="00D14643">
        <w:rPr>
          <w:rFonts w:eastAsia="Verdana" w:cs="Arial"/>
          <w:b/>
          <w:lang w:val="it-IT"/>
        </w:rPr>
        <w:t>DEFINI</w:t>
      </w:r>
      <w:r w:rsidR="00A878C7">
        <w:rPr>
          <w:rFonts w:eastAsia="Verdana" w:cs="Arial"/>
          <w:b/>
          <w:lang w:val="it-IT"/>
        </w:rPr>
        <w:t>ZIONI</w:t>
      </w:r>
    </w:p>
    <w:p w14:paraId="5E6617A9" w14:textId="77777777" w:rsidR="00CC4DF2" w:rsidRPr="00D14643" w:rsidRDefault="00CC4DF2" w:rsidP="00CC4DF2">
      <w:pPr>
        <w:rPr>
          <w:rFonts w:eastAsia="Verdana" w:cs="Arial"/>
          <w:b/>
          <w:lang w:val="it-IT"/>
        </w:rPr>
      </w:pPr>
    </w:p>
    <w:tbl>
      <w:tblPr>
        <w:tblW w:w="9594"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359"/>
      </w:tblGrid>
      <w:tr w:rsidR="00A878C7" w:rsidRPr="005D2CEE" w14:paraId="27A700D4" w14:textId="77777777" w:rsidTr="000E42D1">
        <w:tc>
          <w:tcPr>
            <w:tcW w:w="2235" w:type="dxa"/>
            <w:shd w:val="clear" w:color="auto" w:fill="auto"/>
          </w:tcPr>
          <w:p w14:paraId="0DA6AA41" w14:textId="6CEC8276" w:rsidR="00A878C7" w:rsidRPr="008D44F1" w:rsidRDefault="00EB3BC3" w:rsidP="00A878C7">
            <w:pPr>
              <w:rPr>
                <w:rFonts w:eastAsia="Verdana" w:cs="Arial"/>
                <w:b/>
                <w:bCs/>
                <w:lang w:val="it-IT"/>
              </w:rPr>
            </w:pPr>
            <w:r>
              <w:rPr>
                <w:b/>
                <w:bCs/>
                <w:lang w:val="it-IT"/>
              </w:rPr>
              <w:t xml:space="preserve">Legge del </w:t>
            </w:r>
            <w:r w:rsidR="00A878C7" w:rsidRPr="008D44F1">
              <w:rPr>
                <w:b/>
                <w:bCs/>
                <w:lang w:val="it-IT"/>
              </w:rPr>
              <w:t xml:space="preserve">1909 </w:t>
            </w:r>
          </w:p>
        </w:tc>
        <w:tc>
          <w:tcPr>
            <w:tcW w:w="7359" w:type="dxa"/>
            <w:shd w:val="clear" w:color="auto" w:fill="auto"/>
          </w:tcPr>
          <w:p w14:paraId="61CD9A58" w14:textId="7B84C200" w:rsidR="00A878C7" w:rsidRPr="008D44F1" w:rsidRDefault="00D809A6" w:rsidP="00A878C7">
            <w:pPr>
              <w:rPr>
                <w:rFonts w:eastAsia="Verdana" w:cs="Arial"/>
                <w:b/>
                <w:lang w:val="it-IT"/>
              </w:rPr>
            </w:pPr>
            <w:r w:rsidRPr="008D44F1">
              <w:rPr>
                <w:rFonts w:eastAsia="Verdana" w:cs="Arial"/>
                <w:lang w:val="it-IT"/>
              </w:rPr>
              <w:t>indica l</w:t>
            </w:r>
            <w:r w:rsidR="00FE6773" w:rsidRPr="008D44F1">
              <w:rPr>
                <w:rFonts w:eastAsia="Verdana" w:cs="Arial"/>
                <w:lang w:val="it-IT"/>
              </w:rPr>
              <w:t>’</w:t>
            </w:r>
            <w:r w:rsidRPr="008D44F1">
              <w:rPr>
                <w:rFonts w:eastAsia="Verdana" w:cs="Arial"/>
                <w:lang w:val="it-IT"/>
              </w:rPr>
              <w:t>Assurance Companies Act, 1909 (e successive modifiche);</w:t>
            </w:r>
          </w:p>
        </w:tc>
      </w:tr>
      <w:tr w:rsidR="00A878C7" w:rsidRPr="00260667" w14:paraId="3470896B" w14:textId="77777777" w:rsidTr="000E42D1">
        <w:tc>
          <w:tcPr>
            <w:tcW w:w="2235" w:type="dxa"/>
            <w:shd w:val="clear" w:color="auto" w:fill="auto"/>
          </w:tcPr>
          <w:p w14:paraId="4CD79D35" w14:textId="4855D0B8" w:rsidR="00A878C7" w:rsidRPr="008D44F1" w:rsidRDefault="00EB3BC3" w:rsidP="00A878C7">
            <w:pPr>
              <w:rPr>
                <w:rFonts w:eastAsia="Verdana" w:cs="Arial"/>
                <w:b/>
                <w:bCs/>
                <w:lang w:val="it-IT"/>
              </w:rPr>
            </w:pPr>
            <w:r>
              <w:rPr>
                <w:b/>
                <w:bCs/>
                <w:lang w:val="it-IT"/>
              </w:rPr>
              <w:t>Legge</w:t>
            </w:r>
            <w:r w:rsidRPr="008D44F1">
              <w:rPr>
                <w:b/>
                <w:bCs/>
                <w:lang w:val="it-IT"/>
              </w:rPr>
              <w:t xml:space="preserve"> </w:t>
            </w:r>
            <w:r w:rsidR="00A878C7" w:rsidRPr="008D44F1">
              <w:rPr>
                <w:b/>
                <w:bCs/>
                <w:lang w:val="it-IT"/>
              </w:rPr>
              <w:t>del 1936</w:t>
            </w:r>
          </w:p>
        </w:tc>
        <w:tc>
          <w:tcPr>
            <w:tcW w:w="7359" w:type="dxa"/>
            <w:shd w:val="clear" w:color="auto" w:fill="auto"/>
          </w:tcPr>
          <w:p w14:paraId="06B6CC14" w14:textId="19E2079A" w:rsidR="00A878C7" w:rsidRPr="008D44F1" w:rsidRDefault="00D809A6" w:rsidP="00A878C7">
            <w:pPr>
              <w:rPr>
                <w:rFonts w:eastAsia="Verdana" w:cs="Arial"/>
                <w:b/>
                <w:lang w:val="it-IT"/>
              </w:rPr>
            </w:pPr>
            <w:r w:rsidRPr="008D44F1">
              <w:rPr>
                <w:rFonts w:eastAsia="Verdana" w:cs="Arial"/>
                <w:lang w:val="it-IT"/>
              </w:rPr>
              <w:t>indica l</w:t>
            </w:r>
            <w:r w:rsidR="00FE6773" w:rsidRPr="008D44F1">
              <w:rPr>
                <w:rFonts w:eastAsia="Verdana" w:cs="Arial"/>
                <w:lang w:val="it-IT"/>
              </w:rPr>
              <w:t>’</w:t>
            </w:r>
            <w:r w:rsidRPr="008D44F1">
              <w:rPr>
                <w:rFonts w:eastAsia="Verdana" w:cs="Arial"/>
                <w:lang w:val="it-IT"/>
              </w:rPr>
              <w:t>Insurance Act, 1936 (e successive modifiche);</w:t>
            </w:r>
          </w:p>
          <w:p w14:paraId="2DBFDC3B" w14:textId="77777777" w:rsidR="00A878C7" w:rsidRPr="008D44F1" w:rsidRDefault="00A878C7" w:rsidP="00A878C7">
            <w:pPr>
              <w:rPr>
                <w:rFonts w:eastAsia="Verdana" w:cs="Arial"/>
                <w:b/>
                <w:lang w:val="it-IT"/>
              </w:rPr>
            </w:pPr>
          </w:p>
        </w:tc>
      </w:tr>
      <w:tr w:rsidR="00A878C7" w:rsidRPr="00260667" w14:paraId="3ECCEE10" w14:textId="77777777" w:rsidTr="000E42D1">
        <w:tc>
          <w:tcPr>
            <w:tcW w:w="2235" w:type="dxa"/>
            <w:shd w:val="clear" w:color="auto" w:fill="auto"/>
          </w:tcPr>
          <w:p w14:paraId="5C549A5F" w14:textId="702F3469" w:rsidR="00A878C7" w:rsidRPr="008D44F1" w:rsidRDefault="00A878C7" w:rsidP="00A878C7">
            <w:pPr>
              <w:rPr>
                <w:rFonts w:eastAsia="Verdana" w:cs="Arial"/>
                <w:b/>
                <w:bCs/>
                <w:lang w:val="it-IT"/>
              </w:rPr>
            </w:pPr>
            <w:r w:rsidRPr="008D44F1">
              <w:rPr>
                <w:b/>
                <w:bCs/>
                <w:lang w:val="it-IT"/>
              </w:rPr>
              <w:t>Legge del 1989</w:t>
            </w:r>
          </w:p>
        </w:tc>
        <w:tc>
          <w:tcPr>
            <w:tcW w:w="7359" w:type="dxa"/>
            <w:shd w:val="clear" w:color="auto" w:fill="auto"/>
          </w:tcPr>
          <w:p w14:paraId="55F1F83C" w14:textId="33D54D8D" w:rsidR="00A878C7" w:rsidRPr="008D44F1" w:rsidRDefault="00D809A6" w:rsidP="00A878C7">
            <w:pPr>
              <w:rPr>
                <w:rFonts w:eastAsia="Verdana" w:cs="Arial"/>
                <w:b/>
                <w:lang w:val="it-IT"/>
              </w:rPr>
            </w:pPr>
            <w:r w:rsidRPr="008D44F1">
              <w:rPr>
                <w:rFonts w:eastAsia="Verdana" w:cs="Arial"/>
                <w:lang w:val="it-IT"/>
              </w:rPr>
              <w:t>indica l</w:t>
            </w:r>
            <w:r w:rsidR="00FE6773" w:rsidRPr="008D44F1">
              <w:rPr>
                <w:rFonts w:eastAsia="Verdana" w:cs="Arial"/>
                <w:lang w:val="it-IT"/>
              </w:rPr>
              <w:t>’</w:t>
            </w:r>
            <w:r w:rsidRPr="008D44F1">
              <w:rPr>
                <w:rFonts w:eastAsia="Verdana" w:cs="Arial"/>
                <w:lang w:val="it-IT"/>
              </w:rPr>
              <w:t>Insurance Act, 1989 (e successive modifiche);</w:t>
            </w:r>
          </w:p>
        </w:tc>
      </w:tr>
      <w:tr w:rsidR="00A878C7" w:rsidRPr="00260667" w14:paraId="5CBCDD06" w14:textId="77777777" w:rsidTr="000E42D1">
        <w:trPr>
          <w:trHeight w:val="632"/>
        </w:trPr>
        <w:tc>
          <w:tcPr>
            <w:tcW w:w="2235" w:type="dxa"/>
            <w:shd w:val="clear" w:color="auto" w:fill="auto"/>
          </w:tcPr>
          <w:p w14:paraId="56D5B49A" w14:textId="72620E06" w:rsidR="00A878C7" w:rsidRPr="008D44F1" w:rsidRDefault="00A878C7" w:rsidP="00A878C7">
            <w:pPr>
              <w:ind w:left="1416" w:hanging="1440"/>
              <w:jc w:val="left"/>
              <w:rPr>
                <w:rFonts w:eastAsia="Verdana" w:cs="Tahoma"/>
                <w:b/>
                <w:bCs/>
                <w:lang w:val="it-IT"/>
              </w:rPr>
            </w:pPr>
            <w:r w:rsidRPr="008D44F1">
              <w:rPr>
                <w:b/>
                <w:bCs/>
                <w:lang w:val="it-IT"/>
              </w:rPr>
              <w:t>Regolamento 2015</w:t>
            </w:r>
          </w:p>
        </w:tc>
        <w:tc>
          <w:tcPr>
            <w:tcW w:w="7359" w:type="dxa"/>
            <w:shd w:val="clear" w:color="auto" w:fill="auto"/>
          </w:tcPr>
          <w:p w14:paraId="0D7BAD87" w14:textId="1EB455BD" w:rsidR="00A878C7" w:rsidRPr="008D44F1" w:rsidRDefault="00D809A6" w:rsidP="00A878C7">
            <w:pPr>
              <w:rPr>
                <w:rFonts w:eastAsia="Verdana" w:cs="Tahoma"/>
                <w:lang w:val="it-IT"/>
              </w:rPr>
            </w:pPr>
            <w:r w:rsidRPr="008D44F1">
              <w:rPr>
                <w:rFonts w:eastAsia="Verdana" w:cs="Tahoma"/>
                <w:lang w:val="it-IT"/>
              </w:rPr>
              <w:t>indica i Regolamenti dell</w:t>
            </w:r>
            <w:r w:rsidR="00FE6773" w:rsidRPr="008D44F1">
              <w:rPr>
                <w:rFonts w:eastAsia="Verdana" w:cs="Tahoma"/>
                <w:lang w:val="it-IT"/>
              </w:rPr>
              <w:t>’</w:t>
            </w:r>
            <w:r w:rsidRPr="008D44F1">
              <w:rPr>
                <w:rFonts w:eastAsia="Verdana" w:cs="Tahoma"/>
                <w:lang w:val="it-IT"/>
              </w:rPr>
              <w:t>Unione Europea (Assicurazioni e Riassicurazioni) 2015 (e successive modifiche);</w:t>
            </w:r>
          </w:p>
        </w:tc>
      </w:tr>
      <w:tr w:rsidR="00A878C7" w:rsidRPr="00260667" w14:paraId="02E9F365" w14:textId="77777777" w:rsidTr="000E42D1">
        <w:trPr>
          <w:trHeight w:val="632"/>
        </w:trPr>
        <w:tc>
          <w:tcPr>
            <w:tcW w:w="2235" w:type="dxa"/>
            <w:shd w:val="clear" w:color="auto" w:fill="auto"/>
          </w:tcPr>
          <w:p w14:paraId="547805DF" w14:textId="2542E5E7" w:rsidR="00A878C7" w:rsidRPr="008D44F1" w:rsidRDefault="00A878C7" w:rsidP="00A878C7">
            <w:pPr>
              <w:pStyle w:val="BodyALG"/>
              <w:rPr>
                <w:rFonts w:eastAsia="Verdana" w:cs="Tahoma"/>
                <w:b/>
                <w:bCs/>
                <w:lang w:val="it-IT"/>
              </w:rPr>
            </w:pPr>
            <w:r w:rsidRPr="005D2CEE">
              <w:rPr>
                <w:b/>
                <w:bCs/>
                <w:sz w:val="22"/>
                <w:szCs w:val="22"/>
                <w:lang w:val="it-IT"/>
              </w:rPr>
              <w:t>Bilancio 2021</w:t>
            </w:r>
          </w:p>
        </w:tc>
        <w:tc>
          <w:tcPr>
            <w:tcW w:w="7359" w:type="dxa"/>
            <w:shd w:val="clear" w:color="auto" w:fill="auto"/>
          </w:tcPr>
          <w:p w14:paraId="1B861BEC" w14:textId="3DC6E6C0" w:rsidR="00A878C7" w:rsidRPr="008D44F1" w:rsidRDefault="00D809A6" w:rsidP="00A878C7">
            <w:pPr>
              <w:rPr>
                <w:rFonts w:eastAsia="Verdana" w:cs="Tahoma"/>
                <w:lang w:val="it-IT"/>
              </w:rPr>
            </w:pPr>
            <w:r w:rsidRPr="008D44F1">
              <w:rPr>
                <w:rFonts w:cs="Arial"/>
                <w:lang w:val="it-IT"/>
              </w:rPr>
              <w:t>indica il bilancio del Cedente per l</w:t>
            </w:r>
            <w:r w:rsidR="00FE6773" w:rsidRPr="008D44F1">
              <w:rPr>
                <w:rFonts w:cs="Arial"/>
                <w:lang w:val="it-IT"/>
              </w:rPr>
              <w:t>’</w:t>
            </w:r>
            <w:r w:rsidRPr="008D44F1">
              <w:rPr>
                <w:rFonts w:cs="Arial"/>
                <w:lang w:val="it-IT"/>
              </w:rPr>
              <w:t>esercizio chiuso al 31 dicembre 2021 redatto in conformità con i principi contabili emessi dal Financial Reporting Council del Regno Unito e dal Companies Act 2014 e in conformità con il Financial Reporting Standard 101, Reduced Disclosure Framework (FRS 101)</w:t>
            </w:r>
          </w:p>
        </w:tc>
      </w:tr>
      <w:tr w:rsidR="00A878C7" w:rsidRPr="00260667" w14:paraId="7083EB8A" w14:textId="77777777" w:rsidTr="000E42D1">
        <w:tc>
          <w:tcPr>
            <w:tcW w:w="2235" w:type="dxa"/>
            <w:shd w:val="clear" w:color="auto" w:fill="auto"/>
          </w:tcPr>
          <w:p w14:paraId="642B282E" w14:textId="05E29513" w:rsidR="00A878C7" w:rsidRPr="008D44F1" w:rsidRDefault="00A878C7" w:rsidP="00A878C7">
            <w:pPr>
              <w:rPr>
                <w:rFonts w:eastAsia="Verdana" w:cs="Arial"/>
                <w:b/>
                <w:bCs/>
                <w:lang w:val="it-IT"/>
              </w:rPr>
            </w:pPr>
            <w:r w:rsidRPr="008D44F1">
              <w:rPr>
                <w:b/>
                <w:bCs/>
                <w:lang w:val="it-IT"/>
              </w:rPr>
              <w:t>atti</w:t>
            </w:r>
          </w:p>
        </w:tc>
        <w:tc>
          <w:tcPr>
            <w:tcW w:w="7359" w:type="dxa"/>
            <w:shd w:val="clear" w:color="auto" w:fill="auto"/>
          </w:tcPr>
          <w:p w14:paraId="3CBB1791" w14:textId="79E30353" w:rsidR="00A878C7" w:rsidRPr="008D44F1" w:rsidRDefault="00D809A6" w:rsidP="00A878C7">
            <w:pPr>
              <w:rPr>
                <w:rFonts w:eastAsia="Verdana" w:cs="Arial"/>
                <w:lang w:val="it-IT"/>
              </w:rPr>
            </w:pPr>
            <w:r w:rsidRPr="008D44F1">
              <w:rPr>
                <w:rFonts w:eastAsia="Verdana" w:cs="Arial"/>
                <w:lang w:val="it-IT"/>
              </w:rPr>
              <w:t>indica gli Insurance Acts 1909-2011 e tutti i regolamenti emanati ai sensi di tali Act e tutti i regolamenti relativi all</w:t>
            </w:r>
            <w:r w:rsidR="00FE6773" w:rsidRPr="008D44F1">
              <w:rPr>
                <w:rFonts w:eastAsia="Verdana" w:cs="Arial"/>
                <w:lang w:val="it-IT"/>
              </w:rPr>
              <w:t>’</w:t>
            </w:r>
            <w:r w:rsidRPr="008D44F1">
              <w:rPr>
                <w:rFonts w:eastAsia="Verdana" w:cs="Arial"/>
                <w:lang w:val="it-IT"/>
              </w:rPr>
              <w:t>assicurazione realizzati ai sensi dell</w:t>
            </w:r>
            <w:r w:rsidR="00FE6773" w:rsidRPr="008D44F1">
              <w:rPr>
                <w:rFonts w:eastAsia="Verdana" w:cs="Arial"/>
                <w:lang w:val="it-IT"/>
              </w:rPr>
              <w:t>’</w:t>
            </w:r>
            <w:r w:rsidRPr="008D44F1">
              <w:rPr>
                <w:rFonts w:eastAsia="Verdana" w:cs="Arial"/>
                <w:lang w:val="it-IT"/>
              </w:rPr>
              <w:t>European Communities Act 1972 inclusi, a titolo esemplificativo, i Regolamenti 2015;</w:t>
            </w:r>
          </w:p>
        </w:tc>
      </w:tr>
      <w:tr w:rsidR="00A878C7" w:rsidRPr="00260667" w14:paraId="32E2C8CC" w14:textId="77777777" w:rsidTr="000E42D1">
        <w:tc>
          <w:tcPr>
            <w:tcW w:w="2235" w:type="dxa"/>
            <w:shd w:val="clear" w:color="auto" w:fill="auto"/>
          </w:tcPr>
          <w:p w14:paraId="0FF0137C" w14:textId="1F34F365" w:rsidR="00A878C7" w:rsidRPr="008D44F1" w:rsidRDefault="00A878C7" w:rsidP="00A878C7">
            <w:pPr>
              <w:rPr>
                <w:rFonts w:eastAsia="Verdana" w:cs="Arial"/>
                <w:b/>
                <w:bCs/>
                <w:lang w:val="it-IT"/>
              </w:rPr>
            </w:pPr>
            <w:r w:rsidRPr="008D44F1">
              <w:rPr>
                <w:b/>
                <w:bCs/>
                <w:lang w:val="it-IT"/>
              </w:rPr>
              <w:t xml:space="preserve">Banca </w:t>
            </w:r>
            <w:r w:rsidR="00EB3BC3">
              <w:rPr>
                <w:b/>
                <w:bCs/>
                <w:lang w:val="it-IT"/>
              </w:rPr>
              <w:t>C</w:t>
            </w:r>
            <w:r w:rsidRPr="008D44F1">
              <w:rPr>
                <w:b/>
                <w:bCs/>
                <w:lang w:val="it-IT"/>
              </w:rPr>
              <w:t>entrale</w:t>
            </w:r>
          </w:p>
        </w:tc>
        <w:tc>
          <w:tcPr>
            <w:tcW w:w="7359" w:type="dxa"/>
            <w:shd w:val="clear" w:color="auto" w:fill="auto"/>
          </w:tcPr>
          <w:p w14:paraId="06E24E4E" w14:textId="43BFDBFB" w:rsidR="00A878C7" w:rsidRPr="008D44F1" w:rsidRDefault="00D809A6" w:rsidP="00A878C7">
            <w:pPr>
              <w:rPr>
                <w:rFonts w:eastAsia="Verdana" w:cs="Tahoma"/>
                <w:lang w:val="it-IT"/>
              </w:rPr>
            </w:pPr>
            <w:r w:rsidRPr="008D44F1">
              <w:rPr>
                <w:rFonts w:eastAsia="Verdana" w:cs="Tahoma"/>
                <w:lang w:val="it-IT"/>
              </w:rPr>
              <w:t>indica la Banca centrale d</w:t>
            </w:r>
            <w:r w:rsidR="00FE6773" w:rsidRPr="008D44F1">
              <w:rPr>
                <w:rFonts w:eastAsia="Verdana" w:cs="Tahoma"/>
                <w:lang w:val="it-IT"/>
              </w:rPr>
              <w:t>’</w:t>
            </w:r>
            <w:r w:rsidRPr="008D44F1">
              <w:rPr>
                <w:rFonts w:eastAsia="Verdana" w:cs="Tahoma"/>
                <w:lang w:val="it-IT"/>
              </w:rPr>
              <w:t>Irlanda o qualsiasi organismo sostitutivo, sostitutivo o successore;</w:t>
            </w:r>
          </w:p>
        </w:tc>
      </w:tr>
      <w:tr w:rsidR="00A878C7" w:rsidRPr="00260667" w14:paraId="5E05BD48" w14:textId="77777777" w:rsidTr="000E42D1">
        <w:trPr>
          <w:trHeight w:val="557"/>
        </w:trPr>
        <w:tc>
          <w:tcPr>
            <w:tcW w:w="2235" w:type="dxa"/>
            <w:shd w:val="clear" w:color="auto" w:fill="auto"/>
          </w:tcPr>
          <w:p w14:paraId="413E185F" w14:textId="7F24A00F" w:rsidR="00A878C7" w:rsidRPr="008D44F1" w:rsidRDefault="00A878C7" w:rsidP="00A878C7">
            <w:pPr>
              <w:rPr>
                <w:rFonts w:eastAsia="Verdana" w:cs="Arial"/>
                <w:b/>
                <w:bCs/>
                <w:lang w:val="it-IT"/>
              </w:rPr>
            </w:pPr>
            <w:r w:rsidRPr="008D44F1">
              <w:rPr>
                <w:b/>
                <w:bCs/>
                <w:lang w:val="it-IT"/>
              </w:rPr>
              <w:t>Legislazione sulla protezione dei dati</w:t>
            </w:r>
          </w:p>
        </w:tc>
        <w:tc>
          <w:tcPr>
            <w:tcW w:w="7359" w:type="dxa"/>
            <w:shd w:val="clear" w:color="auto" w:fill="auto"/>
          </w:tcPr>
          <w:p w14:paraId="6FD40537" w14:textId="34A40E42" w:rsidR="00A878C7" w:rsidRPr="008D44F1" w:rsidRDefault="00D809A6" w:rsidP="00A878C7">
            <w:pPr>
              <w:tabs>
                <w:tab w:val="num" w:pos="2700"/>
              </w:tabs>
              <w:rPr>
                <w:rFonts w:eastAsia="Verdana" w:cs="Tahoma"/>
                <w:lang w:val="it-IT"/>
              </w:rPr>
            </w:pPr>
            <w:r w:rsidRPr="008D44F1">
              <w:rPr>
                <w:rFonts w:eastAsia="Verdana" w:cs="Tahoma"/>
                <w:lang w:val="it-IT"/>
              </w:rPr>
              <w:t>indica il Regolamento generale sulla protezione dei dati (Regolamento (UE) 2016/679) (GDPR), il Data Protection Act 2018, qualsiasi legislazione nazionale consequenziale applicabile sulla protezione dei dati in uno Stato membro dell</w:t>
            </w:r>
            <w:r w:rsidR="00FE6773" w:rsidRPr="008D44F1">
              <w:rPr>
                <w:rFonts w:eastAsia="Verdana" w:cs="Tahoma"/>
                <w:lang w:val="it-IT"/>
              </w:rPr>
              <w:t>’</w:t>
            </w:r>
            <w:r w:rsidRPr="008D44F1">
              <w:rPr>
                <w:rFonts w:eastAsia="Verdana" w:cs="Tahoma"/>
                <w:lang w:val="it-IT"/>
              </w:rPr>
              <w:t>UE e tutte le altre leggi e regolamenti applicabili (in qualsiasi giurisdizione pertinente) di volta in volta relative al trattamento dei dati personali e alla privacy, tra cui (ove applicabile):</w:t>
            </w:r>
          </w:p>
          <w:p w14:paraId="24FAFFEF" w14:textId="141902EF" w:rsidR="00A878C7" w:rsidRPr="008D44F1" w:rsidRDefault="00D809A6" w:rsidP="003248C1">
            <w:pPr>
              <w:pStyle w:val="ListParagraph"/>
              <w:numPr>
                <w:ilvl w:val="0"/>
                <w:numId w:val="10"/>
              </w:numPr>
              <w:rPr>
                <w:rFonts w:eastAsia="Verdana" w:cs="Tahoma"/>
                <w:lang w:val="it-IT"/>
              </w:rPr>
            </w:pPr>
            <w:r w:rsidRPr="008D44F1">
              <w:rPr>
                <w:rFonts w:eastAsia="Verdana" w:cs="Tahoma"/>
                <w:lang w:val="it-IT"/>
              </w:rPr>
              <w:t>I regolamenti delle Comunità europee (reti e servizi di comunicazione elettronica (privacy e comunicazioni elettroniche) 2011; e</w:t>
            </w:r>
          </w:p>
          <w:p w14:paraId="48661DFB" w14:textId="29CB4264" w:rsidR="00A878C7" w:rsidRPr="008D44F1" w:rsidRDefault="00D809A6" w:rsidP="003248C1">
            <w:pPr>
              <w:pStyle w:val="ListParagraph"/>
              <w:widowControl w:val="0"/>
              <w:numPr>
                <w:ilvl w:val="0"/>
                <w:numId w:val="10"/>
              </w:numPr>
              <w:tabs>
                <w:tab w:val="left" w:pos="2700"/>
              </w:tabs>
              <w:rPr>
                <w:rFonts w:eastAsia="Verdana" w:cs="Tahoma"/>
                <w:lang w:val="it-IT"/>
              </w:rPr>
            </w:pPr>
            <w:r w:rsidRPr="008D44F1">
              <w:rPr>
                <w:rFonts w:eastAsia="Verdana" w:cs="Tahoma"/>
                <w:lang w:val="it-IT"/>
              </w:rPr>
              <w:t>orientamenti vincolanti e codici di condotta o di condotta emessi dalla Commissione per la protezione dei dati o da altra autorità di controllo competente, compreso, a titolo esemplificativo, il Comitato europeo per la protezione dei dati,</w:t>
            </w:r>
          </w:p>
          <w:p w14:paraId="155C56C2" w14:textId="77777777" w:rsidR="00A878C7" w:rsidRPr="008D44F1" w:rsidRDefault="00D809A6" w:rsidP="00A878C7">
            <w:pPr>
              <w:widowControl w:val="0"/>
              <w:tabs>
                <w:tab w:val="left" w:pos="2700"/>
              </w:tabs>
              <w:rPr>
                <w:rFonts w:eastAsia="Verdana" w:cs="Tahoma"/>
                <w:lang w:val="it-IT"/>
              </w:rPr>
            </w:pPr>
            <w:r w:rsidRPr="008D44F1">
              <w:rPr>
                <w:rFonts w:eastAsia="Verdana" w:cs="Tahoma"/>
                <w:lang w:val="it-IT"/>
              </w:rPr>
              <w:t>in ogni caso come di volta in volta modificato, integrato o sostituito;</w:t>
            </w:r>
          </w:p>
          <w:p w14:paraId="576F25B0" w14:textId="3B2BAB6D" w:rsidR="00D809A6" w:rsidRPr="008D44F1" w:rsidRDefault="00D809A6" w:rsidP="00A878C7">
            <w:pPr>
              <w:widowControl w:val="0"/>
              <w:tabs>
                <w:tab w:val="left" w:pos="2700"/>
              </w:tabs>
              <w:rPr>
                <w:rFonts w:eastAsia="Verdana" w:cs="Tahoma"/>
                <w:lang w:val="it-IT"/>
              </w:rPr>
            </w:pPr>
          </w:p>
        </w:tc>
      </w:tr>
      <w:tr w:rsidR="00A878C7" w:rsidRPr="00260667" w14:paraId="743A984D" w14:textId="77777777" w:rsidTr="000E42D1">
        <w:tc>
          <w:tcPr>
            <w:tcW w:w="2235" w:type="dxa"/>
            <w:shd w:val="clear" w:color="auto" w:fill="auto"/>
          </w:tcPr>
          <w:p w14:paraId="1D3B6606" w14:textId="01900C0A" w:rsidR="00A878C7" w:rsidRPr="008D44F1" w:rsidRDefault="009D097C" w:rsidP="00A878C7">
            <w:pPr>
              <w:rPr>
                <w:rFonts w:eastAsia="Verdana" w:cs="Arial"/>
                <w:b/>
                <w:bCs/>
                <w:lang w:val="it-IT"/>
              </w:rPr>
            </w:pPr>
            <w:r>
              <w:rPr>
                <w:b/>
                <w:bCs/>
                <w:lang w:val="it-IT"/>
              </w:rPr>
              <w:t>Attività escluse</w:t>
            </w:r>
          </w:p>
        </w:tc>
        <w:tc>
          <w:tcPr>
            <w:tcW w:w="7359" w:type="dxa"/>
            <w:shd w:val="clear" w:color="auto" w:fill="auto"/>
          </w:tcPr>
          <w:p w14:paraId="11E1D54F" w14:textId="0BBD52DE" w:rsidR="00A878C7" w:rsidRPr="008D44F1" w:rsidRDefault="00D809A6" w:rsidP="00A878C7">
            <w:pPr>
              <w:tabs>
                <w:tab w:val="num" w:pos="2700"/>
              </w:tabs>
              <w:ind w:left="1440" w:hanging="1440"/>
              <w:rPr>
                <w:rFonts w:eastAsia="Verdana" w:cs="Tahoma"/>
                <w:lang w:val="it-IT"/>
              </w:rPr>
            </w:pPr>
            <w:r w:rsidRPr="008D44F1">
              <w:rPr>
                <w:rFonts w:eastAsia="Verdana" w:cs="Tahoma"/>
                <w:lang w:val="it-IT"/>
              </w:rPr>
              <w:t xml:space="preserve">indica tutti i beni del Cedente diversi </w:t>
            </w:r>
            <w:r w:rsidR="002C2807" w:rsidRPr="008D44F1">
              <w:rPr>
                <w:rFonts w:eastAsia="Verdana" w:cs="Tahoma"/>
                <w:lang w:val="it-IT"/>
              </w:rPr>
              <w:t>da</w:t>
            </w:r>
            <w:r w:rsidR="002C2807">
              <w:rPr>
                <w:rFonts w:eastAsia="Verdana" w:cs="Tahoma"/>
                <w:lang w:val="it-IT"/>
              </w:rPr>
              <w:t>lle</w:t>
            </w:r>
            <w:r w:rsidR="002C14C3">
              <w:rPr>
                <w:rFonts w:eastAsia="Verdana" w:cs="Tahoma"/>
                <w:lang w:val="it-IT"/>
              </w:rPr>
              <w:t xml:space="preserve"> Attività in Trasferimento</w:t>
            </w:r>
            <w:r w:rsidRPr="008D44F1">
              <w:rPr>
                <w:rFonts w:eastAsia="Verdana" w:cs="Tahoma"/>
                <w:lang w:val="it-IT"/>
              </w:rPr>
              <w:t>;</w:t>
            </w:r>
          </w:p>
          <w:p w14:paraId="5E5B6B92" w14:textId="19FCCA19" w:rsidR="00D809A6" w:rsidRPr="008D44F1" w:rsidRDefault="00D809A6" w:rsidP="00A878C7">
            <w:pPr>
              <w:tabs>
                <w:tab w:val="num" w:pos="2700"/>
              </w:tabs>
              <w:ind w:left="1440" w:hanging="1440"/>
              <w:rPr>
                <w:rFonts w:eastAsia="Verdana" w:cs="Tahoma"/>
                <w:lang w:val="it-IT"/>
              </w:rPr>
            </w:pPr>
          </w:p>
        </w:tc>
      </w:tr>
      <w:tr w:rsidR="00A878C7" w:rsidRPr="00260667" w14:paraId="06E1E516" w14:textId="77777777" w:rsidTr="000E42D1">
        <w:trPr>
          <w:trHeight w:val="1550"/>
        </w:trPr>
        <w:tc>
          <w:tcPr>
            <w:tcW w:w="2235" w:type="dxa"/>
            <w:shd w:val="clear" w:color="auto" w:fill="auto"/>
          </w:tcPr>
          <w:p w14:paraId="06F1C121" w14:textId="536088B1" w:rsidR="00A878C7" w:rsidRPr="008D44F1" w:rsidRDefault="00A878C7" w:rsidP="00A878C7">
            <w:pPr>
              <w:rPr>
                <w:rFonts w:eastAsia="Verdana" w:cs="Arial"/>
                <w:b/>
                <w:bCs/>
                <w:lang w:val="it-IT"/>
              </w:rPr>
            </w:pPr>
            <w:r w:rsidRPr="008D44F1">
              <w:rPr>
                <w:b/>
                <w:bCs/>
                <w:lang w:val="it-IT"/>
              </w:rPr>
              <w:t>Politiche escluse</w:t>
            </w:r>
          </w:p>
        </w:tc>
        <w:tc>
          <w:tcPr>
            <w:tcW w:w="7359" w:type="dxa"/>
            <w:shd w:val="clear" w:color="auto" w:fill="auto"/>
          </w:tcPr>
          <w:p w14:paraId="7EBD509B" w14:textId="4D6A2748" w:rsidR="00A878C7" w:rsidRPr="008D44F1" w:rsidRDefault="00D809A6" w:rsidP="00A878C7">
            <w:pPr>
              <w:outlineLvl w:val="3"/>
              <w:rPr>
                <w:rFonts w:eastAsia="Verdana" w:cs="Tahoma"/>
                <w:lang w:val="it-IT"/>
              </w:rPr>
            </w:pPr>
            <w:r w:rsidRPr="008D44F1">
              <w:rPr>
                <w:rFonts w:eastAsia="Verdana" w:cs="Tahoma"/>
                <w:lang w:val="it-IT"/>
              </w:rPr>
              <w:t xml:space="preserve">indica, se applicabile, quelle Polizze che non si trasferiscono al </w:t>
            </w:r>
            <w:r w:rsidR="002D2E04">
              <w:rPr>
                <w:rFonts w:eastAsia="Verdana" w:cs="Tahoma"/>
                <w:lang w:val="it-IT"/>
              </w:rPr>
              <w:t>Cessionario</w:t>
            </w:r>
            <w:r w:rsidRPr="008D44F1">
              <w:rPr>
                <w:rFonts w:eastAsia="Verdana" w:cs="Tahoma"/>
                <w:lang w:val="it-IT"/>
              </w:rPr>
              <w:t xml:space="preserve"> ai sensi dell</w:t>
            </w:r>
            <w:r w:rsidR="00FE6773" w:rsidRPr="008D44F1">
              <w:rPr>
                <w:rFonts w:eastAsia="Verdana" w:cs="Tahoma"/>
                <w:lang w:val="it-IT"/>
              </w:rPr>
              <w:t>’</w:t>
            </w:r>
            <w:r w:rsidRPr="008D44F1">
              <w:rPr>
                <w:rFonts w:eastAsia="Verdana" w:cs="Tahoma"/>
                <w:lang w:val="it-IT"/>
              </w:rPr>
              <w:t>Ordin</w:t>
            </w:r>
            <w:r w:rsidR="00F16468">
              <w:rPr>
                <w:rFonts w:eastAsia="Verdana" w:cs="Tahoma"/>
                <w:lang w:val="it-IT"/>
              </w:rPr>
              <w:t>anza</w:t>
            </w:r>
            <w:r w:rsidRPr="008D44F1">
              <w:rPr>
                <w:rFonts w:eastAsia="Verdana" w:cs="Tahoma"/>
                <w:lang w:val="it-IT"/>
              </w:rPr>
              <w:t xml:space="preserve"> perché:</w:t>
            </w:r>
          </w:p>
          <w:p w14:paraId="5FB75E74" w14:textId="77777777" w:rsidR="00D809A6" w:rsidRPr="008D44F1" w:rsidRDefault="00D809A6" w:rsidP="00A878C7">
            <w:pPr>
              <w:outlineLvl w:val="3"/>
              <w:rPr>
                <w:rFonts w:eastAsia="Verdana" w:cs="Tahoma"/>
                <w:lang w:val="it-IT"/>
              </w:rPr>
            </w:pPr>
          </w:p>
          <w:p w14:paraId="4B74798C" w14:textId="6B45F3A3" w:rsidR="00A878C7" w:rsidRPr="008D44F1" w:rsidRDefault="00D809A6" w:rsidP="003248C1">
            <w:pPr>
              <w:pStyle w:val="ListParagraph"/>
              <w:numPr>
                <w:ilvl w:val="0"/>
                <w:numId w:val="8"/>
              </w:numPr>
              <w:rPr>
                <w:rFonts w:eastAsia="Verdana" w:cs="Arial"/>
                <w:lang w:val="it-IT"/>
              </w:rPr>
            </w:pPr>
            <w:r w:rsidRPr="008D44F1">
              <w:rPr>
                <w:rFonts w:eastAsia="Microsoft YaHei" w:cs="Tahoma"/>
                <w:bCs/>
                <w:szCs w:val="28"/>
                <w:lang w:val="it-IT"/>
              </w:rPr>
              <w:t>l</w:t>
            </w:r>
            <w:r w:rsidR="00FE6773" w:rsidRPr="008D44F1">
              <w:rPr>
                <w:rFonts w:eastAsia="Microsoft YaHei" w:cs="Tahoma"/>
                <w:bCs/>
                <w:szCs w:val="28"/>
                <w:lang w:val="it-IT"/>
              </w:rPr>
              <w:t>’</w:t>
            </w:r>
            <w:r w:rsidRPr="008D44F1">
              <w:rPr>
                <w:rFonts w:eastAsia="Microsoft YaHei" w:cs="Tahoma"/>
                <w:bCs/>
                <w:szCs w:val="28"/>
                <w:lang w:val="it-IT"/>
              </w:rPr>
              <w:t>autorità di controllo di uno Stato membro in cui è stato concluso il contratto, in virtù del diritto di stabilimento o della libera prestazione di servizi, non ha acconsentito al suo trasferimento ai sensi del regolamento 41, paragrafo 3, lettera b), del regolamento del 2015 o non si ritiene che abbia così acconsentito ai sensi del Regolamento 41(4) dei Regolamenti 2015;</w:t>
            </w:r>
          </w:p>
          <w:p w14:paraId="3D9B55E6" w14:textId="77777777" w:rsidR="00D809A6" w:rsidRPr="008D44F1" w:rsidRDefault="00D809A6" w:rsidP="00D809A6">
            <w:pPr>
              <w:pStyle w:val="ListParagraph"/>
              <w:rPr>
                <w:rFonts w:eastAsia="Verdana" w:cs="Arial"/>
                <w:lang w:val="it-IT"/>
              </w:rPr>
            </w:pPr>
          </w:p>
          <w:p w14:paraId="001EB947" w14:textId="0B01236E" w:rsidR="00A878C7" w:rsidRPr="008D44F1" w:rsidRDefault="00D809A6" w:rsidP="003248C1">
            <w:pPr>
              <w:pStyle w:val="ListParagraph"/>
              <w:widowControl w:val="0"/>
              <w:numPr>
                <w:ilvl w:val="0"/>
                <w:numId w:val="8"/>
              </w:numPr>
              <w:jc w:val="left"/>
              <w:outlineLvl w:val="0"/>
              <w:rPr>
                <w:rFonts w:eastAsia="Microsoft YaHei" w:cs="Tahoma"/>
                <w:bCs/>
                <w:szCs w:val="28"/>
                <w:lang w:val="it-IT"/>
              </w:rPr>
            </w:pPr>
            <w:r w:rsidRPr="008D44F1">
              <w:rPr>
                <w:rFonts w:eastAsia="Microsoft YaHei" w:cs="Tahoma"/>
                <w:bCs/>
                <w:szCs w:val="28"/>
                <w:lang w:val="it-IT"/>
              </w:rPr>
              <w:t>sono necessari ulteriori passaggi aggiuntivi all</w:t>
            </w:r>
            <w:r w:rsidR="00FE6773" w:rsidRPr="008D44F1">
              <w:rPr>
                <w:rFonts w:eastAsia="Microsoft YaHei" w:cs="Tahoma"/>
                <w:bCs/>
                <w:szCs w:val="28"/>
                <w:lang w:val="it-IT"/>
              </w:rPr>
              <w:t>’</w:t>
            </w:r>
            <w:r w:rsidRPr="008D44F1">
              <w:rPr>
                <w:rFonts w:eastAsia="Microsoft YaHei" w:cs="Tahoma"/>
                <w:bCs/>
                <w:szCs w:val="28"/>
                <w:lang w:val="it-IT"/>
              </w:rPr>
              <w:t xml:space="preserve">Ordine per garantire che il suo trasferimento al </w:t>
            </w:r>
            <w:r w:rsidR="002D2E04">
              <w:rPr>
                <w:rFonts w:eastAsia="Microsoft YaHei" w:cs="Tahoma"/>
                <w:bCs/>
                <w:szCs w:val="28"/>
                <w:lang w:val="it-IT"/>
              </w:rPr>
              <w:t>Cessionario</w:t>
            </w:r>
            <w:r w:rsidRPr="008D44F1">
              <w:rPr>
                <w:rFonts w:eastAsia="Microsoft YaHei" w:cs="Tahoma"/>
                <w:bCs/>
                <w:szCs w:val="28"/>
                <w:lang w:val="it-IT"/>
              </w:rPr>
              <w:t xml:space="preserve"> sia pienamente effettivo ai sensi della legge di qualsiasi Stato o Paese rilevante che non sia uno Stato Membro (come definito nel Regolamento </w:t>
            </w:r>
            <w:r w:rsidRPr="008D44F1">
              <w:rPr>
                <w:rFonts w:eastAsia="Microsoft YaHei" w:cs="Tahoma"/>
                <w:bCs/>
                <w:szCs w:val="28"/>
                <w:lang w:val="it-IT"/>
              </w:rPr>
              <w:lastRenderedPageBreak/>
              <w:t>2015); o</w:t>
            </w:r>
          </w:p>
          <w:p w14:paraId="102235E7" w14:textId="77777777" w:rsidR="00D809A6" w:rsidRPr="008D44F1" w:rsidRDefault="00D809A6" w:rsidP="00D809A6">
            <w:pPr>
              <w:widowControl w:val="0"/>
              <w:jc w:val="left"/>
              <w:outlineLvl w:val="0"/>
              <w:rPr>
                <w:rFonts w:eastAsia="Microsoft YaHei" w:cs="Tahoma"/>
                <w:bCs/>
                <w:szCs w:val="28"/>
                <w:lang w:val="it-IT"/>
              </w:rPr>
            </w:pPr>
          </w:p>
          <w:p w14:paraId="392CCDDA" w14:textId="484F7059" w:rsidR="00A878C7" w:rsidRPr="008D44F1" w:rsidRDefault="00527812" w:rsidP="003248C1">
            <w:pPr>
              <w:pStyle w:val="ListParagraph"/>
              <w:widowControl w:val="0"/>
              <w:numPr>
                <w:ilvl w:val="0"/>
                <w:numId w:val="8"/>
              </w:numPr>
              <w:tabs>
                <w:tab w:val="left" w:pos="720"/>
              </w:tabs>
              <w:jc w:val="left"/>
              <w:outlineLvl w:val="0"/>
              <w:rPr>
                <w:rFonts w:eastAsia="Microsoft YaHei" w:cs="Tahoma"/>
                <w:bCs/>
                <w:szCs w:val="28"/>
                <w:lang w:val="it-IT"/>
              </w:rPr>
            </w:pPr>
            <w:r>
              <w:rPr>
                <w:rFonts w:eastAsia="Microsoft YaHei" w:cs="Tahoma"/>
                <w:bCs/>
                <w:szCs w:val="28"/>
                <w:lang w:val="it-IT"/>
              </w:rPr>
              <w:t>la High Court</w:t>
            </w:r>
            <w:r w:rsidR="00D809A6" w:rsidRPr="008D44F1">
              <w:rPr>
                <w:rFonts w:eastAsia="Microsoft YaHei" w:cs="Tahoma"/>
                <w:bCs/>
                <w:szCs w:val="28"/>
                <w:lang w:val="it-IT"/>
              </w:rPr>
              <w:t xml:space="preserve"> ha deciso per qualsiasi motivo di non trasferirlo o di trasferirlo solo se vengono presi ulteriori provvedimenti;</w:t>
            </w:r>
          </w:p>
        </w:tc>
      </w:tr>
      <w:tr w:rsidR="00A878C7" w:rsidRPr="00D14643" w14:paraId="2A722D2C" w14:textId="77777777" w:rsidTr="000E42D1">
        <w:tc>
          <w:tcPr>
            <w:tcW w:w="2235" w:type="dxa"/>
            <w:shd w:val="clear" w:color="auto" w:fill="auto"/>
          </w:tcPr>
          <w:p w14:paraId="231E3C02" w14:textId="13BE556E" w:rsidR="00A878C7" w:rsidRPr="008D44F1" w:rsidRDefault="00527812" w:rsidP="00A878C7">
            <w:pPr>
              <w:rPr>
                <w:rFonts w:eastAsia="Verdana" w:cs="Arial"/>
                <w:b/>
                <w:bCs/>
                <w:lang w:val="it-IT"/>
              </w:rPr>
            </w:pPr>
            <w:r>
              <w:rPr>
                <w:b/>
                <w:bCs/>
                <w:lang w:val="it-IT"/>
              </w:rPr>
              <w:lastRenderedPageBreak/>
              <w:t>High Court</w:t>
            </w:r>
          </w:p>
        </w:tc>
        <w:tc>
          <w:tcPr>
            <w:tcW w:w="7359" w:type="dxa"/>
            <w:shd w:val="clear" w:color="auto" w:fill="auto"/>
          </w:tcPr>
          <w:p w14:paraId="59F0E959" w14:textId="1877DA9A" w:rsidR="00A878C7" w:rsidRPr="008D44F1" w:rsidRDefault="00062FA8" w:rsidP="00A878C7">
            <w:pPr>
              <w:ind w:left="1440" w:hanging="1440"/>
              <w:rPr>
                <w:rFonts w:eastAsia="Verdana" w:cs="Tahoma"/>
                <w:lang w:val="it-IT"/>
              </w:rPr>
            </w:pPr>
            <w:r w:rsidRPr="008D44F1">
              <w:rPr>
                <w:rFonts w:eastAsia="Verdana" w:cs="Tahoma"/>
                <w:lang w:val="it-IT"/>
              </w:rPr>
              <w:t xml:space="preserve">indica </w:t>
            </w:r>
            <w:r w:rsidR="00527812">
              <w:rPr>
                <w:rFonts w:eastAsia="Verdana" w:cs="Tahoma"/>
                <w:lang w:val="it-IT"/>
              </w:rPr>
              <w:t xml:space="preserve">l’Alta Corte </w:t>
            </w:r>
            <w:r w:rsidRPr="008D44F1">
              <w:rPr>
                <w:rFonts w:eastAsia="Verdana" w:cs="Tahoma"/>
                <w:lang w:val="it-IT"/>
              </w:rPr>
              <w:t>d</w:t>
            </w:r>
            <w:r w:rsidR="00FE6773" w:rsidRPr="008D44F1">
              <w:rPr>
                <w:rFonts w:eastAsia="Verdana" w:cs="Tahoma"/>
                <w:lang w:val="it-IT"/>
              </w:rPr>
              <w:t>’</w:t>
            </w:r>
            <w:r w:rsidRPr="008D44F1">
              <w:rPr>
                <w:rFonts w:eastAsia="Verdana" w:cs="Tahoma"/>
                <w:lang w:val="it-IT"/>
              </w:rPr>
              <w:t>Irlanda;</w:t>
            </w:r>
          </w:p>
          <w:p w14:paraId="0A34E642" w14:textId="77777777" w:rsidR="00A878C7" w:rsidRPr="008D44F1" w:rsidRDefault="00A878C7" w:rsidP="00A878C7">
            <w:pPr>
              <w:rPr>
                <w:rFonts w:eastAsia="Verdana" w:cs="Arial"/>
                <w:b/>
                <w:lang w:val="it-IT"/>
              </w:rPr>
            </w:pPr>
          </w:p>
        </w:tc>
      </w:tr>
      <w:tr w:rsidR="00A878C7" w:rsidRPr="00260667" w14:paraId="27CD3569" w14:textId="77777777" w:rsidTr="000E42D1">
        <w:tc>
          <w:tcPr>
            <w:tcW w:w="2235" w:type="dxa"/>
            <w:shd w:val="clear" w:color="auto" w:fill="auto"/>
          </w:tcPr>
          <w:p w14:paraId="793BB77D" w14:textId="41B0D07D" w:rsidR="00A878C7" w:rsidRPr="008D44F1" w:rsidRDefault="00A878C7" w:rsidP="00A878C7">
            <w:pPr>
              <w:rPr>
                <w:rFonts w:eastAsia="Verdana" w:cs="Arial"/>
                <w:b/>
                <w:bCs/>
                <w:lang w:val="it-IT"/>
              </w:rPr>
            </w:pPr>
            <w:r w:rsidRPr="008D44F1">
              <w:rPr>
                <w:b/>
                <w:bCs/>
                <w:lang w:val="it-IT"/>
              </w:rPr>
              <w:t>Irlanda</w:t>
            </w:r>
          </w:p>
        </w:tc>
        <w:tc>
          <w:tcPr>
            <w:tcW w:w="7359" w:type="dxa"/>
            <w:shd w:val="clear" w:color="auto" w:fill="auto"/>
          </w:tcPr>
          <w:p w14:paraId="403E2D1B" w14:textId="1FBEA232" w:rsidR="00A878C7" w:rsidRPr="008D44F1" w:rsidRDefault="00062FA8" w:rsidP="00A878C7">
            <w:pPr>
              <w:tabs>
                <w:tab w:val="num" w:pos="2700"/>
              </w:tabs>
              <w:ind w:left="1440" w:hanging="1440"/>
              <w:rPr>
                <w:rFonts w:eastAsia="Verdana" w:cs="Tahoma"/>
                <w:lang w:val="it-IT"/>
              </w:rPr>
            </w:pPr>
            <w:r w:rsidRPr="008D44F1">
              <w:rPr>
                <w:rFonts w:eastAsia="Verdana" w:cs="Tahoma"/>
                <w:lang w:val="it-IT"/>
              </w:rPr>
              <w:t>indica l</w:t>
            </w:r>
            <w:r w:rsidR="00FE6773" w:rsidRPr="008D44F1">
              <w:rPr>
                <w:rFonts w:eastAsia="Verdana" w:cs="Tahoma"/>
                <w:lang w:val="it-IT"/>
              </w:rPr>
              <w:t>’</w:t>
            </w:r>
            <w:r w:rsidRPr="008D44F1">
              <w:rPr>
                <w:rFonts w:eastAsia="Verdana" w:cs="Tahoma"/>
                <w:lang w:val="it-IT"/>
              </w:rPr>
              <w:t>Irlanda esclusa l</w:t>
            </w:r>
            <w:r w:rsidR="00FE6773" w:rsidRPr="008D44F1">
              <w:rPr>
                <w:rFonts w:eastAsia="Verdana" w:cs="Tahoma"/>
                <w:lang w:val="it-IT"/>
              </w:rPr>
              <w:t>’</w:t>
            </w:r>
            <w:r w:rsidRPr="008D44F1">
              <w:rPr>
                <w:rFonts w:eastAsia="Verdana" w:cs="Tahoma"/>
                <w:lang w:val="it-IT"/>
              </w:rPr>
              <w:t>Irlanda del Nord;</w:t>
            </w:r>
          </w:p>
          <w:p w14:paraId="79FADBBF" w14:textId="229B70AC" w:rsidR="00062FA8" w:rsidRPr="008D44F1" w:rsidRDefault="00062FA8" w:rsidP="00A878C7">
            <w:pPr>
              <w:tabs>
                <w:tab w:val="num" w:pos="2700"/>
              </w:tabs>
              <w:ind w:left="1440" w:hanging="1440"/>
              <w:rPr>
                <w:rFonts w:eastAsia="Verdana" w:cs="Tahoma"/>
                <w:lang w:val="it-IT"/>
              </w:rPr>
            </w:pPr>
          </w:p>
        </w:tc>
      </w:tr>
      <w:tr w:rsidR="00A878C7" w:rsidRPr="00260667" w14:paraId="45F32615" w14:textId="77777777" w:rsidTr="000E42D1">
        <w:tc>
          <w:tcPr>
            <w:tcW w:w="2235" w:type="dxa"/>
            <w:shd w:val="clear" w:color="auto" w:fill="auto"/>
          </w:tcPr>
          <w:p w14:paraId="0686D3D7" w14:textId="72560253" w:rsidR="00A878C7" w:rsidRPr="008D44F1" w:rsidRDefault="00A878C7" w:rsidP="00A878C7">
            <w:pPr>
              <w:rPr>
                <w:rFonts w:eastAsia="Verdana" w:cs="Arial"/>
                <w:b/>
                <w:bCs/>
                <w:lang w:val="it-IT"/>
              </w:rPr>
            </w:pPr>
            <w:r w:rsidRPr="008D44F1">
              <w:rPr>
                <w:b/>
                <w:bCs/>
                <w:lang w:val="it-IT"/>
              </w:rPr>
              <w:t>IVASS</w:t>
            </w:r>
          </w:p>
        </w:tc>
        <w:tc>
          <w:tcPr>
            <w:tcW w:w="7359" w:type="dxa"/>
            <w:shd w:val="clear" w:color="auto" w:fill="auto"/>
          </w:tcPr>
          <w:p w14:paraId="59B46FD1" w14:textId="3871666F" w:rsidR="00A878C7" w:rsidRPr="008D44F1" w:rsidRDefault="00062FA8" w:rsidP="00A878C7">
            <w:pPr>
              <w:rPr>
                <w:lang w:val="it-IT"/>
              </w:rPr>
            </w:pPr>
            <w:r w:rsidRPr="008D44F1">
              <w:rPr>
                <w:lang w:val="it-IT"/>
              </w:rPr>
              <w:t>indica l</w:t>
            </w:r>
            <w:r w:rsidR="00FE6773" w:rsidRPr="008D44F1">
              <w:rPr>
                <w:lang w:val="it-IT"/>
              </w:rPr>
              <w:t>’</w:t>
            </w:r>
            <w:r w:rsidRPr="008D44F1">
              <w:rPr>
                <w:lang w:val="it-IT"/>
              </w:rPr>
              <w:t>Istituto per la Vigilanza sulle Assicurazioni, l</w:t>
            </w:r>
            <w:r w:rsidR="00FE6773" w:rsidRPr="008D44F1">
              <w:rPr>
                <w:lang w:val="it-IT"/>
              </w:rPr>
              <w:t>’</w:t>
            </w:r>
            <w:r w:rsidRPr="008D44F1">
              <w:rPr>
                <w:lang w:val="it-IT"/>
              </w:rPr>
              <w:t>autorità italiana di vigilanza sul settore assicurativo;</w:t>
            </w:r>
          </w:p>
          <w:p w14:paraId="3CE20553" w14:textId="7619E007" w:rsidR="00062FA8" w:rsidRPr="008D44F1" w:rsidRDefault="00062FA8" w:rsidP="00A878C7">
            <w:pPr>
              <w:rPr>
                <w:lang w:val="it-IT"/>
              </w:rPr>
            </w:pPr>
          </w:p>
        </w:tc>
      </w:tr>
      <w:tr w:rsidR="00A878C7" w:rsidRPr="00260667" w14:paraId="0F660CAE" w14:textId="77777777" w:rsidTr="000E42D1">
        <w:tc>
          <w:tcPr>
            <w:tcW w:w="2235" w:type="dxa"/>
            <w:shd w:val="clear" w:color="auto" w:fill="auto"/>
          </w:tcPr>
          <w:p w14:paraId="1C08C0CF" w14:textId="7CCE98AB" w:rsidR="00A878C7" w:rsidRPr="008D44F1" w:rsidRDefault="00A878C7" w:rsidP="00A878C7">
            <w:pPr>
              <w:rPr>
                <w:rFonts w:eastAsia="Verdana" w:cs="Arial"/>
                <w:b/>
                <w:bCs/>
                <w:lang w:val="it-IT"/>
              </w:rPr>
            </w:pPr>
            <w:r w:rsidRPr="008D44F1">
              <w:rPr>
                <w:b/>
                <w:bCs/>
                <w:lang w:val="it-IT"/>
              </w:rPr>
              <w:t>Data di sosta lunga</w:t>
            </w:r>
          </w:p>
        </w:tc>
        <w:tc>
          <w:tcPr>
            <w:tcW w:w="7359" w:type="dxa"/>
            <w:shd w:val="clear" w:color="auto" w:fill="auto"/>
          </w:tcPr>
          <w:p w14:paraId="470350A5" w14:textId="75384514" w:rsidR="00A878C7" w:rsidRPr="008D44F1" w:rsidRDefault="00062FA8" w:rsidP="00A878C7">
            <w:pPr>
              <w:tabs>
                <w:tab w:val="num" w:pos="2700"/>
              </w:tabs>
              <w:rPr>
                <w:rFonts w:eastAsia="Verdana" w:cs="Tahoma"/>
                <w:lang w:val="it-IT"/>
              </w:rPr>
            </w:pPr>
            <w:r w:rsidRPr="008D44F1">
              <w:rPr>
                <w:rFonts w:eastAsia="Verdana" w:cs="Tahoma"/>
                <w:lang w:val="it-IT"/>
              </w:rPr>
              <w:t>indica il 31 dicembre 2022 o un</w:t>
            </w:r>
            <w:r w:rsidR="00FE6773" w:rsidRPr="008D44F1">
              <w:rPr>
                <w:rFonts w:eastAsia="Verdana" w:cs="Tahoma"/>
                <w:lang w:val="it-IT"/>
              </w:rPr>
              <w:t>’</w:t>
            </w:r>
            <w:r w:rsidRPr="008D44F1">
              <w:rPr>
                <w:rFonts w:eastAsia="Verdana" w:cs="Tahoma"/>
                <w:lang w:val="it-IT"/>
              </w:rPr>
              <w:t>altra data che può essere concordata per iscritto dalle Parti;</w:t>
            </w:r>
          </w:p>
          <w:p w14:paraId="307B9092" w14:textId="638A2D93" w:rsidR="00062FA8" w:rsidRPr="008D44F1" w:rsidRDefault="00062FA8" w:rsidP="00A878C7">
            <w:pPr>
              <w:tabs>
                <w:tab w:val="num" w:pos="2700"/>
              </w:tabs>
              <w:rPr>
                <w:rFonts w:eastAsia="Verdana" w:cs="Tahoma"/>
                <w:lang w:val="it-IT"/>
              </w:rPr>
            </w:pPr>
          </w:p>
        </w:tc>
      </w:tr>
      <w:tr w:rsidR="00A878C7" w:rsidRPr="00260667" w14:paraId="44B7E83F" w14:textId="77777777" w:rsidTr="000E42D1">
        <w:tc>
          <w:tcPr>
            <w:tcW w:w="2235" w:type="dxa"/>
            <w:shd w:val="clear" w:color="auto" w:fill="auto"/>
          </w:tcPr>
          <w:p w14:paraId="5901284E" w14:textId="7C71DAD5" w:rsidR="00A878C7" w:rsidRPr="008D44F1" w:rsidRDefault="00A878C7" w:rsidP="00A878C7">
            <w:pPr>
              <w:rPr>
                <w:rFonts w:eastAsia="Verdana" w:cs="Arial"/>
                <w:b/>
                <w:bCs/>
                <w:lang w:val="it-IT"/>
              </w:rPr>
            </w:pPr>
            <w:r w:rsidRPr="008D44F1">
              <w:rPr>
                <w:b/>
                <w:bCs/>
                <w:lang w:val="it-IT"/>
              </w:rPr>
              <w:t>Ordin</w:t>
            </w:r>
            <w:r w:rsidR="00EB3BC3">
              <w:rPr>
                <w:b/>
                <w:bCs/>
                <w:lang w:val="it-IT"/>
              </w:rPr>
              <w:t>anza</w:t>
            </w:r>
          </w:p>
        </w:tc>
        <w:tc>
          <w:tcPr>
            <w:tcW w:w="7359" w:type="dxa"/>
            <w:shd w:val="clear" w:color="auto" w:fill="auto"/>
          </w:tcPr>
          <w:p w14:paraId="142F0761" w14:textId="38623F2F" w:rsidR="00A878C7" w:rsidRPr="008D44F1" w:rsidRDefault="00062FA8" w:rsidP="00A878C7">
            <w:pPr>
              <w:tabs>
                <w:tab w:val="num" w:pos="2700"/>
              </w:tabs>
              <w:rPr>
                <w:rFonts w:eastAsia="Verdana" w:cs="Tahoma"/>
                <w:lang w:val="it-IT"/>
              </w:rPr>
            </w:pPr>
            <w:r w:rsidRPr="008D44F1">
              <w:rPr>
                <w:rFonts w:eastAsia="Verdana" w:cs="Tahoma"/>
                <w:lang w:val="it-IT"/>
              </w:rPr>
              <w:t xml:space="preserve">indica </w:t>
            </w:r>
            <w:r w:rsidR="00EB3BC3" w:rsidRPr="008D44F1">
              <w:rPr>
                <w:rFonts w:eastAsia="Verdana" w:cs="Tahoma"/>
                <w:lang w:val="it-IT"/>
              </w:rPr>
              <w:t>l’ordin</w:t>
            </w:r>
            <w:r w:rsidR="00EB3BC3">
              <w:rPr>
                <w:rFonts w:eastAsia="Verdana" w:cs="Tahoma"/>
                <w:lang w:val="it-IT"/>
              </w:rPr>
              <w:t xml:space="preserve">anza </w:t>
            </w:r>
            <w:r w:rsidRPr="008D44F1">
              <w:rPr>
                <w:rFonts w:eastAsia="Verdana" w:cs="Tahoma"/>
                <w:lang w:val="it-IT"/>
              </w:rPr>
              <w:t>emess</w:t>
            </w:r>
            <w:r w:rsidR="00EB3BC3">
              <w:rPr>
                <w:rFonts w:eastAsia="Verdana" w:cs="Tahoma"/>
                <w:lang w:val="it-IT"/>
              </w:rPr>
              <w:t>a</w:t>
            </w:r>
            <w:r w:rsidRPr="008D44F1">
              <w:rPr>
                <w:rFonts w:eastAsia="Verdana" w:cs="Tahoma"/>
                <w:lang w:val="it-IT"/>
              </w:rPr>
              <w:t>, o da emettere, a seconda dei casi, dal</w:t>
            </w:r>
            <w:r w:rsidR="00527812">
              <w:rPr>
                <w:rFonts w:eastAsia="Verdana" w:cs="Tahoma"/>
                <w:lang w:val="it-IT"/>
              </w:rPr>
              <w:t>la High Court</w:t>
            </w:r>
            <w:r w:rsidRPr="008D44F1">
              <w:rPr>
                <w:rFonts w:eastAsia="Verdana" w:cs="Tahoma"/>
                <w:lang w:val="it-IT"/>
              </w:rPr>
              <w:t xml:space="preserve"> che concede la </w:t>
            </w:r>
            <w:r w:rsidR="00BC5F07">
              <w:rPr>
                <w:rFonts w:eastAsia="Verdana" w:cs="Tahoma"/>
                <w:lang w:val="it-IT"/>
              </w:rPr>
              <w:t>l’approvazione</w:t>
            </w:r>
            <w:r w:rsidRPr="008D44F1">
              <w:rPr>
                <w:rFonts w:eastAsia="Verdana" w:cs="Tahoma"/>
                <w:lang w:val="it-IT"/>
              </w:rPr>
              <w:t xml:space="preserve"> del</w:t>
            </w:r>
            <w:r w:rsidR="00527812">
              <w:rPr>
                <w:rFonts w:eastAsia="Verdana" w:cs="Tahoma"/>
                <w:lang w:val="it-IT"/>
              </w:rPr>
              <w:t>la High Court</w:t>
            </w:r>
            <w:r w:rsidRPr="008D44F1">
              <w:rPr>
                <w:rFonts w:eastAsia="Verdana" w:cs="Tahoma"/>
                <w:lang w:val="it-IT"/>
              </w:rPr>
              <w:t xml:space="preserve"> al presente </w:t>
            </w:r>
            <w:r w:rsidR="004659BF">
              <w:rPr>
                <w:rFonts w:eastAsia="Verdana" w:cs="Tahoma"/>
                <w:lang w:val="it-IT"/>
              </w:rPr>
              <w:t>Atto di Trasferimento</w:t>
            </w:r>
            <w:r w:rsidRPr="008D44F1">
              <w:rPr>
                <w:rFonts w:eastAsia="Verdana" w:cs="Tahoma"/>
                <w:lang w:val="it-IT"/>
              </w:rPr>
              <w:t xml:space="preserve"> ai sensi della Sezione 13 dell</w:t>
            </w:r>
            <w:r w:rsidR="00EB3BC3">
              <w:rPr>
                <w:rFonts w:eastAsia="Verdana" w:cs="Tahoma"/>
                <w:lang w:val="it-IT"/>
              </w:rPr>
              <w:t>a Legge</w:t>
            </w:r>
            <w:r w:rsidRPr="008D44F1">
              <w:rPr>
                <w:rFonts w:eastAsia="Verdana" w:cs="Tahoma"/>
                <w:lang w:val="it-IT"/>
              </w:rPr>
              <w:t xml:space="preserve"> del 1909 e del Regolamento 41 dei Regolamenti del 2015, e rendendo tale ulterior</w:t>
            </w:r>
            <w:r w:rsidR="004659BF">
              <w:rPr>
                <w:rFonts w:eastAsia="Verdana" w:cs="Tahoma"/>
                <w:lang w:val="it-IT"/>
              </w:rPr>
              <w:t>i</w:t>
            </w:r>
            <w:r w:rsidRPr="008D44F1">
              <w:rPr>
                <w:rFonts w:eastAsia="Verdana" w:cs="Tahoma"/>
                <w:lang w:val="it-IT"/>
              </w:rPr>
              <w:t xml:space="preserve"> ordini richiesti dalle parti e che la Corte riterrà opportuni ai sensi della sezione 36 della </w:t>
            </w:r>
            <w:r w:rsidR="00EB3BC3">
              <w:rPr>
                <w:rFonts w:eastAsia="Verdana" w:cs="Tahoma"/>
                <w:lang w:val="it-IT"/>
              </w:rPr>
              <w:t>L</w:t>
            </w:r>
            <w:r w:rsidRPr="008D44F1">
              <w:rPr>
                <w:rFonts w:eastAsia="Verdana" w:cs="Tahoma"/>
                <w:lang w:val="it-IT"/>
              </w:rPr>
              <w:t>egge del 1989;</w:t>
            </w:r>
          </w:p>
          <w:p w14:paraId="2E45BEDD" w14:textId="5DB56D4D" w:rsidR="00062FA8" w:rsidRPr="008D44F1" w:rsidRDefault="00062FA8" w:rsidP="00A878C7">
            <w:pPr>
              <w:tabs>
                <w:tab w:val="num" w:pos="2700"/>
              </w:tabs>
              <w:rPr>
                <w:rFonts w:eastAsia="Verdana" w:cs="Arial"/>
                <w:b/>
                <w:lang w:val="it-IT"/>
              </w:rPr>
            </w:pPr>
          </w:p>
        </w:tc>
      </w:tr>
      <w:tr w:rsidR="00A878C7" w:rsidRPr="00260667" w14:paraId="0653FF14" w14:textId="77777777" w:rsidTr="000E42D1">
        <w:tc>
          <w:tcPr>
            <w:tcW w:w="2235" w:type="dxa"/>
            <w:shd w:val="clear" w:color="auto" w:fill="auto"/>
          </w:tcPr>
          <w:p w14:paraId="5E55890F" w14:textId="4FDAE76F" w:rsidR="00A878C7" w:rsidRPr="008D44F1" w:rsidRDefault="00A878C7" w:rsidP="00A878C7">
            <w:pPr>
              <w:rPr>
                <w:rFonts w:eastAsia="Verdana" w:cs="Arial"/>
                <w:b/>
                <w:bCs/>
                <w:lang w:val="it-IT"/>
              </w:rPr>
            </w:pPr>
            <w:r w:rsidRPr="008D44F1">
              <w:rPr>
                <w:b/>
                <w:bCs/>
                <w:lang w:val="it-IT"/>
              </w:rPr>
              <w:t>Dati personali</w:t>
            </w:r>
          </w:p>
        </w:tc>
        <w:tc>
          <w:tcPr>
            <w:tcW w:w="7359" w:type="dxa"/>
            <w:shd w:val="clear" w:color="auto" w:fill="auto"/>
          </w:tcPr>
          <w:p w14:paraId="70C46F27" w14:textId="77777777" w:rsidR="00A878C7" w:rsidRPr="008D44F1" w:rsidRDefault="00062FA8" w:rsidP="00A878C7">
            <w:pPr>
              <w:rPr>
                <w:rFonts w:eastAsia="Verdana" w:cs="Tahoma"/>
                <w:lang w:val="it-IT"/>
              </w:rPr>
            </w:pPr>
            <w:r w:rsidRPr="008D44F1">
              <w:rPr>
                <w:rFonts w:eastAsia="Verdana" w:cs="Tahoma"/>
                <w:lang w:val="it-IT"/>
              </w:rPr>
              <w:t>ha lo stesso significato attribuito a tale termine ai sensi della Legislazione sulla protezione dei dati;</w:t>
            </w:r>
          </w:p>
          <w:p w14:paraId="1DA2B705" w14:textId="2B04C348" w:rsidR="00062FA8" w:rsidRPr="008D44F1" w:rsidRDefault="00062FA8" w:rsidP="00A878C7">
            <w:pPr>
              <w:rPr>
                <w:rFonts w:eastAsia="Verdana" w:cs="Tahoma"/>
                <w:lang w:val="it-IT"/>
              </w:rPr>
            </w:pPr>
          </w:p>
        </w:tc>
      </w:tr>
      <w:tr w:rsidR="00A878C7" w:rsidRPr="00260667" w14:paraId="53567996" w14:textId="77777777" w:rsidTr="000E42D1">
        <w:tc>
          <w:tcPr>
            <w:tcW w:w="2235" w:type="dxa"/>
            <w:shd w:val="clear" w:color="auto" w:fill="auto"/>
          </w:tcPr>
          <w:p w14:paraId="5F6D67F3" w14:textId="4D95ED95" w:rsidR="00A878C7" w:rsidRPr="008D44F1" w:rsidRDefault="00A878C7" w:rsidP="00A878C7">
            <w:pPr>
              <w:rPr>
                <w:rFonts w:eastAsia="Verdana" w:cs="Arial"/>
                <w:b/>
                <w:bCs/>
                <w:lang w:val="it-IT"/>
              </w:rPr>
            </w:pPr>
            <w:r w:rsidRPr="008D44F1">
              <w:rPr>
                <w:b/>
                <w:bCs/>
                <w:lang w:val="it-IT"/>
              </w:rPr>
              <w:t>Poli</w:t>
            </w:r>
            <w:r w:rsidR="008D44F1">
              <w:rPr>
                <w:b/>
                <w:bCs/>
                <w:lang w:val="it-IT"/>
              </w:rPr>
              <w:t>zze</w:t>
            </w:r>
          </w:p>
        </w:tc>
        <w:tc>
          <w:tcPr>
            <w:tcW w:w="7359" w:type="dxa"/>
            <w:shd w:val="clear" w:color="auto" w:fill="auto"/>
          </w:tcPr>
          <w:p w14:paraId="0339AC46" w14:textId="5E37D657" w:rsidR="00A878C7" w:rsidRPr="008D44F1" w:rsidRDefault="00062FA8" w:rsidP="00A878C7">
            <w:pPr>
              <w:rPr>
                <w:rFonts w:eastAsia="Verdana" w:cs="Tahoma"/>
                <w:lang w:val="it-IT"/>
              </w:rPr>
            </w:pPr>
            <w:r w:rsidRPr="008D44F1">
              <w:rPr>
                <w:rFonts w:eastAsia="Verdana" w:cs="Tahoma"/>
                <w:bCs/>
                <w:iCs/>
                <w:lang w:val="it-IT"/>
              </w:rPr>
              <w:t xml:space="preserve">Indica il portafoglio di polizze vita che compongono il Ramo comprendente le polizze emesse dalla </w:t>
            </w:r>
            <w:r w:rsidR="00D6424D">
              <w:rPr>
                <w:rFonts w:eastAsia="Verdana" w:cs="Tahoma"/>
                <w:bCs/>
                <w:iCs/>
                <w:lang w:val="it-IT"/>
              </w:rPr>
              <w:t>branch</w:t>
            </w:r>
            <w:r w:rsidRPr="008D44F1">
              <w:rPr>
                <w:rFonts w:eastAsia="Verdana" w:cs="Tahoma"/>
                <w:bCs/>
                <w:iCs/>
                <w:lang w:val="it-IT"/>
              </w:rPr>
              <w:t xml:space="preserve"> italiana </w:t>
            </w:r>
            <w:r w:rsidR="005A133B">
              <w:rPr>
                <w:rFonts w:eastAsia="Verdana" w:cs="Tahoma"/>
                <w:bCs/>
                <w:iCs/>
                <w:lang w:val="it-IT"/>
              </w:rPr>
              <w:t>del Cedente</w:t>
            </w:r>
            <w:r w:rsidRPr="008D44F1">
              <w:rPr>
                <w:rFonts w:eastAsia="Verdana" w:cs="Tahoma"/>
                <w:bCs/>
                <w:iCs/>
                <w:lang w:val="it-IT"/>
              </w:rPr>
              <w:t xml:space="preserve"> tra il 22 dicembre 2009 e il 30 settembre 2019 e il portafoglio di polizze vita emesse dal Cedente in regime di libertà di servizio tra il 28 marzo 2008 e 10 aprile 2012 inclusi i prodotti Eagle Star Investment Bond, Younique, Z Platform Plus, Z Platform Evolution, Z Platform Deutsche Bank, Z Platform Open Market, Z Platform Special e Z Platform Solution, come indicato nell</w:t>
            </w:r>
            <w:r w:rsidR="00FE6773" w:rsidRPr="008D44F1">
              <w:rPr>
                <w:rFonts w:eastAsia="Verdana" w:cs="Tahoma"/>
                <w:bCs/>
                <w:iCs/>
                <w:lang w:val="it-IT"/>
              </w:rPr>
              <w:t>’</w:t>
            </w:r>
            <w:r w:rsidRPr="008D44F1">
              <w:rPr>
                <w:rFonts w:eastAsia="Verdana" w:cs="Tahoma"/>
                <w:bCs/>
                <w:iCs/>
                <w:lang w:val="it-IT"/>
              </w:rPr>
              <w:t xml:space="preserve">Allegato 1, in vigore alla </w:t>
            </w:r>
            <w:r w:rsidR="00F67AD1">
              <w:rPr>
                <w:rFonts w:eastAsia="Verdana" w:cs="Tahoma"/>
                <w:bCs/>
                <w:iCs/>
                <w:lang w:val="it-IT"/>
              </w:rPr>
              <w:t>Data di trasferimento effettiva</w:t>
            </w:r>
            <w:r w:rsidRPr="008D44F1">
              <w:rPr>
                <w:rFonts w:eastAsia="Verdana" w:cs="Tahoma"/>
                <w:bCs/>
                <w:iCs/>
                <w:lang w:val="it-IT"/>
              </w:rPr>
              <w:t>;</w:t>
            </w:r>
          </w:p>
          <w:p w14:paraId="5692A87C" w14:textId="77777777" w:rsidR="00A878C7" w:rsidRPr="008D44F1" w:rsidRDefault="00A878C7" w:rsidP="00A878C7">
            <w:pPr>
              <w:rPr>
                <w:rFonts w:eastAsia="Verdana" w:cs="Tahoma"/>
                <w:lang w:val="it-IT"/>
              </w:rPr>
            </w:pPr>
          </w:p>
        </w:tc>
      </w:tr>
      <w:tr w:rsidR="00A878C7" w:rsidRPr="00260667" w14:paraId="6CC32A8E" w14:textId="77777777" w:rsidTr="000E42D1">
        <w:tc>
          <w:tcPr>
            <w:tcW w:w="2235" w:type="dxa"/>
            <w:shd w:val="clear" w:color="auto" w:fill="auto"/>
          </w:tcPr>
          <w:p w14:paraId="3783467C" w14:textId="2C1EB3E9" w:rsidR="00A878C7" w:rsidRPr="008D44F1" w:rsidRDefault="009E06E7" w:rsidP="00A878C7">
            <w:pPr>
              <w:rPr>
                <w:rFonts w:eastAsia="Verdana" w:cs="Arial"/>
                <w:b/>
                <w:bCs/>
                <w:lang w:val="it-IT"/>
              </w:rPr>
            </w:pPr>
            <w:r>
              <w:rPr>
                <w:b/>
                <w:bCs/>
                <w:lang w:val="it-IT"/>
              </w:rPr>
              <w:t>Contraenti</w:t>
            </w:r>
          </w:p>
        </w:tc>
        <w:tc>
          <w:tcPr>
            <w:tcW w:w="7359" w:type="dxa"/>
            <w:shd w:val="clear" w:color="auto" w:fill="auto"/>
          </w:tcPr>
          <w:p w14:paraId="20F26F19" w14:textId="77777777" w:rsidR="00A878C7" w:rsidRPr="008D44F1" w:rsidRDefault="00062FA8" w:rsidP="00A878C7">
            <w:pPr>
              <w:rPr>
                <w:rFonts w:eastAsia="Verdana" w:cs="Tahoma"/>
                <w:lang w:val="it-IT"/>
              </w:rPr>
            </w:pPr>
            <w:r w:rsidRPr="008D44F1">
              <w:rPr>
                <w:rFonts w:eastAsia="Verdana" w:cs="Tahoma"/>
                <w:lang w:val="it-IT"/>
              </w:rPr>
              <w:t>indica i titolari delle Polizze;</w:t>
            </w:r>
          </w:p>
          <w:p w14:paraId="5A0429C4" w14:textId="6E78877B" w:rsidR="00062FA8" w:rsidRPr="008D44F1" w:rsidRDefault="00062FA8" w:rsidP="00A878C7">
            <w:pPr>
              <w:rPr>
                <w:rFonts w:eastAsia="Verdana" w:cs="Tahoma"/>
                <w:lang w:val="it-IT"/>
              </w:rPr>
            </w:pPr>
          </w:p>
        </w:tc>
      </w:tr>
      <w:tr w:rsidR="00A878C7" w:rsidRPr="00260667" w14:paraId="7CC92B30" w14:textId="77777777" w:rsidTr="000E42D1">
        <w:tc>
          <w:tcPr>
            <w:tcW w:w="2235" w:type="dxa"/>
            <w:shd w:val="clear" w:color="auto" w:fill="auto"/>
          </w:tcPr>
          <w:p w14:paraId="16446813" w14:textId="02E03283" w:rsidR="00A878C7" w:rsidRPr="008D44F1" w:rsidRDefault="00A878C7" w:rsidP="00A878C7">
            <w:pPr>
              <w:rPr>
                <w:rFonts w:eastAsia="Verdana" w:cs="Arial"/>
                <w:b/>
                <w:bCs/>
                <w:lang w:val="it-IT"/>
              </w:rPr>
            </w:pPr>
            <w:r w:rsidRPr="008D44F1">
              <w:rPr>
                <w:b/>
                <w:bCs/>
                <w:lang w:val="it-IT"/>
              </w:rPr>
              <w:t>Procedimenti</w:t>
            </w:r>
          </w:p>
        </w:tc>
        <w:tc>
          <w:tcPr>
            <w:tcW w:w="7359" w:type="dxa"/>
            <w:shd w:val="clear" w:color="auto" w:fill="auto"/>
          </w:tcPr>
          <w:p w14:paraId="37BEB500" w14:textId="77777777" w:rsidR="00A878C7" w:rsidRPr="008D44F1" w:rsidRDefault="00062FA8" w:rsidP="00A878C7">
            <w:pPr>
              <w:rPr>
                <w:rFonts w:eastAsia="Verdana" w:cs="Tahoma"/>
                <w:lang w:val="it-IT"/>
              </w:rPr>
            </w:pPr>
            <w:r w:rsidRPr="008D44F1">
              <w:rPr>
                <w:rFonts w:eastAsia="Verdana" w:cs="Tahoma"/>
                <w:lang w:val="it-IT"/>
              </w:rPr>
              <w:t>indica qualsiasi procedimento giudiziario, quasi giudiziario, disciplinare, amministrativo, arbitrale o di altro tipo, compreso qualsiasi reclamo o reclamo a qualsiasi difensore civico;</w:t>
            </w:r>
          </w:p>
          <w:p w14:paraId="53519B8C" w14:textId="54075117" w:rsidR="00062FA8" w:rsidRPr="008D44F1" w:rsidRDefault="00062FA8" w:rsidP="00A878C7">
            <w:pPr>
              <w:rPr>
                <w:rFonts w:eastAsia="Verdana" w:cs="Tahoma"/>
                <w:lang w:val="it-IT"/>
              </w:rPr>
            </w:pPr>
          </w:p>
        </w:tc>
      </w:tr>
      <w:tr w:rsidR="00A878C7" w:rsidRPr="00260667" w14:paraId="79286D83" w14:textId="77777777" w:rsidTr="000E42D1">
        <w:tc>
          <w:tcPr>
            <w:tcW w:w="2235" w:type="dxa"/>
            <w:shd w:val="clear" w:color="auto" w:fill="auto"/>
          </w:tcPr>
          <w:p w14:paraId="4C8ACEC4" w14:textId="79E67718" w:rsidR="00A878C7" w:rsidRPr="008D44F1" w:rsidRDefault="00E453A1" w:rsidP="00A878C7">
            <w:pPr>
              <w:rPr>
                <w:rFonts w:eastAsia="Verdana" w:cs="Arial"/>
                <w:b/>
                <w:bCs/>
                <w:lang w:val="it-IT"/>
              </w:rPr>
            </w:pPr>
            <w:r w:rsidRPr="008D44F1">
              <w:rPr>
                <w:b/>
                <w:bCs/>
                <w:lang w:val="it-IT"/>
              </w:rPr>
              <w:t>Registri</w:t>
            </w:r>
          </w:p>
        </w:tc>
        <w:tc>
          <w:tcPr>
            <w:tcW w:w="7359" w:type="dxa"/>
            <w:shd w:val="clear" w:color="auto" w:fill="auto"/>
          </w:tcPr>
          <w:p w14:paraId="365BB57B" w14:textId="06D665E5" w:rsidR="00A878C7" w:rsidRPr="008D44F1" w:rsidRDefault="00062FA8" w:rsidP="00A878C7">
            <w:pPr>
              <w:rPr>
                <w:rFonts w:eastAsia="Verdana" w:cs="Tahoma"/>
                <w:lang w:val="it-IT"/>
              </w:rPr>
            </w:pPr>
            <w:r w:rsidRPr="008D44F1">
              <w:rPr>
                <w:rFonts w:eastAsia="Verdana" w:cs="Tahoma"/>
                <w:lang w:val="it-IT"/>
              </w:rPr>
              <w:t xml:space="preserve">indica tutti i documenti, file e altri documenti, in forma fisica o elettronica, relativi alle </w:t>
            </w:r>
            <w:r w:rsidR="00D6424D">
              <w:rPr>
                <w:rFonts w:eastAsia="Verdana" w:cs="Tahoma"/>
                <w:lang w:val="it-IT"/>
              </w:rPr>
              <w:t>Polizze oggetto di trasferimento</w:t>
            </w:r>
            <w:r w:rsidRPr="008D44F1">
              <w:rPr>
                <w:rFonts w:eastAsia="Verdana" w:cs="Tahoma"/>
                <w:lang w:val="it-IT"/>
              </w:rPr>
              <w:t xml:space="preserve">, </w:t>
            </w:r>
            <w:r w:rsidR="0065472B">
              <w:rPr>
                <w:rFonts w:eastAsia="Verdana" w:cs="Tahoma"/>
                <w:lang w:val="it-IT"/>
              </w:rPr>
              <w:t>al</w:t>
            </w:r>
            <w:r w:rsidR="002C14C3">
              <w:rPr>
                <w:rFonts w:eastAsia="Verdana" w:cs="Tahoma"/>
                <w:lang w:val="it-IT"/>
              </w:rPr>
              <w:t>le Attività in Trasferimento</w:t>
            </w:r>
            <w:r w:rsidRPr="008D44F1">
              <w:rPr>
                <w:rFonts w:eastAsia="Verdana" w:cs="Tahoma"/>
                <w:lang w:val="it-IT"/>
              </w:rPr>
              <w:t xml:space="preserve">, ai </w:t>
            </w:r>
            <w:r w:rsidR="00B919F1">
              <w:rPr>
                <w:rFonts w:eastAsia="Verdana" w:cs="Tahoma"/>
                <w:lang w:val="it-IT"/>
              </w:rPr>
              <w:t>Dipendenti in Trasferimento</w:t>
            </w:r>
            <w:r w:rsidRPr="008D44F1">
              <w:rPr>
                <w:rFonts w:eastAsia="Verdana" w:cs="Tahoma"/>
                <w:lang w:val="it-IT"/>
              </w:rPr>
              <w:t xml:space="preserve">, ai Dipendenti distaccati e alle </w:t>
            </w:r>
            <w:r w:rsidR="00A50753">
              <w:rPr>
                <w:rFonts w:eastAsia="Verdana" w:cs="Tahoma"/>
                <w:lang w:val="it-IT"/>
              </w:rPr>
              <w:t>Passività in Trasferimento</w:t>
            </w:r>
            <w:r w:rsidRPr="008D44F1">
              <w:rPr>
                <w:rFonts w:eastAsia="Verdana" w:cs="Tahoma"/>
                <w:lang w:val="it-IT"/>
              </w:rPr>
              <w:t xml:space="preserve"> che sono in possesso o sotto il controllo del Il Cedente o i suoi fornitori di servizi di terze parti, inclusi i </w:t>
            </w:r>
            <w:r w:rsidR="00D867D8">
              <w:rPr>
                <w:rFonts w:eastAsia="Verdana" w:cs="Tahoma"/>
                <w:lang w:val="it-IT"/>
              </w:rPr>
              <w:t>Contratti d’Affari in Trasferimento</w:t>
            </w:r>
            <w:r w:rsidRPr="008D44F1">
              <w:rPr>
                <w:rFonts w:eastAsia="Verdana" w:cs="Tahoma"/>
                <w:lang w:val="it-IT"/>
              </w:rPr>
              <w:t xml:space="preserve"> e tutti i diritti, benefici, autorità e poteri del Cedente ai sensi o in virtù dei Documenti;</w:t>
            </w:r>
          </w:p>
          <w:p w14:paraId="045CDA1E" w14:textId="448B7D88" w:rsidR="00062FA8" w:rsidRPr="008D44F1" w:rsidRDefault="00062FA8" w:rsidP="00A878C7">
            <w:pPr>
              <w:rPr>
                <w:rFonts w:eastAsia="Verdana" w:cs="Tahoma"/>
                <w:lang w:val="it-IT"/>
              </w:rPr>
            </w:pPr>
          </w:p>
        </w:tc>
      </w:tr>
      <w:tr w:rsidR="00A878C7" w:rsidRPr="00260667" w14:paraId="2F578417" w14:textId="77777777" w:rsidTr="000E42D1">
        <w:tc>
          <w:tcPr>
            <w:tcW w:w="2235" w:type="dxa"/>
            <w:shd w:val="clear" w:color="auto" w:fill="auto"/>
          </w:tcPr>
          <w:p w14:paraId="1EFE38C5" w14:textId="00A8C918" w:rsidR="00A878C7" w:rsidRPr="008D44F1" w:rsidRDefault="00A878C7" w:rsidP="00A878C7">
            <w:pPr>
              <w:rPr>
                <w:rFonts w:eastAsia="Verdana" w:cs="Arial"/>
                <w:b/>
                <w:bCs/>
                <w:lang w:val="it-IT"/>
              </w:rPr>
            </w:pPr>
            <w:r w:rsidRPr="008D44F1">
              <w:rPr>
                <w:b/>
                <w:bCs/>
                <w:lang w:val="it-IT"/>
              </w:rPr>
              <w:t>Dipendenti assunti</w:t>
            </w:r>
          </w:p>
        </w:tc>
        <w:tc>
          <w:tcPr>
            <w:tcW w:w="7359" w:type="dxa"/>
            <w:shd w:val="clear" w:color="auto" w:fill="auto"/>
          </w:tcPr>
          <w:p w14:paraId="6B802BAE" w14:textId="2B0901B0" w:rsidR="00A878C7" w:rsidRPr="008D44F1" w:rsidRDefault="00E453A1" w:rsidP="00A878C7">
            <w:pPr>
              <w:rPr>
                <w:rFonts w:cs="Arial"/>
                <w:lang w:val="it-IT"/>
              </w:rPr>
            </w:pPr>
            <w:r w:rsidRPr="008D44F1">
              <w:rPr>
                <w:rFonts w:cs="Arial"/>
                <w:lang w:val="it-IT"/>
              </w:rPr>
              <w:t>indica quei dipendenti che sono impiegati dal Cedente a Dublino e che lavorano in relazione all</w:t>
            </w:r>
            <w:r w:rsidR="00FE6773" w:rsidRPr="008D44F1">
              <w:rPr>
                <w:rFonts w:cs="Arial"/>
                <w:lang w:val="it-IT"/>
              </w:rPr>
              <w:t>’</w:t>
            </w:r>
            <w:r w:rsidRPr="008D44F1">
              <w:rPr>
                <w:rFonts w:cs="Arial"/>
                <w:lang w:val="it-IT"/>
              </w:rPr>
              <w:t xml:space="preserve">Attività in Trasferimento alla o prima della </w:t>
            </w:r>
            <w:r w:rsidR="00F67AD1">
              <w:rPr>
                <w:rFonts w:cs="Arial"/>
                <w:lang w:val="it-IT"/>
              </w:rPr>
              <w:t>Data di trasferimento effettiva</w:t>
            </w:r>
            <w:r w:rsidRPr="008D44F1">
              <w:rPr>
                <w:rFonts w:cs="Arial"/>
                <w:lang w:val="it-IT"/>
              </w:rPr>
              <w:t xml:space="preserve"> che non saranno trasferiti al </w:t>
            </w:r>
            <w:r w:rsidR="002D2E04">
              <w:rPr>
                <w:rFonts w:cs="Arial"/>
                <w:lang w:val="it-IT"/>
              </w:rPr>
              <w:t>Cessionario</w:t>
            </w:r>
            <w:r w:rsidRPr="008D44F1">
              <w:rPr>
                <w:rFonts w:cs="Arial"/>
                <w:lang w:val="it-IT"/>
              </w:rPr>
              <w:t>;</w:t>
            </w:r>
          </w:p>
          <w:p w14:paraId="0FE06A37" w14:textId="588E7089" w:rsidR="00E453A1" w:rsidRPr="008D44F1" w:rsidRDefault="00E453A1" w:rsidP="00A878C7">
            <w:pPr>
              <w:rPr>
                <w:rFonts w:eastAsia="Verdana" w:cs="Tahoma"/>
                <w:lang w:val="it-IT"/>
              </w:rPr>
            </w:pPr>
          </w:p>
        </w:tc>
      </w:tr>
      <w:tr w:rsidR="00A878C7" w:rsidRPr="00260667" w14:paraId="56C86822" w14:textId="77777777" w:rsidTr="000E42D1">
        <w:tc>
          <w:tcPr>
            <w:tcW w:w="2235" w:type="dxa"/>
            <w:shd w:val="clear" w:color="auto" w:fill="auto"/>
          </w:tcPr>
          <w:p w14:paraId="4B734477" w14:textId="69BCD4CB" w:rsidR="00A878C7" w:rsidRPr="008D44F1" w:rsidRDefault="00966714" w:rsidP="00A878C7">
            <w:pPr>
              <w:rPr>
                <w:rFonts w:eastAsia="Verdana" w:cs="Arial"/>
                <w:b/>
                <w:bCs/>
                <w:lang w:val="it-IT"/>
              </w:rPr>
            </w:pPr>
            <w:r>
              <w:rPr>
                <w:b/>
                <w:bCs/>
                <w:lang w:val="it-IT"/>
              </w:rPr>
              <w:lastRenderedPageBreak/>
              <w:t>Atto di Trasferimento</w:t>
            </w:r>
          </w:p>
        </w:tc>
        <w:tc>
          <w:tcPr>
            <w:tcW w:w="7359" w:type="dxa"/>
            <w:shd w:val="clear" w:color="auto" w:fill="auto"/>
          </w:tcPr>
          <w:p w14:paraId="7B342DA0" w14:textId="00640B38" w:rsidR="00A878C7" w:rsidRPr="008D44F1" w:rsidRDefault="00E453A1" w:rsidP="00A878C7">
            <w:pPr>
              <w:rPr>
                <w:rFonts w:eastAsia="Verdana" w:cs="Tahoma"/>
                <w:lang w:val="it-IT"/>
              </w:rPr>
            </w:pPr>
            <w:r w:rsidRPr="008D44F1">
              <w:rPr>
                <w:rFonts w:eastAsia="Verdana" w:cs="Tahoma"/>
                <w:lang w:val="it-IT"/>
              </w:rPr>
              <w:t xml:space="preserve">indica questo </w:t>
            </w:r>
            <w:r w:rsidR="004659BF">
              <w:rPr>
                <w:rFonts w:eastAsia="Verdana" w:cs="Tahoma"/>
                <w:lang w:val="it-IT"/>
              </w:rPr>
              <w:t>Atto di Trasferimento</w:t>
            </w:r>
            <w:r w:rsidRPr="008D44F1">
              <w:rPr>
                <w:rFonts w:eastAsia="Verdana" w:cs="Tahoma"/>
                <w:lang w:val="it-IT"/>
              </w:rPr>
              <w:t xml:space="preserve"> nella sua forma originale o con o soggetto a qualsiasi modifica, aggiunta o condizione che può essere approvata o imposta dalla Corte;</w:t>
            </w:r>
          </w:p>
          <w:p w14:paraId="16B271E7" w14:textId="7B54B1C1" w:rsidR="00E453A1" w:rsidRPr="008D44F1" w:rsidRDefault="00E453A1" w:rsidP="00A878C7">
            <w:pPr>
              <w:rPr>
                <w:rFonts w:eastAsia="Verdana" w:cs="Arial"/>
                <w:b/>
                <w:lang w:val="it-IT"/>
              </w:rPr>
            </w:pPr>
          </w:p>
        </w:tc>
      </w:tr>
      <w:tr w:rsidR="00A878C7" w:rsidRPr="00260667" w14:paraId="6CB1601F" w14:textId="77777777" w:rsidTr="000E42D1">
        <w:tc>
          <w:tcPr>
            <w:tcW w:w="2235" w:type="dxa"/>
            <w:shd w:val="clear" w:color="auto" w:fill="auto"/>
          </w:tcPr>
          <w:p w14:paraId="614FC98D" w14:textId="1432C2ED" w:rsidR="00A878C7" w:rsidRPr="008D44F1" w:rsidRDefault="00F67AD1" w:rsidP="00A878C7">
            <w:pPr>
              <w:rPr>
                <w:rFonts w:eastAsia="Verdana" w:cs="Arial"/>
                <w:b/>
                <w:bCs/>
                <w:lang w:val="it-IT"/>
              </w:rPr>
            </w:pPr>
            <w:r>
              <w:rPr>
                <w:b/>
                <w:bCs/>
                <w:lang w:val="it-IT"/>
              </w:rPr>
              <w:t>Data di trasferimento effettiva</w:t>
            </w:r>
          </w:p>
        </w:tc>
        <w:tc>
          <w:tcPr>
            <w:tcW w:w="7359" w:type="dxa"/>
            <w:shd w:val="clear" w:color="auto" w:fill="auto"/>
          </w:tcPr>
          <w:p w14:paraId="47D5B5EF" w14:textId="190F189F" w:rsidR="00A878C7" w:rsidRPr="008D44F1" w:rsidRDefault="00E453A1" w:rsidP="00A878C7">
            <w:pPr>
              <w:rPr>
                <w:rFonts w:eastAsia="Verdana" w:cs="Tahoma"/>
                <w:lang w:val="it-IT"/>
              </w:rPr>
            </w:pPr>
            <w:r w:rsidRPr="008D44F1">
              <w:rPr>
                <w:rFonts w:eastAsia="Verdana" w:cs="Tahoma"/>
                <w:lang w:val="it-IT"/>
              </w:rPr>
              <w:t xml:space="preserve">indica il 1° luglio 2022 o altra data che il Cedente e il </w:t>
            </w:r>
            <w:r w:rsidR="002D2E04">
              <w:rPr>
                <w:rFonts w:eastAsia="Verdana" w:cs="Tahoma"/>
                <w:lang w:val="it-IT"/>
              </w:rPr>
              <w:t>Cessionario</w:t>
            </w:r>
            <w:r w:rsidRPr="008D44F1">
              <w:rPr>
                <w:rFonts w:eastAsia="Verdana" w:cs="Tahoma"/>
                <w:lang w:val="it-IT"/>
              </w:rPr>
              <w:t xml:space="preserve"> possono concordare e alla quale </w:t>
            </w:r>
            <w:r w:rsidR="008714F4">
              <w:rPr>
                <w:rFonts w:eastAsia="Verdana" w:cs="Tahoma"/>
                <w:lang w:val="it-IT"/>
              </w:rPr>
              <w:t>la Corte</w:t>
            </w:r>
            <w:r w:rsidRPr="008D44F1">
              <w:rPr>
                <w:rFonts w:eastAsia="Verdana" w:cs="Tahoma"/>
                <w:lang w:val="it-IT"/>
              </w:rPr>
              <w:t xml:space="preserve"> acconsente, a partire dalla quale l</w:t>
            </w:r>
            <w:r w:rsidR="00FE6773" w:rsidRPr="008D44F1">
              <w:rPr>
                <w:rFonts w:eastAsia="Verdana" w:cs="Tahoma"/>
                <w:lang w:val="it-IT"/>
              </w:rPr>
              <w:t>’</w:t>
            </w:r>
            <w:r w:rsidRPr="008D44F1">
              <w:rPr>
                <w:rFonts w:eastAsia="Verdana" w:cs="Tahoma"/>
                <w:lang w:val="it-IT"/>
              </w:rPr>
              <w:t xml:space="preserve">Ordine entra in vigore e </w:t>
            </w:r>
            <w:r w:rsidR="00966714">
              <w:rPr>
                <w:rFonts w:eastAsia="Verdana" w:cs="Tahoma"/>
                <w:lang w:val="it-IT"/>
              </w:rPr>
              <w:t>l’Atto di Trasferimento</w:t>
            </w:r>
            <w:r w:rsidRPr="008D44F1">
              <w:rPr>
                <w:rFonts w:eastAsia="Verdana" w:cs="Tahoma"/>
                <w:lang w:val="it-IT"/>
              </w:rPr>
              <w:t xml:space="preserve"> entrerà in vigore in conformità con i suoi termini;</w:t>
            </w:r>
          </w:p>
        </w:tc>
      </w:tr>
      <w:tr w:rsidR="00A878C7" w:rsidRPr="00260667" w14:paraId="7CFFEB9B" w14:textId="77777777" w:rsidTr="000E42D1">
        <w:tc>
          <w:tcPr>
            <w:tcW w:w="2235" w:type="dxa"/>
            <w:shd w:val="clear" w:color="auto" w:fill="auto"/>
          </w:tcPr>
          <w:p w14:paraId="6BC17E58" w14:textId="33785FFA" w:rsidR="00A878C7" w:rsidRPr="008D44F1" w:rsidRDefault="00BE7200" w:rsidP="00A878C7">
            <w:pPr>
              <w:rPr>
                <w:rFonts w:eastAsia="Verdana" w:cs="Arial"/>
                <w:b/>
                <w:bCs/>
                <w:lang w:val="it-IT"/>
              </w:rPr>
            </w:pPr>
            <w:r>
              <w:rPr>
                <w:b/>
                <w:bCs/>
                <w:lang w:val="it-IT"/>
              </w:rPr>
              <w:t>Personale distaccato</w:t>
            </w:r>
          </w:p>
        </w:tc>
        <w:tc>
          <w:tcPr>
            <w:tcW w:w="7359" w:type="dxa"/>
            <w:shd w:val="clear" w:color="auto" w:fill="auto"/>
          </w:tcPr>
          <w:p w14:paraId="1809F734" w14:textId="3B7DB132" w:rsidR="00A878C7" w:rsidRPr="008D44F1" w:rsidRDefault="00E453A1" w:rsidP="00A878C7">
            <w:pPr>
              <w:rPr>
                <w:rFonts w:cs="Arial"/>
                <w:lang w:val="it-IT"/>
              </w:rPr>
            </w:pPr>
            <w:r w:rsidRPr="008D44F1">
              <w:rPr>
                <w:rFonts w:cs="Arial"/>
                <w:lang w:val="it-IT"/>
              </w:rPr>
              <w:t xml:space="preserve">indica quei dipendenti del </w:t>
            </w:r>
            <w:r w:rsidR="002D2E04">
              <w:rPr>
                <w:rFonts w:cs="Arial"/>
                <w:lang w:val="it-IT"/>
              </w:rPr>
              <w:t>Cessionario</w:t>
            </w:r>
            <w:r w:rsidRPr="008D44F1">
              <w:rPr>
                <w:rFonts w:cs="Arial"/>
                <w:lang w:val="it-IT"/>
              </w:rPr>
              <w:t xml:space="preserve"> che hanno sede in Italia e sono stati distaccati per lavorare con la </w:t>
            </w:r>
            <w:r w:rsidR="00D6424D">
              <w:rPr>
                <w:rFonts w:cs="Arial"/>
                <w:lang w:val="it-IT"/>
              </w:rPr>
              <w:t>branch</w:t>
            </w:r>
            <w:r w:rsidRPr="008D44F1">
              <w:rPr>
                <w:rFonts w:cs="Arial"/>
                <w:lang w:val="it-IT"/>
              </w:rPr>
              <w:t xml:space="preserve"> italiana del Cedente in relazione all</w:t>
            </w:r>
            <w:r w:rsidR="00FE6773" w:rsidRPr="008D44F1">
              <w:rPr>
                <w:rFonts w:cs="Arial"/>
                <w:lang w:val="it-IT"/>
              </w:rPr>
              <w:t>’</w:t>
            </w:r>
            <w:r w:rsidRPr="008D44F1">
              <w:rPr>
                <w:rFonts w:cs="Arial"/>
                <w:lang w:val="it-IT"/>
              </w:rPr>
              <w:t xml:space="preserve">Attività in Trasferimento alla o prima della </w:t>
            </w:r>
            <w:r w:rsidR="00F67AD1">
              <w:rPr>
                <w:rFonts w:cs="Arial"/>
                <w:lang w:val="it-IT"/>
              </w:rPr>
              <w:t>Data di trasferimento effettiva</w:t>
            </w:r>
            <w:r w:rsidRPr="008D44F1">
              <w:rPr>
                <w:rFonts w:cs="Arial"/>
                <w:lang w:val="it-IT"/>
              </w:rPr>
              <w:t xml:space="preserve">, che cesseranno di essere distaccati presso la </w:t>
            </w:r>
            <w:r w:rsidR="00D6424D">
              <w:rPr>
                <w:rFonts w:cs="Arial"/>
                <w:lang w:val="it-IT"/>
              </w:rPr>
              <w:t>branch</w:t>
            </w:r>
            <w:r w:rsidRPr="008D44F1">
              <w:rPr>
                <w:rFonts w:cs="Arial"/>
                <w:lang w:val="it-IT"/>
              </w:rPr>
              <w:t xml:space="preserve"> italiana del Cedente, e rimarranno impiegato dal </w:t>
            </w:r>
            <w:r w:rsidR="002D2E04">
              <w:rPr>
                <w:rFonts w:cs="Arial"/>
                <w:lang w:val="it-IT"/>
              </w:rPr>
              <w:t>Cessionario</w:t>
            </w:r>
            <w:r w:rsidRPr="008D44F1">
              <w:rPr>
                <w:rFonts w:cs="Arial"/>
                <w:lang w:val="it-IT"/>
              </w:rPr>
              <w:t xml:space="preserve">, dopo la </w:t>
            </w:r>
            <w:r w:rsidR="00F67AD1">
              <w:rPr>
                <w:rFonts w:cs="Arial"/>
                <w:lang w:val="it-IT"/>
              </w:rPr>
              <w:t>Data di trasferimento effettiva</w:t>
            </w:r>
            <w:r w:rsidRPr="008D44F1">
              <w:rPr>
                <w:rFonts w:cs="Arial"/>
                <w:lang w:val="it-IT"/>
              </w:rPr>
              <w:t>;</w:t>
            </w:r>
          </w:p>
          <w:p w14:paraId="4AF6E6C5" w14:textId="112D75B9" w:rsidR="00E453A1" w:rsidRPr="008D44F1" w:rsidRDefault="00E453A1" w:rsidP="00A878C7">
            <w:pPr>
              <w:rPr>
                <w:rFonts w:eastAsia="Verdana" w:cs="Tahoma"/>
                <w:lang w:val="it-IT"/>
              </w:rPr>
            </w:pPr>
          </w:p>
        </w:tc>
      </w:tr>
      <w:tr w:rsidR="00A878C7" w:rsidRPr="00260667" w14:paraId="0442A6FF" w14:textId="77777777" w:rsidTr="000E42D1">
        <w:tc>
          <w:tcPr>
            <w:tcW w:w="2235" w:type="dxa"/>
            <w:shd w:val="clear" w:color="auto" w:fill="auto"/>
          </w:tcPr>
          <w:p w14:paraId="00FE8390" w14:textId="4C65FC77" w:rsidR="00A878C7" w:rsidRPr="008D44F1" w:rsidRDefault="00A878C7" w:rsidP="00A878C7">
            <w:pPr>
              <w:rPr>
                <w:rFonts w:eastAsia="Verdana" w:cs="Arial"/>
                <w:b/>
                <w:bCs/>
                <w:lang w:val="it-IT"/>
              </w:rPr>
            </w:pPr>
            <w:r w:rsidRPr="008D44F1">
              <w:rPr>
                <w:b/>
                <w:bCs/>
                <w:lang w:val="it-IT"/>
              </w:rPr>
              <w:t>Dati personali sensibili</w:t>
            </w:r>
          </w:p>
        </w:tc>
        <w:tc>
          <w:tcPr>
            <w:tcW w:w="7359" w:type="dxa"/>
            <w:shd w:val="clear" w:color="auto" w:fill="auto"/>
          </w:tcPr>
          <w:p w14:paraId="4FC99501" w14:textId="77777777" w:rsidR="00A878C7" w:rsidRPr="008D44F1" w:rsidRDefault="00E453A1" w:rsidP="00A878C7">
            <w:pPr>
              <w:rPr>
                <w:rFonts w:eastAsia="Verdana" w:cs="Tahoma"/>
                <w:lang w:val="it-IT"/>
              </w:rPr>
            </w:pPr>
            <w:r w:rsidRPr="008D44F1">
              <w:rPr>
                <w:rFonts w:eastAsia="Verdana" w:cs="Tahoma"/>
                <w:lang w:val="it-IT"/>
              </w:rPr>
              <w:t>ha lo stesso significato attribuito a tale termine ai sensi della Legislazione sulla protezione dei dati;</w:t>
            </w:r>
          </w:p>
          <w:p w14:paraId="763C5981" w14:textId="7E3B9B81" w:rsidR="00E453A1" w:rsidRPr="008D44F1" w:rsidRDefault="00E453A1" w:rsidP="00A878C7">
            <w:pPr>
              <w:rPr>
                <w:rFonts w:eastAsia="Verdana" w:cs="Tahoma"/>
                <w:lang w:val="it-IT"/>
              </w:rPr>
            </w:pPr>
          </w:p>
        </w:tc>
      </w:tr>
      <w:tr w:rsidR="00A878C7" w:rsidRPr="00260667" w14:paraId="2169BA31" w14:textId="77777777" w:rsidTr="000E42D1">
        <w:tc>
          <w:tcPr>
            <w:tcW w:w="2235" w:type="dxa"/>
            <w:shd w:val="clear" w:color="auto" w:fill="auto"/>
          </w:tcPr>
          <w:p w14:paraId="74286B71" w14:textId="29FA6E6D" w:rsidR="00A878C7" w:rsidRPr="008D44F1" w:rsidRDefault="00A878C7" w:rsidP="00A878C7">
            <w:pPr>
              <w:rPr>
                <w:rFonts w:eastAsia="Verdana" w:cs="Arial"/>
                <w:b/>
                <w:bCs/>
                <w:lang w:val="it-IT"/>
              </w:rPr>
            </w:pPr>
            <w:r w:rsidRPr="008D44F1">
              <w:rPr>
                <w:b/>
                <w:bCs/>
                <w:lang w:val="it-IT"/>
              </w:rPr>
              <w:t>Solv</w:t>
            </w:r>
            <w:r w:rsidR="00C008B4">
              <w:rPr>
                <w:b/>
                <w:bCs/>
                <w:lang w:val="it-IT"/>
              </w:rPr>
              <w:t>ency</w:t>
            </w:r>
            <w:r w:rsidRPr="008D44F1">
              <w:rPr>
                <w:b/>
                <w:bCs/>
                <w:lang w:val="it-IT"/>
              </w:rPr>
              <w:t xml:space="preserve"> II</w:t>
            </w:r>
          </w:p>
        </w:tc>
        <w:tc>
          <w:tcPr>
            <w:tcW w:w="7359" w:type="dxa"/>
            <w:shd w:val="clear" w:color="auto" w:fill="auto"/>
          </w:tcPr>
          <w:p w14:paraId="590A924A" w14:textId="2B84BDD9" w:rsidR="00A878C7" w:rsidRPr="008D44F1" w:rsidRDefault="00E453A1" w:rsidP="00A878C7">
            <w:pPr>
              <w:rPr>
                <w:rFonts w:eastAsia="Verdana" w:cs="Tahoma"/>
                <w:lang w:val="it-IT"/>
              </w:rPr>
            </w:pPr>
            <w:r w:rsidRPr="008D44F1">
              <w:rPr>
                <w:rFonts w:eastAsia="Verdana" w:cs="Tahoma"/>
                <w:lang w:val="it-IT"/>
              </w:rPr>
              <w:t>indica la Direttiva 2009/138/CE del Parlamento Europeo e del Consiglio, del 25 novembre 2009, sull</w:t>
            </w:r>
            <w:r w:rsidR="00FE6773" w:rsidRPr="008D44F1">
              <w:rPr>
                <w:rFonts w:eastAsia="Verdana" w:cs="Tahoma"/>
                <w:lang w:val="it-IT"/>
              </w:rPr>
              <w:t>’</w:t>
            </w:r>
            <w:r w:rsidRPr="008D44F1">
              <w:rPr>
                <w:rFonts w:eastAsia="Verdana" w:cs="Tahoma"/>
                <w:lang w:val="it-IT"/>
              </w:rPr>
              <w:t>accesso e l</w:t>
            </w:r>
            <w:r w:rsidR="00FE6773" w:rsidRPr="008D44F1">
              <w:rPr>
                <w:rFonts w:eastAsia="Verdana" w:cs="Tahoma"/>
                <w:lang w:val="it-IT"/>
              </w:rPr>
              <w:t>’</w:t>
            </w:r>
            <w:r w:rsidRPr="008D44F1">
              <w:rPr>
                <w:rFonts w:eastAsia="Verdana" w:cs="Tahoma"/>
                <w:lang w:val="it-IT"/>
              </w:rPr>
              <w:t>esercizio dell</w:t>
            </w:r>
            <w:r w:rsidR="00FE6773" w:rsidRPr="008D44F1">
              <w:rPr>
                <w:rFonts w:eastAsia="Verdana" w:cs="Tahoma"/>
                <w:lang w:val="it-IT"/>
              </w:rPr>
              <w:t>’</w:t>
            </w:r>
            <w:r w:rsidRPr="008D44F1">
              <w:rPr>
                <w:rFonts w:eastAsia="Verdana" w:cs="Tahoma"/>
                <w:lang w:val="it-IT"/>
              </w:rPr>
              <w:t>attività di Assicurazione e Riassicurazione (Solvency II);</w:t>
            </w:r>
          </w:p>
          <w:p w14:paraId="46A41FEE" w14:textId="59E59ED1" w:rsidR="00E453A1" w:rsidRPr="008D44F1" w:rsidRDefault="00E453A1" w:rsidP="00A878C7">
            <w:pPr>
              <w:rPr>
                <w:rFonts w:eastAsia="Verdana" w:cs="Tahoma"/>
                <w:lang w:val="it-IT"/>
              </w:rPr>
            </w:pPr>
          </w:p>
        </w:tc>
      </w:tr>
      <w:tr w:rsidR="00A878C7" w:rsidRPr="00260667" w14:paraId="371285CE" w14:textId="77777777" w:rsidTr="000E42D1">
        <w:tc>
          <w:tcPr>
            <w:tcW w:w="2235" w:type="dxa"/>
            <w:shd w:val="clear" w:color="auto" w:fill="auto"/>
          </w:tcPr>
          <w:p w14:paraId="70189D46" w14:textId="0768FC36" w:rsidR="00A878C7" w:rsidRPr="008D44F1" w:rsidRDefault="00A878C7" w:rsidP="00A878C7">
            <w:pPr>
              <w:rPr>
                <w:rFonts w:eastAsia="Verdana" w:cs="Arial"/>
                <w:b/>
                <w:bCs/>
                <w:lang w:val="it-IT"/>
              </w:rPr>
            </w:pPr>
            <w:r w:rsidRPr="008D44F1">
              <w:rPr>
                <w:b/>
                <w:bCs/>
                <w:lang w:val="it-IT"/>
              </w:rPr>
              <w:t>Direttiva</w:t>
            </w:r>
          </w:p>
        </w:tc>
        <w:tc>
          <w:tcPr>
            <w:tcW w:w="7359" w:type="dxa"/>
            <w:shd w:val="clear" w:color="auto" w:fill="auto"/>
          </w:tcPr>
          <w:p w14:paraId="7B567E76" w14:textId="733044DB" w:rsidR="00A878C7" w:rsidRPr="008D44F1" w:rsidRDefault="00E453A1" w:rsidP="00A878C7">
            <w:pPr>
              <w:rPr>
                <w:rFonts w:eastAsia="Verdana" w:cs="Tahoma"/>
                <w:lang w:val="it-IT"/>
              </w:rPr>
            </w:pPr>
            <w:r w:rsidRPr="008D44F1">
              <w:rPr>
                <w:rFonts w:eastAsia="Verdana" w:cs="Tahoma"/>
                <w:lang w:val="it-IT"/>
              </w:rPr>
              <w:t>indica il trasferimento dell</w:t>
            </w:r>
            <w:r w:rsidR="00FE6773" w:rsidRPr="008D44F1">
              <w:rPr>
                <w:rFonts w:eastAsia="Verdana" w:cs="Tahoma"/>
                <w:lang w:val="it-IT"/>
              </w:rPr>
              <w:t>’</w:t>
            </w:r>
            <w:r w:rsidRPr="008D44F1">
              <w:rPr>
                <w:rFonts w:eastAsia="Verdana" w:cs="Tahoma"/>
                <w:lang w:val="it-IT"/>
              </w:rPr>
              <w:t xml:space="preserve">Attività in Trasferimento ai sensi del presente </w:t>
            </w:r>
            <w:r w:rsidR="00966714">
              <w:rPr>
                <w:rFonts w:eastAsia="Verdana" w:cs="Tahoma"/>
                <w:lang w:val="it-IT"/>
              </w:rPr>
              <w:t>Atto di Trasferimento</w:t>
            </w:r>
            <w:r w:rsidR="00A878C7" w:rsidRPr="008D44F1">
              <w:rPr>
                <w:rFonts w:eastAsia="Verdana" w:cs="Tahoma"/>
                <w:lang w:val="it-IT"/>
              </w:rPr>
              <w:t>;</w:t>
            </w:r>
          </w:p>
          <w:p w14:paraId="403E74C5" w14:textId="77777777" w:rsidR="00A878C7" w:rsidRPr="008D44F1" w:rsidRDefault="00A878C7" w:rsidP="00A878C7">
            <w:pPr>
              <w:rPr>
                <w:rFonts w:eastAsia="Verdana" w:cs="Arial"/>
                <w:b/>
                <w:lang w:val="it-IT"/>
              </w:rPr>
            </w:pPr>
          </w:p>
        </w:tc>
      </w:tr>
      <w:tr w:rsidR="00A878C7" w:rsidRPr="00260667" w14:paraId="6535096C" w14:textId="77777777" w:rsidTr="000E42D1">
        <w:tc>
          <w:tcPr>
            <w:tcW w:w="2235" w:type="dxa"/>
            <w:shd w:val="clear" w:color="auto" w:fill="auto"/>
          </w:tcPr>
          <w:p w14:paraId="5CA3FA50" w14:textId="5C9F2365" w:rsidR="00A878C7" w:rsidRPr="008D44F1" w:rsidRDefault="00A878C7" w:rsidP="00A878C7">
            <w:pPr>
              <w:rPr>
                <w:rFonts w:eastAsia="Verdana" w:cs="Arial"/>
                <w:b/>
                <w:bCs/>
                <w:lang w:val="it-IT"/>
              </w:rPr>
            </w:pPr>
            <w:r w:rsidRPr="008D44F1">
              <w:rPr>
                <w:b/>
                <w:bCs/>
                <w:lang w:val="it-IT"/>
              </w:rPr>
              <w:t>Trasferimento</w:t>
            </w:r>
          </w:p>
        </w:tc>
        <w:tc>
          <w:tcPr>
            <w:tcW w:w="7359" w:type="dxa"/>
            <w:shd w:val="clear" w:color="auto" w:fill="auto"/>
          </w:tcPr>
          <w:p w14:paraId="19C6BE09" w14:textId="6003938B" w:rsidR="00A878C7" w:rsidRPr="008D44F1" w:rsidRDefault="00E453A1" w:rsidP="00A878C7">
            <w:pPr>
              <w:rPr>
                <w:rFonts w:eastAsia="Verdana" w:cs="Arial"/>
                <w:lang w:val="it-IT"/>
              </w:rPr>
            </w:pPr>
            <w:r w:rsidRPr="008D44F1">
              <w:rPr>
                <w:rFonts w:eastAsia="Verdana" w:cs="Arial"/>
                <w:lang w:val="it-IT"/>
              </w:rPr>
              <w:t xml:space="preserve">significa tutto quanto segue in qualsiasi modo e ovunque situato alla </w:t>
            </w:r>
            <w:r w:rsidR="00F67AD1">
              <w:rPr>
                <w:rFonts w:eastAsia="Verdana" w:cs="Arial"/>
                <w:lang w:val="it-IT"/>
              </w:rPr>
              <w:t>Data di trasferimento effettiva</w:t>
            </w:r>
            <w:r w:rsidRPr="008D44F1">
              <w:rPr>
                <w:rFonts w:eastAsia="Verdana" w:cs="Arial"/>
                <w:lang w:val="it-IT"/>
              </w:rPr>
              <w:t>, a seconda dei casi</w:t>
            </w:r>
            <w:r w:rsidR="00A878C7" w:rsidRPr="008D44F1">
              <w:rPr>
                <w:rFonts w:eastAsia="Verdana" w:cs="Arial"/>
                <w:lang w:val="it-IT"/>
              </w:rPr>
              <w:t>:</w:t>
            </w:r>
          </w:p>
          <w:p w14:paraId="7875131E" w14:textId="77777777" w:rsidR="00A878C7" w:rsidRPr="008D44F1" w:rsidRDefault="00A878C7" w:rsidP="00A878C7">
            <w:pPr>
              <w:rPr>
                <w:rFonts w:eastAsia="Verdana" w:cs="Arial"/>
                <w:lang w:val="it-IT"/>
              </w:rPr>
            </w:pPr>
          </w:p>
          <w:p w14:paraId="3E6B5A6A" w14:textId="2AED668A" w:rsidR="00A878C7" w:rsidRPr="008D44F1" w:rsidRDefault="00E453A1" w:rsidP="003248C1">
            <w:pPr>
              <w:numPr>
                <w:ilvl w:val="0"/>
                <w:numId w:val="9"/>
              </w:numPr>
              <w:outlineLvl w:val="0"/>
              <w:rPr>
                <w:rFonts w:eastAsia="Microsoft YaHei" w:cs="Tahoma"/>
                <w:bCs/>
                <w:szCs w:val="28"/>
                <w:lang w:val="it-IT"/>
              </w:rPr>
            </w:pPr>
            <w:r w:rsidRPr="008D44F1">
              <w:rPr>
                <w:rFonts w:eastAsia="Microsoft YaHei" w:cs="Tahoma"/>
                <w:bCs/>
                <w:szCs w:val="28"/>
                <w:lang w:val="it-IT"/>
              </w:rPr>
              <w:t xml:space="preserve">tutti gli investimenti e le altre attività (se presenti) che rappresentano o detenute in ragione delle </w:t>
            </w:r>
            <w:r w:rsidR="00D6424D">
              <w:rPr>
                <w:rFonts w:eastAsia="Microsoft YaHei" w:cs="Tahoma"/>
                <w:bCs/>
                <w:szCs w:val="28"/>
                <w:lang w:val="it-IT"/>
              </w:rPr>
              <w:t>Polizze oggetto di trasferimento</w:t>
            </w:r>
            <w:r w:rsidRPr="008D44F1">
              <w:rPr>
                <w:rFonts w:eastAsia="Microsoft YaHei" w:cs="Tahoma"/>
                <w:bCs/>
                <w:szCs w:val="28"/>
                <w:lang w:val="it-IT"/>
              </w:rPr>
              <w:t xml:space="preserve"> e tutti i saldi dovuti in base alle </w:t>
            </w:r>
            <w:r w:rsidR="00D6424D">
              <w:rPr>
                <w:rFonts w:eastAsia="Microsoft YaHei" w:cs="Tahoma"/>
                <w:bCs/>
                <w:szCs w:val="28"/>
                <w:lang w:val="it-IT"/>
              </w:rPr>
              <w:t>Polizze oggetto di trasferimento</w:t>
            </w:r>
            <w:r w:rsidRPr="008D44F1">
              <w:rPr>
                <w:rFonts w:eastAsia="Microsoft YaHei" w:cs="Tahoma"/>
                <w:bCs/>
                <w:szCs w:val="28"/>
                <w:lang w:val="it-IT"/>
              </w:rPr>
              <w:t xml:space="preserve">, come calcolato dal Cedente in conformità con i requisiti di legge irlandesi alla </w:t>
            </w:r>
            <w:r w:rsidR="00F67AD1">
              <w:rPr>
                <w:rFonts w:eastAsia="Microsoft YaHei" w:cs="Tahoma"/>
                <w:bCs/>
                <w:szCs w:val="28"/>
                <w:lang w:val="it-IT"/>
              </w:rPr>
              <w:t>Data di trasferimento effettiva</w:t>
            </w:r>
            <w:r w:rsidRPr="008D44F1">
              <w:rPr>
                <w:rFonts w:eastAsia="Microsoft YaHei" w:cs="Tahoma"/>
                <w:bCs/>
                <w:szCs w:val="28"/>
                <w:lang w:val="it-IT"/>
              </w:rPr>
              <w:t xml:space="preserve"> (che non deve superare gli investimenti e le altre attività (se presenti) che rappresentano o detenute in ragione delle Polizze oggetto di trasferimento e di tutti i saldi dovuti in base alle Polizze oggetto di trasferimento detenuti dal Cedente immediatamente prima della </w:t>
            </w:r>
            <w:r w:rsidR="00F67AD1">
              <w:rPr>
                <w:rFonts w:eastAsia="Microsoft YaHei" w:cs="Tahoma"/>
                <w:bCs/>
                <w:szCs w:val="28"/>
                <w:lang w:val="it-IT"/>
              </w:rPr>
              <w:t>Data di trasferimento effettiva</w:t>
            </w:r>
            <w:r w:rsidRPr="008D44F1">
              <w:rPr>
                <w:rFonts w:eastAsia="Microsoft YaHei" w:cs="Tahoma"/>
                <w:bCs/>
                <w:szCs w:val="28"/>
                <w:lang w:val="it-IT"/>
              </w:rPr>
              <w:t>);</w:t>
            </w:r>
          </w:p>
          <w:p w14:paraId="3778595E" w14:textId="77777777" w:rsidR="00A878C7" w:rsidRPr="008D44F1" w:rsidRDefault="00A878C7" w:rsidP="00A878C7">
            <w:pPr>
              <w:rPr>
                <w:rFonts w:eastAsia="Verdana" w:cs="Tahoma"/>
                <w:lang w:val="it-IT"/>
              </w:rPr>
            </w:pPr>
          </w:p>
          <w:p w14:paraId="1F094238" w14:textId="70838DBA" w:rsidR="00A878C7" w:rsidRPr="008D44F1" w:rsidRDefault="00E453A1" w:rsidP="003248C1">
            <w:pPr>
              <w:numPr>
                <w:ilvl w:val="0"/>
                <w:numId w:val="9"/>
              </w:numPr>
              <w:outlineLvl w:val="0"/>
              <w:rPr>
                <w:rFonts w:eastAsia="Microsoft YaHei" w:cs="Tahoma"/>
                <w:bCs/>
                <w:szCs w:val="28"/>
                <w:lang w:val="it-IT"/>
              </w:rPr>
            </w:pPr>
            <w:r w:rsidRPr="008D44F1">
              <w:rPr>
                <w:rFonts w:eastAsia="Microsoft YaHei" w:cs="Tahoma"/>
                <w:bCs/>
                <w:szCs w:val="28"/>
                <w:lang w:val="it-IT"/>
              </w:rPr>
              <w:t xml:space="preserve">tutti i diritti, benefici, poteri e autorità del Cedente ai sensi o in virtù delle </w:t>
            </w:r>
            <w:r w:rsidR="00D6424D">
              <w:rPr>
                <w:rFonts w:eastAsia="Microsoft YaHei" w:cs="Tahoma"/>
                <w:bCs/>
                <w:szCs w:val="28"/>
                <w:lang w:val="it-IT"/>
              </w:rPr>
              <w:t>Polizze oggetto di trasferimento</w:t>
            </w:r>
            <w:r w:rsidR="00A878C7" w:rsidRPr="008D44F1">
              <w:rPr>
                <w:rFonts w:eastAsia="Microsoft YaHei" w:cs="Tahoma"/>
                <w:bCs/>
                <w:szCs w:val="28"/>
                <w:lang w:val="it-IT"/>
              </w:rPr>
              <w:t>;</w:t>
            </w:r>
          </w:p>
          <w:p w14:paraId="413E145E" w14:textId="77777777" w:rsidR="00A878C7" w:rsidRPr="008D44F1" w:rsidRDefault="00A878C7" w:rsidP="00A878C7">
            <w:pPr>
              <w:ind w:left="720"/>
              <w:rPr>
                <w:rFonts w:eastAsia="Verdana" w:cs="Tahoma"/>
                <w:lang w:val="it-IT"/>
              </w:rPr>
            </w:pPr>
          </w:p>
          <w:p w14:paraId="6DC0A509" w14:textId="01E1115C" w:rsidR="00A878C7" w:rsidRPr="008D44F1" w:rsidRDefault="00E453A1" w:rsidP="003248C1">
            <w:pPr>
              <w:pStyle w:val="ListParagraph"/>
              <w:numPr>
                <w:ilvl w:val="0"/>
                <w:numId w:val="9"/>
              </w:numPr>
              <w:rPr>
                <w:rFonts w:eastAsia="Verdana" w:cs="Tahoma"/>
                <w:lang w:val="it-IT"/>
              </w:rPr>
            </w:pPr>
            <w:r w:rsidRPr="008D44F1">
              <w:rPr>
                <w:rFonts w:eastAsia="Microsoft YaHei" w:cs="Tahoma"/>
                <w:bCs/>
                <w:szCs w:val="28"/>
                <w:lang w:val="it-IT"/>
              </w:rPr>
              <w:t>tutti i diritti di surroga, contributo, indennizzo, recupero e/o salvataggio (incluso il diritto di continuare o intentare un</w:t>
            </w:r>
            <w:r w:rsidR="00FE6773" w:rsidRPr="008D44F1">
              <w:rPr>
                <w:rFonts w:eastAsia="Microsoft YaHei" w:cs="Tahoma"/>
                <w:bCs/>
                <w:szCs w:val="28"/>
                <w:lang w:val="it-IT"/>
              </w:rPr>
              <w:t>’</w:t>
            </w:r>
            <w:r w:rsidRPr="008D44F1">
              <w:rPr>
                <w:rFonts w:eastAsia="Microsoft YaHei" w:cs="Tahoma"/>
                <w:bCs/>
                <w:szCs w:val="28"/>
                <w:lang w:val="it-IT"/>
              </w:rPr>
              <w:t xml:space="preserve">azione legale) nei confronti di qualsiasi Parte derivante dalla sottoscrizione, amministrazione o pagamento da parte del </w:t>
            </w:r>
            <w:r w:rsidR="002D2E04">
              <w:rPr>
                <w:rFonts w:eastAsia="Microsoft YaHei" w:cs="Tahoma"/>
                <w:bCs/>
                <w:szCs w:val="28"/>
                <w:lang w:val="it-IT"/>
              </w:rPr>
              <w:t>Cessionario</w:t>
            </w:r>
            <w:r w:rsidRPr="008D44F1">
              <w:rPr>
                <w:rFonts w:eastAsia="Microsoft YaHei" w:cs="Tahoma"/>
                <w:bCs/>
                <w:szCs w:val="28"/>
                <w:lang w:val="it-IT"/>
              </w:rPr>
              <w:t xml:space="preserve"> di un</w:t>
            </w:r>
            <w:r w:rsidR="00FE6773" w:rsidRPr="008D44F1">
              <w:rPr>
                <w:rFonts w:eastAsia="Microsoft YaHei" w:cs="Tahoma"/>
                <w:bCs/>
                <w:szCs w:val="28"/>
                <w:lang w:val="it-IT"/>
              </w:rPr>
              <w:t>’</w:t>
            </w:r>
            <w:r w:rsidRPr="008D44F1">
              <w:rPr>
                <w:rFonts w:eastAsia="Microsoft YaHei" w:cs="Tahoma"/>
                <w:bCs/>
                <w:szCs w:val="28"/>
                <w:lang w:val="it-IT"/>
              </w:rPr>
              <w:t xml:space="preserve">azione ai sensi di una qualsiasi delle </w:t>
            </w:r>
            <w:r w:rsidR="00D6424D">
              <w:rPr>
                <w:rFonts w:eastAsia="Microsoft YaHei" w:cs="Tahoma"/>
                <w:bCs/>
                <w:szCs w:val="28"/>
                <w:lang w:val="it-IT"/>
              </w:rPr>
              <w:t>Polizze oggetto di trasferimento</w:t>
            </w:r>
            <w:r w:rsidRPr="008D44F1">
              <w:rPr>
                <w:rFonts w:eastAsia="Microsoft YaHei" w:cs="Tahoma"/>
                <w:bCs/>
                <w:szCs w:val="28"/>
                <w:lang w:val="it-IT"/>
              </w:rPr>
              <w:t>; e</w:t>
            </w:r>
          </w:p>
          <w:p w14:paraId="1CC684A6" w14:textId="77777777" w:rsidR="00E453A1" w:rsidRPr="008D44F1" w:rsidRDefault="00E453A1" w:rsidP="00E453A1">
            <w:pPr>
              <w:rPr>
                <w:rFonts w:eastAsia="Verdana" w:cs="Tahoma"/>
                <w:lang w:val="it-IT"/>
              </w:rPr>
            </w:pPr>
          </w:p>
          <w:p w14:paraId="12884B99" w14:textId="12E6BC9D" w:rsidR="00A878C7" w:rsidRPr="008D44F1" w:rsidRDefault="00E453A1" w:rsidP="003248C1">
            <w:pPr>
              <w:numPr>
                <w:ilvl w:val="0"/>
                <w:numId w:val="9"/>
              </w:numPr>
              <w:outlineLvl w:val="0"/>
              <w:rPr>
                <w:rFonts w:eastAsia="Microsoft YaHei" w:cs="Tahoma"/>
                <w:bCs/>
                <w:szCs w:val="28"/>
                <w:lang w:val="it-IT"/>
              </w:rPr>
            </w:pPr>
            <w:r w:rsidRPr="008D44F1">
              <w:rPr>
                <w:rFonts w:eastAsia="Microsoft YaHei" w:cs="Tahoma"/>
                <w:bCs/>
                <w:szCs w:val="28"/>
                <w:lang w:val="it-IT"/>
              </w:rPr>
              <w:t>i Registri</w:t>
            </w:r>
            <w:r w:rsidR="00A878C7" w:rsidRPr="008D44F1">
              <w:rPr>
                <w:rFonts w:eastAsia="Microsoft YaHei" w:cs="Tahoma"/>
                <w:bCs/>
                <w:szCs w:val="28"/>
                <w:lang w:val="it-IT"/>
              </w:rPr>
              <w:t>.</w:t>
            </w:r>
          </w:p>
          <w:p w14:paraId="11C8F3D8" w14:textId="77777777" w:rsidR="00A878C7" w:rsidRPr="008D44F1" w:rsidRDefault="00A878C7" w:rsidP="00A878C7">
            <w:pPr>
              <w:rPr>
                <w:rFonts w:eastAsia="Verdana" w:cs="Tahoma"/>
                <w:lang w:val="it-IT"/>
              </w:rPr>
            </w:pPr>
          </w:p>
          <w:p w14:paraId="624C5A81" w14:textId="0C7B8F41" w:rsidR="00A878C7" w:rsidRPr="008D44F1" w:rsidRDefault="00D75F07" w:rsidP="00A878C7">
            <w:pPr>
              <w:rPr>
                <w:rFonts w:eastAsia="Verdana" w:cs="Tahoma"/>
                <w:lang w:val="it-IT"/>
              </w:rPr>
            </w:pPr>
            <w:r>
              <w:rPr>
                <w:rFonts w:eastAsia="Verdana" w:cs="Tahoma"/>
                <w:lang w:val="it-IT"/>
              </w:rPr>
              <w:lastRenderedPageBreak/>
              <w:t>Escluse le Attività escluse</w:t>
            </w:r>
            <w:r w:rsidR="00E453A1" w:rsidRPr="008D44F1">
              <w:rPr>
                <w:rFonts w:eastAsia="Verdana" w:cs="Tahoma"/>
                <w:lang w:val="it-IT"/>
              </w:rPr>
              <w:t xml:space="preserve"> (ma compresi i beni relativi alle Polizze Escluse);</w:t>
            </w:r>
          </w:p>
          <w:p w14:paraId="48C5BEC9" w14:textId="07B267FF" w:rsidR="00E453A1" w:rsidRPr="008D44F1" w:rsidRDefault="00E453A1" w:rsidP="00A878C7">
            <w:pPr>
              <w:rPr>
                <w:rFonts w:eastAsia="Verdana" w:cs="Tahoma"/>
                <w:lang w:val="it-IT"/>
              </w:rPr>
            </w:pPr>
          </w:p>
        </w:tc>
      </w:tr>
      <w:tr w:rsidR="00A878C7" w:rsidRPr="00260667" w14:paraId="7070507B" w14:textId="77777777" w:rsidTr="000E42D1">
        <w:tc>
          <w:tcPr>
            <w:tcW w:w="2235" w:type="dxa"/>
            <w:shd w:val="clear" w:color="auto" w:fill="auto"/>
          </w:tcPr>
          <w:p w14:paraId="3EB75D5C" w14:textId="5C2F2CE4" w:rsidR="00A878C7" w:rsidRPr="008D44F1" w:rsidRDefault="008D44F1" w:rsidP="00A878C7">
            <w:pPr>
              <w:rPr>
                <w:rFonts w:eastAsia="Verdana" w:cs="Arial"/>
                <w:b/>
                <w:bCs/>
                <w:lang w:val="it-IT"/>
              </w:rPr>
            </w:pPr>
            <w:r w:rsidRPr="008D44F1">
              <w:rPr>
                <w:b/>
                <w:bCs/>
                <w:lang w:val="it-IT"/>
              </w:rPr>
              <w:lastRenderedPageBreak/>
              <w:t>Attività in Trasferimento</w:t>
            </w:r>
          </w:p>
        </w:tc>
        <w:tc>
          <w:tcPr>
            <w:tcW w:w="7359" w:type="dxa"/>
            <w:shd w:val="clear" w:color="auto" w:fill="auto"/>
          </w:tcPr>
          <w:p w14:paraId="67AE427C" w14:textId="279C7A66" w:rsidR="00A878C7" w:rsidRPr="008D44F1" w:rsidRDefault="00E453A1" w:rsidP="00E453A1">
            <w:pPr>
              <w:rPr>
                <w:rFonts w:eastAsia="Verdana" w:cs="Tahoma"/>
                <w:lang w:val="it-IT"/>
              </w:rPr>
            </w:pPr>
            <w:r w:rsidRPr="008D44F1">
              <w:rPr>
                <w:rFonts w:eastAsia="Verdana" w:cs="Tahoma"/>
                <w:lang w:val="it-IT"/>
              </w:rPr>
              <w:t xml:space="preserve">indica le </w:t>
            </w:r>
            <w:r w:rsidR="00D6424D">
              <w:rPr>
                <w:rFonts w:eastAsia="Verdana" w:cs="Tahoma"/>
                <w:lang w:val="it-IT"/>
              </w:rPr>
              <w:t>Polizze oggetto di trasferimento</w:t>
            </w:r>
            <w:r w:rsidRPr="008D44F1">
              <w:rPr>
                <w:rFonts w:eastAsia="Verdana" w:cs="Tahoma"/>
                <w:lang w:val="it-IT"/>
              </w:rPr>
              <w:t xml:space="preserve">, </w:t>
            </w:r>
            <w:r w:rsidR="002C2807">
              <w:rPr>
                <w:rFonts w:eastAsia="Verdana" w:cs="Tahoma"/>
                <w:lang w:val="it-IT"/>
              </w:rPr>
              <w:t>le Attività in</w:t>
            </w:r>
            <w:r w:rsidR="00A65FB3">
              <w:rPr>
                <w:rFonts w:eastAsia="Verdana" w:cs="Tahoma"/>
                <w:lang w:val="it-IT"/>
              </w:rPr>
              <w:t xml:space="preserve"> Trasferimento</w:t>
            </w:r>
            <w:r w:rsidRPr="008D44F1">
              <w:rPr>
                <w:rFonts w:eastAsia="Verdana" w:cs="Tahoma"/>
                <w:lang w:val="it-IT"/>
              </w:rPr>
              <w:t>, i Contratti d</w:t>
            </w:r>
            <w:r w:rsidR="00FE6773" w:rsidRPr="008D44F1">
              <w:rPr>
                <w:rFonts w:eastAsia="Verdana" w:cs="Tahoma"/>
                <w:lang w:val="it-IT"/>
              </w:rPr>
              <w:t>’</w:t>
            </w:r>
            <w:r w:rsidRPr="008D44F1">
              <w:rPr>
                <w:rFonts w:eastAsia="Verdana" w:cs="Tahoma"/>
                <w:lang w:val="it-IT"/>
              </w:rPr>
              <w:t xml:space="preserve">Azienda </w:t>
            </w:r>
            <w:r w:rsidR="008B2D5F">
              <w:rPr>
                <w:rFonts w:eastAsia="Verdana" w:cs="Tahoma"/>
                <w:lang w:val="it-IT"/>
              </w:rPr>
              <w:t>in trasferimento</w:t>
            </w:r>
            <w:r w:rsidRPr="008D44F1">
              <w:rPr>
                <w:rFonts w:eastAsia="Verdana" w:cs="Tahoma"/>
                <w:lang w:val="it-IT"/>
              </w:rPr>
              <w:t xml:space="preserve">, i Dipendenti </w:t>
            </w:r>
            <w:r w:rsidR="00A65FB3">
              <w:rPr>
                <w:rFonts w:eastAsia="Verdana" w:cs="Tahoma"/>
                <w:lang w:val="it-IT"/>
              </w:rPr>
              <w:t>in Trasferimento</w:t>
            </w:r>
            <w:r w:rsidRPr="008D44F1">
              <w:rPr>
                <w:rFonts w:eastAsia="Verdana" w:cs="Tahoma"/>
                <w:lang w:val="it-IT"/>
              </w:rPr>
              <w:t xml:space="preserve">, le Passività </w:t>
            </w:r>
            <w:r w:rsidR="0082607E">
              <w:rPr>
                <w:rFonts w:eastAsia="Verdana" w:cs="Tahoma"/>
                <w:lang w:val="it-IT"/>
              </w:rPr>
              <w:t>in Trasferimento</w:t>
            </w:r>
            <w:r w:rsidRPr="008D44F1">
              <w:rPr>
                <w:rFonts w:eastAsia="Verdana" w:cs="Tahoma"/>
                <w:lang w:val="it-IT"/>
              </w:rPr>
              <w:t xml:space="preserve"> e la ritenuta d</w:t>
            </w:r>
            <w:r w:rsidR="00FE6773" w:rsidRPr="008D44F1">
              <w:rPr>
                <w:rFonts w:eastAsia="Verdana" w:cs="Tahoma"/>
                <w:lang w:val="it-IT"/>
              </w:rPr>
              <w:t>’</w:t>
            </w:r>
            <w:r w:rsidRPr="008D44F1">
              <w:rPr>
                <w:rFonts w:eastAsia="Verdana" w:cs="Tahoma"/>
                <w:lang w:val="it-IT"/>
              </w:rPr>
              <w:t>acconto sulle riserve matematiche di cui all</w:t>
            </w:r>
            <w:r w:rsidR="00FE6773" w:rsidRPr="008D44F1">
              <w:rPr>
                <w:rFonts w:eastAsia="Verdana" w:cs="Tahoma"/>
                <w:lang w:val="it-IT"/>
              </w:rPr>
              <w:t>’</w:t>
            </w:r>
            <w:r w:rsidRPr="008D44F1">
              <w:rPr>
                <w:rFonts w:eastAsia="Verdana" w:cs="Tahoma"/>
                <w:lang w:val="it-IT"/>
              </w:rPr>
              <w:t xml:space="preserve">articolo 1, comma 2, del DL 209/2002 (recante </w:t>
            </w:r>
            <w:r w:rsidR="00FE6773" w:rsidRPr="008D44F1">
              <w:rPr>
                <w:rFonts w:eastAsia="Verdana" w:cs="Tahoma"/>
                <w:lang w:val="it-IT"/>
              </w:rPr>
              <w:t>“</w:t>
            </w:r>
            <w:r w:rsidRPr="008D44F1">
              <w:rPr>
                <w:rFonts w:eastAsia="Verdana" w:cs="Tahoma"/>
                <w:lang w:val="it-IT"/>
              </w:rPr>
              <w:t>Disposizioni urgenti in materia di razionalizzazione della base imponibile, contrasto ad elusione fiscale, crediti d</w:t>
            </w:r>
            <w:r w:rsidR="00FE6773" w:rsidRPr="008D44F1">
              <w:rPr>
                <w:rFonts w:eastAsia="Verdana" w:cs="Tahoma"/>
                <w:lang w:val="it-IT"/>
              </w:rPr>
              <w:t>’</w:t>
            </w:r>
            <w:r w:rsidRPr="008D44F1">
              <w:rPr>
                <w:rFonts w:eastAsia="Verdana" w:cs="Tahoma"/>
                <w:lang w:val="it-IT"/>
              </w:rPr>
              <w:t xml:space="preserve">imposta per locazione, sgravi fiscali per autotrasporto, obblighi per gli agenti di riscossione e imposta di bollo), debitamente indicati nel bilancio della </w:t>
            </w:r>
            <w:r w:rsidR="00D6424D">
              <w:rPr>
                <w:rFonts w:eastAsia="Verdana" w:cs="Tahoma"/>
                <w:lang w:val="it-IT"/>
              </w:rPr>
              <w:t>branch</w:t>
            </w:r>
            <w:r w:rsidRPr="008D44F1">
              <w:rPr>
                <w:rFonts w:eastAsia="Verdana" w:cs="Tahoma"/>
                <w:lang w:val="it-IT"/>
              </w:rPr>
              <w:t xml:space="preserve"> italiana </w:t>
            </w:r>
            <w:r w:rsidR="005A133B">
              <w:rPr>
                <w:rFonts w:eastAsia="Verdana" w:cs="Tahoma"/>
                <w:lang w:val="it-IT"/>
              </w:rPr>
              <w:t>del Cedente</w:t>
            </w:r>
            <w:r w:rsidRPr="008D44F1">
              <w:rPr>
                <w:rFonts w:eastAsia="Verdana" w:cs="Tahoma"/>
                <w:lang w:val="it-IT"/>
              </w:rPr>
              <w:t xml:space="preserve"> ma con esclusione </w:t>
            </w:r>
            <w:r w:rsidR="00D75F07">
              <w:rPr>
                <w:rFonts w:eastAsia="Verdana" w:cs="Tahoma"/>
                <w:lang w:val="it-IT"/>
              </w:rPr>
              <w:t>delle Attività escluse</w:t>
            </w:r>
            <w:r w:rsidRPr="008D44F1">
              <w:rPr>
                <w:rFonts w:eastAsia="Verdana" w:cs="Tahoma"/>
                <w:lang w:val="it-IT"/>
              </w:rPr>
              <w:t xml:space="preserve">, alla </w:t>
            </w:r>
            <w:r w:rsidR="00F67AD1">
              <w:rPr>
                <w:rFonts w:eastAsia="Verdana" w:cs="Tahoma"/>
                <w:lang w:val="it-IT"/>
              </w:rPr>
              <w:t>Data di trasferimento effettiva</w:t>
            </w:r>
            <w:r w:rsidR="00A878C7" w:rsidRPr="008D44F1">
              <w:rPr>
                <w:rFonts w:eastAsia="Verdana" w:cs="Tahoma"/>
                <w:lang w:val="it-IT"/>
              </w:rPr>
              <w:t>;</w:t>
            </w:r>
          </w:p>
          <w:p w14:paraId="23398356" w14:textId="77777777" w:rsidR="00A878C7" w:rsidRPr="008D44F1" w:rsidRDefault="00A878C7" w:rsidP="00A878C7">
            <w:pPr>
              <w:rPr>
                <w:rFonts w:eastAsia="Verdana" w:cs="Arial"/>
                <w:b/>
                <w:lang w:val="it-IT"/>
              </w:rPr>
            </w:pPr>
          </w:p>
        </w:tc>
      </w:tr>
      <w:tr w:rsidR="009A7BC7" w:rsidRPr="00260667" w14:paraId="4161D8EA" w14:textId="77777777" w:rsidTr="000E42D1">
        <w:tc>
          <w:tcPr>
            <w:tcW w:w="2235" w:type="dxa"/>
            <w:shd w:val="clear" w:color="auto" w:fill="auto"/>
          </w:tcPr>
          <w:p w14:paraId="1FCC8183" w14:textId="37077F1B" w:rsidR="009A7BC7" w:rsidRPr="008D44F1" w:rsidRDefault="00503172" w:rsidP="009A7BC7">
            <w:pPr>
              <w:tabs>
                <w:tab w:val="num" w:pos="1539"/>
              </w:tabs>
              <w:rPr>
                <w:rFonts w:eastAsia="Verdana" w:cs="Tahoma"/>
                <w:b/>
                <w:bCs/>
                <w:lang w:val="it-IT"/>
              </w:rPr>
            </w:pPr>
            <w:r>
              <w:rPr>
                <w:b/>
                <w:bCs/>
                <w:lang w:val="it-IT"/>
              </w:rPr>
              <w:t xml:space="preserve">Contratto </w:t>
            </w:r>
            <w:r w:rsidR="000C6124">
              <w:rPr>
                <w:b/>
                <w:bCs/>
                <w:lang w:val="it-IT"/>
              </w:rPr>
              <w:t>d’Affari</w:t>
            </w:r>
            <w:r w:rsidR="004F0A8D">
              <w:rPr>
                <w:b/>
                <w:bCs/>
                <w:lang w:val="it-IT"/>
              </w:rPr>
              <w:t xml:space="preserve"> in Trasferimento</w:t>
            </w:r>
          </w:p>
        </w:tc>
        <w:tc>
          <w:tcPr>
            <w:tcW w:w="7359" w:type="dxa"/>
            <w:shd w:val="clear" w:color="auto" w:fill="auto"/>
          </w:tcPr>
          <w:p w14:paraId="6929DB3B" w14:textId="524A0F68" w:rsidR="009A7BC7" w:rsidRPr="008D44F1" w:rsidRDefault="009A7BC7" w:rsidP="009A7BC7">
            <w:pPr>
              <w:autoSpaceDE w:val="0"/>
              <w:autoSpaceDN w:val="0"/>
              <w:adjustRightInd w:val="0"/>
              <w:contextualSpacing/>
              <w:rPr>
                <w:rFonts w:eastAsia="Verdana" w:cs="Arial"/>
                <w:szCs w:val="24"/>
                <w:lang w:val="it-IT" w:eastAsia="en-GB"/>
              </w:rPr>
            </w:pPr>
            <w:r w:rsidRPr="008D44F1">
              <w:rPr>
                <w:rFonts w:eastAsia="Verdana" w:cs="Arial"/>
                <w:szCs w:val="24"/>
                <w:lang w:val="it-IT" w:eastAsia="en-GB"/>
              </w:rPr>
              <w:t>indica i contratti che devono essere trasferiti a sostegno dell</w:t>
            </w:r>
            <w:r w:rsidR="00FE6773" w:rsidRPr="008D44F1">
              <w:rPr>
                <w:rFonts w:eastAsia="Verdana" w:cs="Arial"/>
                <w:szCs w:val="24"/>
                <w:lang w:val="it-IT" w:eastAsia="en-GB"/>
              </w:rPr>
              <w:t>’</w:t>
            </w:r>
            <w:r w:rsidRPr="008D44F1">
              <w:rPr>
                <w:rFonts w:eastAsia="Verdana" w:cs="Arial"/>
                <w:szCs w:val="24"/>
                <w:lang w:val="it-IT" w:eastAsia="en-GB"/>
              </w:rPr>
              <w:t>Attività in Trasferimento e stabiliti nell</w:t>
            </w:r>
            <w:r w:rsidR="00FE6773" w:rsidRPr="008D44F1">
              <w:rPr>
                <w:rFonts w:eastAsia="Verdana" w:cs="Arial"/>
                <w:szCs w:val="24"/>
                <w:lang w:val="it-IT" w:eastAsia="en-GB"/>
              </w:rPr>
              <w:t>’</w:t>
            </w:r>
            <w:r w:rsidRPr="008D44F1">
              <w:rPr>
                <w:rFonts w:eastAsia="Verdana" w:cs="Arial"/>
                <w:szCs w:val="24"/>
                <w:lang w:val="it-IT" w:eastAsia="en-GB"/>
              </w:rPr>
              <w:t>Allegato 2;</w:t>
            </w:r>
          </w:p>
          <w:p w14:paraId="7514FE04" w14:textId="51C0B699" w:rsidR="009A7BC7" w:rsidRPr="008D44F1" w:rsidRDefault="009A7BC7" w:rsidP="009A7BC7">
            <w:pPr>
              <w:autoSpaceDE w:val="0"/>
              <w:autoSpaceDN w:val="0"/>
              <w:adjustRightInd w:val="0"/>
              <w:contextualSpacing/>
              <w:rPr>
                <w:rFonts w:eastAsia="Verdana" w:cs="Arial"/>
                <w:szCs w:val="24"/>
                <w:lang w:val="it-IT" w:eastAsia="en-GB"/>
              </w:rPr>
            </w:pPr>
          </w:p>
        </w:tc>
      </w:tr>
      <w:tr w:rsidR="009A7BC7" w:rsidRPr="00260667" w14:paraId="19F917DA" w14:textId="77777777" w:rsidTr="000E42D1">
        <w:tc>
          <w:tcPr>
            <w:tcW w:w="2235" w:type="dxa"/>
            <w:shd w:val="clear" w:color="auto" w:fill="auto"/>
          </w:tcPr>
          <w:p w14:paraId="61CB4D6A" w14:textId="56623B23" w:rsidR="009A7BC7" w:rsidRPr="008D44F1" w:rsidRDefault="008D44F1" w:rsidP="009A7BC7">
            <w:pPr>
              <w:tabs>
                <w:tab w:val="num" w:pos="1539"/>
              </w:tabs>
              <w:rPr>
                <w:rFonts w:eastAsia="Verdana" w:cs="Tahoma"/>
                <w:b/>
                <w:bCs/>
                <w:lang w:val="it-IT"/>
              </w:rPr>
            </w:pPr>
            <w:r w:rsidRPr="008D44F1">
              <w:rPr>
                <w:b/>
                <w:bCs/>
                <w:lang w:val="it-IT"/>
              </w:rPr>
              <w:t>Dipendenti in Trasferimento</w:t>
            </w:r>
          </w:p>
        </w:tc>
        <w:tc>
          <w:tcPr>
            <w:tcW w:w="7359" w:type="dxa"/>
            <w:shd w:val="clear" w:color="auto" w:fill="auto"/>
          </w:tcPr>
          <w:p w14:paraId="1CA390E8" w14:textId="3910611D" w:rsidR="009A7BC7" w:rsidRPr="008D44F1" w:rsidRDefault="009A7BC7" w:rsidP="009A7BC7">
            <w:pPr>
              <w:autoSpaceDE w:val="0"/>
              <w:autoSpaceDN w:val="0"/>
              <w:adjustRightInd w:val="0"/>
              <w:contextualSpacing/>
              <w:rPr>
                <w:rFonts w:cs="Arial"/>
                <w:lang w:val="it-IT"/>
              </w:rPr>
            </w:pPr>
            <w:r w:rsidRPr="008D44F1">
              <w:rPr>
                <w:rFonts w:cs="Arial"/>
                <w:lang w:val="it-IT"/>
              </w:rPr>
              <w:t xml:space="preserve">indica qualsiasi persona impiegata dalla </w:t>
            </w:r>
            <w:r w:rsidR="00D6424D">
              <w:rPr>
                <w:rFonts w:cs="Arial"/>
                <w:lang w:val="it-IT"/>
              </w:rPr>
              <w:t>branch</w:t>
            </w:r>
            <w:r w:rsidRPr="008D44F1">
              <w:rPr>
                <w:rFonts w:cs="Arial"/>
                <w:lang w:val="it-IT"/>
              </w:rPr>
              <w:t xml:space="preserve"> italiana del Cedente e che lavori in relazione all</w:t>
            </w:r>
            <w:r w:rsidR="00FE6773" w:rsidRPr="008D44F1">
              <w:rPr>
                <w:rFonts w:cs="Arial"/>
                <w:lang w:val="it-IT"/>
              </w:rPr>
              <w:t>’</w:t>
            </w:r>
            <w:r w:rsidRPr="008D44F1">
              <w:rPr>
                <w:rFonts w:cs="Arial"/>
                <w:lang w:val="it-IT"/>
              </w:rPr>
              <w:t xml:space="preserve">Attività in Trasferimento alla o prima della </w:t>
            </w:r>
            <w:r w:rsidR="00F67AD1">
              <w:rPr>
                <w:rFonts w:cs="Arial"/>
                <w:lang w:val="it-IT"/>
              </w:rPr>
              <w:t>Data di trasferimento effettiva</w:t>
            </w:r>
            <w:r w:rsidRPr="008D44F1">
              <w:rPr>
                <w:rFonts w:cs="Arial"/>
                <w:lang w:val="it-IT"/>
              </w:rPr>
              <w:t>, esclusi i Dipendenti mantenuti;</w:t>
            </w:r>
          </w:p>
          <w:p w14:paraId="10BC1187" w14:textId="5922870B" w:rsidR="009A7BC7" w:rsidRPr="008D44F1" w:rsidRDefault="009A7BC7" w:rsidP="009A7BC7">
            <w:pPr>
              <w:autoSpaceDE w:val="0"/>
              <w:autoSpaceDN w:val="0"/>
              <w:adjustRightInd w:val="0"/>
              <w:contextualSpacing/>
              <w:rPr>
                <w:rFonts w:eastAsia="Verdana" w:cs="Arial"/>
                <w:szCs w:val="24"/>
                <w:lang w:val="it-IT" w:eastAsia="en-GB"/>
              </w:rPr>
            </w:pPr>
          </w:p>
        </w:tc>
      </w:tr>
      <w:tr w:rsidR="009A7BC7" w:rsidRPr="00260667" w14:paraId="77034CB7" w14:textId="77777777" w:rsidTr="000E42D1">
        <w:tc>
          <w:tcPr>
            <w:tcW w:w="2235" w:type="dxa"/>
            <w:shd w:val="clear" w:color="auto" w:fill="auto"/>
          </w:tcPr>
          <w:p w14:paraId="297D14A9" w14:textId="23C7A792" w:rsidR="009A7BC7" w:rsidRPr="008D44F1" w:rsidRDefault="008D44F1" w:rsidP="009A7BC7">
            <w:pPr>
              <w:rPr>
                <w:rFonts w:eastAsia="Verdana" w:cs="Tahoma"/>
                <w:b/>
                <w:bCs/>
                <w:lang w:val="it-IT"/>
              </w:rPr>
            </w:pPr>
            <w:r w:rsidRPr="008D44F1">
              <w:rPr>
                <w:b/>
                <w:bCs/>
                <w:lang w:val="it-IT"/>
              </w:rPr>
              <w:t>Passività in trasferimento</w:t>
            </w:r>
          </w:p>
        </w:tc>
        <w:tc>
          <w:tcPr>
            <w:tcW w:w="7359" w:type="dxa"/>
            <w:shd w:val="clear" w:color="auto" w:fill="auto"/>
          </w:tcPr>
          <w:p w14:paraId="1C2851BC" w14:textId="414B328A" w:rsidR="009A7BC7" w:rsidRPr="008D44F1" w:rsidRDefault="009A7BC7" w:rsidP="009A7BC7">
            <w:pPr>
              <w:autoSpaceDE w:val="0"/>
              <w:autoSpaceDN w:val="0"/>
              <w:adjustRightInd w:val="0"/>
              <w:contextualSpacing/>
              <w:rPr>
                <w:rFonts w:eastAsia="Verdana" w:cs="Arial"/>
                <w:szCs w:val="24"/>
                <w:lang w:val="it-IT" w:eastAsia="en-GB"/>
              </w:rPr>
            </w:pPr>
            <w:r w:rsidRPr="008D44F1">
              <w:rPr>
                <w:rFonts w:eastAsia="Verdana" w:cs="Arial"/>
                <w:szCs w:val="24"/>
                <w:lang w:val="it-IT" w:eastAsia="en-GB"/>
              </w:rPr>
              <w:t xml:space="preserve">indica tutti i debiti, gli obblighi e le passività di qualsiasi tipo del Cedente alla </w:t>
            </w:r>
            <w:r w:rsidR="00F67AD1">
              <w:rPr>
                <w:rFonts w:eastAsia="Verdana" w:cs="Arial"/>
                <w:szCs w:val="24"/>
                <w:lang w:val="it-IT" w:eastAsia="en-GB"/>
              </w:rPr>
              <w:t>Data di trasferimento effettiva</w:t>
            </w:r>
            <w:r w:rsidRPr="008D44F1">
              <w:rPr>
                <w:rFonts w:eastAsia="Verdana" w:cs="Arial"/>
                <w:szCs w:val="24"/>
                <w:lang w:val="it-IT" w:eastAsia="en-GB"/>
              </w:rPr>
              <w:t xml:space="preserve"> derivanti da, allocati o attribuibili al</w:t>
            </w:r>
            <w:r w:rsidR="007F1B0E">
              <w:rPr>
                <w:rFonts w:eastAsia="Verdana" w:cs="Arial"/>
                <w:szCs w:val="24"/>
                <w:lang w:val="it-IT" w:eastAsia="en-GB"/>
              </w:rPr>
              <w:t xml:space="preserve">le </w:t>
            </w:r>
            <w:r w:rsidR="00D6424D">
              <w:rPr>
                <w:rFonts w:eastAsia="Verdana" w:cs="Arial"/>
                <w:szCs w:val="24"/>
                <w:lang w:val="it-IT" w:eastAsia="en-GB"/>
              </w:rPr>
              <w:t>Polizze oggetto di trasferimento</w:t>
            </w:r>
            <w:r w:rsidRPr="008D44F1">
              <w:rPr>
                <w:rFonts w:eastAsia="Verdana" w:cs="Arial"/>
                <w:szCs w:val="24"/>
                <w:lang w:val="it-IT" w:eastAsia="en-GB"/>
              </w:rPr>
              <w:t>, alle Attività di trasferimento o alle Registrazioni, in conformità con i principi contabili applicabili, a condizione che tali debiti, obblighi e passività siano debitamente registrati e riportati nel Bilancio, e tali ulteriori debiti, obblighi e passività relativi all</w:t>
            </w:r>
            <w:r w:rsidR="00FE6773" w:rsidRPr="008D44F1">
              <w:rPr>
                <w:rFonts w:eastAsia="Verdana" w:cs="Arial"/>
                <w:szCs w:val="24"/>
                <w:lang w:val="it-IT" w:eastAsia="en-GB"/>
              </w:rPr>
              <w:t>’</w:t>
            </w:r>
            <w:r w:rsidRPr="008D44F1">
              <w:rPr>
                <w:rFonts w:eastAsia="Verdana" w:cs="Arial"/>
                <w:szCs w:val="24"/>
                <w:lang w:val="it-IT" w:eastAsia="en-GB"/>
              </w:rPr>
              <w:t>Attività in Trasferimento sorti nel corso ordinario dopo la data di riferimento del Bilancio 2021;</w:t>
            </w:r>
          </w:p>
          <w:p w14:paraId="751D1032" w14:textId="735843A7" w:rsidR="009A7BC7" w:rsidRPr="008D44F1" w:rsidRDefault="009A7BC7" w:rsidP="009A7BC7">
            <w:pPr>
              <w:autoSpaceDE w:val="0"/>
              <w:autoSpaceDN w:val="0"/>
              <w:adjustRightInd w:val="0"/>
              <w:contextualSpacing/>
              <w:rPr>
                <w:rFonts w:eastAsia="Verdana" w:cs="Arial"/>
                <w:bCs/>
                <w:lang w:val="it-IT"/>
              </w:rPr>
            </w:pPr>
          </w:p>
        </w:tc>
      </w:tr>
      <w:tr w:rsidR="00A878C7" w:rsidRPr="00260667" w14:paraId="6BFFF1A8" w14:textId="77777777" w:rsidTr="000E42D1">
        <w:tc>
          <w:tcPr>
            <w:tcW w:w="2235" w:type="dxa"/>
            <w:shd w:val="clear" w:color="auto" w:fill="auto"/>
          </w:tcPr>
          <w:p w14:paraId="63AB98BC" w14:textId="7CDEB68A" w:rsidR="00A878C7" w:rsidRPr="008D44F1" w:rsidRDefault="00D6424D" w:rsidP="00A878C7">
            <w:pPr>
              <w:rPr>
                <w:rFonts w:eastAsia="Verdana" w:cs="Tahoma"/>
                <w:b/>
                <w:bCs/>
                <w:lang w:val="it-IT"/>
              </w:rPr>
            </w:pPr>
            <w:r>
              <w:rPr>
                <w:rFonts w:eastAsia="Verdana" w:cs="Tahoma"/>
                <w:b/>
                <w:bCs/>
                <w:lang w:val="it-IT"/>
              </w:rPr>
              <w:t>Polizze oggetto di trasferimento</w:t>
            </w:r>
            <w:r w:rsidR="008D44F1" w:rsidRPr="008D44F1">
              <w:rPr>
                <w:rFonts w:eastAsia="Verdana" w:cs="Tahoma"/>
                <w:b/>
                <w:bCs/>
                <w:lang w:val="it-IT"/>
              </w:rPr>
              <w:t xml:space="preserve"> </w:t>
            </w:r>
          </w:p>
        </w:tc>
        <w:tc>
          <w:tcPr>
            <w:tcW w:w="7359" w:type="dxa"/>
            <w:shd w:val="clear" w:color="auto" w:fill="auto"/>
          </w:tcPr>
          <w:p w14:paraId="490F536A" w14:textId="3FF1B12F" w:rsidR="00A878C7" w:rsidRPr="008D44F1" w:rsidRDefault="009A7BC7" w:rsidP="00A878C7">
            <w:pPr>
              <w:rPr>
                <w:rFonts w:eastAsia="Verdana" w:cs="Tahoma"/>
                <w:lang w:val="it-IT"/>
              </w:rPr>
            </w:pPr>
            <w:r w:rsidRPr="008D44F1">
              <w:rPr>
                <w:rFonts w:eastAsia="Verdana" w:cs="Tahoma"/>
                <w:lang w:val="it-IT"/>
              </w:rPr>
              <w:t>indica le Polizze ma escludendo le Polizze escluse; e</w:t>
            </w:r>
          </w:p>
        </w:tc>
      </w:tr>
      <w:tr w:rsidR="00A878C7" w:rsidRPr="00260667" w14:paraId="6B4D05BB" w14:textId="77777777" w:rsidTr="000E42D1">
        <w:tc>
          <w:tcPr>
            <w:tcW w:w="2235" w:type="dxa"/>
            <w:shd w:val="clear" w:color="auto" w:fill="auto"/>
          </w:tcPr>
          <w:p w14:paraId="2F86C3F2" w14:textId="1DCE7D81" w:rsidR="00A878C7" w:rsidRPr="008D44F1" w:rsidRDefault="009E06E7" w:rsidP="00A878C7">
            <w:pPr>
              <w:tabs>
                <w:tab w:val="num" w:pos="-4959"/>
              </w:tabs>
              <w:rPr>
                <w:rFonts w:eastAsia="Verdana" w:cs="Tahoma"/>
                <w:b/>
                <w:bCs/>
                <w:lang w:val="it-IT"/>
              </w:rPr>
            </w:pPr>
            <w:r>
              <w:rPr>
                <w:rFonts w:eastAsia="Verdana" w:cs="Tahoma"/>
                <w:b/>
                <w:bCs/>
                <w:lang w:val="it-IT"/>
              </w:rPr>
              <w:t>Contraenti</w:t>
            </w:r>
            <w:r w:rsidR="000664D5">
              <w:rPr>
                <w:rFonts w:eastAsia="Verdana" w:cs="Tahoma"/>
                <w:b/>
                <w:bCs/>
                <w:lang w:val="it-IT"/>
              </w:rPr>
              <w:t xml:space="preserve"> in perimetro per il trasferimento</w:t>
            </w:r>
            <w:r w:rsidR="008D44F1" w:rsidRPr="008D44F1">
              <w:rPr>
                <w:rFonts w:eastAsia="Verdana" w:cs="Tahoma"/>
                <w:b/>
                <w:bCs/>
                <w:lang w:val="it-IT"/>
              </w:rPr>
              <w:t xml:space="preserve"> </w:t>
            </w:r>
            <w:r w:rsidR="009A7BC7" w:rsidRPr="008D44F1">
              <w:rPr>
                <w:rFonts w:eastAsia="Verdana" w:cs="Tahoma"/>
                <w:b/>
                <w:bCs/>
                <w:lang w:val="it-IT"/>
              </w:rPr>
              <w:t xml:space="preserve"> </w:t>
            </w:r>
          </w:p>
        </w:tc>
        <w:tc>
          <w:tcPr>
            <w:tcW w:w="7359" w:type="dxa"/>
            <w:shd w:val="clear" w:color="auto" w:fill="auto"/>
          </w:tcPr>
          <w:p w14:paraId="63AB1358" w14:textId="66FE39B3" w:rsidR="00A878C7" w:rsidRPr="008D44F1" w:rsidRDefault="009A7BC7" w:rsidP="00A878C7">
            <w:pPr>
              <w:rPr>
                <w:rFonts w:eastAsia="Verdana" w:cs="Arial"/>
                <w:lang w:val="it-IT"/>
              </w:rPr>
            </w:pPr>
            <w:r w:rsidRPr="008D44F1">
              <w:rPr>
                <w:rFonts w:eastAsia="Verdana" w:cs="Arial"/>
                <w:lang w:val="it-IT"/>
              </w:rPr>
              <w:t xml:space="preserve">indica tutti i titolari delle </w:t>
            </w:r>
            <w:r w:rsidR="00D6424D">
              <w:rPr>
                <w:rFonts w:eastAsia="Verdana" w:cs="Arial"/>
                <w:lang w:val="it-IT"/>
              </w:rPr>
              <w:t>Polizze oggetto di trasferimento</w:t>
            </w:r>
            <w:r w:rsidRPr="008D44F1">
              <w:rPr>
                <w:rFonts w:eastAsia="Verdana" w:cs="Arial"/>
                <w:lang w:val="it-IT"/>
              </w:rPr>
              <w:t xml:space="preserve"> fino alla </w:t>
            </w:r>
            <w:r w:rsidR="00F67AD1">
              <w:rPr>
                <w:rFonts w:eastAsia="Verdana" w:cs="Arial"/>
                <w:lang w:val="it-IT"/>
              </w:rPr>
              <w:t>Data di trasferimento effettiva</w:t>
            </w:r>
            <w:r w:rsidRPr="008D44F1">
              <w:rPr>
                <w:rFonts w:eastAsia="Verdana" w:cs="Arial"/>
                <w:lang w:val="it-IT"/>
              </w:rPr>
              <w:t xml:space="preserve"> inclusa.</w:t>
            </w:r>
          </w:p>
          <w:p w14:paraId="109CD2BB" w14:textId="366F3759" w:rsidR="009A7BC7" w:rsidRPr="008D44F1" w:rsidRDefault="009A7BC7" w:rsidP="00A878C7">
            <w:pPr>
              <w:rPr>
                <w:rFonts w:eastAsia="Verdana" w:cs="Tahoma"/>
                <w:lang w:val="it-IT"/>
              </w:rPr>
            </w:pPr>
          </w:p>
        </w:tc>
      </w:tr>
    </w:tbl>
    <w:p w14:paraId="04E1C0D0" w14:textId="77777777" w:rsidR="00CC4DF2" w:rsidRPr="009A7BC7" w:rsidRDefault="00CC4DF2" w:rsidP="00CC4DF2">
      <w:pPr>
        <w:pStyle w:val="Schedule2"/>
        <w:numPr>
          <w:ilvl w:val="0"/>
          <w:numId w:val="0"/>
        </w:numPr>
        <w:rPr>
          <w:lang w:val="it-IT"/>
        </w:rPr>
      </w:pPr>
    </w:p>
    <w:p w14:paraId="63AE9200" w14:textId="77777777" w:rsidR="00CC4DF2" w:rsidRPr="009A7BC7" w:rsidRDefault="00CC4DF2" w:rsidP="00CC4DF2">
      <w:pPr>
        <w:rPr>
          <w:b/>
          <w:lang w:val="it-IT"/>
        </w:rPr>
      </w:pPr>
    </w:p>
    <w:p w14:paraId="3B23EACF" w14:textId="7E52D9B6" w:rsidR="00CC4DF2" w:rsidRPr="002368A8" w:rsidRDefault="00CC4DF2" w:rsidP="00CC4DF2">
      <w:pPr>
        <w:jc w:val="center"/>
        <w:rPr>
          <w:lang w:val="it-IT"/>
        </w:rPr>
      </w:pPr>
      <w:r w:rsidRPr="009A7BC7">
        <w:rPr>
          <w:lang w:val="it-IT"/>
        </w:rPr>
        <w:br w:type="page"/>
      </w:r>
      <w:r w:rsidR="002368A8" w:rsidRPr="002368A8">
        <w:rPr>
          <w:b/>
          <w:bCs/>
          <w:u w:val="single"/>
          <w:lang w:val="it-IT"/>
        </w:rPr>
        <w:lastRenderedPageBreak/>
        <w:t>ALLEGATO</w:t>
      </w:r>
      <w:r w:rsidRPr="002368A8">
        <w:rPr>
          <w:b/>
          <w:bCs/>
          <w:u w:val="single"/>
          <w:lang w:val="it-IT"/>
        </w:rPr>
        <w:t xml:space="preserve"> 1</w:t>
      </w:r>
    </w:p>
    <w:p w14:paraId="6BF3D4BF" w14:textId="77777777" w:rsidR="00CC4DF2" w:rsidRPr="002368A8" w:rsidRDefault="00CC4DF2" w:rsidP="00CC4DF2">
      <w:pPr>
        <w:pStyle w:val="ListParagraph"/>
        <w:ind w:left="1080"/>
        <w:jc w:val="center"/>
        <w:rPr>
          <w:b/>
          <w:bCs/>
          <w:u w:val="single"/>
          <w:lang w:val="it-IT"/>
        </w:rPr>
      </w:pPr>
    </w:p>
    <w:p w14:paraId="0435A385" w14:textId="1673BAA7" w:rsidR="00CC4DF2" w:rsidRPr="002368A8" w:rsidRDefault="002368A8" w:rsidP="00CC4DF2">
      <w:pPr>
        <w:jc w:val="center"/>
        <w:rPr>
          <w:b/>
          <w:bCs/>
          <w:u w:val="single"/>
          <w:lang w:val="it-IT"/>
        </w:rPr>
      </w:pPr>
      <w:r w:rsidRPr="002368A8">
        <w:rPr>
          <w:b/>
          <w:bCs/>
          <w:u w:val="single"/>
          <w:lang w:val="it-IT"/>
        </w:rPr>
        <w:t>ELENCO DELLE POLIZZE</w:t>
      </w:r>
    </w:p>
    <w:p w14:paraId="17D26ED2" w14:textId="77777777" w:rsidR="005D2CEE" w:rsidRDefault="005D2CEE" w:rsidP="005D2CEE">
      <w:pPr>
        <w:jc w:val="center"/>
        <w:rPr>
          <w:b/>
          <w:bCs/>
          <w:u w:val="single"/>
        </w:rPr>
      </w:pPr>
    </w:p>
    <w:p w14:paraId="7EF236F7" w14:textId="77777777" w:rsidR="005D2CEE" w:rsidRPr="00960F20" w:rsidRDefault="005D2CEE" w:rsidP="005D2CEE">
      <w:pPr>
        <w:jc w:val="center"/>
        <w:rPr>
          <w:b/>
          <w:bCs/>
          <w:u w:val="single"/>
        </w:rPr>
      </w:pPr>
    </w:p>
    <w:tbl>
      <w:tblPr>
        <w:tblStyle w:val="TableGrid1"/>
        <w:tblW w:w="8818" w:type="dxa"/>
        <w:tblInd w:w="-459" w:type="dxa"/>
        <w:tblLook w:val="04A0" w:firstRow="1" w:lastRow="0" w:firstColumn="1" w:lastColumn="0" w:noHBand="0" w:noVBand="1"/>
      </w:tblPr>
      <w:tblGrid>
        <w:gridCol w:w="1109"/>
        <w:gridCol w:w="1109"/>
        <w:gridCol w:w="1109"/>
        <w:gridCol w:w="1109"/>
        <w:gridCol w:w="1109"/>
        <w:gridCol w:w="1109"/>
        <w:gridCol w:w="1109"/>
        <w:gridCol w:w="1109"/>
      </w:tblGrid>
      <w:tr w:rsidR="005D2CEE" w:rsidRPr="005651F5" w14:paraId="3CBAF324" w14:textId="77777777" w:rsidTr="0065472B">
        <w:tc>
          <w:tcPr>
            <w:tcW w:w="1095" w:type="dxa"/>
            <w:vAlign w:val="bottom"/>
          </w:tcPr>
          <w:p w14:paraId="2D33A9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58000156</w:t>
            </w:r>
          </w:p>
        </w:tc>
        <w:tc>
          <w:tcPr>
            <w:tcW w:w="1095" w:type="dxa"/>
            <w:vAlign w:val="bottom"/>
          </w:tcPr>
          <w:p w14:paraId="31F1D2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58000663</w:t>
            </w:r>
          </w:p>
        </w:tc>
        <w:tc>
          <w:tcPr>
            <w:tcW w:w="1095" w:type="dxa"/>
            <w:vAlign w:val="bottom"/>
          </w:tcPr>
          <w:p w14:paraId="25348D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58001061</w:t>
            </w:r>
          </w:p>
        </w:tc>
        <w:tc>
          <w:tcPr>
            <w:tcW w:w="1094" w:type="dxa"/>
            <w:vAlign w:val="bottom"/>
          </w:tcPr>
          <w:p w14:paraId="6C2C3B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58001407</w:t>
            </w:r>
          </w:p>
        </w:tc>
        <w:tc>
          <w:tcPr>
            <w:tcW w:w="1094" w:type="dxa"/>
            <w:vAlign w:val="bottom"/>
          </w:tcPr>
          <w:p w14:paraId="77E16E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58001704</w:t>
            </w:r>
          </w:p>
        </w:tc>
        <w:tc>
          <w:tcPr>
            <w:tcW w:w="1094" w:type="dxa"/>
            <w:vAlign w:val="bottom"/>
          </w:tcPr>
          <w:p w14:paraId="1E4CD7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58002022</w:t>
            </w:r>
          </w:p>
        </w:tc>
        <w:tc>
          <w:tcPr>
            <w:tcW w:w="1094" w:type="dxa"/>
            <w:vAlign w:val="bottom"/>
          </w:tcPr>
          <w:p w14:paraId="04F89A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58002369</w:t>
            </w:r>
          </w:p>
        </w:tc>
        <w:tc>
          <w:tcPr>
            <w:tcW w:w="1157" w:type="dxa"/>
            <w:vAlign w:val="bottom"/>
          </w:tcPr>
          <w:p w14:paraId="5049DD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58002713</w:t>
            </w:r>
          </w:p>
        </w:tc>
      </w:tr>
      <w:tr w:rsidR="005D2CEE" w:rsidRPr="005651F5" w14:paraId="7ECCB479" w14:textId="77777777" w:rsidTr="0065472B">
        <w:tc>
          <w:tcPr>
            <w:tcW w:w="1095" w:type="dxa"/>
            <w:vAlign w:val="bottom"/>
          </w:tcPr>
          <w:p w14:paraId="6B0E79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58000188</w:t>
            </w:r>
          </w:p>
        </w:tc>
        <w:tc>
          <w:tcPr>
            <w:tcW w:w="1095" w:type="dxa"/>
            <w:vAlign w:val="bottom"/>
          </w:tcPr>
          <w:p w14:paraId="255FCF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58000666</w:t>
            </w:r>
          </w:p>
        </w:tc>
        <w:tc>
          <w:tcPr>
            <w:tcW w:w="1095" w:type="dxa"/>
            <w:vAlign w:val="bottom"/>
          </w:tcPr>
          <w:p w14:paraId="6799C5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58001069</w:t>
            </w:r>
          </w:p>
        </w:tc>
        <w:tc>
          <w:tcPr>
            <w:tcW w:w="1094" w:type="dxa"/>
            <w:vAlign w:val="bottom"/>
          </w:tcPr>
          <w:p w14:paraId="113240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58001412</w:t>
            </w:r>
          </w:p>
        </w:tc>
        <w:tc>
          <w:tcPr>
            <w:tcW w:w="1094" w:type="dxa"/>
            <w:vAlign w:val="bottom"/>
          </w:tcPr>
          <w:p w14:paraId="4FCE79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58001715</w:t>
            </w:r>
          </w:p>
        </w:tc>
        <w:tc>
          <w:tcPr>
            <w:tcW w:w="1094" w:type="dxa"/>
            <w:vAlign w:val="bottom"/>
          </w:tcPr>
          <w:p w14:paraId="3F103A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58002024</w:t>
            </w:r>
          </w:p>
        </w:tc>
        <w:tc>
          <w:tcPr>
            <w:tcW w:w="1094" w:type="dxa"/>
            <w:vAlign w:val="bottom"/>
          </w:tcPr>
          <w:p w14:paraId="6C8E8A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58002378</w:t>
            </w:r>
          </w:p>
        </w:tc>
        <w:tc>
          <w:tcPr>
            <w:tcW w:w="1157" w:type="dxa"/>
            <w:vAlign w:val="bottom"/>
          </w:tcPr>
          <w:p w14:paraId="335FD7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58002735</w:t>
            </w:r>
          </w:p>
        </w:tc>
      </w:tr>
      <w:tr w:rsidR="005D2CEE" w:rsidRPr="005651F5" w14:paraId="7B1C5BED" w14:textId="77777777" w:rsidTr="0065472B">
        <w:tc>
          <w:tcPr>
            <w:tcW w:w="1095" w:type="dxa"/>
            <w:vAlign w:val="bottom"/>
          </w:tcPr>
          <w:p w14:paraId="0E347B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58000190</w:t>
            </w:r>
          </w:p>
        </w:tc>
        <w:tc>
          <w:tcPr>
            <w:tcW w:w="1095" w:type="dxa"/>
            <w:vAlign w:val="bottom"/>
          </w:tcPr>
          <w:p w14:paraId="0E7656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58000681</w:t>
            </w:r>
          </w:p>
        </w:tc>
        <w:tc>
          <w:tcPr>
            <w:tcW w:w="1095" w:type="dxa"/>
            <w:vAlign w:val="bottom"/>
          </w:tcPr>
          <w:p w14:paraId="6CF295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58001097</w:t>
            </w:r>
          </w:p>
        </w:tc>
        <w:tc>
          <w:tcPr>
            <w:tcW w:w="1094" w:type="dxa"/>
            <w:vAlign w:val="bottom"/>
          </w:tcPr>
          <w:p w14:paraId="315389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58001414</w:t>
            </w:r>
          </w:p>
        </w:tc>
        <w:tc>
          <w:tcPr>
            <w:tcW w:w="1094" w:type="dxa"/>
            <w:vAlign w:val="bottom"/>
          </w:tcPr>
          <w:p w14:paraId="6CD256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58001716</w:t>
            </w:r>
          </w:p>
        </w:tc>
        <w:tc>
          <w:tcPr>
            <w:tcW w:w="1094" w:type="dxa"/>
            <w:vAlign w:val="bottom"/>
          </w:tcPr>
          <w:p w14:paraId="5C51F9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58002028</w:t>
            </w:r>
          </w:p>
        </w:tc>
        <w:tc>
          <w:tcPr>
            <w:tcW w:w="1094" w:type="dxa"/>
            <w:vAlign w:val="bottom"/>
          </w:tcPr>
          <w:p w14:paraId="4FE78C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58002381</w:t>
            </w:r>
          </w:p>
        </w:tc>
        <w:tc>
          <w:tcPr>
            <w:tcW w:w="1157" w:type="dxa"/>
            <w:vAlign w:val="bottom"/>
          </w:tcPr>
          <w:p w14:paraId="00F968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58002738</w:t>
            </w:r>
          </w:p>
        </w:tc>
      </w:tr>
      <w:tr w:rsidR="005D2CEE" w:rsidRPr="005651F5" w14:paraId="5F7EEEEA" w14:textId="77777777" w:rsidTr="0065472B">
        <w:tc>
          <w:tcPr>
            <w:tcW w:w="1095" w:type="dxa"/>
            <w:vAlign w:val="bottom"/>
          </w:tcPr>
          <w:p w14:paraId="09FF9E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58000194</w:t>
            </w:r>
          </w:p>
        </w:tc>
        <w:tc>
          <w:tcPr>
            <w:tcW w:w="1095" w:type="dxa"/>
            <w:vAlign w:val="bottom"/>
          </w:tcPr>
          <w:p w14:paraId="2E639B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58000702</w:t>
            </w:r>
          </w:p>
        </w:tc>
        <w:tc>
          <w:tcPr>
            <w:tcW w:w="1095" w:type="dxa"/>
            <w:vAlign w:val="bottom"/>
          </w:tcPr>
          <w:p w14:paraId="3E4EB3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58001100</w:t>
            </w:r>
          </w:p>
        </w:tc>
        <w:tc>
          <w:tcPr>
            <w:tcW w:w="1094" w:type="dxa"/>
            <w:vAlign w:val="bottom"/>
          </w:tcPr>
          <w:p w14:paraId="6C4B64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58001415</w:t>
            </w:r>
          </w:p>
        </w:tc>
        <w:tc>
          <w:tcPr>
            <w:tcW w:w="1094" w:type="dxa"/>
            <w:vAlign w:val="bottom"/>
          </w:tcPr>
          <w:p w14:paraId="2361C7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58001741</w:t>
            </w:r>
          </w:p>
        </w:tc>
        <w:tc>
          <w:tcPr>
            <w:tcW w:w="1094" w:type="dxa"/>
            <w:vAlign w:val="bottom"/>
          </w:tcPr>
          <w:p w14:paraId="792753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58002029</w:t>
            </w:r>
          </w:p>
        </w:tc>
        <w:tc>
          <w:tcPr>
            <w:tcW w:w="1094" w:type="dxa"/>
            <w:vAlign w:val="bottom"/>
          </w:tcPr>
          <w:p w14:paraId="74C2D0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58002385</w:t>
            </w:r>
          </w:p>
        </w:tc>
        <w:tc>
          <w:tcPr>
            <w:tcW w:w="1157" w:type="dxa"/>
            <w:vAlign w:val="bottom"/>
          </w:tcPr>
          <w:p w14:paraId="70C563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58002746</w:t>
            </w:r>
          </w:p>
        </w:tc>
      </w:tr>
      <w:tr w:rsidR="005D2CEE" w:rsidRPr="005651F5" w14:paraId="2427E572" w14:textId="77777777" w:rsidTr="0065472B">
        <w:tc>
          <w:tcPr>
            <w:tcW w:w="1095" w:type="dxa"/>
            <w:vAlign w:val="bottom"/>
          </w:tcPr>
          <w:p w14:paraId="23A069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58000200</w:t>
            </w:r>
          </w:p>
        </w:tc>
        <w:tc>
          <w:tcPr>
            <w:tcW w:w="1095" w:type="dxa"/>
            <w:vAlign w:val="bottom"/>
          </w:tcPr>
          <w:p w14:paraId="5BFDA7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58000714</w:t>
            </w:r>
          </w:p>
        </w:tc>
        <w:tc>
          <w:tcPr>
            <w:tcW w:w="1095" w:type="dxa"/>
            <w:vAlign w:val="bottom"/>
          </w:tcPr>
          <w:p w14:paraId="2D0FC7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58001111</w:t>
            </w:r>
          </w:p>
        </w:tc>
        <w:tc>
          <w:tcPr>
            <w:tcW w:w="1094" w:type="dxa"/>
            <w:vAlign w:val="bottom"/>
          </w:tcPr>
          <w:p w14:paraId="5167FF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58001420</w:t>
            </w:r>
          </w:p>
        </w:tc>
        <w:tc>
          <w:tcPr>
            <w:tcW w:w="1094" w:type="dxa"/>
            <w:vAlign w:val="bottom"/>
          </w:tcPr>
          <w:p w14:paraId="1DBC45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58001751</w:t>
            </w:r>
          </w:p>
        </w:tc>
        <w:tc>
          <w:tcPr>
            <w:tcW w:w="1094" w:type="dxa"/>
            <w:vAlign w:val="bottom"/>
          </w:tcPr>
          <w:p w14:paraId="5AC94B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58002034</w:t>
            </w:r>
          </w:p>
        </w:tc>
        <w:tc>
          <w:tcPr>
            <w:tcW w:w="1094" w:type="dxa"/>
            <w:vAlign w:val="bottom"/>
          </w:tcPr>
          <w:p w14:paraId="7750DF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58002386</w:t>
            </w:r>
          </w:p>
        </w:tc>
        <w:tc>
          <w:tcPr>
            <w:tcW w:w="1157" w:type="dxa"/>
            <w:vAlign w:val="bottom"/>
          </w:tcPr>
          <w:p w14:paraId="749571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58002748</w:t>
            </w:r>
          </w:p>
        </w:tc>
      </w:tr>
      <w:tr w:rsidR="005D2CEE" w:rsidRPr="005651F5" w14:paraId="2D2F0BA5" w14:textId="77777777" w:rsidTr="0065472B">
        <w:tc>
          <w:tcPr>
            <w:tcW w:w="1095" w:type="dxa"/>
            <w:vAlign w:val="bottom"/>
          </w:tcPr>
          <w:p w14:paraId="299A1D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58000201</w:t>
            </w:r>
          </w:p>
        </w:tc>
        <w:tc>
          <w:tcPr>
            <w:tcW w:w="1095" w:type="dxa"/>
            <w:vAlign w:val="bottom"/>
          </w:tcPr>
          <w:p w14:paraId="187833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58000730</w:t>
            </w:r>
          </w:p>
        </w:tc>
        <w:tc>
          <w:tcPr>
            <w:tcW w:w="1095" w:type="dxa"/>
            <w:vAlign w:val="bottom"/>
          </w:tcPr>
          <w:p w14:paraId="5659A0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58001112</w:t>
            </w:r>
          </w:p>
        </w:tc>
        <w:tc>
          <w:tcPr>
            <w:tcW w:w="1094" w:type="dxa"/>
            <w:vAlign w:val="bottom"/>
          </w:tcPr>
          <w:p w14:paraId="476B9E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58001429</w:t>
            </w:r>
          </w:p>
        </w:tc>
        <w:tc>
          <w:tcPr>
            <w:tcW w:w="1094" w:type="dxa"/>
            <w:vAlign w:val="bottom"/>
          </w:tcPr>
          <w:p w14:paraId="06A7DE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58001754</w:t>
            </w:r>
          </w:p>
        </w:tc>
        <w:tc>
          <w:tcPr>
            <w:tcW w:w="1094" w:type="dxa"/>
            <w:vAlign w:val="bottom"/>
          </w:tcPr>
          <w:p w14:paraId="712130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58002049</w:t>
            </w:r>
          </w:p>
        </w:tc>
        <w:tc>
          <w:tcPr>
            <w:tcW w:w="1094" w:type="dxa"/>
            <w:vAlign w:val="bottom"/>
          </w:tcPr>
          <w:p w14:paraId="2141F9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58002387</w:t>
            </w:r>
          </w:p>
        </w:tc>
        <w:tc>
          <w:tcPr>
            <w:tcW w:w="1157" w:type="dxa"/>
            <w:vAlign w:val="bottom"/>
          </w:tcPr>
          <w:p w14:paraId="7B1344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58002758</w:t>
            </w:r>
          </w:p>
        </w:tc>
      </w:tr>
      <w:tr w:rsidR="005D2CEE" w:rsidRPr="005651F5" w14:paraId="02B44E3F" w14:textId="77777777" w:rsidTr="0065472B">
        <w:tc>
          <w:tcPr>
            <w:tcW w:w="1095" w:type="dxa"/>
            <w:vAlign w:val="bottom"/>
          </w:tcPr>
          <w:p w14:paraId="00DE87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58000223</w:t>
            </w:r>
          </w:p>
        </w:tc>
        <w:tc>
          <w:tcPr>
            <w:tcW w:w="1095" w:type="dxa"/>
            <w:vAlign w:val="bottom"/>
          </w:tcPr>
          <w:p w14:paraId="73F168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58000731</w:t>
            </w:r>
          </w:p>
        </w:tc>
        <w:tc>
          <w:tcPr>
            <w:tcW w:w="1095" w:type="dxa"/>
            <w:vAlign w:val="bottom"/>
          </w:tcPr>
          <w:p w14:paraId="0F42EC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58001124</w:t>
            </w:r>
          </w:p>
        </w:tc>
        <w:tc>
          <w:tcPr>
            <w:tcW w:w="1094" w:type="dxa"/>
            <w:vAlign w:val="bottom"/>
          </w:tcPr>
          <w:p w14:paraId="158985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58001437</w:t>
            </w:r>
          </w:p>
        </w:tc>
        <w:tc>
          <w:tcPr>
            <w:tcW w:w="1094" w:type="dxa"/>
            <w:vAlign w:val="bottom"/>
          </w:tcPr>
          <w:p w14:paraId="57D2EA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58001755</w:t>
            </w:r>
          </w:p>
        </w:tc>
        <w:tc>
          <w:tcPr>
            <w:tcW w:w="1094" w:type="dxa"/>
            <w:vAlign w:val="bottom"/>
          </w:tcPr>
          <w:p w14:paraId="51760F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58002052</w:t>
            </w:r>
          </w:p>
        </w:tc>
        <w:tc>
          <w:tcPr>
            <w:tcW w:w="1094" w:type="dxa"/>
            <w:vAlign w:val="bottom"/>
          </w:tcPr>
          <w:p w14:paraId="394955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58002388</w:t>
            </w:r>
          </w:p>
        </w:tc>
        <w:tc>
          <w:tcPr>
            <w:tcW w:w="1157" w:type="dxa"/>
            <w:vAlign w:val="bottom"/>
          </w:tcPr>
          <w:p w14:paraId="4D52F6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58002766</w:t>
            </w:r>
          </w:p>
        </w:tc>
      </w:tr>
      <w:tr w:rsidR="005D2CEE" w:rsidRPr="005651F5" w14:paraId="235C8239" w14:textId="77777777" w:rsidTr="0065472B">
        <w:tc>
          <w:tcPr>
            <w:tcW w:w="1095" w:type="dxa"/>
            <w:vAlign w:val="bottom"/>
          </w:tcPr>
          <w:p w14:paraId="5A2A7E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58000242</w:t>
            </w:r>
          </w:p>
        </w:tc>
        <w:tc>
          <w:tcPr>
            <w:tcW w:w="1095" w:type="dxa"/>
            <w:vAlign w:val="bottom"/>
          </w:tcPr>
          <w:p w14:paraId="2B34CC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58000760</w:t>
            </w:r>
          </w:p>
        </w:tc>
        <w:tc>
          <w:tcPr>
            <w:tcW w:w="1095" w:type="dxa"/>
            <w:vAlign w:val="bottom"/>
          </w:tcPr>
          <w:p w14:paraId="23A90E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58001159</w:t>
            </w:r>
          </w:p>
        </w:tc>
        <w:tc>
          <w:tcPr>
            <w:tcW w:w="1094" w:type="dxa"/>
            <w:vAlign w:val="bottom"/>
          </w:tcPr>
          <w:p w14:paraId="279B69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58001441</w:t>
            </w:r>
          </w:p>
        </w:tc>
        <w:tc>
          <w:tcPr>
            <w:tcW w:w="1094" w:type="dxa"/>
            <w:vAlign w:val="bottom"/>
          </w:tcPr>
          <w:p w14:paraId="1038AC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58001777</w:t>
            </w:r>
          </w:p>
        </w:tc>
        <w:tc>
          <w:tcPr>
            <w:tcW w:w="1094" w:type="dxa"/>
            <w:vAlign w:val="bottom"/>
          </w:tcPr>
          <w:p w14:paraId="693EC8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58002064</w:t>
            </w:r>
          </w:p>
        </w:tc>
        <w:tc>
          <w:tcPr>
            <w:tcW w:w="1094" w:type="dxa"/>
            <w:vAlign w:val="bottom"/>
          </w:tcPr>
          <w:p w14:paraId="28A559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58002390</w:t>
            </w:r>
          </w:p>
        </w:tc>
        <w:tc>
          <w:tcPr>
            <w:tcW w:w="1157" w:type="dxa"/>
            <w:vAlign w:val="bottom"/>
          </w:tcPr>
          <w:p w14:paraId="6A60EC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58002769</w:t>
            </w:r>
          </w:p>
        </w:tc>
      </w:tr>
      <w:tr w:rsidR="005D2CEE" w:rsidRPr="005651F5" w14:paraId="03651B5F" w14:textId="77777777" w:rsidTr="0065472B">
        <w:tc>
          <w:tcPr>
            <w:tcW w:w="1095" w:type="dxa"/>
            <w:vAlign w:val="bottom"/>
          </w:tcPr>
          <w:p w14:paraId="2EFC9B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58000299</w:t>
            </w:r>
          </w:p>
        </w:tc>
        <w:tc>
          <w:tcPr>
            <w:tcW w:w="1095" w:type="dxa"/>
            <w:vAlign w:val="bottom"/>
          </w:tcPr>
          <w:p w14:paraId="2BDCB8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58000769</w:t>
            </w:r>
          </w:p>
        </w:tc>
        <w:tc>
          <w:tcPr>
            <w:tcW w:w="1095" w:type="dxa"/>
            <w:vAlign w:val="bottom"/>
          </w:tcPr>
          <w:p w14:paraId="4D9431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58001160</w:t>
            </w:r>
          </w:p>
        </w:tc>
        <w:tc>
          <w:tcPr>
            <w:tcW w:w="1094" w:type="dxa"/>
            <w:vAlign w:val="bottom"/>
          </w:tcPr>
          <w:p w14:paraId="493FEB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58001442</w:t>
            </w:r>
          </w:p>
        </w:tc>
        <w:tc>
          <w:tcPr>
            <w:tcW w:w="1094" w:type="dxa"/>
            <w:vAlign w:val="bottom"/>
          </w:tcPr>
          <w:p w14:paraId="34370E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58001778</w:t>
            </w:r>
          </w:p>
        </w:tc>
        <w:tc>
          <w:tcPr>
            <w:tcW w:w="1094" w:type="dxa"/>
            <w:vAlign w:val="bottom"/>
          </w:tcPr>
          <w:p w14:paraId="3F3E0C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58002070</w:t>
            </w:r>
          </w:p>
        </w:tc>
        <w:tc>
          <w:tcPr>
            <w:tcW w:w="1094" w:type="dxa"/>
            <w:vAlign w:val="bottom"/>
          </w:tcPr>
          <w:p w14:paraId="4A7B3D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58002391</w:t>
            </w:r>
          </w:p>
        </w:tc>
        <w:tc>
          <w:tcPr>
            <w:tcW w:w="1157" w:type="dxa"/>
            <w:vAlign w:val="bottom"/>
          </w:tcPr>
          <w:p w14:paraId="74E4AA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58002771</w:t>
            </w:r>
          </w:p>
        </w:tc>
      </w:tr>
      <w:tr w:rsidR="005D2CEE" w:rsidRPr="005651F5" w14:paraId="489AF1FA" w14:textId="77777777" w:rsidTr="0065472B">
        <w:tc>
          <w:tcPr>
            <w:tcW w:w="1095" w:type="dxa"/>
            <w:vAlign w:val="bottom"/>
          </w:tcPr>
          <w:p w14:paraId="58D7BA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58000312</w:t>
            </w:r>
          </w:p>
        </w:tc>
        <w:tc>
          <w:tcPr>
            <w:tcW w:w="1095" w:type="dxa"/>
            <w:vAlign w:val="bottom"/>
          </w:tcPr>
          <w:p w14:paraId="670EC9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58000770</w:t>
            </w:r>
          </w:p>
        </w:tc>
        <w:tc>
          <w:tcPr>
            <w:tcW w:w="1095" w:type="dxa"/>
            <w:vAlign w:val="bottom"/>
          </w:tcPr>
          <w:p w14:paraId="3D62D1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58001174</w:t>
            </w:r>
          </w:p>
        </w:tc>
        <w:tc>
          <w:tcPr>
            <w:tcW w:w="1094" w:type="dxa"/>
            <w:vAlign w:val="bottom"/>
          </w:tcPr>
          <w:p w14:paraId="130C91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58001443</w:t>
            </w:r>
          </w:p>
        </w:tc>
        <w:tc>
          <w:tcPr>
            <w:tcW w:w="1094" w:type="dxa"/>
            <w:vAlign w:val="bottom"/>
          </w:tcPr>
          <w:p w14:paraId="64392E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58001780</w:t>
            </w:r>
          </w:p>
        </w:tc>
        <w:tc>
          <w:tcPr>
            <w:tcW w:w="1094" w:type="dxa"/>
            <w:vAlign w:val="bottom"/>
          </w:tcPr>
          <w:p w14:paraId="00BED7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58002072</w:t>
            </w:r>
          </w:p>
        </w:tc>
        <w:tc>
          <w:tcPr>
            <w:tcW w:w="1094" w:type="dxa"/>
            <w:vAlign w:val="bottom"/>
          </w:tcPr>
          <w:p w14:paraId="345335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58002392</w:t>
            </w:r>
          </w:p>
        </w:tc>
        <w:tc>
          <w:tcPr>
            <w:tcW w:w="1157" w:type="dxa"/>
            <w:vAlign w:val="bottom"/>
          </w:tcPr>
          <w:p w14:paraId="7727B0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58002778</w:t>
            </w:r>
          </w:p>
        </w:tc>
      </w:tr>
      <w:tr w:rsidR="005D2CEE" w:rsidRPr="005651F5" w14:paraId="48149D5A" w14:textId="77777777" w:rsidTr="0065472B">
        <w:tc>
          <w:tcPr>
            <w:tcW w:w="1095" w:type="dxa"/>
            <w:vAlign w:val="bottom"/>
          </w:tcPr>
          <w:p w14:paraId="7B41EC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58000313</w:t>
            </w:r>
          </w:p>
        </w:tc>
        <w:tc>
          <w:tcPr>
            <w:tcW w:w="1095" w:type="dxa"/>
            <w:vAlign w:val="bottom"/>
          </w:tcPr>
          <w:p w14:paraId="2B0955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58000774</w:t>
            </w:r>
          </w:p>
        </w:tc>
        <w:tc>
          <w:tcPr>
            <w:tcW w:w="1095" w:type="dxa"/>
            <w:vAlign w:val="bottom"/>
          </w:tcPr>
          <w:p w14:paraId="2017C6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58001184</w:t>
            </w:r>
          </w:p>
        </w:tc>
        <w:tc>
          <w:tcPr>
            <w:tcW w:w="1094" w:type="dxa"/>
            <w:vAlign w:val="bottom"/>
          </w:tcPr>
          <w:p w14:paraId="4B2F7E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58001446</w:t>
            </w:r>
          </w:p>
        </w:tc>
        <w:tc>
          <w:tcPr>
            <w:tcW w:w="1094" w:type="dxa"/>
            <w:vAlign w:val="bottom"/>
          </w:tcPr>
          <w:p w14:paraId="78179F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58001781</w:t>
            </w:r>
          </w:p>
        </w:tc>
        <w:tc>
          <w:tcPr>
            <w:tcW w:w="1094" w:type="dxa"/>
            <w:vAlign w:val="bottom"/>
          </w:tcPr>
          <w:p w14:paraId="3D4714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58002077</w:t>
            </w:r>
          </w:p>
        </w:tc>
        <w:tc>
          <w:tcPr>
            <w:tcW w:w="1094" w:type="dxa"/>
            <w:vAlign w:val="bottom"/>
          </w:tcPr>
          <w:p w14:paraId="6AF9CA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58002394</w:t>
            </w:r>
          </w:p>
        </w:tc>
        <w:tc>
          <w:tcPr>
            <w:tcW w:w="1157" w:type="dxa"/>
            <w:vAlign w:val="bottom"/>
          </w:tcPr>
          <w:p w14:paraId="0BCCBA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58002817</w:t>
            </w:r>
          </w:p>
        </w:tc>
      </w:tr>
      <w:tr w:rsidR="005D2CEE" w:rsidRPr="005651F5" w14:paraId="31ED3595" w14:textId="77777777" w:rsidTr="0065472B">
        <w:tc>
          <w:tcPr>
            <w:tcW w:w="1095" w:type="dxa"/>
            <w:vAlign w:val="bottom"/>
          </w:tcPr>
          <w:p w14:paraId="59E55D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58000319</w:t>
            </w:r>
          </w:p>
        </w:tc>
        <w:tc>
          <w:tcPr>
            <w:tcW w:w="1095" w:type="dxa"/>
            <w:vAlign w:val="bottom"/>
          </w:tcPr>
          <w:p w14:paraId="4F3000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58000779</w:t>
            </w:r>
          </w:p>
        </w:tc>
        <w:tc>
          <w:tcPr>
            <w:tcW w:w="1095" w:type="dxa"/>
            <w:vAlign w:val="bottom"/>
          </w:tcPr>
          <w:p w14:paraId="7F980E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58001187</w:t>
            </w:r>
          </w:p>
        </w:tc>
        <w:tc>
          <w:tcPr>
            <w:tcW w:w="1094" w:type="dxa"/>
            <w:vAlign w:val="bottom"/>
          </w:tcPr>
          <w:p w14:paraId="075FCA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58001447</w:t>
            </w:r>
          </w:p>
        </w:tc>
        <w:tc>
          <w:tcPr>
            <w:tcW w:w="1094" w:type="dxa"/>
            <w:vAlign w:val="bottom"/>
          </w:tcPr>
          <w:p w14:paraId="00EBA9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58001795</w:t>
            </w:r>
          </w:p>
        </w:tc>
        <w:tc>
          <w:tcPr>
            <w:tcW w:w="1094" w:type="dxa"/>
            <w:vAlign w:val="bottom"/>
          </w:tcPr>
          <w:p w14:paraId="6BD042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58002080</w:t>
            </w:r>
          </w:p>
        </w:tc>
        <w:tc>
          <w:tcPr>
            <w:tcW w:w="1094" w:type="dxa"/>
            <w:vAlign w:val="bottom"/>
          </w:tcPr>
          <w:p w14:paraId="2F9F51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58002398</w:t>
            </w:r>
          </w:p>
        </w:tc>
        <w:tc>
          <w:tcPr>
            <w:tcW w:w="1157" w:type="dxa"/>
            <w:vAlign w:val="bottom"/>
          </w:tcPr>
          <w:p w14:paraId="0E035C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58002826</w:t>
            </w:r>
          </w:p>
        </w:tc>
      </w:tr>
      <w:tr w:rsidR="005D2CEE" w:rsidRPr="005651F5" w14:paraId="4B9DC37E" w14:textId="77777777" w:rsidTr="0065472B">
        <w:tc>
          <w:tcPr>
            <w:tcW w:w="1095" w:type="dxa"/>
            <w:vAlign w:val="bottom"/>
          </w:tcPr>
          <w:p w14:paraId="742D56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58000335</w:t>
            </w:r>
          </w:p>
        </w:tc>
        <w:tc>
          <w:tcPr>
            <w:tcW w:w="1095" w:type="dxa"/>
            <w:vAlign w:val="bottom"/>
          </w:tcPr>
          <w:p w14:paraId="0A695B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58000781</w:t>
            </w:r>
          </w:p>
        </w:tc>
        <w:tc>
          <w:tcPr>
            <w:tcW w:w="1095" w:type="dxa"/>
            <w:vAlign w:val="bottom"/>
          </w:tcPr>
          <w:p w14:paraId="06E494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58001189</w:t>
            </w:r>
          </w:p>
        </w:tc>
        <w:tc>
          <w:tcPr>
            <w:tcW w:w="1094" w:type="dxa"/>
            <w:vAlign w:val="bottom"/>
          </w:tcPr>
          <w:p w14:paraId="0A2D45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58001448</w:t>
            </w:r>
          </w:p>
        </w:tc>
        <w:tc>
          <w:tcPr>
            <w:tcW w:w="1094" w:type="dxa"/>
            <w:vAlign w:val="bottom"/>
          </w:tcPr>
          <w:p w14:paraId="05C2CA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58001801</w:t>
            </w:r>
          </w:p>
        </w:tc>
        <w:tc>
          <w:tcPr>
            <w:tcW w:w="1094" w:type="dxa"/>
            <w:vAlign w:val="bottom"/>
          </w:tcPr>
          <w:p w14:paraId="1CD9A8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58002088</w:t>
            </w:r>
          </w:p>
        </w:tc>
        <w:tc>
          <w:tcPr>
            <w:tcW w:w="1094" w:type="dxa"/>
            <w:vAlign w:val="bottom"/>
          </w:tcPr>
          <w:p w14:paraId="652AAC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58002403</w:t>
            </w:r>
          </w:p>
        </w:tc>
        <w:tc>
          <w:tcPr>
            <w:tcW w:w="1157" w:type="dxa"/>
            <w:vAlign w:val="bottom"/>
          </w:tcPr>
          <w:p w14:paraId="31314E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58002827</w:t>
            </w:r>
          </w:p>
        </w:tc>
      </w:tr>
      <w:tr w:rsidR="005D2CEE" w:rsidRPr="005651F5" w14:paraId="44C49DF6" w14:textId="77777777" w:rsidTr="0065472B">
        <w:tc>
          <w:tcPr>
            <w:tcW w:w="1095" w:type="dxa"/>
            <w:vAlign w:val="bottom"/>
          </w:tcPr>
          <w:p w14:paraId="7E6192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58000362</w:t>
            </w:r>
          </w:p>
        </w:tc>
        <w:tc>
          <w:tcPr>
            <w:tcW w:w="1095" w:type="dxa"/>
            <w:vAlign w:val="bottom"/>
          </w:tcPr>
          <w:p w14:paraId="004542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58000787</w:t>
            </w:r>
          </w:p>
        </w:tc>
        <w:tc>
          <w:tcPr>
            <w:tcW w:w="1095" w:type="dxa"/>
            <w:vAlign w:val="bottom"/>
          </w:tcPr>
          <w:p w14:paraId="7C17FD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58001194</w:t>
            </w:r>
          </w:p>
        </w:tc>
        <w:tc>
          <w:tcPr>
            <w:tcW w:w="1094" w:type="dxa"/>
            <w:vAlign w:val="bottom"/>
          </w:tcPr>
          <w:p w14:paraId="3F55F0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58001459</w:t>
            </w:r>
          </w:p>
        </w:tc>
        <w:tc>
          <w:tcPr>
            <w:tcW w:w="1094" w:type="dxa"/>
            <w:vAlign w:val="bottom"/>
          </w:tcPr>
          <w:p w14:paraId="5F017B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58001804</w:t>
            </w:r>
          </w:p>
        </w:tc>
        <w:tc>
          <w:tcPr>
            <w:tcW w:w="1094" w:type="dxa"/>
            <w:vAlign w:val="bottom"/>
          </w:tcPr>
          <w:p w14:paraId="56EC76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58002089</w:t>
            </w:r>
          </w:p>
        </w:tc>
        <w:tc>
          <w:tcPr>
            <w:tcW w:w="1094" w:type="dxa"/>
            <w:vAlign w:val="bottom"/>
          </w:tcPr>
          <w:p w14:paraId="488FEC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58002417</w:t>
            </w:r>
          </w:p>
        </w:tc>
        <w:tc>
          <w:tcPr>
            <w:tcW w:w="1157" w:type="dxa"/>
            <w:vAlign w:val="bottom"/>
          </w:tcPr>
          <w:p w14:paraId="5461BE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58002829</w:t>
            </w:r>
          </w:p>
        </w:tc>
      </w:tr>
      <w:tr w:rsidR="005D2CEE" w:rsidRPr="005651F5" w14:paraId="52B9AEFE" w14:textId="77777777" w:rsidTr="0065472B">
        <w:tc>
          <w:tcPr>
            <w:tcW w:w="1095" w:type="dxa"/>
            <w:vAlign w:val="bottom"/>
          </w:tcPr>
          <w:p w14:paraId="45ECCA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58000363</w:t>
            </w:r>
          </w:p>
        </w:tc>
        <w:tc>
          <w:tcPr>
            <w:tcW w:w="1095" w:type="dxa"/>
            <w:vAlign w:val="bottom"/>
          </w:tcPr>
          <w:p w14:paraId="282BD0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58000797</w:t>
            </w:r>
          </w:p>
        </w:tc>
        <w:tc>
          <w:tcPr>
            <w:tcW w:w="1095" w:type="dxa"/>
            <w:vAlign w:val="bottom"/>
          </w:tcPr>
          <w:p w14:paraId="33F1EA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58001197</w:t>
            </w:r>
          </w:p>
        </w:tc>
        <w:tc>
          <w:tcPr>
            <w:tcW w:w="1094" w:type="dxa"/>
            <w:vAlign w:val="bottom"/>
          </w:tcPr>
          <w:p w14:paraId="62AD91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58001462</w:t>
            </w:r>
          </w:p>
        </w:tc>
        <w:tc>
          <w:tcPr>
            <w:tcW w:w="1094" w:type="dxa"/>
            <w:vAlign w:val="bottom"/>
          </w:tcPr>
          <w:p w14:paraId="37A92B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58001806</w:t>
            </w:r>
          </w:p>
        </w:tc>
        <w:tc>
          <w:tcPr>
            <w:tcW w:w="1094" w:type="dxa"/>
            <w:vAlign w:val="bottom"/>
          </w:tcPr>
          <w:p w14:paraId="7009AB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58002090</w:t>
            </w:r>
          </w:p>
        </w:tc>
        <w:tc>
          <w:tcPr>
            <w:tcW w:w="1094" w:type="dxa"/>
            <w:vAlign w:val="bottom"/>
          </w:tcPr>
          <w:p w14:paraId="3E13B3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58002420</w:t>
            </w:r>
          </w:p>
        </w:tc>
        <w:tc>
          <w:tcPr>
            <w:tcW w:w="1157" w:type="dxa"/>
            <w:vAlign w:val="bottom"/>
          </w:tcPr>
          <w:p w14:paraId="14CE8B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58002835</w:t>
            </w:r>
          </w:p>
        </w:tc>
      </w:tr>
      <w:tr w:rsidR="005D2CEE" w:rsidRPr="005651F5" w14:paraId="72FEA4DB" w14:textId="77777777" w:rsidTr="0065472B">
        <w:tc>
          <w:tcPr>
            <w:tcW w:w="1095" w:type="dxa"/>
            <w:vAlign w:val="bottom"/>
          </w:tcPr>
          <w:p w14:paraId="387B19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58000390</w:t>
            </w:r>
          </w:p>
        </w:tc>
        <w:tc>
          <w:tcPr>
            <w:tcW w:w="1095" w:type="dxa"/>
            <w:vAlign w:val="bottom"/>
          </w:tcPr>
          <w:p w14:paraId="658915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58000803</w:t>
            </w:r>
          </w:p>
        </w:tc>
        <w:tc>
          <w:tcPr>
            <w:tcW w:w="1095" w:type="dxa"/>
            <w:vAlign w:val="bottom"/>
          </w:tcPr>
          <w:p w14:paraId="5717F2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58001198</w:t>
            </w:r>
          </w:p>
        </w:tc>
        <w:tc>
          <w:tcPr>
            <w:tcW w:w="1094" w:type="dxa"/>
            <w:vAlign w:val="bottom"/>
          </w:tcPr>
          <w:p w14:paraId="4CBE51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58001476</w:t>
            </w:r>
          </w:p>
        </w:tc>
        <w:tc>
          <w:tcPr>
            <w:tcW w:w="1094" w:type="dxa"/>
            <w:vAlign w:val="bottom"/>
          </w:tcPr>
          <w:p w14:paraId="3C597A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58001823</w:t>
            </w:r>
          </w:p>
        </w:tc>
        <w:tc>
          <w:tcPr>
            <w:tcW w:w="1094" w:type="dxa"/>
            <w:vAlign w:val="bottom"/>
          </w:tcPr>
          <w:p w14:paraId="4FB076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58002095</w:t>
            </w:r>
          </w:p>
        </w:tc>
        <w:tc>
          <w:tcPr>
            <w:tcW w:w="1094" w:type="dxa"/>
            <w:vAlign w:val="bottom"/>
          </w:tcPr>
          <w:p w14:paraId="3FB62D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58002422</w:t>
            </w:r>
          </w:p>
        </w:tc>
        <w:tc>
          <w:tcPr>
            <w:tcW w:w="1157" w:type="dxa"/>
            <w:vAlign w:val="bottom"/>
          </w:tcPr>
          <w:p w14:paraId="4AEFF7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58002839</w:t>
            </w:r>
          </w:p>
        </w:tc>
      </w:tr>
      <w:tr w:rsidR="005D2CEE" w:rsidRPr="005651F5" w14:paraId="42BD8CF2" w14:textId="77777777" w:rsidTr="0065472B">
        <w:tc>
          <w:tcPr>
            <w:tcW w:w="1095" w:type="dxa"/>
            <w:vAlign w:val="bottom"/>
          </w:tcPr>
          <w:p w14:paraId="2E0758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58000391</w:t>
            </w:r>
          </w:p>
        </w:tc>
        <w:tc>
          <w:tcPr>
            <w:tcW w:w="1095" w:type="dxa"/>
            <w:vAlign w:val="bottom"/>
          </w:tcPr>
          <w:p w14:paraId="6AC9B3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58000804</w:t>
            </w:r>
          </w:p>
        </w:tc>
        <w:tc>
          <w:tcPr>
            <w:tcW w:w="1095" w:type="dxa"/>
            <w:vAlign w:val="bottom"/>
          </w:tcPr>
          <w:p w14:paraId="56EBB7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58001206</w:t>
            </w:r>
          </w:p>
        </w:tc>
        <w:tc>
          <w:tcPr>
            <w:tcW w:w="1094" w:type="dxa"/>
            <w:vAlign w:val="bottom"/>
          </w:tcPr>
          <w:p w14:paraId="2BFE3B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58001479</w:t>
            </w:r>
          </w:p>
        </w:tc>
        <w:tc>
          <w:tcPr>
            <w:tcW w:w="1094" w:type="dxa"/>
            <w:vAlign w:val="bottom"/>
          </w:tcPr>
          <w:p w14:paraId="533BA3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58001835</w:t>
            </w:r>
          </w:p>
        </w:tc>
        <w:tc>
          <w:tcPr>
            <w:tcW w:w="1094" w:type="dxa"/>
            <w:vAlign w:val="bottom"/>
          </w:tcPr>
          <w:p w14:paraId="31ED5E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58002096</w:t>
            </w:r>
          </w:p>
        </w:tc>
        <w:tc>
          <w:tcPr>
            <w:tcW w:w="1094" w:type="dxa"/>
            <w:vAlign w:val="bottom"/>
          </w:tcPr>
          <w:p w14:paraId="7A4CAC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58002434</w:t>
            </w:r>
          </w:p>
        </w:tc>
        <w:tc>
          <w:tcPr>
            <w:tcW w:w="1157" w:type="dxa"/>
            <w:vAlign w:val="bottom"/>
          </w:tcPr>
          <w:p w14:paraId="6A7FC5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58002842</w:t>
            </w:r>
          </w:p>
        </w:tc>
      </w:tr>
      <w:tr w:rsidR="005D2CEE" w:rsidRPr="005651F5" w14:paraId="55B040C4" w14:textId="77777777" w:rsidTr="0065472B">
        <w:tc>
          <w:tcPr>
            <w:tcW w:w="1095" w:type="dxa"/>
            <w:vAlign w:val="bottom"/>
          </w:tcPr>
          <w:p w14:paraId="7CD502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58000396</w:t>
            </w:r>
          </w:p>
        </w:tc>
        <w:tc>
          <w:tcPr>
            <w:tcW w:w="1095" w:type="dxa"/>
            <w:vAlign w:val="bottom"/>
          </w:tcPr>
          <w:p w14:paraId="12BD44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58000809</w:t>
            </w:r>
          </w:p>
        </w:tc>
        <w:tc>
          <w:tcPr>
            <w:tcW w:w="1095" w:type="dxa"/>
            <w:vAlign w:val="bottom"/>
          </w:tcPr>
          <w:p w14:paraId="01F70C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58001208</w:t>
            </w:r>
          </w:p>
        </w:tc>
        <w:tc>
          <w:tcPr>
            <w:tcW w:w="1094" w:type="dxa"/>
            <w:vAlign w:val="bottom"/>
          </w:tcPr>
          <w:p w14:paraId="7DA18A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58001482</w:t>
            </w:r>
          </w:p>
        </w:tc>
        <w:tc>
          <w:tcPr>
            <w:tcW w:w="1094" w:type="dxa"/>
            <w:vAlign w:val="bottom"/>
          </w:tcPr>
          <w:p w14:paraId="3954A8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58001837</w:t>
            </w:r>
          </w:p>
        </w:tc>
        <w:tc>
          <w:tcPr>
            <w:tcW w:w="1094" w:type="dxa"/>
            <w:vAlign w:val="bottom"/>
          </w:tcPr>
          <w:p w14:paraId="7FC252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58002100</w:t>
            </w:r>
          </w:p>
        </w:tc>
        <w:tc>
          <w:tcPr>
            <w:tcW w:w="1094" w:type="dxa"/>
            <w:vAlign w:val="bottom"/>
          </w:tcPr>
          <w:p w14:paraId="5CE3DC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58002436</w:t>
            </w:r>
          </w:p>
        </w:tc>
        <w:tc>
          <w:tcPr>
            <w:tcW w:w="1157" w:type="dxa"/>
            <w:vAlign w:val="bottom"/>
          </w:tcPr>
          <w:p w14:paraId="2C9E73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58002845</w:t>
            </w:r>
          </w:p>
        </w:tc>
      </w:tr>
      <w:tr w:rsidR="005D2CEE" w:rsidRPr="005651F5" w14:paraId="286648A9" w14:textId="77777777" w:rsidTr="0065472B">
        <w:tc>
          <w:tcPr>
            <w:tcW w:w="1095" w:type="dxa"/>
            <w:vAlign w:val="bottom"/>
          </w:tcPr>
          <w:p w14:paraId="65B17B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58000403</w:t>
            </w:r>
          </w:p>
        </w:tc>
        <w:tc>
          <w:tcPr>
            <w:tcW w:w="1095" w:type="dxa"/>
            <w:vAlign w:val="bottom"/>
          </w:tcPr>
          <w:p w14:paraId="64EAA7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58000810</w:t>
            </w:r>
          </w:p>
        </w:tc>
        <w:tc>
          <w:tcPr>
            <w:tcW w:w="1095" w:type="dxa"/>
            <w:vAlign w:val="bottom"/>
          </w:tcPr>
          <w:p w14:paraId="19326D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58001212</w:t>
            </w:r>
          </w:p>
        </w:tc>
        <w:tc>
          <w:tcPr>
            <w:tcW w:w="1094" w:type="dxa"/>
            <w:vAlign w:val="bottom"/>
          </w:tcPr>
          <w:p w14:paraId="3E9A18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58001485</w:t>
            </w:r>
          </w:p>
        </w:tc>
        <w:tc>
          <w:tcPr>
            <w:tcW w:w="1094" w:type="dxa"/>
            <w:vAlign w:val="bottom"/>
          </w:tcPr>
          <w:p w14:paraId="38AB85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58001841</w:t>
            </w:r>
          </w:p>
        </w:tc>
        <w:tc>
          <w:tcPr>
            <w:tcW w:w="1094" w:type="dxa"/>
            <w:vAlign w:val="bottom"/>
          </w:tcPr>
          <w:p w14:paraId="273506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58002106</w:t>
            </w:r>
          </w:p>
        </w:tc>
        <w:tc>
          <w:tcPr>
            <w:tcW w:w="1094" w:type="dxa"/>
            <w:vAlign w:val="bottom"/>
          </w:tcPr>
          <w:p w14:paraId="384C50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58002445</w:t>
            </w:r>
          </w:p>
        </w:tc>
        <w:tc>
          <w:tcPr>
            <w:tcW w:w="1157" w:type="dxa"/>
            <w:vAlign w:val="bottom"/>
          </w:tcPr>
          <w:p w14:paraId="62AD2B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58002862</w:t>
            </w:r>
          </w:p>
        </w:tc>
      </w:tr>
      <w:tr w:rsidR="005D2CEE" w:rsidRPr="005651F5" w14:paraId="02A1EC64" w14:textId="77777777" w:rsidTr="0065472B">
        <w:tc>
          <w:tcPr>
            <w:tcW w:w="1095" w:type="dxa"/>
            <w:vAlign w:val="bottom"/>
          </w:tcPr>
          <w:p w14:paraId="76FE51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58000407</w:t>
            </w:r>
          </w:p>
        </w:tc>
        <w:tc>
          <w:tcPr>
            <w:tcW w:w="1095" w:type="dxa"/>
            <w:vAlign w:val="bottom"/>
          </w:tcPr>
          <w:p w14:paraId="157A97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58000823</w:t>
            </w:r>
          </w:p>
        </w:tc>
        <w:tc>
          <w:tcPr>
            <w:tcW w:w="1095" w:type="dxa"/>
            <w:vAlign w:val="bottom"/>
          </w:tcPr>
          <w:p w14:paraId="1B1605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58001216</w:t>
            </w:r>
          </w:p>
        </w:tc>
        <w:tc>
          <w:tcPr>
            <w:tcW w:w="1094" w:type="dxa"/>
            <w:vAlign w:val="bottom"/>
          </w:tcPr>
          <w:p w14:paraId="36CD6A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58001498</w:t>
            </w:r>
          </w:p>
        </w:tc>
        <w:tc>
          <w:tcPr>
            <w:tcW w:w="1094" w:type="dxa"/>
            <w:vAlign w:val="bottom"/>
          </w:tcPr>
          <w:p w14:paraId="017B2D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58001842</w:t>
            </w:r>
          </w:p>
        </w:tc>
        <w:tc>
          <w:tcPr>
            <w:tcW w:w="1094" w:type="dxa"/>
            <w:vAlign w:val="bottom"/>
          </w:tcPr>
          <w:p w14:paraId="6D84DD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58002120</w:t>
            </w:r>
          </w:p>
        </w:tc>
        <w:tc>
          <w:tcPr>
            <w:tcW w:w="1094" w:type="dxa"/>
            <w:vAlign w:val="bottom"/>
          </w:tcPr>
          <w:p w14:paraId="1D41A9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58002455</w:t>
            </w:r>
          </w:p>
        </w:tc>
        <w:tc>
          <w:tcPr>
            <w:tcW w:w="1157" w:type="dxa"/>
            <w:vAlign w:val="bottom"/>
          </w:tcPr>
          <w:p w14:paraId="7B22D7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58002879</w:t>
            </w:r>
          </w:p>
        </w:tc>
      </w:tr>
      <w:tr w:rsidR="005D2CEE" w:rsidRPr="005651F5" w14:paraId="60FEB84F" w14:textId="77777777" w:rsidTr="0065472B">
        <w:tc>
          <w:tcPr>
            <w:tcW w:w="1095" w:type="dxa"/>
            <w:vAlign w:val="bottom"/>
          </w:tcPr>
          <w:p w14:paraId="18F66E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58000420</w:t>
            </w:r>
          </w:p>
        </w:tc>
        <w:tc>
          <w:tcPr>
            <w:tcW w:w="1095" w:type="dxa"/>
            <w:vAlign w:val="bottom"/>
          </w:tcPr>
          <w:p w14:paraId="41058A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58000849</w:t>
            </w:r>
          </w:p>
        </w:tc>
        <w:tc>
          <w:tcPr>
            <w:tcW w:w="1095" w:type="dxa"/>
            <w:vAlign w:val="bottom"/>
          </w:tcPr>
          <w:p w14:paraId="0C98EA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58001223</w:t>
            </w:r>
          </w:p>
        </w:tc>
        <w:tc>
          <w:tcPr>
            <w:tcW w:w="1094" w:type="dxa"/>
            <w:vAlign w:val="bottom"/>
          </w:tcPr>
          <w:p w14:paraId="615F47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58001500</w:t>
            </w:r>
          </w:p>
        </w:tc>
        <w:tc>
          <w:tcPr>
            <w:tcW w:w="1094" w:type="dxa"/>
            <w:vAlign w:val="bottom"/>
          </w:tcPr>
          <w:p w14:paraId="1F34D7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58001846</w:t>
            </w:r>
          </w:p>
        </w:tc>
        <w:tc>
          <w:tcPr>
            <w:tcW w:w="1094" w:type="dxa"/>
            <w:vAlign w:val="bottom"/>
          </w:tcPr>
          <w:p w14:paraId="492BAD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58002126</w:t>
            </w:r>
          </w:p>
        </w:tc>
        <w:tc>
          <w:tcPr>
            <w:tcW w:w="1094" w:type="dxa"/>
            <w:vAlign w:val="bottom"/>
          </w:tcPr>
          <w:p w14:paraId="2BA13B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58002460</w:t>
            </w:r>
          </w:p>
        </w:tc>
        <w:tc>
          <w:tcPr>
            <w:tcW w:w="1157" w:type="dxa"/>
            <w:vAlign w:val="bottom"/>
          </w:tcPr>
          <w:p w14:paraId="6380D8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58002918</w:t>
            </w:r>
          </w:p>
        </w:tc>
      </w:tr>
      <w:tr w:rsidR="005D2CEE" w:rsidRPr="005651F5" w14:paraId="703D9E90" w14:textId="77777777" w:rsidTr="0065472B">
        <w:tc>
          <w:tcPr>
            <w:tcW w:w="1095" w:type="dxa"/>
            <w:vAlign w:val="bottom"/>
          </w:tcPr>
          <w:p w14:paraId="26F19A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58000426</w:t>
            </w:r>
          </w:p>
        </w:tc>
        <w:tc>
          <w:tcPr>
            <w:tcW w:w="1095" w:type="dxa"/>
            <w:vAlign w:val="bottom"/>
          </w:tcPr>
          <w:p w14:paraId="1DC788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58000853</w:t>
            </w:r>
          </w:p>
        </w:tc>
        <w:tc>
          <w:tcPr>
            <w:tcW w:w="1095" w:type="dxa"/>
            <w:vAlign w:val="bottom"/>
          </w:tcPr>
          <w:p w14:paraId="0ACCBC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58001229</w:t>
            </w:r>
          </w:p>
        </w:tc>
        <w:tc>
          <w:tcPr>
            <w:tcW w:w="1094" w:type="dxa"/>
            <w:vAlign w:val="bottom"/>
          </w:tcPr>
          <w:p w14:paraId="6B7287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58001501</w:t>
            </w:r>
          </w:p>
        </w:tc>
        <w:tc>
          <w:tcPr>
            <w:tcW w:w="1094" w:type="dxa"/>
            <w:vAlign w:val="bottom"/>
          </w:tcPr>
          <w:p w14:paraId="23BFE4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58001850</w:t>
            </w:r>
          </w:p>
        </w:tc>
        <w:tc>
          <w:tcPr>
            <w:tcW w:w="1094" w:type="dxa"/>
            <w:vAlign w:val="bottom"/>
          </w:tcPr>
          <w:p w14:paraId="13B3F4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58002174</w:t>
            </w:r>
          </w:p>
        </w:tc>
        <w:tc>
          <w:tcPr>
            <w:tcW w:w="1094" w:type="dxa"/>
            <w:vAlign w:val="bottom"/>
          </w:tcPr>
          <w:p w14:paraId="79AC02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58002473</w:t>
            </w:r>
          </w:p>
        </w:tc>
        <w:tc>
          <w:tcPr>
            <w:tcW w:w="1157" w:type="dxa"/>
            <w:vAlign w:val="bottom"/>
          </w:tcPr>
          <w:p w14:paraId="56FAD8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58002919</w:t>
            </w:r>
          </w:p>
        </w:tc>
      </w:tr>
      <w:tr w:rsidR="005D2CEE" w:rsidRPr="005651F5" w14:paraId="2E753353" w14:textId="77777777" w:rsidTr="0065472B">
        <w:tc>
          <w:tcPr>
            <w:tcW w:w="1095" w:type="dxa"/>
            <w:vAlign w:val="bottom"/>
          </w:tcPr>
          <w:p w14:paraId="06F8F2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58000438</w:t>
            </w:r>
          </w:p>
        </w:tc>
        <w:tc>
          <w:tcPr>
            <w:tcW w:w="1095" w:type="dxa"/>
            <w:vAlign w:val="bottom"/>
          </w:tcPr>
          <w:p w14:paraId="177619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58000855</w:t>
            </w:r>
          </w:p>
        </w:tc>
        <w:tc>
          <w:tcPr>
            <w:tcW w:w="1095" w:type="dxa"/>
            <w:vAlign w:val="bottom"/>
          </w:tcPr>
          <w:p w14:paraId="28CB5C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58001244</w:t>
            </w:r>
          </w:p>
        </w:tc>
        <w:tc>
          <w:tcPr>
            <w:tcW w:w="1094" w:type="dxa"/>
            <w:vAlign w:val="bottom"/>
          </w:tcPr>
          <w:p w14:paraId="1C9BED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58001504</w:t>
            </w:r>
          </w:p>
        </w:tc>
        <w:tc>
          <w:tcPr>
            <w:tcW w:w="1094" w:type="dxa"/>
            <w:vAlign w:val="bottom"/>
          </w:tcPr>
          <w:p w14:paraId="2500DD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58001855</w:t>
            </w:r>
          </w:p>
        </w:tc>
        <w:tc>
          <w:tcPr>
            <w:tcW w:w="1094" w:type="dxa"/>
            <w:vAlign w:val="bottom"/>
          </w:tcPr>
          <w:p w14:paraId="2D4403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58002178</w:t>
            </w:r>
          </w:p>
        </w:tc>
        <w:tc>
          <w:tcPr>
            <w:tcW w:w="1094" w:type="dxa"/>
            <w:vAlign w:val="bottom"/>
          </w:tcPr>
          <w:p w14:paraId="253974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58002502</w:t>
            </w:r>
          </w:p>
        </w:tc>
        <w:tc>
          <w:tcPr>
            <w:tcW w:w="1157" w:type="dxa"/>
            <w:vAlign w:val="bottom"/>
          </w:tcPr>
          <w:p w14:paraId="282855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58002927</w:t>
            </w:r>
          </w:p>
        </w:tc>
      </w:tr>
      <w:tr w:rsidR="005D2CEE" w:rsidRPr="005651F5" w14:paraId="1CF7C22D" w14:textId="77777777" w:rsidTr="0065472B">
        <w:tc>
          <w:tcPr>
            <w:tcW w:w="1095" w:type="dxa"/>
            <w:vAlign w:val="bottom"/>
          </w:tcPr>
          <w:p w14:paraId="613EC2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58000455</w:t>
            </w:r>
          </w:p>
        </w:tc>
        <w:tc>
          <w:tcPr>
            <w:tcW w:w="1095" w:type="dxa"/>
            <w:vAlign w:val="bottom"/>
          </w:tcPr>
          <w:p w14:paraId="3FC80A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58000858</w:t>
            </w:r>
          </w:p>
        </w:tc>
        <w:tc>
          <w:tcPr>
            <w:tcW w:w="1095" w:type="dxa"/>
            <w:vAlign w:val="bottom"/>
          </w:tcPr>
          <w:p w14:paraId="783E66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58001252</w:t>
            </w:r>
          </w:p>
        </w:tc>
        <w:tc>
          <w:tcPr>
            <w:tcW w:w="1094" w:type="dxa"/>
            <w:vAlign w:val="bottom"/>
          </w:tcPr>
          <w:p w14:paraId="0CFCDA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58001509</w:t>
            </w:r>
          </w:p>
        </w:tc>
        <w:tc>
          <w:tcPr>
            <w:tcW w:w="1094" w:type="dxa"/>
            <w:vAlign w:val="bottom"/>
          </w:tcPr>
          <w:p w14:paraId="5B54F6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58001857</w:t>
            </w:r>
          </w:p>
        </w:tc>
        <w:tc>
          <w:tcPr>
            <w:tcW w:w="1094" w:type="dxa"/>
            <w:vAlign w:val="bottom"/>
          </w:tcPr>
          <w:p w14:paraId="6588D5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58002186</w:t>
            </w:r>
          </w:p>
        </w:tc>
        <w:tc>
          <w:tcPr>
            <w:tcW w:w="1094" w:type="dxa"/>
            <w:vAlign w:val="bottom"/>
          </w:tcPr>
          <w:p w14:paraId="4D7CB4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58002503</w:t>
            </w:r>
          </w:p>
        </w:tc>
        <w:tc>
          <w:tcPr>
            <w:tcW w:w="1157" w:type="dxa"/>
            <w:vAlign w:val="bottom"/>
          </w:tcPr>
          <w:p w14:paraId="4412B6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58002928</w:t>
            </w:r>
          </w:p>
        </w:tc>
      </w:tr>
      <w:tr w:rsidR="005D2CEE" w:rsidRPr="005651F5" w14:paraId="00018BEE" w14:textId="77777777" w:rsidTr="0065472B">
        <w:tc>
          <w:tcPr>
            <w:tcW w:w="1095" w:type="dxa"/>
            <w:vAlign w:val="bottom"/>
          </w:tcPr>
          <w:p w14:paraId="67E107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58000458</w:t>
            </w:r>
          </w:p>
        </w:tc>
        <w:tc>
          <w:tcPr>
            <w:tcW w:w="1095" w:type="dxa"/>
            <w:vAlign w:val="bottom"/>
          </w:tcPr>
          <w:p w14:paraId="3EE2BF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58000864</w:t>
            </w:r>
          </w:p>
        </w:tc>
        <w:tc>
          <w:tcPr>
            <w:tcW w:w="1095" w:type="dxa"/>
            <w:vAlign w:val="bottom"/>
          </w:tcPr>
          <w:p w14:paraId="1BE74A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58001255</w:t>
            </w:r>
          </w:p>
        </w:tc>
        <w:tc>
          <w:tcPr>
            <w:tcW w:w="1094" w:type="dxa"/>
            <w:vAlign w:val="bottom"/>
          </w:tcPr>
          <w:p w14:paraId="131EA9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58001531</w:t>
            </w:r>
          </w:p>
        </w:tc>
        <w:tc>
          <w:tcPr>
            <w:tcW w:w="1094" w:type="dxa"/>
            <w:vAlign w:val="bottom"/>
          </w:tcPr>
          <w:p w14:paraId="1A4B7B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58001859</w:t>
            </w:r>
          </w:p>
        </w:tc>
        <w:tc>
          <w:tcPr>
            <w:tcW w:w="1094" w:type="dxa"/>
            <w:vAlign w:val="bottom"/>
          </w:tcPr>
          <w:p w14:paraId="5CC926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58002196</w:t>
            </w:r>
          </w:p>
        </w:tc>
        <w:tc>
          <w:tcPr>
            <w:tcW w:w="1094" w:type="dxa"/>
            <w:vAlign w:val="bottom"/>
          </w:tcPr>
          <w:p w14:paraId="2BC3F8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58002518</w:t>
            </w:r>
          </w:p>
        </w:tc>
        <w:tc>
          <w:tcPr>
            <w:tcW w:w="1157" w:type="dxa"/>
            <w:vAlign w:val="bottom"/>
          </w:tcPr>
          <w:p w14:paraId="182289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58002936</w:t>
            </w:r>
          </w:p>
        </w:tc>
      </w:tr>
      <w:tr w:rsidR="005D2CEE" w:rsidRPr="005651F5" w14:paraId="1D5AD1B3" w14:textId="77777777" w:rsidTr="0065472B">
        <w:tc>
          <w:tcPr>
            <w:tcW w:w="1095" w:type="dxa"/>
            <w:vAlign w:val="bottom"/>
          </w:tcPr>
          <w:p w14:paraId="5661E5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58000469</w:t>
            </w:r>
          </w:p>
        </w:tc>
        <w:tc>
          <w:tcPr>
            <w:tcW w:w="1095" w:type="dxa"/>
            <w:vAlign w:val="bottom"/>
          </w:tcPr>
          <w:p w14:paraId="04A1E6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58000870</w:t>
            </w:r>
          </w:p>
        </w:tc>
        <w:tc>
          <w:tcPr>
            <w:tcW w:w="1095" w:type="dxa"/>
            <w:vAlign w:val="bottom"/>
          </w:tcPr>
          <w:p w14:paraId="5219C3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58001256</w:t>
            </w:r>
          </w:p>
        </w:tc>
        <w:tc>
          <w:tcPr>
            <w:tcW w:w="1094" w:type="dxa"/>
            <w:vAlign w:val="bottom"/>
          </w:tcPr>
          <w:p w14:paraId="41604A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58001533</w:t>
            </w:r>
          </w:p>
        </w:tc>
        <w:tc>
          <w:tcPr>
            <w:tcW w:w="1094" w:type="dxa"/>
            <w:vAlign w:val="bottom"/>
          </w:tcPr>
          <w:p w14:paraId="261D4F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58001867</w:t>
            </w:r>
          </w:p>
        </w:tc>
        <w:tc>
          <w:tcPr>
            <w:tcW w:w="1094" w:type="dxa"/>
            <w:vAlign w:val="bottom"/>
          </w:tcPr>
          <w:p w14:paraId="4D6C74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58002202</w:t>
            </w:r>
          </w:p>
        </w:tc>
        <w:tc>
          <w:tcPr>
            <w:tcW w:w="1094" w:type="dxa"/>
            <w:vAlign w:val="bottom"/>
          </w:tcPr>
          <w:p w14:paraId="54BACF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58002521</w:t>
            </w:r>
          </w:p>
        </w:tc>
        <w:tc>
          <w:tcPr>
            <w:tcW w:w="1157" w:type="dxa"/>
            <w:vAlign w:val="bottom"/>
          </w:tcPr>
          <w:p w14:paraId="1DC804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58002943</w:t>
            </w:r>
          </w:p>
        </w:tc>
      </w:tr>
      <w:tr w:rsidR="005D2CEE" w:rsidRPr="005651F5" w14:paraId="74C14AEF" w14:textId="77777777" w:rsidTr="0065472B">
        <w:tc>
          <w:tcPr>
            <w:tcW w:w="1095" w:type="dxa"/>
            <w:vAlign w:val="bottom"/>
          </w:tcPr>
          <w:p w14:paraId="402B88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58000483</w:t>
            </w:r>
          </w:p>
        </w:tc>
        <w:tc>
          <w:tcPr>
            <w:tcW w:w="1095" w:type="dxa"/>
            <w:vAlign w:val="bottom"/>
          </w:tcPr>
          <w:p w14:paraId="613108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58000882</w:t>
            </w:r>
          </w:p>
        </w:tc>
        <w:tc>
          <w:tcPr>
            <w:tcW w:w="1095" w:type="dxa"/>
            <w:vAlign w:val="bottom"/>
          </w:tcPr>
          <w:p w14:paraId="3121C6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58001260</w:t>
            </w:r>
          </w:p>
        </w:tc>
        <w:tc>
          <w:tcPr>
            <w:tcW w:w="1094" w:type="dxa"/>
            <w:vAlign w:val="bottom"/>
          </w:tcPr>
          <w:p w14:paraId="77D7DF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58001535</w:t>
            </w:r>
          </w:p>
        </w:tc>
        <w:tc>
          <w:tcPr>
            <w:tcW w:w="1094" w:type="dxa"/>
            <w:vAlign w:val="bottom"/>
          </w:tcPr>
          <w:p w14:paraId="2F971D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58001876</w:t>
            </w:r>
          </w:p>
        </w:tc>
        <w:tc>
          <w:tcPr>
            <w:tcW w:w="1094" w:type="dxa"/>
            <w:vAlign w:val="bottom"/>
          </w:tcPr>
          <w:p w14:paraId="53555E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58002204</w:t>
            </w:r>
          </w:p>
        </w:tc>
        <w:tc>
          <w:tcPr>
            <w:tcW w:w="1094" w:type="dxa"/>
            <w:vAlign w:val="bottom"/>
          </w:tcPr>
          <w:p w14:paraId="0D20AB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58002523</w:t>
            </w:r>
          </w:p>
        </w:tc>
        <w:tc>
          <w:tcPr>
            <w:tcW w:w="1157" w:type="dxa"/>
            <w:vAlign w:val="bottom"/>
          </w:tcPr>
          <w:p w14:paraId="396F0F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58002944</w:t>
            </w:r>
          </w:p>
        </w:tc>
      </w:tr>
      <w:tr w:rsidR="005D2CEE" w:rsidRPr="005651F5" w14:paraId="20FE8A2B" w14:textId="77777777" w:rsidTr="0065472B">
        <w:tc>
          <w:tcPr>
            <w:tcW w:w="1095" w:type="dxa"/>
            <w:vAlign w:val="bottom"/>
          </w:tcPr>
          <w:p w14:paraId="36649A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58000487</w:t>
            </w:r>
          </w:p>
        </w:tc>
        <w:tc>
          <w:tcPr>
            <w:tcW w:w="1095" w:type="dxa"/>
            <w:vAlign w:val="bottom"/>
          </w:tcPr>
          <w:p w14:paraId="4C74D0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58000886</w:t>
            </w:r>
          </w:p>
        </w:tc>
        <w:tc>
          <w:tcPr>
            <w:tcW w:w="1095" w:type="dxa"/>
            <w:vAlign w:val="bottom"/>
          </w:tcPr>
          <w:p w14:paraId="386F00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58001262</w:t>
            </w:r>
          </w:p>
        </w:tc>
        <w:tc>
          <w:tcPr>
            <w:tcW w:w="1094" w:type="dxa"/>
            <w:vAlign w:val="bottom"/>
          </w:tcPr>
          <w:p w14:paraId="157CF8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58001541</w:t>
            </w:r>
          </w:p>
        </w:tc>
        <w:tc>
          <w:tcPr>
            <w:tcW w:w="1094" w:type="dxa"/>
            <w:vAlign w:val="bottom"/>
          </w:tcPr>
          <w:p w14:paraId="76659B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58001883</w:t>
            </w:r>
          </w:p>
        </w:tc>
        <w:tc>
          <w:tcPr>
            <w:tcW w:w="1094" w:type="dxa"/>
            <w:vAlign w:val="bottom"/>
          </w:tcPr>
          <w:p w14:paraId="330663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58002208</w:t>
            </w:r>
          </w:p>
        </w:tc>
        <w:tc>
          <w:tcPr>
            <w:tcW w:w="1094" w:type="dxa"/>
            <w:vAlign w:val="bottom"/>
          </w:tcPr>
          <w:p w14:paraId="1714C3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58002536</w:t>
            </w:r>
          </w:p>
        </w:tc>
        <w:tc>
          <w:tcPr>
            <w:tcW w:w="1157" w:type="dxa"/>
            <w:vAlign w:val="bottom"/>
          </w:tcPr>
          <w:p w14:paraId="129609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58002951</w:t>
            </w:r>
          </w:p>
        </w:tc>
      </w:tr>
      <w:tr w:rsidR="005D2CEE" w:rsidRPr="005651F5" w14:paraId="753D35FE" w14:textId="77777777" w:rsidTr="0065472B">
        <w:tc>
          <w:tcPr>
            <w:tcW w:w="1095" w:type="dxa"/>
            <w:vAlign w:val="bottom"/>
          </w:tcPr>
          <w:p w14:paraId="600756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58000488</w:t>
            </w:r>
          </w:p>
        </w:tc>
        <w:tc>
          <w:tcPr>
            <w:tcW w:w="1095" w:type="dxa"/>
            <w:vAlign w:val="bottom"/>
          </w:tcPr>
          <w:p w14:paraId="1486E1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58000890</w:t>
            </w:r>
          </w:p>
        </w:tc>
        <w:tc>
          <w:tcPr>
            <w:tcW w:w="1095" w:type="dxa"/>
            <w:vAlign w:val="bottom"/>
          </w:tcPr>
          <w:p w14:paraId="1585CC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58001271</w:t>
            </w:r>
          </w:p>
        </w:tc>
        <w:tc>
          <w:tcPr>
            <w:tcW w:w="1094" w:type="dxa"/>
            <w:vAlign w:val="bottom"/>
          </w:tcPr>
          <w:p w14:paraId="48FBC0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58001543</w:t>
            </w:r>
          </w:p>
        </w:tc>
        <w:tc>
          <w:tcPr>
            <w:tcW w:w="1094" w:type="dxa"/>
            <w:vAlign w:val="bottom"/>
          </w:tcPr>
          <w:p w14:paraId="7D0B31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58001886</w:t>
            </w:r>
          </w:p>
        </w:tc>
        <w:tc>
          <w:tcPr>
            <w:tcW w:w="1094" w:type="dxa"/>
            <w:vAlign w:val="bottom"/>
          </w:tcPr>
          <w:p w14:paraId="316431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58002213</w:t>
            </w:r>
          </w:p>
        </w:tc>
        <w:tc>
          <w:tcPr>
            <w:tcW w:w="1094" w:type="dxa"/>
            <w:vAlign w:val="bottom"/>
          </w:tcPr>
          <w:p w14:paraId="6BBEA9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58002549</w:t>
            </w:r>
          </w:p>
        </w:tc>
        <w:tc>
          <w:tcPr>
            <w:tcW w:w="1157" w:type="dxa"/>
            <w:vAlign w:val="bottom"/>
          </w:tcPr>
          <w:p w14:paraId="0C6AB8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58002957</w:t>
            </w:r>
          </w:p>
        </w:tc>
      </w:tr>
      <w:tr w:rsidR="005D2CEE" w:rsidRPr="005651F5" w14:paraId="5D6C92CA" w14:textId="77777777" w:rsidTr="0065472B">
        <w:tc>
          <w:tcPr>
            <w:tcW w:w="1095" w:type="dxa"/>
            <w:vAlign w:val="bottom"/>
          </w:tcPr>
          <w:p w14:paraId="484D58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58000493</w:t>
            </w:r>
          </w:p>
        </w:tc>
        <w:tc>
          <w:tcPr>
            <w:tcW w:w="1095" w:type="dxa"/>
            <w:vAlign w:val="bottom"/>
          </w:tcPr>
          <w:p w14:paraId="5A4C9A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58000896</w:t>
            </w:r>
          </w:p>
        </w:tc>
        <w:tc>
          <w:tcPr>
            <w:tcW w:w="1095" w:type="dxa"/>
            <w:vAlign w:val="bottom"/>
          </w:tcPr>
          <w:p w14:paraId="47DDA3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58001283</w:t>
            </w:r>
          </w:p>
        </w:tc>
        <w:tc>
          <w:tcPr>
            <w:tcW w:w="1094" w:type="dxa"/>
            <w:vAlign w:val="bottom"/>
          </w:tcPr>
          <w:p w14:paraId="1CC3BA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58001569</w:t>
            </w:r>
          </w:p>
        </w:tc>
        <w:tc>
          <w:tcPr>
            <w:tcW w:w="1094" w:type="dxa"/>
            <w:vAlign w:val="bottom"/>
          </w:tcPr>
          <w:p w14:paraId="1BC475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58001889</w:t>
            </w:r>
          </w:p>
        </w:tc>
        <w:tc>
          <w:tcPr>
            <w:tcW w:w="1094" w:type="dxa"/>
            <w:vAlign w:val="bottom"/>
          </w:tcPr>
          <w:p w14:paraId="5AE67D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58002217</w:t>
            </w:r>
          </w:p>
        </w:tc>
        <w:tc>
          <w:tcPr>
            <w:tcW w:w="1094" w:type="dxa"/>
            <w:vAlign w:val="bottom"/>
          </w:tcPr>
          <w:p w14:paraId="5774F1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58002556</w:t>
            </w:r>
          </w:p>
        </w:tc>
        <w:tc>
          <w:tcPr>
            <w:tcW w:w="1157" w:type="dxa"/>
            <w:vAlign w:val="bottom"/>
          </w:tcPr>
          <w:p w14:paraId="3C672E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58002973</w:t>
            </w:r>
          </w:p>
        </w:tc>
      </w:tr>
      <w:tr w:rsidR="005D2CEE" w:rsidRPr="005651F5" w14:paraId="544EDBFC" w14:textId="77777777" w:rsidTr="0065472B">
        <w:tc>
          <w:tcPr>
            <w:tcW w:w="1095" w:type="dxa"/>
            <w:vAlign w:val="bottom"/>
          </w:tcPr>
          <w:p w14:paraId="29483A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58000496</w:t>
            </w:r>
          </w:p>
        </w:tc>
        <w:tc>
          <w:tcPr>
            <w:tcW w:w="1095" w:type="dxa"/>
            <w:vAlign w:val="bottom"/>
          </w:tcPr>
          <w:p w14:paraId="52E624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58000900</w:t>
            </w:r>
          </w:p>
        </w:tc>
        <w:tc>
          <w:tcPr>
            <w:tcW w:w="1095" w:type="dxa"/>
            <w:vAlign w:val="bottom"/>
          </w:tcPr>
          <w:p w14:paraId="620FA7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58001292</w:t>
            </w:r>
          </w:p>
        </w:tc>
        <w:tc>
          <w:tcPr>
            <w:tcW w:w="1094" w:type="dxa"/>
            <w:vAlign w:val="bottom"/>
          </w:tcPr>
          <w:p w14:paraId="0D8BBF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58001572</w:t>
            </w:r>
          </w:p>
        </w:tc>
        <w:tc>
          <w:tcPr>
            <w:tcW w:w="1094" w:type="dxa"/>
            <w:vAlign w:val="bottom"/>
          </w:tcPr>
          <w:p w14:paraId="453057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58001893</w:t>
            </w:r>
          </w:p>
        </w:tc>
        <w:tc>
          <w:tcPr>
            <w:tcW w:w="1094" w:type="dxa"/>
            <w:vAlign w:val="bottom"/>
          </w:tcPr>
          <w:p w14:paraId="6AA885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58002233</w:t>
            </w:r>
          </w:p>
        </w:tc>
        <w:tc>
          <w:tcPr>
            <w:tcW w:w="1094" w:type="dxa"/>
            <w:vAlign w:val="bottom"/>
          </w:tcPr>
          <w:p w14:paraId="5E2281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58002557</w:t>
            </w:r>
          </w:p>
        </w:tc>
        <w:tc>
          <w:tcPr>
            <w:tcW w:w="1157" w:type="dxa"/>
            <w:vAlign w:val="bottom"/>
          </w:tcPr>
          <w:p w14:paraId="6CCB74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58002974</w:t>
            </w:r>
          </w:p>
        </w:tc>
      </w:tr>
      <w:tr w:rsidR="005D2CEE" w:rsidRPr="005651F5" w14:paraId="6664BF74" w14:textId="77777777" w:rsidTr="0065472B">
        <w:tc>
          <w:tcPr>
            <w:tcW w:w="1095" w:type="dxa"/>
            <w:vAlign w:val="bottom"/>
          </w:tcPr>
          <w:p w14:paraId="705A38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58000504</w:t>
            </w:r>
          </w:p>
        </w:tc>
        <w:tc>
          <w:tcPr>
            <w:tcW w:w="1095" w:type="dxa"/>
            <w:vAlign w:val="bottom"/>
          </w:tcPr>
          <w:p w14:paraId="50260F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58000909</w:t>
            </w:r>
          </w:p>
        </w:tc>
        <w:tc>
          <w:tcPr>
            <w:tcW w:w="1095" w:type="dxa"/>
            <w:vAlign w:val="bottom"/>
          </w:tcPr>
          <w:p w14:paraId="5F2C04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58001303</w:t>
            </w:r>
          </w:p>
        </w:tc>
        <w:tc>
          <w:tcPr>
            <w:tcW w:w="1094" w:type="dxa"/>
            <w:vAlign w:val="bottom"/>
          </w:tcPr>
          <w:p w14:paraId="36BD10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58001587</w:t>
            </w:r>
          </w:p>
        </w:tc>
        <w:tc>
          <w:tcPr>
            <w:tcW w:w="1094" w:type="dxa"/>
            <w:vAlign w:val="bottom"/>
          </w:tcPr>
          <w:p w14:paraId="0E3E71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58001914</w:t>
            </w:r>
          </w:p>
        </w:tc>
        <w:tc>
          <w:tcPr>
            <w:tcW w:w="1094" w:type="dxa"/>
            <w:vAlign w:val="bottom"/>
          </w:tcPr>
          <w:p w14:paraId="0CA326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58002237</w:t>
            </w:r>
          </w:p>
        </w:tc>
        <w:tc>
          <w:tcPr>
            <w:tcW w:w="1094" w:type="dxa"/>
            <w:vAlign w:val="bottom"/>
          </w:tcPr>
          <w:p w14:paraId="6A0794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58002558</w:t>
            </w:r>
          </w:p>
        </w:tc>
        <w:tc>
          <w:tcPr>
            <w:tcW w:w="1157" w:type="dxa"/>
            <w:vAlign w:val="bottom"/>
          </w:tcPr>
          <w:p w14:paraId="3FE244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58003042</w:t>
            </w:r>
          </w:p>
        </w:tc>
      </w:tr>
      <w:tr w:rsidR="005D2CEE" w:rsidRPr="005651F5" w14:paraId="33AB5494" w14:textId="77777777" w:rsidTr="0065472B">
        <w:tc>
          <w:tcPr>
            <w:tcW w:w="1095" w:type="dxa"/>
            <w:vAlign w:val="bottom"/>
          </w:tcPr>
          <w:p w14:paraId="4211BD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58000508</w:t>
            </w:r>
          </w:p>
        </w:tc>
        <w:tc>
          <w:tcPr>
            <w:tcW w:w="1095" w:type="dxa"/>
            <w:vAlign w:val="bottom"/>
          </w:tcPr>
          <w:p w14:paraId="3D8D80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58000910</w:t>
            </w:r>
          </w:p>
        </w:tc>
        <w:tc>
          <w:tcPr>
            <w:tcW w:w="1095" w:type="dxa"/>
            <w:vAlign w:val="bottom"/>
          </w:tcPr>
          <w:p w14:paraId="789A8D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58001311</w:t>
            </w:r>
          </w:p>
        </w:tc>
        <w:tc>
          <w:tcPr>
            <w:tcW w:w="1094" w:type="dxa"/>
            <w:vAlign w:val="bottom"/>
          </w:tcPr>
          <w:p w14:paraId="5C240F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58001593</w:t>
            </w:r>
          </w:p>
        </w:tc>
        <w:tc>
          <w:tcPr>
            <w:tcW w:w="1094" w:type="dxa"/>
            <w:vAlign w:val="bottom"/>
          </w:tcPr>
          <w:p w14:paraId="6E7F71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58001915</w:t>
            </w:r>
          </w:p>
        </w:tc>
        <w:tc>
          <w:tcPr>
            <w:tcW w:w="1094" w:type="dxa"/>
            <w:vAlign w:val="bottom"/>
          </w:tcPr>
          <w:p w14:paraId="2A3824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58002244</w:t>
            </w:r>
          </w:p>
        </w:tc>
        <w:tc>
          <w:tcPr>
            <w:tcW w:w="1094" w:type="dxa"/>
            <w:vAlign w:val="bottom"/>
          </w:tcPr>
          <w:p w14:paraId="46E5E6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58002563</w:t>
            </w:r>
          </w:p>
        </w:tc>
        <w:tc>
          <w:tcPr>
            <w:tcW w:w="1157" w:type="dxa"/>
            <w:vAlign w:val="bottom"/>
          </w:tcPr>
          <w:p w14:paraId="7CCBDB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58003045</w:t>
            </w:r>
          </w:p>
        </w:tc>
      </w:tr>
      <w:tr w:rsidR="005D2CEE" w:rsidRPr="005651F5" w14:paraId="21890DAB" w14:textId="77777777" w:rsidTr="0065472B">
        <w:tc>
          <w:tcPr>
            <w:tcW w:w="1095" w:type="dxa"/>
            <w:vAlign w:val="bottom"/>
          </w:tcPr>
          <w:p w14:paraId="4ED88A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58000513</w:t>
            </w:r>
          </w:p>
        </w:tc>
        <w:tc>
          <w:tcPr>
            <w:tcW w:w="1095" w:type="dxa"/>
            <w:vAlign w:val="bottom"/>
          </w:tcPr>
          <w:p w14:paraId="6453CC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58000911</w:t>
            </w:r>
          </w:p>
        </w:tc>
        <w:tc>
          <w:tcPr>
            <w:tcW w:w="1095" w:type="dxa"/>
            <w:vAlign w:val="bottom"/>
          </w:tcPr>
          <w:p w14:paraId="7DD075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58001312</w:t>
            </w:r>
          </w:p>
        </w:tc>
        <w:tc>
          <w:tcPr>
            <w:tcW w:w="1094" w:type="dxa"/>
            <w:vAlign w:val="bottom"/>
          </w:tcPr>
          <w:p w14:paraId="413EEB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58001594</w:t>
            </w:r>
          </w:p>
        </w:tc>
        <w:tc>
          <w:tcPr>
            <w:tcW w:w="1094" w:type="dxa"/>
            <w:vAlign w:val="bottom"/>
          </w:tcPr>
          <w:p w14:paraId="25E13B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58001927</w:t>
            </w:r>
          </w:p>
        </w:tc>
        <w:tc>
          <w:tcPr>
            <w:tcW w:w="1094" w:type="dxa"/>
            <w:vAlign w:val="bottom"/>
          </w:tcPr>
          <w:p w14:paraId="4CBC2A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58002251</w:t>
            </w:r>
          </w:p>
        </w:tc>
        <w:tc>
          <w:tcPr>
            <w:tcW w:w="1094" w:type="dxa"/>
            <w:vAlign w:val="bottom"/>
          </w:tcPr>
          <w:p w14:paraId="69AAEC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58002564</w:t>
            </w:r>
          </w:p>
        </w:tc>
        <w:tc>
          <w:tcPr>
            <w:tcW w:w="1157" w:type="dxa"/>
            <w:vAlign w:val="bottom"/>
          </w:tcPr>
          <w:p w14:paraId="5D4455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58003054</w:t>
            </w:r>
          </w:p>
        </w:tc>
      </w:tr>
      <w:tr w:rsidR="005D2CEE" w:rsidRPr="005651F5" w14:paraId="58049056" w14:textId="77777777" w:rsidTr="0065472B">
        <w:tc>
          <w:tcPr>
            <w:tcW w:w="1095" w:type="dxa"/>
            <w:vAlign w:val="bottom"/>
          </w:tcPr>
          <w:p w14:paraId="21DE10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58000516</w:t>
            </w:r>
          </w:p>
        </w:tc>
        <w:tc>
          <w:tcPr>
            <w:tcW w:w="1095" w:type="dxa"/>
            <w:vAlign w:val="bottom"/>
          </w:tcPr>
          <w:p w14:paraId="5F28B4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58000929</w:t>
            </w:r>
          </w:p>
        </w:tc>
        <w:tc>
          <w:tcPr>
            <w:tcW w:w="1095" w:type="dxa"/>
            <w:vAlign w:val="bottom"/>
          </w:tcPr>
          <w:p w14:paraId="37A77E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58001321</w:t>
            </w:r>
          </w:p>
        </w:tc>
        <w:tc>
          <w:tcPr>
            <w:tcW w:w="1094" w:type="dxa"/>
            <w:vAlign w:val="bottom"/>
          </w:tcPr>
          <w:p w14:paraId="2FA9FC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58001598</w:t>
            </w:r>
          </w:p>
        </w:tc>
        <w:tc>
          <w:tcPr>
            <w:tcW w:w="1094" w:type="dxa"/>
            <w:vAlign w:val="bottom"/>
          </w:tcPr>
          <w:p w14:paraId="27590E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58001929</w:t>
            </w:r>
          </w:p>
        </w:tc>
        <w:tc>
          <w:tcPr>
            <w:tcW w:w="1094" w:type="dxa"/>
            <w:vAlign w:val="bottom"/>
          </w:tcPr>
          <w:p w14:paraId="1E8B4E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58002263</w:t>
            </w:r>
          </w:p>
        </w:tc>
        <w:tc>
          <w:tcPr>
            <w:tcW w:w="1094" w:type="dxa"/>
            <w:vAlign w:val="bottom"/>
          </w:tcPr>
          <w:p w14:paraId="615DDB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58002569</w:t>
            </w:r>
          </w:p>
        </w:tc>
        <w:tc>
          <w:tcPr>
            <w:tcW w:w="1157" w:type="dxa"/>
            <w:vAlign w:val="bottom"/>
          </w:tcPr>
          <w:p w14:paraId="68A9E0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58003056</w:t>
            </w:r>
          </w:p>
        </w:tc>
      </w:tr>
      <w:tr w:rsidR="005D2CEE" w:rsidRPr="005651F5" w14:paraId="176E8BF7" w14:textId="77777777" w:rsidTr="0065472B">
        <w:tc>
          <w:tcPr>
            <w:tcW w:w="1095" w:type="dxa"/>
            <w:vAlign w:val="bottom"/>
          </w:tcPr>
          <w:p w14:paraId="42220F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58000519</w:t>
            </w:r>
          </w:p>
        </w:tc>
        <w:tc>
          <w:tcPr>
            <w:tcW w:w="1095" w:type="dxa"/>
            <w:vAlign w:val="bottom"/>
          </w:tcPr>
          <w:p w14:paraId="2FBE6B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58000936</w:t>
            </w:r>
          </w:p>
        </w:tc>
        <w:tc>
          <w:tcPr>
            <w:tcW w:w="1095" w:type="dxa"/>
            <w:vAlign w:val="bottom"/>
          </w:tcPr>
          <w:p w14:paraId="373E63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58001322</w:t>
            </w:r>
          </w:p>
        </w:tc>
        <w:tc>
          <w:tcPr>
            <w:tcW w:w="1094" w:type="dxa"/>
            <w:vAlign w:val="bottom"/>
          </w:tcPr>
          <w:p w14:paraId="6F818B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58001621</w:t>
            </w:r>
          </w:p>
        </w:tc>
        <w:tc>
          <w:tcPr>
            <w:tcW w:w="1094" w:type="dxa"/>
            <w:vAlign w:val="bottom"/>
          </w:tcPr>
          <w:p w14:paraId="57E10A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58001930</w:t>
            </w:r>
          </w:p>
        </w:tc>
        <w:tc>
          <w:tcPr>
            <w:tcW w:w="1094" w:type="dxa"/>
            <w:vAlign w:val="bottom"/>
          </w:tcPr>
          <w:p w14:paraId="6F5860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58002264</w:t>
            </w:r>
          </w:p>
        </w:tc>
        <w:tc>
          <w:tcPr>
            <w:tcW w:w="1094" w:type="dxa"/>
            <w:vAlign w:val="bottom"/>
          </w:tcPr>
          <w:p w14:paraId="2C74C4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58002570</w:t>
            </w:r>
          </w:p>
        </w:tc>
        <w:tc>
          <w:tcPr>
            <w:tcW w:w="1157" w:type="dxa"/>
            <w:vAlign w:val="bottom"/>
          </w:tcPr>
          <w:p w14:paraId="16A01C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58003065</w:t>
            </w:r>
          </w:p>
        </w:tc>
      </w:tr>
      <w:tr w:rsidR="005D2CEE" w:rsidRPr="005651F5" w14:paraId="5329C9F3" w14:textId="77777777" w:rsidTr="0065472B">
        <w:tc>
          <w:tcPr>
            <w:tcW w:w="1095" w:type="dxa"/>
            <w:vAlign w:val="bottom"/>
          </w:tcPr>
          <w:p w14:paraId="06FC2F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58000525</w:t>
            </w:r>
          </w:p>
        </w:tc>
        <w:tc>
          <w:tcPr>
            <w:tcW w:w="1095" w:type="dxa"/>
            <w:vAlign w:val="bottom"/>
          </w:tcPr>
          <w:p w14:paraId="13B5AC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58000939</w:t>
            </w:r>
          </w:p>
        </w:tc>
        <w:tc>
          <w:tcPr>
            <w:tcW w:w="1095" w:type="dxa"/>
            <w:vAlign w:val="bottom"/>
          </w:tcPr>
          <w:p w14:paraId="3BAA03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58001345</w:t>
            </w:r>
          </w:p>
        </w:tc>
        <w:tc>
          <w:tcPr>
            <w:tcW w:w="1094" w:type="dxa"/>
            <w:vAlign w:val="bottom"/>
          </w:tcPr>
          <w:p w14:paraId="044E80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58001636</w:t>
            </w:r>
          </w:p>
        </w:tc>
        <w:tc>
          <w:tcPr>
            <w:tcW w:w="1094" w:type="dxa"/>
            <w:vAlign w:val="bottom"/>
          </w:tcPr>
          <w:p w14:paraId="52A02B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58001931</w:t>
            </w:r>
          </w:p>
        </w:tc>
        <w:tc>
          <w:tcPr>
            <w:tcW w:w="1094" w:type="dxa"/>
            <w:vAlign w:val="bottom"/>
          </w:tcPr>
          <w:p w14:paraId="65BB8A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58002266</w:t>
            </w:r>
          </w:p>
        </w:tc>
        <w:tc>
          <w:tcPr>
            <w:tcW w:w="1094" w:type="dxa"/>
            <w:vAlign w:val="bottom"/>
          </w:tcPr>
          <w:p w14:paraId="66BCD5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58002576</w:t>
            </w:r>
          </w:p>
        </w:tc>
        <w:tc>
          <w:tcPr>
            <w:tcW w:w="1157" w:type="dxa"/>
            <w:vAlign w:val="bottom"/>
          </w:tcPr>
          <w:p w14:paraId="75582F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58003069</w:t>
            </w:r>
          </w:p>
        </w:tc>
      </w:tr>
      <w:tr w:rsidR="005D2CEE" w:rsidRPr="005651F5" w14:paraId="6E6C2CE2" w14:textId="77777777" w:rsidTr="0065472B">
        <w:tc>
          <w:tcPr>
            <w:tcW w:w="1095" w:type="dxa"/>
            <w:vAlign w:val="bottom"/>
          </w:tcPr>
          <w:p w14:paraId="053561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58000545</w:t>
            </w:r>
          </w:p>
        </w:tc>
        <w:tc>
          <w:tcPr>
            <w:tcW w:w="1095" w:type="dxa"/>
            <w:vAlign w:val="bottom"/>
          </w:tcPr>
          <w:p w14:paraId="6BF76A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58000945</w:t>
            </w:r>
          </w:p>
        </w:tc>
        <w:tc>
          <w:tcPr>
            <w:tcW w:w="1095" w:type="dxa"/>
            <w:vAlign w:val="bottom"/>
          </w:tcPr>
          <w:p w14:paraId="0DCC9B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58001350</w:t>
            </w:r>
          </w:p>
        </w:tc>
        <w:tc>
          <w:tcPr>
            <w:tcW w:w="1094" w:type="dxa"/>
            <w:vAlign w:val="bottom"/>
          </w:tcPr>
          <w:p w14:paraId="7D707C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58001639</w:t>
            </w:r>
          </w:p>
        </w:tc>
        <w:tc>
          <w:tcPr>
            <w:tcW w:w="1094" w:type="dxa"/>
            <w:vAlign w:val="bottom"/>
          </w:tcPr>
          <w:p w14:paraId="5F5891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58001952</w:t>
            </w:r>
          </w:p>
        </w:tc>
        <w:tc>
          <w:tcPr>
            <w:tcW w:w="1094" w:type="dxa"/>
            <w:vAlign w:val="bottom"/>
          </w:tcPr>
          <w:p w14:paraId="63DF56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58002272</w:t>
            </w:r>
          </w:p>
        </w:tc>
        <w:tc>
          <w:tcPr>
            <w:tcW w:w="1094" w:type="dxa"/>
            <w:vAlign w:val="bottom"/>
          </w:tcPr>
          <w:p w14:paraId="0A174F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58002579</w:t>
            </w:r>
          </w:p>
        </w:tc>
        <w:tc>
          <w:tcPr>
            <w:tcW w:w="1157" w:type="dxa"/>
            <w:vAlign w:val="bottom"/>
          </w:tcPr>
          <w:p w14:paraId="3B4202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58003095</w:t>
            </w:r>
          </w:p>
        </w:tc>
      </w:tr>
      <w:tr w:rsidR="005D2CEE" w:rsidRPr="005651F5" w14:paraId="708BEEEB" w14:textId="77777777" w:rsidTr="0065472B">
        <w:tc>
          <w:tcPr>
            <w:tcW w:w="1095" w:type="dxa"/>
            <w:vAlign w:val="bottom"/>
          </w:tcPr>
          <w:p w14:paraId="4702DC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58000550</w:t>
            </w:r>
          </w:p>
        </w:tc>
        <w:tc>
          <w:tcPr>
            <w:tcW w:w="1095" w:type="dxa"/>
            <w:vAlign w:val="bottom"/>
          </w:tcPr>
          <w:p w14:paraId="53C2B0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58000960</w:t>
            </w:r>
          </w:p>
        </w:tc>
        <w:tc>
          <w:tcPr>
            <w:tcW w:w="1095" w:type="dxa"/>
            <w:vAlign w:val="bottom"/>
          </w:tcPr>
          <w:p w14:paraId="6F0C57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58001354</w:t>
            </w:r>
          </w:p>
        </w:tc>
        <w:tc>
          <w:tcPr>
            <w:tcW w:w="1094" w:type="dxa"/>
            <w:vAlign w:val="bottom"/>
          </w:tcPr>
          <w:p w14:paraId="47805D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58001645</w:t>
            </w:r>
          </w:p>
        </w:tc>
        <w:tc>
          <w:tcPr>
            <w:tcW w:w="1094" w:type="dxa"/>
            <w:vAlign w:val="bottom"/>
          </w:tcPr>
          <w:p w14:paraId="229E6B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58001953</w:t>
            </w:r>
          </w:p>
        </w:tc>
        <w:tc>
          <w:tcPr>
            <w:tcW w:w="1094" w:type="dxa"/>
            <w:vAlign w:val="bottom"/>
          </w:tcPr>
          <w:p w14:paraId="328F54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58002291</w:t>
            </w:r>
          </w:p>
        </w:tc>
        <w:tc>
          <w:tcPr>
            <w:tcW w:w="1094" w:type="dxa"/>
            <w:vAlign w:val="bottom"/>
          </w:tcPr>
          <w:p w14:paraId="3F9E6A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58002583</w:t>
            </w:r>
          </w:p>
        </w:tc>
        <w:tc>
          <w:tcPr>
            <w:tcW w:w="1157" w:type="dxa"/>
            <w:vAlign w:val="bottom"/>
          </w:tcPr>
          <w:p w14:paraId="3B636E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58003109</w:t>
            </w:r>
          </w:p>
        </w:tc>
      </w:tr>
      <w:tr w:rsidR="005D2CEE" w:rsidRPr="005651F5" w14:paraId="2604294F" w14:textId="77777777" w:rsidTr="0065472B">
        <w:tc>
          <w:tcPr>
            <w:tcW w:w="1095" w:type="dxa"/>
            <w:vAlign w:val="bottom"/>
          </w:tcPr>
          <w:p w14:paraId="435990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58000567</w:t>
            </w:r>
          </w:p>
        </w:tc>
        <w:tc>
          <w:tcPr>
            <w:tcW w:w="1095" w:type="dxa"/>
            <w:vAlign w:val="bottom"/>
          </w:tcPr>
          <w:p w14:paraId="5E17C3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58000967</w:t>
            </w:r>
          </w:p>
        </w:tc>
        <w:tc>
          <w:tcPr>
            <w:tcW w:w="1095" w:type="dxa"/>
            <w:vAlign w:val="bottom"/>
          </w:tcPr>
          <w:p w14:paraId="50B7F0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58001355</w:t>
            </w:r>
          </w:p>
        </w:tc>
        <w:tc>
          <w:tcPr>
            <w:tcW w:w="1094" w:type="dxa"/>
            <w:vAlign w:val="bottom"/>
          </w:tcPr>
          <w:p w14:paraId="3B8579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58001649</w:t>
            </w:r>
          </w:p>
        </w:tc>
        <w:tc>
          <w:tcPr>
            <w:tcW w:w="1094" w:type="dxa"/>
            <w:vAlign w:val="bottom"/>
          </w:tcPr>
          <w:p w14:paraId="0A9EF2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58001957</w:t>
            </w:r>
          </w:p>
        </w:tc>
        <w:tc>
          <w:tcPr>
            <w:tcW w:w="1094" w:type="dxa"/>
            <w:vAlign w:val="bottom"/>
          </w:tcPr>
          <w:p w14:paraId="0EC580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58002293</w:t>
            </w:r>
          </w:p>
        </w:tc>
        <w:tc>
          <w:tcPr>
            <w:tcW w:w="1094" w:type="dxa"/>
            <w:vAlign w:val="bottom"/>
          </w:tcPr>
          <w:p w14:paraId="49EFF0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58002586</w:t>
            </w:r>
          </w:p>
        </w:tc>
        <w:tc>
          <w:tcPr>
            <w:tcW w:w="1157" w:type="dxa"/>
            <w:vAlign w:val="bottom"/>
          </w:tcPr>
          <w:p w14:paraId="14E811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58003113</w:t>
            </w:r>
          </w:p>
        </w:tc>
      </w:tr>
      <w:tr w:rsidR="005D2CEE" w:rsidRPr="005651F5" w14:paraId="0966EC68" w14:textId="77777777" w:rsidTr="0065472B">
        <w:tc>
          <w:tcPr>
            <w:tcW w:w="1095" w:type="dxa"/>
            <w:vAlign w:val="bottom"/>
          </w:tcPr>
          <w:p w14:paraId="08B173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58000575</w:t>
            </w:r>
          </w:p>
        </w:tc>
        <w:tc>
          <w:tcPr>
            <w:tcW w:w="1095" w:type="dxa"/>
            <w:vAlign w:val="bottom"/>
          </w:tcPr>
          <w:p w14:paraId="1AA3DB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58000977</w:t>
            </w:r>
          </w:p>
        </w:tc>
        <w:tc>
          <w:tcPr>
            <w:tcW w:w="1095" w:type="dxa"/>
            <w:vAlign w:val="bottom"/>
          </w:tcPr>
          <w:p w14:paraId="1B333A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58001356</w:t>
            </w:r>
          </w:p>
        </w:tc>
        <w:tc>
          <w:tcPr>
            <w:tcW w:w="1094" w:type="dxa"/>
            <w:vAlign w:val="bottom"/>
          </w:tcPr>
          <w:p w14:paraId="17481A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58001650</w:t>
            </w:r>
          </w:p>
        </w:tc>
        <w:tc>
          <w:tcPr>
            <w:tcW w:w="1094" w:type="dxa"/>
            <w:vAlign w:val="bottom"/>
          </w:tcPr>
          <w:p w14:paraId="443A4A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58001966</w:t>
            </w:r>
          </w:p>
        </w:tc>
        <w:tc>
          <w:tcPr>
            <w:tcW w:w="1094" w:type="dxa"/>
            <w:vAlign w:val="bottom"/>
          </w:tcPr>
          <w:p w14:paraId="0B3990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58002303</w:t>
            </w:r>
          </w:p>
        </w:tc>
        <w:tc>
          <w:tcPr>
            <w:tcW w:w="1094" w:type="dxa"/>
            <w:vAlign w:val="bottom"/>
          </w:tcPr>
          <w:p w14:paraId="3A667C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58002594</w:t>
            </w:r>
          </w:p>
        </w:tc>
        <w:tc>
          <w:tcPr>
            <w:tcW w:w="1157" w:type="dxa"/>
            <w:vAlign w:val="bottom"/>
          </w:tcPr>
          <w:p w14:paraId="08BB02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58003118</w:t>
            </w:r>
          </w:p>
        </w:tc>
      </w:tr>
      <w:tr w:rsidR="005D2CEE" w:rsidRPr="005651F5" w14:paraId="29E86EA0" w14:textId="77777777" w:rsidTr="0065472B">
        <w:tc>
          <w:tcPr>
            <w:tcW w:w="1095" w:type="dxa"/>
            <w:vAlign w:val="bottom"/>
          </w:tcPr>
          <w:p w14:paraId="4C8810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58000576</w:t>
            </w:r>
          </w:p>
        </w:tc>
        <w:tc>
          <w:tcPr>
            <w:tcW w:w="1095" w:type="dxa"/>
            <w:vAlign w:val="bottom"/>
          </w:tcPr>
          <w:p w14:paraId="1AE513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58000984</w:t>
            </w:r>
          </w:p>
        </w:tc>
        <w:tc>
          <w:tcPr>
            <w:tcW w:w="1095" w:type="dxa"/>
            <w:vAlign w:val="bottom"/>
          </w:tcPr>
          <w:p w14:paraId="612F35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58001357</w:t>
            </w:r>
          </w:p>
        </w:tc>
        <w:tc>
          <w:tcPr>
            <w:tcW w:w="1094" w:type="dxa"/>
            <w:vAlign w:val="bottom"/>
          </w:tcPr>
          <w:p w14:paraId="6B28F3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58001651</w:t>
            </w:r>
          </w:p>
        </w:tc>
        <w:tc>
          <w:tcPr>
            <w:tcW w:w="1094" w:type="dxa"/>
            <w:vAlign w:val="bottom"/>
          </w:tcPr>
          <w:p w14:paraId="1D19D2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58001972</w:t>
            </w:r>
          </w:p>
        </w:tc>
        <w:tc>
          <w:tcPr>
            <w:tcW w:w="1094" w:type="dxa"/>
            <w:vAlign w:val="bottom"/>
          </w:tcPr>
          <w:p w14:paraId="02B9B6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58002308</w:t>
            </w:r>
          </w:p>
        </w:tc>
        <w:tc>
          <w:tcPr>
            <w:tcW w:w="1094" w:type="dxa"/>
            <w:vAlign w:val="bottom"/>
          </w:tcPr>
          <w:p w14:paraId="299B42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58002595</w:t>
            </w:r>
          </w:p>
        </w:tc>
        <w:tc>
          <w:tcPr>
            <w:tcW w:w="1157" w:type="dxa"/>
            <w:vAlign w:val="bottom"/>
          </w:tcPr>
          <w:p w14:paraId="444519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58003133</w:t>
            </w:r>
          </w:p>
        </w:tc>
      </w:tr>
      <w:tr w:rsidR="005D2CEE" w:rsidRPr="005651F5" w14:paraId="3C883195" w14:textId="77777777" w:rsidTr="0065472B">
        <w:tc>
          <w:tcPr>
            <w:tcW w:w="1095" w:type="dxa"/>
            <w:vAlign w:val="bottom"/>
          </w:tcPr>
          <w:p w14:paraId="54E8A6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58000578</w:t>
            </w:r>
          </w:p>
        </w:tc>
        <w:tc>
          <w:tcPr>
            <w:tcW w:w="1095" w:type="dxa"/>
            <w:vAlign w:val="bottom"/>
          </w:tcPr>
          <w:p w14:paraId="7C54B7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58000987</w:t>
            </w:r>
          </w:p>
        </w:tc>
        <w:tc>
          <w:tcPr>
            <w:tcW w:w="1095" w:type="dxa"/>
            <w:vAlign w:val="bottom"/>
          </w:tcPr>
          <w:p w14:paraId="58FF7C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58001358</w:t>
            </w:r>
          </w:p>
        </w:tc>
        <w:tc>
          <w:tcPr>
            <w:tcW w:w="1094" w:type="dxa"/>
            <w:vAlign w:val="bottom"/>
          </w:tcPr>
          <w:p w14:paraId="5C4836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58001654</w:t>
            </w:r>
          </w:p>
        </w:tc>
        <w:tc>
          <w:tcPr>
            <w:tcW w:w="1094" w:type="dxa"/>
            <w:vAlign w:val="bottom"/>
          </w:tcPr>
          <w:p w14:paraId="595902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58001977</w:t>
            </w:r>
          </w:p>
        </w:tc>
        <w:tc>
          <w:tcPr>
            <w:tcW w:w="1094" w:type="dxa"/>
            <w:vAlign w:val="bottom"/>
          </w:tcPr>
          <w:p w14:paraId="46B9BF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58002309</w:t>
            </w:r>
          </w:p>
        </w:tc>
        <w:tc>
          <w:tcPr>
            <w:tcW w:w="1094" w:type="dxa"/>
            <w:vAlign w:val="bottom"/>
          </w:tcPr>
          <w:p w14:paraId="5EF668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58002605</w:t>
            </w:r>
          </w:p>
        </w:tc>
        <w:tc>
          <w:tcPr>
            <w:tcW w:w="1157" w:type="dxa"/>
            <w:vAlign w:val="bottom"/>
          </w:tcPr>
          <w:p w14:paraId="2E242A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58003147</w:t>
            </w:r>
          </w:p>
        </w:tc>
      </w:tr>
      <w:tr w:rsidR="005D2CEE" w:rsidRPr="005651F5" w14:paraId="001C3AE0" w14:textId="77777777" w:rsidTr="0065472B">
        <w:tc>
          <w:tcPr>
            <w:tcW w:w="1095" w:type="dxa"/>
            <w:vAlign w:val="bottom"/>
          </w:tcPr>
          <w:p w14:paraId="4FE2FF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58000580</w:t>
            </w:r>
          </w:p>
        </w:tc>
        <w:tc>
          <w:tcPr>
            <w:tcW w:w="1095" w:type="dxa"/>
            <w:vAlign w:val="bottom"/>
          </w:tcPr>
          <w:p w14:paraId="526986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58000988</w:t>
            </w:r>
          </w:p>
        </w:tc>
        <w:tc>
          <w:tcPr>
            <w:tcW w:w="1095" w:type="dxa"/>
            <w:vAlign w:val="bottom"/>
          </w:tcPr>
          <w:p w14:paraId="3550AF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58001362</w:t>
            </w:r>
          </w:p>
        </w:tc>
        <w:tc>
          <w:tcPr>
            <w:tcW w:w="1094" w:type="dxa"/>
            <w:vAlign w:val="bottom"/>
          </w:tcPr>
          <w:p w14:paraId="73600E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58001664</w:t>
            </w:r>
          </w:p>
        </w:tc>
        <w:tc>
          <w:tcPr>
            <w:tcW w:w="1094" w:type="dxa"/>
            <w:vAlign w:val="bottom"/>
          </w:tcPr>
          <w:p w14:paraId="470DC6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58001984</w:t>
            </w:r>
          </w:p>
        </w:tc>
        <w:tc>
          <w:tcPr>
            <w:tcW w:w="1094" w:type="dxa"/>
            <w:vAlign w:val="bottom"/>
          </w:tcPr>
          <w:p w14:paraId="768795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58002312</w:t>
            </w:r>
          </w:p>
        </w:tc>
        <w:tc>
          <w:tcPr>
            <w:tcW w:w="1094" w:type="dxa"/>
            <w:vAlign w:val="bottom"/>
          </w:tcPr>
          <w:p w14:paraId="4A7573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58002612</w:t>
            </w:r>
          </w:p>
        </w:tc>
        <w:tc>
          <w:tcPr>
            <w:tcW w:w="1157" w:type="dxa"/>
            <w:vAlign w:val="bottom"/>
          </w:tcPr>
          <w:p w14:paraId="16D4E3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58003158</w:t>
            </w:r>
          </w:p>
        </w:tc>
      </w:tr>
      <w:tr w:rsidR="005D2CEE" w:rsidRPr="005651F5" w14:paraId="190505F0" w14:textId="77777777" w:rsidTr="0065472B">
        <w:tc>
          <w:tcPr>
            <w:tcW w:w="1095" w:type="dxa"/>
            <w:vAlign w:val="bottom"/>
          </w:tcPr>
          <w:p w14:paraId="560B4A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58000587</w:t>
            </w:r>
          </w:p>
        </w:tc>
        <w:tc>
          <w:tcPr>
            <w:tcW w:w="1095" w:type="dxa"/>
            <w:vAlign w:val="bottom"/>
          </w:tcPr>
          <w:p w14:paraId="0A3E0F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58001006</w:t>
            </w:r>
          </w:p>
        </w:tc>
        <w:tc>
          <w:tcPr>
            <w:tcW w:w="1095" w:type="dxa"/>
            <w:vAlign w:val="bottom"/>
          </w:tcPr>
          <w:p w14:paraId="09F1BC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58001376</w:t>
            </w:r>
          </w:p>
        </w:tc>
        <w:tc>
          <w:tcPr>
            <w:tcW w:w="1094" w:type="dxa"/>
            <w:vAlign w:val="bottom"/>
          </w:tcPr>
          <w:p w14:paraId="19CB64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58001668</w:t>
            </w:r>
          </w:p>
        </w:tc>
        <w:tc>
          <w:tcPr>
            <w:tcW w:w="1094" w:type="dxa"/>
            <w:vAlign w:val="bottom"/>
          </w:tcPr>
          <w:p w14:paraId="2ACF0D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58001986</w:t>
            </w:r>
          </w:p>
        </w:tc>
        <w:tc>
          <w:tcPr>
            <w:tcW w:w="1094" w:type="dxa"/>
            <w:vAlign w:val="bottom"/>
          </w:tcPr>
          <w:p w14:paraId="645544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58002326</w:t>
            </w:r>
          </w:p>
        </w:tc>
        <w:tc>
          <w:tcPr>
            <w:tcW w:w="1094" w:type="dxa"/>
            <w:vAlign w:val="bottom"/>
          </w:tcPr>
          <w:p w14:paraId="364191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58002616</w:t>
            </w:r>
          </w:p>
        </w:tc>
        <w:tc>
          <w:tcPr>
            <w:tcW w:w="1157" w:type="dxa"/>
            <w:vAlign w:val="bottom"/>
          </w:tcPr>
          <w:p w14:paraId="0C7253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58003171</w:t>
            </w:r>
          </w:p>
        </w:tc>
      </w:tr>
      <w:tr w:rsidR="005D2CEE" w:rsidRPr="005651F5" w14:paraId="41419580" w14:textId="77777777" w:rsidTr="0065472B">
        <w:tc>
          <w:tcPr>
            <w:tcW w:w="1095" w:type="dxa"/>
            <w:vAlign w:val="bottom"/>
          </w:tcPr>
          <w:p w14:paraId="70C179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58000588</w:t>
            </w:r>
          </w:p>
        </w:tc>
        <w:tc>
          <w:tcPr>
            <w:tcW w:w="1095" w:type="dxa"/>
            <w:vAlign w:val="bottom"/>
          </w:tcPr>
          <w:p w14:paraId="4958DE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58001017</w:t>
            </w:r>
          </w:p>
        </w:tc>
        <w:tc>
          <w:tcPr>
            <w:tcW w:w="1095" w:type="dxa"/>
            <w:vAlign w:val="bottom"/>
          </w:tcPr>
          <w:p w14:paraId="715A54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58001378</w:t>
            </w:r>
          </w:p>
        </w:tc>
        <w:tc>
          <w:tcPr>
            <w:tcW w:w="1094" w:type="dxa"/>
            <w:vAlign w:val="bottom"/>
          </w:tcPr>
          <w:p w14:paraId="31749F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58001673</w:t>
            </w:r>
          </w:p>
        </w:tc>
        <w:tc>
          <w:tcPr>
            <w:tcW w:w="1094" w:type="dxa"/>
            <w:vAlign w:val="bottom"/>
          </w:tcPr>
          <w:p w14:paraId="621800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58001991</w:t>
            </w:r>
          </w:p>
        </w:tc>
        <w:tc>
          <w:tcPr>
            <w:tcW w:w="1094" w:type="dxa"/>
            <w:vAlign w:val="bottom"/>
          </w:tcPr>
          <w:p w14:paraId="4DC83F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58002332</w:t>
            </w:r>
          </w:p>
        </w:tc>
        <w:tc>
          <w:tcPr>
            <w:tcW w:w="1094" w:type="dxa"/>
            <w:vAlign w:val="bottom"/>
          </w:tcPr>
          <w:p w14:paraId="162EA2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58002622</w:t>
            </w:r>
          </w:p>
        </w:tc>
        <w:tc>
          <w:tcPr>
            <w:tcW w:w="1157" w:type="dxa"/>
            <w:vAlign w:val="bottom"/>
          </w:tcPr>
          <w:p w14:paraId="1611BB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58003172</w:t>
            </w:r>
          </w:p>
        </w:tc>
      </w:tr>
      <w:tr w:rsidR="005D2CEE" w:rsidRPr="005651F5" w14:paraId="2A79B2C7" w14:textId="77777777" w:rsidTr="0065472B">
        <w:tc>
          <w:tcPr>
            <w:tcW w:w="1095" w:type="dxa"/>
            <w:vAlign w:val="bottom"/>
          </w:tcPr>
          <w:p w14:paraId="0C1116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58000595</w:t>
            </w:r>
          </w:p>
        </w:tc>
        <w:tc>
          <w:tcPr>
            <w:tcW w:w="1095" w:type="dxa"/>
            <w:vAlign w:val="bottom"/>
          </w:tcPr>
          <w:p w14:paraId="06A000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58001047</w:t>
            </w:r>
          </w:p>
        </w:tc>
        <w:tc>
          <w:tcPr>
            <w:tcW w:w="1095" w:type="dxa"/>
            <w:vAlign w:val="bottom"/>
          </w:tcPr>
          <w:p w14:paraId="433F3E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58001382</w:t>
            </w:r>
          </w:p>
        </w:tc>
        <w:tc>
          <w:tcPr>
            <w:tcW w:w="1094" w:type="dxa"/>
            <w:vAlign w:val="bottom"/>
          </w:tcPr>
          <w:p w14:paraId="6C49FF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58001681</w:t>
            </w:r>
          </w:p>
        </w:tc>
        <w:tc>
          <w:tcPr>
            <w:tcW w:w="1094" w:type="dxa"/>
            <w:vAlign w:val="bottom"/>
          </w:tcPr>
          <w:p w14:paraId="6DE794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58001995</w:t>
            </w:r>
          </w:p>
        </w:tc>
        <w:tc>
          <w:tcPr>
            <w:tcW w:w="1094" w:type="dxa"/>
            <w:vAlign w:val="bottom"/>
          </w:tcPr>
          <w:p w14:paraId="68460A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58002334</w:t>
            </w:r>
          </w:p>
        </w:tc>
        <w:tc>
          <w:tcPr>
            <w:tcW w:w="1094" w:type="dxa"/>
            <w:vAlign w:val="bottom"/>
          </w:tcPr>
          <w:p w14:paraId="62209B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58002638</w:t>
            </w:r>
          </w:p>
        </w:tc>
        <w:tc>
          <w:tcPr>
            <w:tcW w:w="1157" w:type="dxa"/>
            <w:vAlign w:val="bottom"/>
          </w:tcPr>
          <w:p w14:paraId="17EAEC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58003178</w:t>
            </w:r>
          </w:p>
        </w:tc>
      </w:tr>
      <w:tr w:rsidR="005D2CEE" w:rsidRPr="005651F5" w14:paraId="1716F213" w14:textId="77777777" w:rsidTr="0065472B">
        <w:tc>
          <w:tcPr>
            <w:tcW w:w="1095" w:type="dxa"/>
            <w:vAlign w:val="bottom"/>
          </w:tcPr>
          <w:p w14:paraId="19CC48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58000610</w:t>
            </w:r>
          </w:p>
        </w:tc>
        <w:tc>
          <w:tcPr>
            <w:tcW w:w="1095" w:type="dxa"/>
            <w:vAlign w:val="bottom"/>
          </w:tcPr>
          <w:p w14:paraId="4D0E9F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58001049</w:t>
            </w:r>
          </w:p>
        </w:tc>
        <w:tc>
          <w:tcPr>
            <w:tcW w:w="1095" w:type="dxa"/>
            <w:vAlign w:val="bottom"/>
          </w:tcPr>
          <w:p w14:paraId="44FD3D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58001384</w:t>
            </w:r>
          </w:p>
        </w:tc>
        <w:tc>
          <w:tcPr>
            <w:tcW w:w="1094" w:type="dxa"/>
            <w:vAlign w:val="bottom"/>
          </w:tcPr>
          <w:p w14:paraId="421F65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58001684</w:t>
            </w:r>
          </w:p>
        </w:tc>
        <w:tc>
          <w:tcPr>
            <w:tcW w:w="1094" w:type="dxa"/>
            <w:vAlign w:val="bottom"/>
          </w:tcPr>
          <w:p w14:paraId="4997B7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58002006</w:t>
            </w:r>
          </w:p>
        </w:tc>
        <w:tc>
          <w:tcPr>
            <w:tcW w:w="1094" w:type="dxa"/>
            <w:vAlign w:val="bottom"/>
          </w:tcPr>
          <w:p w14:paraId="5C63E2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58002343</w:t>
            </w:r>
          </w:p>
        </w:tc>
        <w:tc>
          <w:tcPr>
            <w:tcW w:w="1094" w:type="dxa"/>
            <w:vAlign w:val="bottom"/>
          </w:tcPr>
          <w:p w14:paraId="7EEAB5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58002668</w:t>
            </w:r>
          </w:p>
        </w:tc>
        <w:tc>
          <w:tcPr>
            <w:tcW w:w="1157" w:type="dxa"/>
            <w:vAlign w:val="bottom"/>
          </w:tcPr>
          <w:p w14:paraId="0D51D2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58003194</w:t>
            </w:r>
          </w:p>
        </w:tc>
      </w:tr>
      <w:tr w:rsidR="005D2CEE" w:rsidRPr="005651F5" w14:paraId="13A90B86" w14:textId="77777777" w:rsidTr="0065472B">
        <w:tc>
          <w:tcPr>
            <w:tcW w:w="1095" w:type="dxa"/>
            <w:vAlign w:val="bottom"/>
          </w:tcPr>
          <w:p w14:paraId="66517A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58000618</w:t>
            </w:r>
          </w:p>
        </w:tc>
        <w:tc>
          <w:tcPr>
            <w:tcW w:w="1095" w:type="dxa"/>
            <w:vAlign w:val="bottom"/>
          </w:tcPr>
          <w:p w14:paraId="5EC412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58001051</w:t>
            </w:r>
          </w:p>
        </w:tc>
        <w:tc>
          <w:tcPr>
            <w:tcW w:w="1095" w:type="dxa"/>
            <w:vAlign w:val="bottom"/>
          </w:tcPr>
          <w:p w14:paraId="230960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58001394</w:t>
            </w:r>
          </w:p>
        </w:tc>
        <w:tc>
          <w:tcPr>
            <w:tcW w:w="1094" w:type="dxa"/>
            <w:vAlign w:val="bottom"/>
          </w:tcPr>
          <w:p w14:paraId="39CEAD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58001686</w:t>
            </w:r>
          </w:p>
        </w:tc>
        <w:tc>
          <w:tcPr>
            <w:tcW w:w="1094" w:type="dxa"/>
            <w:vAlign w:val="bottom"/>
          </w:tcPr>
          <w:p w14:paraId="48E033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58002017</w:t>
            </w:r>
          </w:p>
        </w:tc>
        <w:tc>
          <w:tcPr>
            <w:tcW w:w="1094" w:type="dxa"/>
            <w:vAlign w:val="bottom"/>
          </w:tcPr>
          <w:p w14:paraId="5C3697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58002350</w:t>
            </w:r>
          </w:p>
        </w:tc>
        <w:tc>
          <w:tcPr>
            <w:tcW w:w="1094" w:type="dxa"/>
            <w:vAlign w:val="bottom"/>
          </w:tcPr>
          <w:p w14:paraId="35542F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58002706</w:t>
            </w:r>
          </w:p>
        </w:tc>
        <w:tc>
          <w:tcPr>
            <w:tcW w:w="1157" w:type="dxa"/>
            <w:vAlign w:val="bottom"/>
          </w:tcPr>
          <w:p w14:paraId="79A6EB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58003206</w:t>
            </w:r>
          </w:p>
        </w:tc>
      </w:tr>
      <w:tr w:rsidR="005D2CEE" w:rsidRPr="005651F5" w14:paraId="70F1589B" w14:textId="77777777" w:rsidTr="0065472B">
        <w:tc>
          <w:tcPr>
            <w:tcW w:w="1095" w:type="dxa"/>
            <w:vAlign w:val="bottom"/>
          </w:tcPr>
          <w:p w14:paraId="572BDD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58000662</w:t>
            </w:r>
          </w:p>
        </w:tc>
        <w:tc>
          <w:tcPr>
            <w:tcW w:w="1095" w:type="dxa"/>
            <w:vAlign w:val="bottom"/>
          </w:tcPr>
          <w:p w14:paraId="48D6F4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58001055</w:t>
            </w:r>
          </w:p>
        </w:tc>
        <w:tc>
          <w:tcPr>
            <w:tcW w:w="1095" w:type="dxa"/>
            <w:vAlign w:val="bottom"/>
          </w:tcPr>
          <w:p w14:paraId="797EE2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58001397</w:t>
            </w:r>
          </w:p>
        </w:tc>
        <w:tc>
          <w:tcPr>
            <w:tcW w:w="1094" w:type="dxa"/>
            <w:vAlign w:val="bottom"/>
          </w:tcPr>
          <w:p w14:paraId="13D41B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58001699</w:t>
            </w:r>
          </w:p>
        </w:tc>
        <w:tc>
          <w:tcPr>
            <w:tcW w:w="1094" w:type="dxa"/>
            <w:vAlign w:val="bottom"/>
          </w:tcPr>
          <w:p w14:paraId="4B2C03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58002018</w:t>
            </w:r>
          </w:p>
        </w:tc>
        <w:tc>
          <w:tcPr>
            <w:tcW w:w="1094" w:type="dxa"/>
            <w:vAlign w:val="bottom"/>
          </w:tcPr>
          <w:p w14:paraId="729211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58002354</w:t>
            </w:r>
          </w:p>
        </w:tc>
        <w:tc>
          <w:tcPr>
            <w:tcW w:w="1094" w:type="dxa"/>
            <w:vAlign w:val="bottom"/>
          </w:tcPr>
          <w:p w14:paraId="68B028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58002707</w:t>
            </w:r>
          </w:p>
        </w:tc>
        <w:tc>
          <w:tcPr>
            <w:tcW w:w="1157" w:type="dxa"/>
            <w:vAlign w:val="bottom"/>
          </w:tcPr>
          <w:p w14:paraId="491CCD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58003211</w:t>
            </w:r>
          </w:p>
        </w:tc>
      </w:tr>
      <w:tr w:rsidR="005D2CEE" w:rsidRPr="005651F5" w14:paraId="49230C14" w14:textId="77777777" w:rsidTr="0065472B">
        <w:tc>
          <w:tcPr>
            <w:tcW w:w="1095" w:type="dxa"/>
            <w:vAlign w:val="bottom"/>
          </w:tcPr>
          <w:p w14:paraId="75E129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58003218</w:t>
            </w:r>
          </w:p>
        </w:tc>
        <w:tc>
          <w:tcPr>
            <w:tcW w:w="1095" w:type="dxa"/>
            <w:vAlign w:val="bottom"/>
          </w:tcPr>
          <w:p w14:paraId="5A0E2C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58003546</w:t>
            </w:r>
          </w:p>
        </w:tc>
        <w:tc>
          <w:tcPr>
            <w:tcW w:w="1095" w:type="dxa"/>
            <w:vAlign w:val="bottom"/>
          </w:tcPr>
          <w:p w14:paraId="6CC7D1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58003933</w:t>
            </w:r>
          </w:p>
        </w:tc>
        <w:tc>
          <w:tcPr>
            <w:tcW w:w="1094" w:type="dxa"/>
            <w:vAlign w:val="bottom"/>
          </w:tcPr>
          <w:p w14:paraId="48B782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58004286</w:t>
            </w:r>
          </w:p>
        </w:tc>
        <w:tc>
          <w:tcPr>
            <w:tcW w:w="1094" w:type="dxa"/>
            <w:vAlign w:val="bottom"/>
          </w:tcPr>
          <w:p w14:paraId="431264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58004532</w:t>
            </w:r>
          </w:p>
        </w:tc>
        <w:tc>
          <w:tcPr>
            <w:tcW w:w="1094" w:type="dxa"/>
            <w:vAlign w:val="bottom"/>
          </w:tcPr>
          <w:p w14:paraId="339682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58004887</w:t>
            </w:r>
          </w:p>
        </w:tc>
        <w:tc>
          <w:tcPr>
            <w:tcW w:w="1094" w:type="dxa"/>
            <w:vAlign w:val="bottom"/>
          </w:tcPr>
          <w:p w14:paraId="301743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58005231</w:t>
            </w:r>
          </w:p>
        </w:tc>
        <w:tc>
          <w:tcPr>
            <w:tcW w:w="1157" w:type="dxa"/>
            <w:vAlign w:val="bottom"/>
          </w:tcPr>
          <w:p w14:paraId="077907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58005620</w:t>
            </w:r>
          </w:p>
        </w:tc>
      </w:tr>
      <w:tr w:rsidR="005D2CEE" w:rsidRPr="005651F5" w14:paraId="3F3E5E69" w14:textId="77777777" w:rsidTr="0065472B">
        <w:tc>
          <w:tcPr>
            <w:tcW w:w="1095" w:type="dxa"/>
            <w:vAlign w:val="bottom"/>
          </w:tcPr>
          <w:p w14:paraId="609338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58003226</w:t>
            </w:r>
          </w:p>
        </w:tc>
        <w:tc>
          <w:tcPr>
            <w:tcW w:w="1095" w:type="dxa"/>
            <w:vAlign w:val="bottom"/>
          </w:tcPr>
          <w:p w14:paraId="0AD939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58003551</w:t>
            </w:r>
          </w:p>
        </w:tc>
        <w:tc>
          <w:tcPr>
            <w:tcW w:w="1095" w:type="dxa"/>
            <w:vAlign w:val="bottom"/>
          </w:tcPr>
          <w:p w14:paraId="4A7D4F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58003935</w:t>
            </w:r>
          </w:p>
        </w:tc>
        <w:tc>
          <w:tcPr>
            <w:tcW w:w="1094" w:type="dxa"/>
            <w:vAlign w:val="bottom"/>
          </w:tcPr>
          <w:p w14:paraId="446B95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58004290</w:t>
            </w:r>
          </w:p>
        </w:tc>
        <w:tc>
          <w:tcPr>
            <w:tcW w:w="1094" w:type="dxa"/>
            <w:vAlign w:val="bottom"/>
          </w:tcPr>
          <w:p w14:paraId="6E4156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58004533</w:t>
            </w:r>
          </w:p>
        </w:tc>
        <w:tc>
          <w:tcPr>
            <w:tcW w:w="1094" w:type="dxa"/>
            <w:vAlign w:val="bottom"/>
          </w:tcPr>
          <w:p w14:paraId="5B9224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58004898</w:t>
            </w:r>
          </w:p>
        </w:tc>
        <w:tc>
          <w:tcPr>
            <w:tcW w:w="1094" w:type="dxa"/>
            <w:vAlign w:val="bottom"/>
          </w:tcPr>
          <w:p w14:paraId="10896D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58005251</w:t>
            </w:r>
          </w:p>
        </w:tc>
        <w:tc>
          <w:tcPr>
            <w:tcW w:w="1157" w:type="dxa"/>
            <w:vAlign w:val="bottom"/>
          </w:tcPr>
          <w:p w14:paraId="034D15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58005624</w:t>
            </w:r>
          </w:p>
        </w:tc>
      </w:tr>
      <w:tr w:rsidR="005D2CEE" w:rsidRPr="005651F5" w14:paraId="5C755023" w14:textId="77777777" w:rsidTr="0065472B">
        <w:tc>
          <w:tcPr>
            <w:tcW w:w="1095" w:type="dxa"/>
            <w:vAlign w:val="bottom"/>
          </w:tcPr>
          <w:p w14:paraId="56B8C1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58003237</w:t>
            </w:r>
          </w:p>
        </w:tc>
        <w:tc>
          <w:tcPr>
            <w:tcW w:w="1095" w:type="dxa"/>
            <w:vAlign w:val="bottom"/>
          </w:tcPr>
          <w:p w14:paraId="08E831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58003557</w:t>
            </w:r>
          </w:p>
        </w:tc>
        <w:tc>
          <w:tcPr>
            <w:tcW w:w="1095" w:type="dxa"/>
            <w:vAlign w:val="bottom"/>
          </w:tcPr>
          <w:p w14:paraId="4EC0AF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58003940</w:t>
            </w:r>
          </w:p>
        </w:tc>
        <w:tc>
          <w:tcPr>
            <w:tcW w:w="1094" w:type="dxa"/>
            <w:vAlign w:val="bottom"/>
          </w:tcPr>
          <w:p w14:paraId="512643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58004294</w:t>
            </w:r>
          </w:p>
        </w:tc>
        <w:tc>
          <w:tcPr>
            <w:tcW w:w="1094" w:type="dxa"/>
            <w:vAlign w:val="bottom"/>
          </w:tcPr>
          <w:p w14:paraId="43EB72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58004538</w:t>
            </w:r>
          </w:p>
        </w:tc>
        <w:tc>
          <w:tcPr>
            <w:tcW w:w="1094" w:type="dxa"/>
            <w:vAlign w:val="bottom"/>
          </w:tcPr>
          <w:p w14:paraId="3A8EED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58004915</w:t>
            </w:r>
          </w:p>
        </w:tc>
        <w:tc>
          <w:tcPr>
            <w:tcW w:w="1094" w:type="dxa"/>
            <w:vAlign w:val="bottom"/>
          </w:tcPr>
          <w:p w14:paraId="183CAB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58005254</w:t>
            </w:r>
          </w:p>
        </w:tc>
        <w:tc>
          <w:tcPr>
            <w:tcW w:w="1157" w:type="dxa"/>
            <w:vAlign w:val="bottom"/>
          </w:tcPr>
          <w:p w14:paraId="6A9475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58005626</w:t>
            </w:r>
          </w:p>
        </w:tc>
      </w:tr>
      <w:tr w:rsidR="005D2CEE" w:rsidRPr="005651F5" w14:paraId="2D913DB5" w14:textId="77777777" w:rsidTr="0065472B">
        <w:tc>
          <w:tcPr>
            <w:tcW w:w="1095" w:type="dxa"/>
            <w:vAlign w:val="bottom"/>
          </w:tcPr>
          <w:p w14:paraId="1B903A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58003239</w:t>
            </w:r>
          </w:p>
        </w:tc>
        <w:tc>
          <w:tcPr>
            <w:tcW w:w="1095" w:type="dxa"/>
            <w:vAlign w:val="bottom"/>
          </w:tcPr>
          <w:p w14:paraId="0719E2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58003560</w:t>
            </w:r>
          </w:p>
        </w:tc>
        <w:tc>
          <w:tcPr>
            <w:tcW w:w="1095" w:type="dxa"/>
            <w:vAlign w:val="bottom"/>
          </w:tcPr>
          <w:p w14:paraId="071742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58003941</w:t>
            </w:r>
          </w:p>
        </w:tc>
        <w:tc>
          <w:tcPr>
            <w:tcW w:w="1094" w:type="dxa"/>
            <w:vAlign w:val="bottom"/>
          </w:tcPr>
          <w:p w14:paraId="225D36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58004298</w:t>
            </w:r>
          </w:p>
        </w:tc>
        <w:tc>
          <w:tcPr>
            <w:tcW w:w="1094" w:type="dxa"/>
            <w:vAlign w:val="bottom"/>
          </w:tcPr>
          <w:p w14:paraId="6CFDEF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58004539</w:t>
            </w:r>
          </w:p>
        </w:tc>
        <w:tc>
          <w:tcPr>
            <w:tcW w:w="1094" w:type="dxa"/>
            <w:vAlign w:val="bottom"/>
          </w:tcPr>
          <w:p w14:paraId="64C9B9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58004919</w:t>
            </w:r>
          </w:p>
        </w:tc>
        <w:tc>
          <w:tcPr>
            <w:tcW w:w="1094" w:type="dxa"/>
            <w:vAlign w:val="bottom"/>
          </w:tcPr>
          <w:p w14:paraId="29D642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58005255</w:t>
            </w:r>
          </w:p>
        </w:tc>
        <w:tc>
          <w:tcPr>
            <w:tcW w:w="1157" w:type="dxa"/>
            <w:vAlign w:val="bottom"/>
          </w:tcPr>
          <w:p w14:paraId="1BCD49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58005633</w:t>
            </w:r>
          </w:p>
        </w:tc>
      </w:tr>
      <w:tr w:rsidR="005D2CEE" w:rsidRPr="005651F5" w14:paraId="3E51B131" w14:textId="77777777" w:rsidTr="0065472B">
        <w:tc>
          <w:tcPr>
            <w:tcW w:w="1095" w:type="dxa"/>
            <w:vAlign w:val="bottom"/>
          </w:tcPr>
          <w:p w14:paraId="37F90E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58003251</w:t>
            </w:r>
          </w:p>
        </w:tc>
        <w:tc>
          <w:tcPr>
            <w:tcW w:w="1095" w:type="dxa"/>
            <w:vAlign w:val="bottom"/>
          </w:tcPr>
          <w:p w14:paraId="68BCF4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58003566</w:t>
            </w:r>
          </w:p>
        </w:tc>
        <w:tc>
          <w:tcPr>
            <w:tcW w:w="1095" w:type="dxa"/>
            <w:vAlign w:val="bottom"/>
          </w:tcPr>
          <w:p w14:paraId="340C24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58003966</w:t>
            </w:r>
          </w:p>
        </w:tc>
        <w:tc>
          <w:tcPr>
            <w:tcW w:w="1094" w:type="dxa"/>
            <w:vAlign w:val="bottom"/>
          </w:tcPr>
          <w:p w14:paraId="50F343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58004300</w:t>
            </w:r>
          </w:p>
        </w:tc>
        <w:tc>
          <w:tcPr>
            <w:tcW w:w="1094" w:type="dxa"/>
            <w:vAlign w:val="bottom"/>
          </w:tcPr>
          <w:p w14:paraId="1F6772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58004543</w:t>
            </w:r>
          </w:p>
        </w:tc>
        <w:tc>
          <w:tcPr>
            <w:tcW w:w="1094" w:type="dxa"/>
            <w:vAlign w:val="bottom"/>
          </w:tcPr>
          <w:p w14:paraId="5EA9DF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58004924</w:t>
            </w:r>
          </w:p>
        </w:tc>
        <w:tc>
          <w:tcPr>
            <w:tcW w:w="1094" w:type="dxa"/>
            <w:vAlign w:val="bottom"/>
          </w:tcPr>
          <w:p w14:paraId="35E980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58005264</w:t>
            </w:r>
          </w:p>
        </w:tc>
        <w:tc>
          <w:tcPr>
            <w:tcW w:w="1157" w:type="dxa"/>
            <w:vAlign w:val="bottom"/>
          </w:tcPr>
          <w:p w14:paraId="59F245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58005637</w:t>
            </w:r>
          </w:p>
        </w:tc>
      </w:tr>
      <w:tr w:rsidR="005D2CEE" w:rsidRPr="005651F5" w14:paraId="794EE706" w14:textId="77777777" w:rsidTr="0065472B">
        <w:tc>
          <w:tcPr>
            <w:tcW w:w="1095" w:type="dxa"/>
            <w:vAlign w:val="bottom"/>
          </w:tcPr>
          <w:p w14:paraId="5F0767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58003252</w:t>
            </w:r>
          </w:p>
        </w:tc>
        <w:tc>
          <w:tcPr>
            <w:tcW w:w="1095" w:type="dxa"/>
            <w:vAlign w:val="bottom"/>
          </w:tcPr>
          <w:p w14:paraId="3A2852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58003574</w:t>
            </w:r>
          </w:p>
        </w:tc>
        <w:tc>
          <w:tcPr>
            <w:tcW w:w="1095" w:type="dxa"/>
            <w:vAlign w:val="bottom"/>
          </w:tcPr>
          <w:p w14:paraId="37F450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58003982</w:t>
            </w:r>
          </w:p>
        </w:tc>
        <w:tc>
          <w:tcPr>
            <w:tcW w:w="1094" w:type="dxa"/>
            <w:vAlign w:val="bottom"/>
          </w:tcPr>
          <w:p w14:paraId="32CF97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58004313</w:t>
            </w:r>
          </w:p>
        </w:tc>
        <w:tc>
          <w:tcPr>
            <w:tcW w:w="1094" w:type="dxa"/>
            <w:vAlign w:val="bottom"/>
          </w:tcPr>
          <w:p w14:paraId="60E6EE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58004555</w:t>
            </w:r>
          </w:p>
        </w:tc>
        <w:tc>
          <w:tcPr>
            <w:tcW w:w="1094" w:type="dxa"/>
            <w:vAlign w:val="bottom"/>
          </w:tcPr>
          <w:p w14:paraId="16552F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58004932</w:t>
            </w:r>
          </w:p>
        </w:tc>
        <w:tc>
          <w:tcPr>
            <w:tcW w:w="1094" w:type="dxa"/>
            <w:vAlign w:val="bottom"/>
          </w:tcPr>
          <w:p w14:paraId="5D0377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58005281</w:t>
            </w:r>
          </w:p>
        </w:tc>
        <w:tc>
          <w:tcPr>
            <w:tcW w:w="1157" w:type="dxa"/>
            <w:vAlign w:val="bottom"/>
          </w:tcPr>
          <w:p w14:paraId="6904D4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58005642</w:t>
            </w:r>
          </w:p>
        </w:tc>
      </w:tr>
      <w:tr w:rsidR="005D2CEE" w:rsidRPr="005651F5" w14:paraId="188AF4BF" w14:textId="77777777" w:rsidTr="0065472B">
        <w:tc>
          <w:tcPr>
            <w:tcW w:w="1095" w:type="dxa"/>
            <w:vAlign w:val="bottom"/>
          </w:tcPr>
          <w:p w14:paraId="6301BA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58003257</w:t>
            </w:r>
          </w:p>
        </w:tc>
        <w:tc>
          <w:tcPr>
            <w:tcW w:w="1095" w:type="dxa"/>
            <w:vAlign w:val="bottom"/>
          </w:tcPr>
          <w:p w14:paraId="545236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58003575</w:t>
            </w:r>
          </w:p>
        </w:tc>
        <w:tc>
          <w:tcPr>
            <w:tcW w:w="1095" w:type="dxa"/>
            <w:vAlign w:val="bottom"/>
          </w:tcPr>
          <w:p w14:paraId="70FD3C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58003984</w:t>
            </w:r>
          </w:p>
        </w:tc>
        <w:tc>
          <w:tcPr>
            <w:tcW w:w="1094" w:type="dxa"/>
            <w:vAlign w:val="bottom"/>
          </w:tcPr>
          <w:p w14:paraId="3E00E7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58004314</w:t>
            </w:r>
          </w:p>
        </w:tc>
        <w:tc>
          <w:tcPr>
            <w:tcW w:w="1094" w:type="dxa"/>
            <w:vAlign w:val="bottom"/>
          </w:tcPr>
          <w:p w14:paraId="43C359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58004556</w:t>
            </w:r>
          </w:p>
        </w:tc>
        <w:tc>
          <w:tcPr>
            <w:tcW w:w="1094" w:type="dxa"/>
            <w:vAlign w:val="bottom"/>
          </w:tcPr>
          <w:p w14:paraId="384091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58004934</w:t>
            </w:r>
          </w:p>
        </w:tc>
        <w:tc>
          <w:tcPr>
            <w:tcW w:w="1094" w:type="dxa"/>
            <w:vAlign w:val="bottom"/>
          </w:tcPr>
          <w:p w14:paraId="20111A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58005283</w:t>
            </w:r>
          </w:p>
        </w:tc>
        <w:tc>
          <w:tcPr>
            <w:tcW w:w="1157" w:type="dxa"/>
            <w:vAlign w:val="bottom"/>
          </w:tcPr>
          <w:p w14:paraId="4B3DAF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58005652</w:t>
            </w:r>
          </w:p>
        </w:tc>
      </w:tr>
      <w:tr w:rsidR="005D2CEE" w:rsidRPr="005651F5" w14:paraId="7BD84F15" w14:textId="77777777" w:rsidTr="0065472B">
        <w:tc>
          <w:tcPr>
            <w:tcW w:w="1095" w:type="dxa"/>
            <w:vAlign w:val="bottom"/>
          </w:tcPr>
          <w:p w14:paraId="25DC01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58003265</w:t>
            </w:r>
          </w:p>
        </w:tc>
        <w:tc>
          <w:tcPr>
            <w:tcW w:w="1095" w:type="dxa"/>
            <w:vAlign w:val="bottom"/>
          </w:tcPr>
          <w:p w14:paraId="04241C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58003579</w:t>
            </w:r>
          </w:p>
        </w:tc>
        <w:tc>
          <w:tcPr>
            <w:tcW w:w="1095" w:type="dxa"/>
            <w:vAlign w:val="bottom"/>
          </w:tcPr>
          <w:p w14:paraId="785C34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58003986</w:t>
            </w:r>
          </w:p>
        </w:tc>
        <w:tc>
          <w:tcPr>
            <w:tcW w:w="1094" w:type="dxa"/>
            <w:vAlign w:val="bottom"/>
          </w:tcPr>
          <w:p w14:paraId="0453A1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58004324</w:t>
            </w:r>
          </w:p>
        </w:tc>
        <w:tc>
          <w:tcPr>
            <w:tcW w:w="1094" w:type="dxa"/>
            <w:vAlign w:val="bottom"/>
          </w:tcPr>
          <w:p w14:paraId="176F05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58004564</w:t>
            </w:r>
          </w:p>
        </w:tc>
        <w:tc>
          <w:tcPr>
            <w:tcW w:w="1094" w:type="dxa"/>
            <w:vAlign w:val="bottom"/>
          </w:tcPr>
          <w:p w14:paraId="193C79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58004942</w:t>
            </w:r>
          </w:p>
        </w:tc>
        <w:tc>
          <w:tcPr>
            <w:tcW w:w="1094" w:type="dxa"/>
            <w:vAlign w:val="bottom"/>
          </w:tcPr>
          <w:p w14:paraId="4013F2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58005285</w:t>
            </w:r>
          </w:p>
        </w:tc>
        <w:tc>
          <w:tcPr>
            <w:tcW w:w="1157" w:type="dxa"/>
            <w:vAlign w:val="bottom"/>
          </w:tcPr>
          <w:p w14:paraId="58597B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58005666</w:t>
            </w:r>
          </w:p>
        </w:tc>
      </w:tr>
      <w:tr w:rsidR="005D2CEE" w:rsidRPr="005651F5" w14:paraId="7183B982" w14:textId="77777777" w:rsidTr="0065472B">
        <w:tc>
          <w:tcPr>
            <w:tcW w:w="1095" w:type="dxa"/>
            <w:vAlign w:val="bottom"/>
          </w:tcPr>
          <w:p w14:paraId="345EC6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58003282</w:t>
            </w:r>
          </w:p>
        </w:tc>
        <w:tc>
          <w:tcPr>
            <w:tcW w:w="1095" w:type="dxa"/>
            <w:vAlign w:val="bottom"/>
          </w:tcPr>
          <w:p w14:paraId="32F6B4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58003604</w:t>
            </w:r>
          </w:p>
        </w:tc>
        <w:tc>
          <w:tcPr>
            <w:tcW w:w="1095" w:type="dxa"/>
            <w:vAlign w:val="bottom"/>
          </w:tcPr>
          <w:p w14:paraId="3D7689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58003987</w:t>
            </w:r>
          </w:p>
        </w:tc>
        <w:tc>
          <w:tcPr>
            <w:tcW w:w="1094" w:type="dxa"/>
            <w:vAlign w:val="bottom"/>
          </w:tcPr>
          <w:p w14:paraId="078CBE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58004327</w:t>
            </w:r>
          </w:p>
        </w:tc>
        <w:tc>
          <w:tcPr>
            <w:tcW w:w="1094" w:type="dxa"/>
            <w:vAlign w:val="bottom"/>
          </w:tcPr>
          <w:p w14:paraId="3D7498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58004575</w:t>
            </w:r>
          </w:p>
        </w:tc>
        <w:tc>
          <w:tcPr>
            <w:tcW w:w="1094" w:type="dxa"/>
            <w:vAlign w:val="bottom"/>
          </w:tcPr>
          <w:p w14:paraId="3D1B9B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58004945</w:t>
            </w:r>
          </w:p>
        </w:tc>
        <w:tc>
          <w:tcPr>
            <w:tcW w:w="1094" w:type="dxa"/>
            <w:vAlign w:val="bottom"/>
          </w:tcPr>
          <w:p w14:paraId="6739DF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58005314</w:t>
            </w:r>
          </w:p>
        </w:tc>
        <w:tc>
          <w:tcPr>
            <w:tcW w:w="1157" w:type="dxa"/>
            <w:vAlign w:val="bottom"/>
          </w:tcPr>
          <w:p w14:paraId="32408D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58005669</w:t>
            </w:r>
          </w:p>
        </w:tc>
      </w:tr>
      <w:tr w:rsidR="005D2CEE" w:rsidRPr="005651F5" w14:paraId="0C46C1E2" w14:textId="77777777" w:rsidTr="0065472B">
        <w:tc>
          <w:tcPr>
            <w:tcW w:w="1095" w:type="dxa"/>
            <w:vAlign w:val="bottom"/>
          </w:tcPr>
          <w:p w14:paraId="657095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58003285</w:t>
            </w:r>
          </w:p>
        </w:tc>
        <w:tc>
          <w:tcPr>
            <w:tcW w:w="1095" w:type="dxa"/>
            <w:vAlign w:val="bottom"/>
          </w:tcPr>
          <w:p w14:paraId="2B16EC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58003611</w:t>
            </w:r>
          </w:p>
        </w:tc>
        <w:tc>
          <w:tcPr>
            <w:tcW w:w="1095" w:type="dxa"/>
            <w:vAlign w:val="bottom"/>
          </w:tcPr>
          <w:p w14:paraId="298698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58003988</w:t>
            </w:r>
          </w:p>
        </w:tc>
        <w:tc>
          <w:tcPr>
            <w:tcW w:w="1094" w:type="dxa"/>
            <w:vAlign w:val="bottom"/>
          </w:tcPr>
          <w:p w14:paraId="2BA4FD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58004328</w:t>
            </w:r>
          </w:p>
        </w:tc>
        <w:tc>
          <w:tcPr>
            <w:tcW w:w="1094" w:type="dxa"/>
            <w:vAlign w:val="bottom"/>
          </w:tcPr>
          <w:p w14:paraId="73AAB0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58004577</w:t>
            </w:r>
          </w:p>
        </w:tc>
        <w:tc>
          <w:tcPr>
            <w:tcW w:w="1094" w:type="dxa"/>
            <w:vAlign w:val="bottom"/>
          </w:tcPr>
          <w:p w14:paraId="763DC8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58004946</w:t>
            </w:r>
          </w:p>
        </w:tc>
        <w:tc>
          <w:tcPr>
            <w:tcW w:w="1094" w:type="dxa"/>
            <w:vAlign w:val="bottom"/>
          </w:tcPr>
          <w:p w14:paraId="3B38AD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58005318</w:t>
            </w:r>
          </w:p>
        </w:tc>
        <w:tc>
          <w:tcPr>
            <w:tcW w:w="1157" w:type="dxa"/>
            <w:vAlign w:val="bottom"/>
          </w:tcPr>
          <w:p w14:paraId="086E58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58005675</w:t>
            </w:r>
          </w:p>
        </w:tc>
      </w:tr>
      <w:tr w:rsidR="005D2CEE" w:rsidRPr="005651F5" w14:paraId="2F39474B" w14:textId="77777777" w:rsidTr="0065472B">
        <w:tc>
          <w:tcPr>
            <w:tcW w:w="1095" w:type="dxa"/>
            <w:vAlign w:val="bottom"/>
          </w:tcPr>
          <w:p w14:paraId="1188AD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58003292</w:t>
            </w:r>
          </w:p>
        </w:tc>
        <w:tc>
          <w:tcPr>
            <w:tcW w:w="1095" w:type="dxa"/>
            <w:vAlign w:val="bottom"/>
          </w:tcPr>
          <w:p w14:paraId="436A77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58003615</w:t>
            </w:r>
          </w:p>
        </w:tc>
        <w:tc>
          <w:tcPr>
            <w:tcW w:w="1095" w:type="dxa"/>
            <w:vAlign w:val="bottom"/>
          </w:tcPr>
          <w:p w14:paraId="668171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58003995</w:t>
            </w:r>
          </w:p>
        </w:tc>
        <w:tc>
          <w:tcPr>
            <w:tcW w:w="1094" w:type="dxa"/>
            <w:vAlign w:val="bottom"/>
          </w:tcPr>
          <w:p w14:paraId="0EDAA0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58004335</w:t>
            </w:r>
          </w:p>
        </w:tc>
        <w:tc>
          <w:tcPr>
            <w:tcW w:w="1094" w:type="dxa"/>
            <w:vAlign w:val="bottom"/>
          </w:tcPr>
          <w:p w14:paraId="74593C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58004580</w:t>
            </w:r>
          </w:p>
        </w:tc>
        <w:tc>
          <w:tcPr>
            <w:tcW w:w="1094" w:type="dxa"/>
            <w:vAlign w:val="bottom"/>
          </w:tcPr>
          <w:p w14:paraId="1E818F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58004948</w:t>
            </w:r>
          </w:p>
        </w:tc>
        <w:tc>
          <w:tcPr>
            <w:tcW w:w="1094" w:type="dxa"/>
            <w:vAlign w:val="bottom"/>
          </w:tcPr>
          <w:p w14:paraId="6B72D1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58005334</w:t>
            </w:r>
          </w:p>
        </w:tc>
        <w:tc>
          <w:tcPr>
            <w:tcW w:w="1157" w:type="dxa"/>
            <w:vAlign w:val="bottom"/>
          </w:tcPr>
          <w:p w14:paraId="2EEC02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58005678</w:t>
            </w:r>
          </w:p>
        </w:tc>
      </w:tr>
      <w:tr w:rsidR="005D2CEE" w:rsidRPr="005651F5" w14:paraId="0D59E2F0" w14:textId="77777777" w:rsidTr="0065472B">
        <w:tc>
          <w:tcPr>
            <w:tcW w:w="1095" w:type="dxa"/>
            <w:vAlign w:val="bottom"/>
          </w:tcPr>
          <w:p w14:paraId="4370D2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58003299</w:t>
            </w:r>
          </w:p>
        </w:tc>
        <w:tc>
          <w:tcPr>
            <w:tcW w:w="1095" w:type="dxa"/>
            <w:vAlign w:val="bottom"/>
          </w:tcPr>
          <w:p w14:paraId="5A39F3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58003623</w:t>
            </w:r>
          </w:p>
        </w:tc>
        <w:tc>
          <w:tcPr>
            <w:tcW w:w="1095" w:type="dxa"/>
            <w:vAlign w:val="bottom"/>
          </w:tcPr>
          <w:p w14:paraId="7C3433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58004001</w:t>
            </w:r>
          </w:p>
        </w:tc>
        <w:tc>
          <w:tcPr>
            <w:tcW w:w="1094" w:type="dxa"/>
            <w:vAlign w:val="bottom"/>
          </w:tcPr>
          <w:p w14:paraId="79A61A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58004340</w:t>
            </w:r>
          </w:p>
        </w:tc>
        <w:tc>
          <w:tcPr>
            <w:tcW w:w="1094" w:type="dxa"/>
            <w:vAlign w:val="bottom"/>
          </w:tcPr>
          <w:p w14:paraId="74608B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58004587</w:t>
            </w:r>
          </w:p>
        </w:tc>
        <w:tc>
          <w:tcPr>
            <w:tcW w:w="1094" w:type="dxa"/>
            <w:vAlign w:val="bottom"/>
          </w:tcPr>
          <w:p w14:paraId="36C6A0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58004950</w:t>
            </w:r>
          </w:p>
        </w:tc>
        <w:tc>
          <w:tcPr>
            <w:tcW w:w="1094" w:type="dxa"/>
            <w:vAlign w:val="bottom"/>
          </w:tcPr>
          <w:p w14:paraId="7CFE65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58005342</w:t>
            </w:r>
          </w:p>
        </w:tc>
        <w:tc>
          <w:tcPr>
            <w:tcW w:w="1157" w:type="dxa"/>
            <w:vAlign w:val="bottom"/>
          </w:tcPr>
          <w:p w14:paraId="46823C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58005690</w:t>
            </w:r>
          </w:p>
        </w:tc>
      </w:tr>
      <w:tr w:rsidR="005D2CEE" w:rsidRPr="005651F5" w14:paraId="063B2858" w14:textId="77777777" w:rsidTr="0065472B">
        <w:tc>
          <w:tcPr>
            <w:tcW w:w="1095" w:type="dxa"/>
            <w:vAlign w:val="bottom"/>
          </w:tcPr>
          <w:p w14:paraId="4C63D2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58003309</w:t>
            </w:r>
          </w:p>
        </w:tc>
        <w:tc>
          <w:tcPr>
            <w:tcW w:w="1095" w:type="dxa"/>
            <w:vAlign w:val="bottom"/>
          </w:tcPr>
          <w:p w14:paraId="2C8A87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58003624</w:t>
            </w:r>
          </w:p>
        </w:tc>
        <w:tc>
          <w:tcPr>
            <w:tcW w:w="1095" w:type="dxa"/>
            <w:vAlign w:val="bottom"/>
          </w:tcPr>
          <w:p w14:paraId="59872A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58004002</w:t>
            </w:r>
          </w:p>
        </w:tc>
        <w:tc>
          <w:tcPr>
            <w:tcW w:w="1094" w:type="dxa"/>
            <w:vAlign w:val="bottom"/>
          </w:tcPr>
          <w:p w14:paraId="317038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58004343</w:t>
            </w:r>
          </w:p>
        </w:tc>
        <w:tc>
          <w:tcPr>
            <w:tcW w:w="1094" w:type="dxa"/>
            <w:vAlign w:val="bottom"/>
          </w:tcPr>
          <w:p w14:paraId="392238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58004591</w:t>
            </w:r>
          </w:p>
        </w:tc>
        <w:tc>
          <w:tcPr>
            <w:tcW w:w="1094" w:type="dxa"/>
            <w:vAlign w:val="bottom"/>
          </w:tcPr>
          <w:p w14:paraId="70CBB2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58004965</w:t>
            </w:r>
          </w:p>
        </w:tc>
        <w:tc>
          <w:tcPr>
            <w:tcW w:w="1094" w:type="dxa"/>
            <w:vAlign w:val="bottom"/>
          </w:tcPr>
          <w:p w14:paraId="5182B9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58005344</w:t>
            </w:r>
          </w:p>
        </w:tc>
        <w:tc>
          <w:tcPr>
            <w:tcW w:w="1157" w:type="dxa"/>
            <w:vAlign w:val="bottom"/>
          </w:tcPr>
          <w:p w14:paraId="1F0462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58005692</w:t>
            </w:r>
          </w:p>
        </w:tc>
      </w:tr>
      <w:tr w:rsidR="005D2CEE" w:rsidRPr="005651F5" w14:paraId="5AEE2CCB" w14:textId="77777777" w:rsidTr="0065472B">
        <w:tc>
          <w:tcPr>
            <w:tcW w:w="1095" w:type="dxa"/>
            <w:vAlign w:val="bottom"/>
          </w:tcPr>
          <w:p w14:paraId="268776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58003311</w:t>
            </w:r>
          </w:p>
        </w:tc>
        <w:tc>
          <w:tcPr>
            <w:tcW w:w="1095" w:type="dxa"/>
            <w:vAlign w:val="bottom"/>
          </w:tcPr>
          <w:p w14:paraId="35E0F2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58003633</w:t>
            </w:r>
          </w:p>
        </w:tc>
        <w:tc>
          <w:tcPr>
            <w:tcW w:w="1095" w:type="dxa"/>
            <w:vAlign w:val="bottom"/>
          </w:tcPr>
          <w:p w14:paraId="11CB1E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58004003</w:t>
            </w:r>
          </w:p>
        </w:tc>
        <w:tc>
          <w:tcPr>
            <w:tcW w:w="1094" w:type="dxa"/>
            <w:vAlign w:val="bottom"/>
          </w:tcPr>
          <w:p w14:paraId="387063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58004344</w:t>
            </w:r>
          </w:p>
        </w:tc>
        <w:tc>
          <w:tcPr>
            <w:tcW w:w="1094" w:type="dxa"/>
            <w:vAlign w:val="bottom"/>
          </w:tcPr>
          <w:p w14:paraId="4A9C16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58004604</w:t>
            </w:r>
          </w:p>
        </w:tc>
        <w:tc>
          <w:tcPr>
            <w:tcW w:w="1094" w:type="dxa"/>
            <w:vAlign w:val="bottom"/>
          </w:tcPr>
          <w:p w14:paraId="610959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58004968</w:t>
            </w:r>
          </w:p>
        </w:tc>
        <w:tc>
          <w:tcPr>
            <w:tcW w:w="1094" w:type="dxa"/>
            <w:vAlign w:val="bottom"/>
          </w:tcPr>
          <w:p w14:paraId="3EBBBD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58005371</w:t>
            </w:r>
          </w:p>
        </w:tc>
        <w:tc>
          <w:tcPr>
            <w:tcW w:w="1157" w:type="dxa"/>
            <w:vAlign w:val="bottom"/>
          </w:tcPr>
          <w:p w14:paraId="43637E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58005725</w:t>
            </w:r>
          </w:p>
        </w:tc>
      </w:tr>
      <w:tr w:rsidR="005D2CEE" w:rsidRPr="005651F5" w14:paraId="5DED345B" w14:textId="77777777" w:rsidTr="0065472B">
        <w:tc>
          <w:tcPr>
            <w:tcW w:w="1095" w:type="dxa"/>
            <w:vAlign w:val="bottom"/>
          </w:tcPr>
          <w:p w14:paraId="7E394A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58003312</w:t>
            </w:r>
          </w:p>
        </w:tc>
        <w:tc>
          <w:tcPr>
            <w:tcW w:w="1095" w:type="dxa"/>
            <w:vAlign w:val="bottom"/>
          </w:tcPr>
          <w:p w14:paraId="76F1B9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58003636</w:t>
            </w:r>
          </w:p>
        </w:tc>
        <w:tc>
          <w:tcPr>
            <w:tcW w:w="1095" w:type="dxa"/>
            <w:vAlign w:val="bottom"/>
          </w:tcPr>
          <w:p w14:paraId="3266D6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58004017</w:t>
            </w:r>
          </w:p>
        </w:tc>
        <w:tc>
          <w:tcPr>
            <w:tcW w:w="1094" w:type="dxa"/>
            <w:vAlign w:val="bottom"/>
          </w:tcPr>
          <w:p w14:paraId="2E3F7C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58004347</w:t>
            </w:r>
          </w:p>
        </w:tc>
        <w:tc>
          <w:tcPr>
            <w:tcW w:w="1094" w:type="dxa"/>
            <w:vAlign w:val="bottom"/>
          </w:tcPr>
          <w:p w14:paraId="548549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58004605</w:t>
            </w:r>
          </w:p>
        </w:tc>
        <w:tc>
          <w:tcPr>
            <w:tcW w:w="1094" w:type="dxa"/>
            <w:vAlign w:val="bottom"/>
          </w:tcPr>
          <w:p w14:paraId="18642E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58004969</w:t>
            </w:r>
          </w:p>
        </w:tc>
        <w:tc>
          <w:tcPr>
            <w:tcW w:w="1094" w:type="dxa"/>
            <w:vAlign w:val="bottom"/>
          </w:tcPr>
          <w:p w14:paraId="565E4A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58005394</w:t>
            </w:r>
          </w:p>
        </w:tc>
        <w:tc>
          <w:tcPr>
            <w:tcW w:w="1157" w:type="dxa"/>
            <w:vAlign w:val="bottom"/>
          </w:tcPr>
          <w:p w14:paraId="7A4FAE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58005749</w:t>
            </w:r>
          </w:p>
        </w:tc>
      </w:tr>
      <w:tr w:rsidR="005D2CEE" w:rsidRPr="005651F5" w14:paraId="0A3FF7C0" w14:textId="77777777" w:rsidTr="0065472B">
        <w:tc>
          <w:tcPr>
            <w:tcW w:w="1095" w:type="dxa"/>
            <w:vAlign w:val="bottom"/>
          </w:tcPr>
          <w:p w14:paraId="6FFE7D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58003324</w:t>
            </w:r>
          </w:p>
        </w:tc>
        <w:tc>
          <w:tcPr>
            <w:tcW w:w="1095" w:type="dxa"/>
            <w:vAlign w:val="bottom"/>
          </w:tcPr>
          <w:p w14:paraId="1127F7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58003639</w:t>
            </w:r>
          </w:p>
        </w:tc>
        <w:tc>
          <w:tcPr>
            <w:tcW w:w="1095" w:type="dxa"/>
            <w:vAlign w:val="bottom"/>
          </w:tcPr>
          <w:p w14:paraId="455145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58004020</w:t>
            </w:r>
          </w:p>
        </w:tc>
        <w:tc>
          <w:tcPr>
            <w:tcW w:w="1094" w:type="dxa"/>
            <w:vAlign w:val="bottom"/>
          </w:tcPr>
          <w:p w14:paraId="59E8DD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58004348</w:t>
            </w:r>
          </w:p>
        </w:tc>
        <w:tc>
          <w:tcPr>
            <w:tcW w:w="1094" w:type="dxa"/>
            <w:vAlign w:val="bottom"/>
          </w:tcPr>
          <w:p w14:paraId="558DD5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58004606</w:t>
            </w:r>
          </w:p>
        </w:tc>
        <w:tc>
          <w:tcPr>
            <w:tcW w:w="1094" w:type="dxa"/>
            <w:vAlign w:val="bottom"/>
          </w:tcPr>
          <w:p w14:paraId="3D558E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58004970</w:t>
            </w:r>
          </w:p>
        </w:tc>
        <w:tc>
          <w:tcPr>
            <w:tcW w:w="1094" w:type="dxa"/>
            <w:vAlign w:val="bottom"/>
          </w:tcPr>
          <w:p w14:paraId="164548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58005405</w:t>
            </w:r>
          </w:p>
        </w:tc>
        <w:tc>
          <w:tcPr>
            <w:tcW w:w="1157" w:type="dxa"/>
            <w:vAlign w:val="bottom"/>
          </w:tcPr>
          <w:p w14:paraId="7B0502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58005752</w:t>
            </w:r>
          </w:p>
        </w:tc>
      </w:tr>
      <w:tr w:rsidR="005D2CEE" w:rsidRPr="005651F5" w14:paraId="68EFE245" w14:textId="77777777" w:rsidTr="0065472B">
        <w:tc>
          <w:tcPr>
            <w:tcW w:w="1095" w:type="dxa"/>
            <w:vAlign w:val="bottom"/>
          </w:tcPr>
          <w:p w14:paraId="531045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58003329</w:t>
            </w:r>
          </w:p>
        </w:tc>
        <w:tc>
          <w:tcPr>
            <w:tcW w:w="1095" w:type="dxa"/>
            <w:vAlign w:val="bottom"/>
          </w:tcPr>
          <w:p w14:paraId="324589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58003651</w:t>
            </w:r>
          </w:p>
        </w:tc>
        <w:tc>
          <w:tcPr>
            <w:tcW w:w="1095" w:type="dxa"/>
            <w:vAlign w:val="bottom"/>
          </w:tcPr>
          <w:p w14:paraId="30A583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58004028</w:t>
            </w:r>
          </w:p>
        </w:tc>
        <w:tc>
          <w:tcPr>
            <w:tcW w:w="1094" w:type="dxa"/>
            <w:vAlign w:val="bottom"/>
          </w:tcPr>
          <w:p w14:paraId="58A99F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58004355</w:t>
            </w:r>
          </w:p>
        </w:tc>
        <w:tc>
          <w:tcPr>
            <w:tcW w:w="1094" w:type="dxa"/>
            <w:vAlign w:val="bottom"/>
          </w:tcPr>
          <w:p w14:paraId="7E53C6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58004609</w:t>
            </w:r>
          </w:p>
        </w:tc>
        <w:tc>
          <w:tcPr>
            <w:tcW w:w="1094" w:type="dxa"/>
            <w:vAlign w:val="bottom"/>
          </w:tcPr>
          <w:p w14:paraId="6F0303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58004973</w:t>
            </w:r>
          </w:p>
        </w:tc>
        <w:tc>
          <w:tcPr>
            <w:tcW w:w="1094" w:type="dxa"/>
            <w:vAlign w:val="bottom"/>
          </w:tcPr>
          <w:p w14:paraId="619DE5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58005408</w:t>
            </w:r>
          </w:p>
        </w:tc>
        <w:tc>
          <w:tcPr>
            <w:tcW w:w="1157" w:type="dxa"/>
            <w:vAlign w:val="bottom"/>
          </w:tcPr>
          <w:p w14:paraId="0177B8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58005756</w:t>
            </w:r>
          </w:p>
        </w:tc>
      </w:tr>
      <w:tr w:rsidR="005D2CEE" w:rsidRPr="005651F5" w14:paraId="09E3613C" w14:textId="77777777" w:rsidTr="0065472B">
        <w:tc>
          <w:tcPr>
            <w:tcW w:w="1095" w:type="dxa"/>
            <w:vAlign w:val="bottom"/>
          </w:tcPr>
          <w:p w14:paraId="55C864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58003332</w:t>
            </w:r>
          </w:p>
        </w:tc>
        <w:tc>
          <w:tcPr>
            <w:tcW w:w="1095" w:type="dxa"/>
            <w:vAlign w:val="bottom"/>
          </w:tcPr>
          <w:p w14:paraId="03BA17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58003655</w:t>
            </w:r>
          </w:p>
        </w:tc>
        <w:tc>
          <w:tcPr>
            <w:tcW w:w="1095" w:type="dxa"/>
            <w:vAlign w:val="bottom"/>
          </w:tcPr>
          <w:p w14:paraId="152C40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58004043</w:t>
            </w:r>
          </w:p>
        </w:tc>
        <w:tc>
          <w:tcPr>
            <w:tcW w:w="1094" w:type="dxa"/>
            <w:vAlign w:val="bottom"/>
          </w:tcPr>
          <w:p w14:paraId="5DAB1F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58004365</w:t>
            </w:r>
          </w:p>
        </w:tc>
        <w:tc>
          <w:tcPr>
            <w:tcW w:w="1094" w:type="dxa"/>
            <w:vAlign w:val="bottom"/>
          </w:tcPr>
          <w:p w14:paraId="08F517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58004620</w:t>
            </w:r>
          </w:p>
        </w:tc>
        <w:tc>
          <w:tcPr>
            <w:tcW w:w="1094" w:type="dxa"/>
            <w:vAlign w:val="bottom"/>
          </w:tcPr>
          <w:p w14:paraId="3DA0BB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58004974</w:t>
            </w:r>
          </w:p>
        </w:tc>
        <w:tc>
          <w:tcPr>
            <w:tcW w:w="1094" w:type="dxa"/>
            <w:vAlign w:val="bottom"/>
          </w:tcPr>
          <w:p w14:paraId="5A4A89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58005411</w:t>
            </w:r>
          </w:p>
        </w:tc>
        <w:tc>
          <w:tcPr>
            <w:tcW w:w="1157" w:type="dxa"/>
            <w:vAlign w:val="bottom"/>
          </w:tcPr>
          <w:p w14:paraId="789512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58005759</w:t>
            </w:r>
          </w:p>
        </w:tc>
      </w:tr>
      <w:tr w:rsidR="005D2CEE" w:rsidRPr="005651F5" w14:paraId="44D5F4C0" w14:textId="77777777" w:rsidTr="0065472B">
        <w:tc>
          <w:tcPr>
            <w:tcW w:w="1095" w:type="dxa"/>
            <w:vAlign w:val="bottom"/>
          </w:tcPr>
          <w:p w14:paraId="7315F7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58003341</w:t>
            </w:r>
          </w:p>
        </w:tc>
        <w:tc>
          <w:tcPr>
            <w:tcW w:w="1095" w:type="dxa"/>
            <w:vAlign w:val="bottom"/>
          </w:tcPr>
          <w:p w14:paraId="2CD2B4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58003657</w:t>
            </w:r>
          </w:p>
        </w:tc>
        <w:tc>
          <w:tcPr>
            <w:tcW w:w="1095" w:type="dxa"/>
            <w:vAlign w:val="bottom"/>
          </w:tcPr>
          <w:p w14:paraId="2A6541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58004049</w:t>
            </w:r>
          </w:p>
        </w:tc>
        <w:tc>
          <w:tcPr>
            <w:tcW w:w="1094" w:type="dxa"/>
            <w:vAlign w:val="bottom"/>
          </w:tcPr>
          <w:p w14:paraId="09A16C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58004384</w:t>
            </w:r>
          </w:p>
        </w:tc>
        <w:tc>
          <w:tcPr>
            <w:tcW w:w="1094" w:type="dxa"/>
            <w:vAlign w:val="bottom"/>
          </w:tcPr>
          <w:p w14:paraId="10D282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58004623</w:t>
            </w:r>
          </w:p>
        </w:tc>
        <w:tc>
          <w:tcPr>
            <w:tcW w:w="1094" w:type="dxa"/>
            <w:vAlign w:val="bottom"/>
          </w:tcPr>
          <w:p w14:paraId="76F308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58004976</w:t>
            </w:r>
          </w:p>
        </w:tc>
        <w:tc>
          <w:tcPr>
            <w:tcW w:w="1094" w:type="dxa"/>
            <w:vAlign w:val="bottom"/>
          </w:tcPr>
          <w:p w14:paraId="648FEF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58005414</w:t>
            </w:r>
          </w:p>
        </w:tc>
        <w:tc>
          <w:tcPr>
            <w:tcW w:w="1157" w:type="dxa"/>
            <w:vAlign w:val="bottom"/>
          </w:tcPr>
          <w:p w14:paraId="00E74F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58005760</w:t>
            </w:r>
          </w:p>
        </w:tc>
      </w:tr>
      <w:tr w:rsidR="005D2CEE" w:rsidRPr="005651F5" w14:paraId="049CB5F8" w14:textId="77777777" w:rsidTr="0065472B">
        <w:tc>
          <w:tcPr>
            <w:tcW w:w="1095" w:type="dxa"/>
            <w:vAlign w:val="bottom"/>
          </w:tcPr>
          <w:p w14:paraId="5F1B3D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58003354</w:t>
            </w:r>
          </w:p>
        </w:tc>
        <w:tc>
          <w:tcPr>
            <w:tcW w:w="1095" w:type="dxa"/>
            <w:vAlign w:val="bottom"/>
          </w:tcPr>
          <w:p w14:paraId="33111F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58003663</w:t>
            </w:r>
          </w:p>
        </w:tc>
        <w:tc>
          <w:tcPr>
            <w:tcW w:w="1095" w:type="dxa"/>
            <w:vAlign w:val="bottom"/>
          </w:tcPr>
          <w:p w14:paraId="32F5FA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58004060</w:t>
            </w:r>
          </w:p>
        </w:tc>
        <w:tc>
          <w:tcPr>
            <w:tcW w:w="1094" w:type="dxa"/>
            <w:vAlign w:val="bottom"/>
          </w:tcPr>
          <w:p w14:paraId="219C1E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58004386</w:t>
            </w:r>
          </w:p>
        </w:tc>
        <w:tc>
          <w:tcPr>
            <w:tcW w:w="1094" w:type="dxa"/>
            <w:vAlign w:val="bottom"/>
          </w:tcPr>
          <w:p w14:paraId="7D3F30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58004629</w:t>
            </w:r>
          </w:p>
        </w:tc>
        <w:tc>
          <w:tcPr>
            <w:tcW w:w="1094" w:type="dxa"/>
            <w:vAlign w:val="bottom"/>
          </w:tcPr>
          <w:p w14:paraId="7C3DB4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58004985</w:t>
            </w:r>
          </w:p>
        </w:tc>
        <w:tc>
          <w:tcPr>
            <w:tcW w:w="1094" w:type="dxa"/>
            <w:vAlign w:val="bottom"/>
          </w:tcPr>
          <w:p w14:paraId="6652C2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58005415</w:t>
            </w:r>
          </w:p>
        </w:tc>
        <w:tc>
          <w:tcPr>
            <w:tcW w:w="1157" w:type="dxa"/>
            <w:vAlign w:val="bottom"/>
          </w:tcPr>
          <w:p w14:paraId="0FECA5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58005763</w:t>
            </w:r>
          </w:p>
        </w:tc>
      </w:tr>
      <w:tr w:rsidR="005D2CEE" w:rsidRPr="005651F5" w14:paraId="1B8526AE" w14:textId="77777777" w:rsidTr="0065472B">
        <w:tc>
          <w:tcPr>
            <w:tcW w:w="1095" w:type="dxa"/>
            <w:vAlign w:val="bottom"/>
          </w:tcPr>
          <w:p w14:paraId="0AFD8F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58003356</w:t>
            </w:r>
          </w:p>
        </w:tc>
        <w:tc>
          <w:tcPr>
            <w:tcW w:w="1095" w:type="dxa"/>
            <w:vAlign w:val="bottom"/>
          </w:tcPr>
          <w:p w14:paraId="3C7A32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58003686</w:t>
            </w:r>
          </w:p>
        </w:tc>
        <w:tc>
          <w:tcPr>
            <w:tcW w:w="1095" w:type="dxa"/>
            <w:vAlign w:val="bottom"/>
          </w:tcPr>
          <w:p w14:paraId="36F31D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58004061</w:t>
            </w:r>
          </w:p>
        </w:tc>
        <w:tc>
          <w:tcPr>
            <w:tcW w:w="1094" w:type="dxa"/>
            <w:vAlign w:val="bottom"/>
          </w:tcPr>
          <w:p w14:paraId="27BABB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58004399</w:t>
            </w:r>
          </w:p>
        </w:tc>
        <w:tc>
          <w:tcPr>
            <w:tcW w:w="1094" w:type="dxa"/>
            <w:vAlign w:val="bottom"/>
          </w:tcPr>
          <w:p w14:paraId="41C740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58004630</w:t>
            </w:r>
          </w:p>
        </w:tc>
        <w:tc>
          <w:tcPr>
            <w:tcW w:w="1094" w:type="dxa"/>
            <w:vAlign w:val="bottom"/>
          </w:tcPr>
          <w:p w14:paraId="13F2B4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58004986</w:t>
            </w:r>
          </w:p>
        </w:tc>
        <w:tc>
          <w:tcPr>
            <w:tcW w:w="1094" w:type="dxa"/>
            <w:vAlign w:val="bottom"/>
          </w:tcPr>
          <w:p w14:paraId="611205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58005422</w:t>
            </w:r>
          </w:p>
        </w:tc>
        <w:tc>
          <w:tcPr>
            <w:tcW w:w="1157" w:type="dxa"/>
            <w:vAlign w:val="bottom"/>
          </w:tcPr>
          <w:p w14:paraId="0B6E24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58005786</w:t>
            </w:r>
          </w:p>
        </w:tc>
      </w:tr>
      <w:tr w:rsidR="005D2CEE" w:rsidRPr="005651F5" w14:paraId="1A75EDD5" w14:textId="77777777" w:rsidTr="0065472B">
        <w:tc>
          <w:tcPr>
            <w:tcW w:w="1095" w:type="dxa"/>
            <w:vAlign w:val="bottom"/>
          </w:tcPr>
          <w:p w14:paraId="5E29B2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58003357</w:t>
            </w:r>
          </w:p>
        </w:tc>
        <w:tc>
          <w:tcPr>
            <w:tcW w:w="1095" w:type="dxa"/>
            <w:vAlign w:val="bottom"/>
          </w:tcPr>
          <w:p w14:paraId="00C061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58003689</w:t>
            </w:r>
          </w:p>
        </w:tc>
        <w:tc>
          <w:tcPr>
            <w:tcW w:w="1095" w:type="dxa"/>
            <w:vAlign w:val="bottom"/>
          </w:tcPr>
          <w:p w14:paraId="6F68EC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58004065</w:t>
            </w:r>
          </w:p>
        </w:tc>
        <w:tc>
          <w:tcPr>
            <w:tcW w:w="1094" w:type="dxa"/>
            <w:vAlign w:val="bottom"/>
          </w:tcPr>
          <w:p w14:paraId="2758E4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58004400</w:t>
            </w:r>
          </w:p>
        </w:tc>
        <w:tc>
          <w:tcPr>
            <w:tcW w:w="1094" w:type="dxa"/>
            <w:vAlign w:val="bottom"/>
          </w:tcPr>
          <w:p w14:paraId="184C97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58004643</w:t>
            </w:r>
          </w:p>
        </w:tc>
        <w:tc>
          <w:tcPr>
            <w:tcW w:w="1094" w:type="dxa"/>
            <w:vAlign w:val="bottom"/>
          </w:tcPr>
          <w:p w14:paraId="4D64BB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58004987</w:t>
            </w:r>
          </w:p>
        </w:tc>
        <w:tc>
          <w:tcPr>
            <w:tcW w:w="1094" w:type="dxa"/>
            <w:vAlign w:val="bottom"/>
          </w:tcPr>
          <w:p w14:paraId="2C6E28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58005424</w:t>
            </w:r>
          </w:p>
        </w:tc>
        <w:tc>
          <w:tcPr>
            <w:tcW w:w="1157" w:type="dxa"/>
            <w:vAlign w:val="bottom"/>
          </w:tcPr>
          <w:p w14:paraId="191D77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58005802</w:t>
            </w:r>
          </w:p>
        </w:tc>
      </w:tr>
      <w:tr w:rsidR="005D2CEE" w:rsidRPr="005651F5" w14:paraId="6D48C551" w14:textId="77777777" w:rsidTr="0065472B">
        <w:tc>
          <w:tcPr>
            <w:tcW w:w="1095" w:type="dxa"/>
            <w:vAlign w:val="bottom"/>
          </w:tcPr>
          <w:p w14:paraId="3931D4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58003358</w:t>
            </w:r>
          </w:p>
        </w:tc>
        <w:tc>
          <w:tcPr>
            <w:tcW w:w="1095" w:type="dxa"/>
            <w:vAlign w:val="bottom"/>
          </w:tcPr>
          <w:p w14:paraId="47B9CC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58003701</w:t>
            </w:r>
          </w:p>
        </w:tc>
        <w:tc>
          <w:tcPr>
            <w:tcW w:w="1095" w:type="dxa"/>
            <w:vAlign w:val="bottom"/>
          </w:tcPr>
          <w:p w14:paraId="3DE4D6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58004071</w:t>
            </w:r>
          </w:p>
        </w:tc>
        <w:tc>
          <w:tcPr>
            <w:tcW w:w="1094" w:type="dxa"/>
            <w:vAlign w:val="bottom"/>
          </w:tcPr>
          <w:p w14:paraId="0F0E88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58004401</w:t>
            </w:r>
          </w:p>
        </w:tc>
        <w:tc>
          <w:tcPr>
            <w:tcW w:w="1094" w:type="dxa"/>
            <w:vAlign w:val="bottom"/>
          </w:tcPr>
          <w:p w14:paraId="3BA86A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58004671</w:t>
            </w:r>
          </w:p>
        </w:tc>
        <w:tc>
          <w:tcPr>
            <w:tcW w:w="1094" w:type="dxa"/>
            <w:vAlign w:val="bottom"/>
          </w:tcPr>
          <w:p w14:paraId="470C9D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58004989</w:t>
            </w:r>
          </w:p>
        </w:tc>
        <w:tc>
          <w:tcPr>
            <w:tcW w:w="1094" w:type="dxa"/>
            <w:vAlign w:val="bottom"/>
          </w:tcPr>
          <w:p w14:paraId="4A0BE8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58005428</w:t>
            </w:r>
          </w:p>
        </w:tc>
        <w:tc>
          <w:tcPr>
            <w:tcW w:w="1157" w:type="dxa"/>
            <w:vAlign w:val="bottom"/>
          </w:tcPr>
          <w:p w14:paraId="45D3E6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58005805</w:t>
            </w:r>
          </w:p>
        </w:tc>
      </w:tr>
      <w:tr w:rsidR="005D2CEE" w:rsidRPr="005651F5" w14:paraId="1BDF5B0A" w14:textId="77777777" w:rsidTr="0065472B">
        <w:tc>
          <w:tcPr>
            <w:tcW w:w="1095" w:type="dxa"/>
            <w:vAlign w:val="bottom"/>
          </w:tcPr>
          <w:p w14:paraId="1BC6A5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58003364</w:t>
            </w:r>
          </w:p>
        </w:tc>
        <w:tc>
          <w:tcPr>
            <w:tcW w:w="1095" w:type="dxa"/>
            <w:vAlign w:val="bottom"/>
          </w:tcPr>
          <w:p w14:paraId="2ECD70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58003709</w:t>
            </w:r>
          </w:p>
        </w:tc>
        <w:tc>
          <w:tcPr>
            <w:tcW w:w="1095" w:type="dxa"/>
            <w:vAlign w:val="bottom"/>
          </w:tcPr>
          <w:p w14:paraId="1A5262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58004077</w:t>
            </w:r>
          </w:p>
        </w:tc>
        <w:tc>
          <w:tcPr>
            <w:tcW w:w="1094" w:type="dxa"/>
            <w:vAlign w:val="bottom"/>
          </w:tcPr>
          <w:p w14:paraId="65874C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58004402</w:t>
            </w:r>
          </w:p>
        </w:tc>
        <w:tc>
          <w:tcPr>
            <w:tcW w:w="1094" w:type="dxa"/>
            <w:vAlign w:val="bottom"/>
          </w:tcPr>
          <w:p w14:paraId="127E9B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58004680</w:t>
            </w:r>
          </w:p>
        </w:tc>
        <w:tc>
          <w:tcPr>
            <w:tcW w:w="1094" w:type="dxa"/>
            <w:vAlign w:val="bottom"/>
          </w:tcPr>
          <w:p w14:paraId="1E21FC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58004996</w:t>
            </w:r>
          </w:p>
        </w:tc>
        <w:tc>
          <w:tcPr>
            <w:tcW w:w="1094" w:type="dxa"/>
            <w:vAlign w:val="bottom"/>
          </w:tcPr>
          <w:p w14:paraId="18D29F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58005430</w:t>
            </w:r>
          </w:p>
        </w:tc>
        <w:tc>
          <w:tcPr>
            <w:tcW w:w="1157" w:type="dxa"/>
            <w:vAlign w:val="bottom"/>
          </w:tcPr>
          <w:p w14:paraId="635055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58005806</w:t>
            </w:r>
          </w:p>
        </w:tc>
      </w:tr>
      <w:tr w:rsidR="005D2CEE" w:rsidRPr="005651F5" w14:paraId="6BCAA585" w14:textId="77777777" w:rsidTr="0065472B">
        <w:tc>
          <w:tcPr>
            <w:tcW w:w="1095" w:type="dxa"/>
            <w:vAlign w:val="bottom"/>
          </w:tcPr>
          <w:p w14:paraId="62B446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58003367</w:t>
            </w:r>
          </w:p>
        </w:tc>
        <w:tc>
          <w:tcPr>
            <w:tcW w:w="1095" w:type="dxa"/>
            <w:vAlign w:val="bottom"/>
          </w:tcPr>
          <w:p w14:paraId="38EE77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58003711</w:t>
            </w:r>
          </w:p>
        </w:tc>
        <w:tc>
          <w:tcPr>
            <w:tcW w:w="1095" w:type="dxa"/>
            <w:vAlign w:val="bottom"/>
          </w:tcPr>
          <w:p w14:paraId="2F5CA3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58004078</w:t>
            </w:r>
          </w:p>
        </w:tc>
        <w:tc>
          <w:tcPr>
            <w:tcW w:w="1094" w:type="dxa"/>
            <w:vAlign w:val="bottom"/>
          </w:tcPr>
          <w:p w14:paraId="0FECB0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58004404</w:t>
            </w:r>
          </w:p>
        </w:tc>
        <w:tc>
          <w:tcPr>
            <w:tcW w:w="1094" w:type="dxa"/>
            <w:vAlign w:val="bottom"/>
          </w:tcPr>
          <w:p w14:paraId="06434A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58004682</w:t>
            </w:r>
          </w:p>
        </w:tc>
        <w:tc>
          <w:tcPr>
            <w:tcW w:w="1094" w:type="dxa"/>
            <w:vAlign w:val="bottom"/>
          </w:tcPr>
          <w:p w14:paraId="5E9750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58005104</w:t>
            </w:r>
          </w:p>
        </w:tc>
        <w:tc>
          <w:tcPr>
            <w:tcW w:w="1094" w:type="dxa"/>
            <w:vAlign w:val="bottom"/>
          </w:tcPr>
          <w:p w14:paraId="6DE745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58005433</w:t>
            </w:r>
          </w:p>
        </w:tc>
        <w:tc>
          <w:tcPr>
            <w:tcW w:w="1157" w:type="dxa"/>
            <w:vAlign w:val="bottom"/>
          </w:tcPr>
          <w:p w14:paraId="5C4F5D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58005810</w:t>
            </w:r>
          </w:p>
        </w:tc>
      </w:tr>
      <w:tr w:rsidR="005D2CEE" w:rsidRPr="005651F5" w14:paraId="172F0A49" w14:textId="77777777" w:rsidTr="0065472B">
        <w:tc>
          <w:tcPr>
            <w:tcW w:w="1095" w:type="dxa"/>
            <w:vAlign w:val="bottom"/>
          </w:tcPr>
          <w:p w14:paraId="583CC5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58003368</w:t>
            </w:r>
          </w:p>
        </w:tc>
        <w:tc>
          <w:tcPr>
            <w:tcW w:w="1095" w:type="dxa"/>
            <w:vAlign w:val="bottom"/>
          </w:tcPr>
          <w:p w14:paraId="2E6110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58003718</w:t>
            </w:r>
          </w:p>
        </w:tc>
        <w:tc>
          <w:tcPr>
            <w:tcW w:w="1095" w:type="dxa"/>
            <w:vAlign w:val="bottom"/>
          </w:tcPr>
          <w:p w14:paraId="5CCDF9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58004093</w:t>
            </w:r>
          </w:p>
        </w:tc>
        <w:tc>
          <w:tcPr>
            <w:tcW w:w="1094" w:type="dxa"/>
            <w:vAlign w:val="bottom"/>
          </w:tcPr>
          <w:p w14:paraId="64EEBD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58004409</w:t>
            </w:r>
          </w:p>
        </w:tc>
        <w:tc>
          <w:tcPr>
            <w:tcW w:w="1094" w:type="dxa"/>
            <w:vAlign w:val="bottom"/>
          </w:tcPr>
          <w:p w14:paraId="35E4F4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58004690</w:t>
            </w:r>
          </w:p>
        </w:tc>
        <w:tc>
          <w:tcPr>
            <w:tcW w:w="1094" w:type="dxa"/>
            <w:vAlign w:val="bottom"/>
          </w:tcPr>
          <w:p w14:paraId="2B81FB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58005107</w:t>
            </w:r>
          </w:p>
        </w:tc>
        <w:tc>
          <w:tcPr>
            <w:tcW w:w="1094" w:type="dxa"/>
            <w:vAlign w:val="bottom"/>
          </w:tcPr>
          <w:p w14:paraId="34A97B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58005442</w:t>
            </w:r>
          </w:p>
        </w:tc>
        <w:tc>
          <w:tcPr>
            <w:tcW w:w="1157" w:type="dxa"/>
            <w:vAlign w:val="bottom"/>
          </w:tcPr>
          <w:p w14:paraId="64F49C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58005821</w:t>
            </w:r>
          </w:p>
        </w:tc>
      </w:tr>
      <w:tr w:rsidR="005D2CEE" w:rsidRPr="005651F5" w14:paraId="61B447C0" w14:textId="77777777" w:rsidTr="0065472B">
        <w:tc>
          <w:tcPr>
            <w:tcW w:w="1095" w:type="dxa"/>
            <w:vAlign w:val="bottom"/>
          </w:tcPr>
          <w:p w14:paraId="02AA48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58003369</w:t>
            </w:r>
          </w:p>
        </w:tc>
        <w:tc>
          <w:tcPr>
            <w:tcW w:w="1095" w:type="dxa"/>
            <w:vAlign w:val="bottom"/>
          </w:tcPr>
          <w:p w14:paraId="59A815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58003720</w:t>
            </w:r>
          </w:p>
        </w:tc>
        <w:tc>
          <w:tcPr>
            <w:tcW w:w="1095" w:type="dxa"/>
            <w:vAlign w:val="bottom"/>
          </w:tcPr>
          <w:p w14:paraId="204101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58004102</w:t>
            </w:r>
          </w:p>
        </w:tc>
        <w:tc>
          <w:tcPr>
            <w:tcW w:w="1094" w:type="dxa"/>
            <w:vAlign w:val="bottom"/>
          </w:tcPr>
          <w:p w14:paraId="78E6EF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58004416</w:t>
            </w:r>
          </w:p>
        </w:tc>
        <w:tc>
          <w:tcPr>
            <w:tcW w:w="1094" w:type="dxa"/>
            <w:vAlign w:val="bottom"/>
          </w:tcPr>
          <w:p w14:paraId="4E6E70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58004696</w:t>
            </w:r>
          </w:p>
        </w:tc>
        <w:tc>
          <w:tcPr>
            <w:tcW w:w="1094" w:type="dxa"/>
            <w:vAlign w:val="bottom"/>
          </w:tcPr>
          <w:p w14:paraId="7DF15F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58005109</w:t>
            </w:r>
          </w:p>
        </w:tc>
        <w:tc>
          <w:tcPr>
            <w:tcW w:w="1094" w:type="dxa"/>
            <w:vAlign w:val="bottom"/>
          </w:tcPr>
          <w:p w14:paraId="2FF001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58005449</w:t>
            </w:r>
          </w:p>
        </w:tc>
        <w:tc>
          <w:tcPr>
            <w:tcW w:w="1157" w:type="dxa"/>
            <w:vAlign w:val="bottom"/>
          </w:tcPr>
          <w:p w14:paraId="256654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58005826</w:t>
            </w:r>
          </w:p>
        </w:tc>
      </w:tr>
      <w:tr w:rsidR="005D2CEE" w:rsidRPr="005651F5" w14:paraId="353549A5" w14:textId="77777777" w:rsidTr="0065472B">
        <w:tc>
          <w:tcPr>
            <w:tcW w:w="1095" w:type="dxa"/>
            <w:vAlign w:val="bottom"/>
          </w:tcPr>
          <w:p w14:paraId="5C316B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58003370</w:t>
            </w:r>
          </w:p>
        </w:tc>
        <w:tc>
          <w:tcPr>
            <w:tcW w:w="1095" w:type="dxa"/>
            <w:vAlign w:val="bottom"/>
          </w:tcPr>
          <w:p w14:paraId="6EEFB3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58003725</w:t>
            </w:r>
          </w:p>
        </w:tc>
        <w:tc>
          <w:tcPr>
            <w:tcW w:w="1095" w:type="dxa"/>
            <w:vAlign w:val="bottom"/>
          </w:tcPr>
          <w:p w14:paraId="7CBBDB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58004109</w:t>
            </w:r>
          </w:p>
        </w:tc>
        <w:tc>
          <w:tcPr>
            <w:tcW w:w="1094" w:type="dxa"/>
            <w:vAlign w:val="bottom"/>
          </w:tcPr>
          <w:p w14:paraId="4DDA6A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58004417</w:t>
            </w:r>
          </w:p>
        </w:tc>
        <w:tc>
          <w:tcPr>
            <w:tcW w:w="1094" w:type="dxa"/>
            <w:vAlign w:val="bottom"/>
          </w:tcPr>
          <w:p w14:paraId="4F3A5E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58004703</w:t>
            </w:r>
          </w:p>
        </w:tc>
        <w:tc>
          <w:tcPr>
            <w:tcW w:w="1094" w:type="dxa"/>
            <w:vAlign w:val="bottom"/>
          </w:tcPr>
          <w:p w14:paraId="0D4C6D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58005116</w:t>
            </w:r>
          </w:p>
        </w:tc>
        <w:tc>
          <w:tcPr>
            <w:tcW w:w="1094" w:type="dxa"/>
            <w:vAlign w:val="bottom"/>
          </w:tcPr>
          <w:p w14:paraId="48165C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58005450</w:t>
            </w:r>
          </w:p>
        </w:tc>
        <w:tc>
          <w:tcPr>
            <w:tcW w:w="1157" w:type="dxa"/>
            <w:vAlign w:val="bottom"/>
          </w:tcPr>
          <w:p w14:paraId="1CEC6D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58005840</w:t>
            </w:r>
          </w:p>
        </w:tc>
      </w:tr>
      <w:tr w:rsidR="005D2CEE" w:rsidRPr="005651F5" w14:paraId="470FB8E3" w14:textId="77777777" w:rsidTr="0065472B">
        <w:tc>
          <w:tcPr>
            <w:tcW w:w="1095" w:type="dxa"/>
            <w:vAlign w:val="bottom"/>
          </w:tcPr>
          <w:p w14:paraId="585708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58003371</w:t>
            </w:r>
          </w:p>
        </w:tc>
        <w:tc>
          <w:tcPr>
            <w:tcW w:w="1095" w:type="dxa"/>
            <w:vAlign w:val="bottom"/>
          </w:tcPr>
          <w:p w14:paraId="1DE33E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58003727</w:t>
            </w:r>
          </w:p>
        </w:tc>
        <w:tc>
          <w:tcPr>
            <w:tcW w:w="1095" w:type="dxa"/>
            <w:vAlign w:val="bottom"/>
          </w:tcPr>
          <w:p w14:paraId="31F140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58004110</w:t>
            </w:r>
          </w:p>
        </w:tc>
        <w:tc>
          <w:tcPr>
            <w:tcW w:w="1094" w:type="dxa"/>
            <w:vAlign w:val="bottom"/>
          </w:tcPr>
          <w:p w14:paraId="0F33BA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58004424</w:t>
            </w:r>
          </w:p>
        </w:tc>
        <w:tc>
          <w:tcPr>
            <w:tcW w:w="1094" w:type="dxa"/>
            <w:vAlign w:val="bottom"/>
          </w:tcPr>
          <w:p w14:paraId="4E8E15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58004707</w:t>
            </w:r>
          </w:p>
        </w:tc>
        <w:tc>
          <w:tcPr>
            <w:tcW w:w="1094" w:type="dxa"/>
            <w:vAlign w:val="bottom"/>
          </w:tcPr>
          <w:p w14:paraId="3BD903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58005126</w:t>
            </w:r>
          </w:p>
        </w:tc>
        <w:tc>
          <w:tcPr>
            <w:tcW w:w="1094" w:type="dxa"/>
            <w:vAlign w:val="bottom"/>
          </w:tcPr>
          <w:p w14:paraId="0F7511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58005458</w:t>
            </w:r>
          </w:p>
        </w:tc>
        <w:tc>
          <w:tcPr>
            <w:tcW w:w="1157" w:type="dxa"/>
            <w:vAlign w:val="bottom"/>
          </w:tcPr>
          <w:p w14:paraId="1932A5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58005861</w:t>
            </w:r>
          </w:p>
        </w:tc>
      </w:tr>
      <w:tr w:rsidR="005D2CEE" w:rsidRPr="005651F5" w14:paraId="31495ADC" w14:textId="77777777" w:rsidTr="0065472B">
        <w:tc>
          <w:tcPr>
            <w:tcW w:w="1095" w:type="dxa"/>
            <w:vAlign w:val="bottom"/>
          </w:tcPr>
          <w:p w14:paraId="4134A9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58003372</w:t>
            </w:r>
          </w:p>
        </w:tc>
        <w:tc>
          <w:tcPr>
            <w:tcW w:w="1095" w:type="dxa"/>
            <w:vAlign w:val="bottom"/>
          </w:tcPr>
          <w:p w14:paraId="1C4E76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58003730</w:t>
            </w:r>
          </w:p>
        </w:tc>
        <w:tc>
          <w:tcPr>
            <w:tcW w:w="1095" w:type="dxa"/>
            <w:vAlign w:val="bottom"/>
          </w:tcPr>
          <w:p w14:paraId="09254D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58004129</w:t>
            </w:r>
          </w:p>
        </w:tc>
        <w:tc>
          <w:tcPr>
            <w:tcW w:w="1094" w:type="dxa"/>
            <w:vAlign w:val="bottom"/>
          </w:tcPr>
          <w:p w14:paraId="770D37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58004427</w:t>
            </w:r>
          </w:p>
        </w:tc>
        <w:tc>
          <w:tcPr>
            <w:tcW w:w="1094" w:type="dxa"/>
            <w:vAlign w:val="bottom"/>
          </w:tcPr>
          <w:p w14:paraId="512424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58004712</w:t>
            </w:r>
          </w:p>
        </w:tc>
        <w:tc>
          <w:tcPr>
            <w:tcW w:w="1094" w:type="dxa"/>
            <w:vAlign w:val="bottom"/>
          </w:tcPr>
          <w:p w14:paraId="728C89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58005127</w:t>
            </w:r>
          </w:p>
        </w:tc>
        <w:tc>
          <w:tcPr>
            <w:tcW w:w="1094" w:type="dxa"/>
            <w:vAlign w:val="bottom"/>
          </w:tcPr>
          <w:p w14:paraId="14867A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58005459</w:t>
            </w:r>
          </w:p>
        </w:tc>
        <w:tc>
          <w:tcPr>
            <w:tcW w:w="1157" w:type="dxa"/>
            <w:vAlign w:val="bottom"/>
          </w:tcPr>
          <w:p w14:paraId="062415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58005865</w:t>
            </w:r>
          </w:p>
        </w:tc>
      </w:tr>
      <w:tr w:rsidR="005D2CEE" w:rsidRPr="005651F5" w14:paraId="502C39D1" w14:textId="77777777" w:rsidTr="0065472B">
        <w:tc>
          <w:tcPr>
            <w:tcW w:w="1095" w:type="dxa"/>
            <w:vAlign w:val="bottom"/>
          </w:tcPr>
          <w:p w14:paraId="662F85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58003373</w:t>
            </w:r>
          </w:p>
        </w:tc>
        <w:tc>
          <w:tcPr>
            <w:tcW w:w="1095" w:type="dxa"/>
            <w:vAlign w:val="bottom"/>
          </w:tcPr>
          <w:p w14:paraId="481DDE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58003742</w:t>
            </w:r>
          </w:p>
        </w:tc>
        <w:tc>
          <w:tcPr>
            <w:tcW w:w="1095" w:type="dxa"/>
            <w:vAlign w:val="bottom"/>
          </w:tcPr>
          <w:p w14:paraId="3CF411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58004137</w:t>
            </w:r>
          </w:p>
        </w:tc>
        <w:tc>
          <w:tcPr>
            <w:tcW w:w="1094" w:type="dxa"/>
            <w:vAlign w:val="bottom"/>
          </w:tcPr>
          <w:p w14:paraId="7A530A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58004432</w:t>
            </w:r>
          </w:p>
        </w:tc>
        <w:tc>
          <w:tcPr>
            <w:tcW w:w="1094" w:type="dxa"/>
            <w:vAlign w:val="bottom"/>
          </w:tcPr>
          <w:p w14:paraId="5ED4D8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58004713</w:t>
            </w:r>
          </w:p>
        </w:tc>
        <w:tc>
          <w:tcPr>
            <w:tcW w:w="1094" w:type="dxa"/>
            <w:vAlign w:val="bottom"/>
          </w:tcPr>
          <w:p w14:paraId="266FE4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58005128</w:t>
            </w:r>
          </w:p>
        </w:tc>
        <w:tc>
          <w:tcPr>
            <w:tcW w:w="1094" w:type="dxa"/>
            <w:vAlign w:val="bottom"/>
          </w:tcPr>
          <w:p w14:paraId="2D9FB9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58005461</w:t>
            </w:r>
          </w:p>
        </w:tc>
        <w:tc>
          <w:tcPr>
            <w:tcW w:w="1157" w:type="dxa"/>
            <w:vAlign w:val="bottom"/>
          </w:tcPr>
          <w:p w14:paraId="639E6F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58005874</w:t>
            </w:r>
          </w:p>
        </w:tc>
      </w:tr>
      <w:tr w:rsidR="005D2CEE" w:rsidRPr="005651F5" w14:paraId="33BB069C" w14:textId="77777777" w:rsidTr="0065472B">
        <w:tc>
          <w:tcPr>
            <w:tcW w:w="1095" w:type="dxa"/>
            <w:vAlign w:val="bottom"/>
          </w:tcPr>
          <w:p w14:paraId="4BB2DC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58003374</w:t>
            </w:r>
          </w:p>
        </w:tc>
        <w:tc>
          <w:tcPr>
            <w:tcW w:w="1095" w:type="dxa"/>
            <w:vAlign w:val="bottom"/>
          </w:tcPr>
          <w:p w14:paraId="27CA57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58003761</w:t>
            </w:r>
          </w:p>
        </w:tc>
        <w:tc>
          <w:tcPr>
            <w:tcW w:w="1095" w:type="dxa"/>
            <w:vAlign w:val="bottom"/>
          </w:tcPr>
          <w:p w14:paraId="189964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58004142</w:t>
            </w:r>
          </w:p>
        </w:tc>
        <w:tc>
          <w:tcPr>
            <w:tcW w:w="1094" w:type="dxa"/>
            <w:vAlign w:val="bottom"/>
          </w:tcPr>
          <w:p w14:paraId="4FB7D4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58004437</w:t>
            </w:r>
          </w:p>
        </w:tc>
        <w:tc>
          <w:tcPr>
            <w:tcW w:w="1094" w:type="dxa"/>
            <w:vAlign w:val="bottom"/>
          </w:tcPr>
          <w:p w14:paraId="5A5F3C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58004718</w:t>
            </w:r>
          </w:p>
        </w:tc>
        <w:tc>
          <w:tcPr>
            <w:tcW w:w="1094" w:type="dxa"/>
            <w:vAlign w:val="bottom"/>
          </w:tcPr>
          <w:p w14:paraId="12ABDD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58005129</w:t>
            </w:r>
          </w:p>
        </w:tc>
        <w:tc>
          <w:tcPr>
            <w:tcW w:w="1094" w:type="dxa"/>
            <w:vAlign w:val="bottom"/>
          </w:tcPr>
          <w:p w14:paraId="665DB3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58005476</w:t>
            </w:r>
          </w:p>
        </w:tc>
        <w:tc>
          <w:tcPr>
            <w:tcW w:w="1157" w:type="dxa"/>
            <w:vAlign w:val="bottom"/>
          </w:tcPr>
          <w:p w14:paraId="33AA9F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58005879</w:t>
            </w:r>
          </w:p>
        </w:tc>
      </w:tr>
      <w:tr w:rsidR="005D2CEE" w:rsidRPr="005651F5" w14:paraId="2318BF59" w14:textId="77777777" w:rsidTr="0065472B">
        <w:tc>
          <w:tcPr>
            <w:tcW w:w="1095" w:type="dxa"/>
            <w:vAlign w:val="bottom"/>
          </w:tcPr>
          <w:p w14:paraId="28F952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58003375</w:t>
            </w:r>
          </w:p>
        </w:tc>
        <w:tc>
          <w:tcPr>
            <w:tcW w:w="1095" w:type="dxa"/>
            <w:vAlign w:val="bottom"/>
          </w:tcPr>
          <w:p w14:paraId="7FE6C0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58003762</w:t>
            </w:r>
          </w:p>
        </w:tc>
        <w:tc>
          <w:tcPr>
            <w:tcW w:w="1095" w:type="dxa"/>
            <w:vAlign w:val="bottom"/>
          </w:tcPr>
          <w:p w14:paraId="5282F4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58004145</w:t>
            </w:r>
          </w:p>
        </w:tc>
        <w:tc>
          <w:tcPr>
            <w:tcW w:w="1094" w:type="dxa"/>
            <w:vAlign w:val="bottom"/>
          </w:tcPr>
          <w:p w14:paraId="04EC73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58004438</w:t>
            </w:r>
          </w:p>
        </w:tc>
        <w:tc>
          <w:tcPr>
            <w:tcW w:w="1094" w:type="dxa"/>
            <w:vAlign w:val="bottom"/>
          </w:tcPr>
          <w:p w14:paraId="7E1046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58004721</w:t>
            </w:r>
          </w:p>
        </w:tc>
        <w:tc>
          <w:tcPr>
            <w:tcW w:w="1094" w:type="dxa"/>
            <w:vAlign w:val="bottom"/>
          </w:tcPr>
          <w:p w14:paraId="515AB0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58005130</w:t>
            </w:r>
          </w:p>
        </w:tc>
        <w:tc>
          <w:tcPr>
            <w:tcW w:w="1094" w:type="dxa"/>
            <w:vAlign w:val="bottom"/>
          </w:tcPr>
          <w:p w14:paraId="1F29E0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58005491</w:t>
            </w:r>
          </w:p>
        </w:tc>
        <w:tc>
          <w:tcPr>
            <w:tcW w:w="1157" w:type="dxa"/>
            <w:vAlign w:val="bottom"/>
          </w:tcPr>
          <w:p w14:paraId="24992B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58005882</w:t>
            </w:r>
          </w:p>
        </w:tc>
      </w:tr>
      <w:tr w:rsidR="005D2CEE" w:rsidRPr="005651F5" w14:paraId="41A9F6DC" w14:textId="77777777" w:rsidTr="0065472B">
        <w:tc>
          <w:tcPr>
            <w:tcW w:w="1095" w:type="dxa"/>
            <w:vAlign w:val="bottom"/>
          </w:tcPr>
          <w:p w14:paraId="077186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58003376</w:t>
            </w:r>
          </w:p>
        </w:tc>
        <w:tc>
          <w:tcPr>
            <w:tcW w:w="1095" w:type="dxa"/>
            <w:vAlign w:val="bottom"/>
          </w:tcPr>
          <w:p w14:paraId="294D85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58003770</w:t>
            </w:r>
          </w:p>
        </w:tc>
        <w:tc>
          <w:tcPr>
            <w:tcW w:w="1095" w:type="dxa"/>
            <w:vAlign w:val="bottom"/>
          </w:tcPr>
          <w:p w14:paraId="1E1A56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58004156</w:t>
            </w:r>
          </w:p>
        </w:tc>
        <w:tc>
          <w:tcPr>
            <w:tcW w:w="1094" w:type="dxa"/>
            <w:vAlign w:val="bottom"/>
          </w:tcPr>
          <w:p w14:paraId="7373CA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58004440</w:t>
            </w:r>
          </w:p>
        </w:tc>
        <w:tc>
          <w:tcPr>
            <w:tcW w:w="1094" w:type="dxa"/>
            <w:vAlign w:val="bottom"/>
          </w:tcPr>
          <w:p w14:paraId="3C1959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58004730</w:t>
            </w:r>
          </w:p>
        </w:tc>
        <w:tc>
          <w:tcPr>
            <w:tcW w:w="1094" w:type="dxa"/>
            <w:vAlign w:val="bottom"/>
          </w:tcPr>
          <w:p w14:paraId="339465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58005131</w:t>
            </w:r>
          </w:p>
        </w:tc>
        <w:tc>
          <w:tcPr>
            <w:tcW w:w="1094" w:type="dxa"/>
            <w:vAlign w:val="bottom"/>
          </w:tcPr>
          <w:p w14:paraId="5F000D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58005495</w:t>
            </w:r>
          </w:p>
        </w:tc>
        <w:tc>
          <w:tcPr>
            <w:tcW w:w="1157" w:type="dxa"/>
            <w:vAlign w:val="bottom"/>
          </w:tcPr>
          <w:p w14:paraId="201E33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58005902</w:t>
            </w:r>
          </w:p>
        </w:tc>
      </w:tr>
      <w:tr w:rsidR="005D2CEE" w:rsidRPr="005651F5" w14:paraId="00448EB3" w14:textId="77777777" w:rsidTr="0065472B">
        <w:tc>
          <w:tcPr>
            <w:tcW w:w="1095" w:type="dxa"/>
            <w:vAlign w:val="bottom"/>
          </w:tcPr>
          <w:p w14:paraId="307035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58003387</w:t>
            </w:r>
          </w:p>
        </w:tc>
        <w:tc>
          <w:tcPr>
            <w:tcW w:w="1095" w:type="dxa"/>
            <w:vAlign w:val="bottom"/>
          </w:tcPr>
          <w:p w14:paraId="5BBF93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58003771</w:t>
            </w:r>
          </w:p>
        </w:tc>
        <w:tc>
          <w:tcPr>
            <w:tcW w:w="1095" w:type="dxa"/>
            <w:vAlign w:val="bottom"/>
          </w:tcPr>
          <w:p w14:paraId="5F9173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58004176</w:t>
            </w:r>
          </w:p>
        </w:tc>
        <w:tc>
          <w:tcPr>
            <w:tcW w:w="1094" w:type="dxa"/>
            <w:vAlign w:val="bottom"/>
          </w:tcPr>
          <w:p w14:paraId="6A0F51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58004458</w:t>
            </w:r>
          </w:p>
        </w:tc>
        <w:tc>
          <w:tcPr>
            <w:tcW w:w="1094" w:type="dxa"/>
            <w:vAlign w:val="bottom"/>
          </w:tcPr>
          <w:p w14:paraId="68C2B1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58004738</w:t>
            </w:r>
          </w:p>
        </w:tc>
        <w:tc>
          <w:tcPr>
            <w:tcW w:w="1094" w:type="dxa"/>
            <w:vAlign w:val="bottom"/>
          </w:tcPr>
          <w:p w14:paraId="10313D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58005132</w:t>
            </w:r>
          </w:p>
        </w:tc>
        <w:tc>
          <w:tcPr>
            <w:tcW w:w="1094" w:type="dxa"/>
            <w:vAlign w:val="bottom"/>
          </w:tcPr>
          <w:p w14:paraId="4C0E2E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58005518</w:t>
            </w:r>
          </w:p>
        </w:tc>
        <w:tc>
          <w:tcPr>
            <w:tcW w:w="1157" w:type="dxa"/>
            <w:vAlign w:val="bottom"/>
          </w:tcPr>
          <w:p w14:paraId="57089B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58005921</w:t>
            </w:r>
          </w:p>
        </w:tc>
      </w:tr>
      <w:tr w:rsidR="005D2CEE" w:rsidRPr="005651F5" w14:paraId="326E2983" w14:textId="77777777" w:rsidTr="0065472B">
        <w:tc>
          <w:tcPr>
            <w:tcW w:w="1095" w:type="dxa"/>
            <w:vAlign w:val="bottom"/>
          </w:tcPr>
          <w:p w14:paraId="612323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58003413</w:t>
            </w:r>
          </w:p>
        </w:tc>
        <w:tc>
          <w:tcPr>
            <w:tcW w:w="1095" w:type="dxa"/>
            <w:vAlign w:val="bottom"/>
          </w:tcPr>
          <w:p w14:paraId="1C0367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58003782</w:t>
            </w:r>
          </w:p>
        </w:tc>
        <w:tc>
          <w:tcPr>
            <w:tcW w:w="1095" w:type="dxa"/>
            <w:vAlign w:val="bottom"/>
          </w:tcPr>
          <w:p w14:paraId="499E36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58004178</w:t>
            </w:r>
          </w:p>
        </w:tc>
        <w:tc>
          <w:tcPr>
            <w:tcW w:w="1094" w:type="dxa"/>
            <w:vAlign w:val="bottom"/>
          </w:tcPr>
          <w:p w14:paraId="558BBA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58004466</w:t>
            </w:r>
          </w:p>
        </w:tc>
        <w:tc>
          <w:tcPr>
            <w:tcW w:w="1094" w:type="dxa"/>
            <w:vAlign w:val="bottom"/>
          </w:tcPr>
          <w:p w14:paraId="6C8F17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58004754</w:t>
            </w:r>
          </w:p>
        </w:tc>
        <w:tc>
          <w:tcPr>
            <w:tcW w:w="1094" w:type="dxa"/>
            <w:vAlign w:val="bottom"/>
          </w:tcPr>
          <w:p w14:paraId="4876F8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58005134</w:t>
            </w:r>
          </w:p>
        </w:tc>
        <w:tc>
          <w:tcPr>
            <w:tcW w:w="1094" w:type="dxa"/>
            <w:vAlign w:val="bottom"/>
          </w:tcPr>
          <w:p w14:paraId="171D75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58005532</w:t>
            </w:r>
          </w:p>
        </w:tc>
        <w:tc>
          <w:tcPr>
            <w:tcW w:w="1157" w:type="dxa"/>
            <w:vAlign w:val="bottom"/>
          </w:tcPr>
          <w:p w14:paraId="602625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58005933</w:t>
            </w:r>
          </w:p>
        </w:tc>
      </w:tr>
      <w:tr w:rsidR="005D2CEE" w:rsidRPr="005651F5" w14:paraId="03B9D67F" w14:textId="77777777" w:rsidTr="0065472B">
        <w:tc>
          <w:tcPr>
            <w:tcW w:w="1095" w:type="dxa"/>
            <w:vAlign w:val="bottom"/>
          </w:tcPr>
          <w:p w14:paraId="473B56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58003426</w:t>
            </w:r>
          </w:p>
        </w:tc>
        <w:tc>
          <w:tcPr>
            <w:tcW w:w="1095" w:type="dxa"/>
            <w:vAlign w:val="bottom"/>
          </w:tcPr>
          <w:p w14:paraId="4A70DE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58003790</w:t>
            </w:r>
          </w:p>
        </w:tc>
        <w:tc>
          <w:tcPr>
            <w:tcW w:w="1095" w:type="dxa"/>
            <w:vAlign w:val="bottom"/>
          </w:tcPr>
          <w:p w14:paraId="672175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58004179</w:t>
            </w:r>
          </w:p>
        </w:tc>
        <w:tc>
          <w:tcPr>
            <w:tcW w:w="1094" w:type="dxa"/>
            <w:vAlign w:val="bottom"/>
          </w:tcPr>
          <w:p w14:paraId="09B062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58004470</w:t>
            </w:r>
          </w:p>
        </w:tc>
        <w:tc>
          <w:tcPr>
            <w:tcW w:w="1094" w:type="dxa"/>
            <w:vAlign w:val="bottom"/>
          </w:tcPr>
          <w:p w14:paraId="4ECA66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58004758</w:t>
            </w:r>
          </w:p>
        </w:tc>
        <w:tc>
          <w:tcPr>
            <w:tcW w:w="1094" w:type="dxa"/>
            <w:vAlign w:val="bottom"/>
          </w:tcPr>
          <w:p w14:paraId="45C840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58005137</w:t>
            </w:r>
          </w:p>
        </w:tc>
        <w:tc>
          <w:tcPr>
            <w:tcW w:w="1094" w:type="dxa"/>
            <w:vAlign w:val="bottom"/>
          </w:tcPr>
          <w:p w14:paraId="2E56FE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58005533</w:t>
            </w:r>
          </w:p>
        </w:tc>
        <w:tc>
          <w:tcPr>
            <w:tcW w:w="1157" w:type="dxa"/>
            <w:vAlign w:val="bottom"/>
          </w:tcPr>
          <w:p w14:paraId="5A6C31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58005935</w:t>
            </w:r>
          </w:p>
        </w:tc>
      </w:tr>
      <w:tr w:rsidR="005D2CEE" w:rsidRPr="005651F5" w14:paraId="2DEF682F" w14:textId="77777777" w:rsidTr="0065472B">
        <w:tc>
          <w:tcPr>
            <w:tcW w:w="1095" w:type="dxa"/>
            <w:vAlign w:val="bottom"/>
          </w:tcPr>
          <w:p w14:paraId="0B667F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58003449</w:t>
            </w:r>
          </w:p>
        </w:tc>
        <w:tc>
          <w:tcPr>
            <w:tcW w:w="1095" w:type="dxa"/>
            <w:vAlign w:val="bottom"/>
          </w:tcPr>
          <w:p w14:paraId="762904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58003798</w:t>
            </w:r>
          </w:p>
        </w:tc>
        <w:tc>
          <w:tcPr>
            <w:tcW w:w="1095" w:type="dxa"/>
            <w:vAlign w:val="bottom"/>
          </w:tcPr>
          <w:p w14:paraId="1E908E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58004181</w:t>
            </w:r>
          </w:p>
        </w:tc>
        <w:tc>
          <w:tcPr>
            <w:tcW w:w="1094" w:type="dxa"/>
            <w:vAlign w:val="bottom"/>
          </w:tcPr>
          <w:p w14:paraId="2AA672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58004473</w:t>
            </w:r>
          </w:p>
        </w:tc>
        <w:tc>
          <w:tcPr>
            <w:tcW w:w="1094" w:type="dxa"/>
            <w:vAlign w:val="bottom"/>
          </w:tcPr>
          <w:p w14:paraId="4E8CE4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58004759</w:t>
            </w:r>
          </w:p>
        </w:tc>
        <w:tc>
          <w:tcPr>
            <w:tcW w:w="1094" w:type="dxa"/>
            <w:vAlign w:val="bottom"/>
          </w:tcPr>
          <w:p w14:paraId="0E1598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58005144</w:t>
            </w:r>
          </w:p>
        </w:tc>
        <w:tc>
          <w:tcPr>
            <w:tcW w:w="1094" w:type="dxa"/>
            <w:vAlign w:val="bottom"/>
          </w:tcPr>
          <w:p w14:paraId="6D8154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58005534</w:t>
            </w:r>
          </w:p>
        </w:tc>
        <w:tc>
          <w:tcPr>
            <w:tcW w:w="1157" w:type="dxa"/>
            <w:vAlign w:val="bottom"/>
          </w:tcPr>
          <w:p w14:paraId="15886D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58005963</w:t>
            </w:r>
          </w:p>
        </w:tc>
      </w:tr>
      <w:tr w:rsidR="005D2CEE" w:rsidRPr="005651F5" w14:paraId="6D5E8EAF" w14:textId="77777777" w:rsidTr="0065472B">
        <w:tc>
          <w:tcPr>
            <w:tcW w:w="1095" w:type="dxa"/>
            <w:vAlign w:val="bottom"/>
          </w:tcPr>
          <w:p w14:paraId="547CA9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58003467</w:t>
            </w:r>
          </w:p>
        </w:tc>
        <w:tc>
          <w:tcPr>
            <w:tcW w:w="1095" w:type="dxa"/>
            <w:vAlign w:val="bottom"/>
          </w:tcPr>
          <w:p w14:paraId="4D8104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58003818</w:t>
            </w:r>
          </w:p>
        </w:tc>
        <w:tc>
          <w:tcPr>
            <w:tcW w:w="1095" w:type="dxa"/>
            <w:vAlign w:val="bottom"/>
          </w:tcPr>
          <w:p w14:paraId="699675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58004186</w:t>
            </w:r>
          </w:p>
        </w:tc>
        <w:tc>
          <w:tcPr>
            <w:tcW w:w="1094" w:type="dxa"/>
            <w:vAlign w:val="bottom"/>
          </w:tcPr>
          <w:p w14:paraId="4C2753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58004475</w:t>
            </w:r>
          </w:p>
        </w:tc>
        <w:tc>
          <w:tcPr>
            <w:tcW w:w="1094" w:type="dxa"/>
            <w:vAlign w:val="bottom"/>
          </w:tcPr>
          <w:p w14:paraId="1BA9C4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58004760</w:t>
            </w:r>
          </w:p>
        </w:tc>
        <w:tc>
          <w:tcPr>
            <w:tcW w:w="1094" w:type="dxa"/>
            <w:vAlign w:val="bottom"/>
          </w:tcPr>
          <w:p w14:paraId="5AD61E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58005145</w:t>
            </w:r>
          </w:p>
        </w:tc>
        <w:tc>
          <w:tcPr>
            <w:tcW w:w="1094" w:type="dxa"/>
            <w:vAlign w:val="bottom"/>
          </w:tcPr>
          <w:p w14:paraId="636A44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58005547</w:t>
            </w:r>
          </w:p>
        </w:tc>
        <w:tc>
          <w:tcPr>
            <w:tcW w:w="1157" w:type="dxa"/>
            <w:vAlign w:val="bottom"/>
          </w:tcPr>
          <w:p w14:paraId="7EC52D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58005968</w:t>
            </w:r>
          </w:p>
        </w:tc>
      </w:tr>
      <w:tr w:rsidR="005D2CEE" w:rsidRPr="005651F5" w14:paraId="55F74382" w14:textId="77777777" w:rsidTr="0065472B">
        <w:tc>
          <w:tcPr>
            <w:tcW w:w="1095" w:type="dxa"/>
            <w:vAlign w:val="bottom"/>
          </w:tcPr>
          <w:p w14:paraId="5F94C1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58003477</w:t>
            </w:r>
          </w:p>
        </w:tc>
        <w:tc>
          <w:tcPr>
            <w:tcW w:w="1095" w:type="dxa"/>
            <w:vAlign w:val="bottom"/>
          </w:tcPr>
          <w:p w14:paraId="68D76F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58003822</w:t>
            </w:r>
          </w:p>
        </w:tc>
        <w:tc>
          <w:tcPr>
            <w:tcW w:w="1095" w:type="dxa"/>
            <w:vAlign w:val="bottom"/>
          </w:tcPr>
          <w:p w14:paraId="2BD7B7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58004196</w:t>
            </w:r>
          </w:p>
        </w:tc>
        <w:tc>
          <w:tcPr>
            <w:tcW w:w="1094" w:type="dxa"/>
            <w:vAlign w:val="bottom"/>
          </w:tcPr>
          <w:p w14:paraId="0DA946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58004484</w:t>
            </w:r>
          </w:p>
        </w:tc>
        <w:tc>
          <w:tcPr>
            <w:tcW w:w="1094" w:type="dxa"/>
            <w:vAlign w:val="bottom"/>
          </w:tcPr>
          <w:p w14:paraId="31F927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58004767</w:t>
            </w:r>
          </w:p>
        </w:tc>
        <w:tc>
          <w:tcPr>
            <w:tcW w:w="1094" w:type="dxa"/>
            <w:vAlign w:val="bottom"/>
          </w:tcPr>
          <w:p w14:paraId="3E8029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58005156</w:t>
            </w:r>
          </w:p>
        </w:tc>
        <w:tc>
          <w:tcPr>
            <w:tcW w:w="1094" w:type="dxa"/>
            <w:vAlign w:val="bottom"/>
          </w:tcPr>
          <w:p w14:paraId="55B928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58005550</w:t>
            </w:r>
          </w:p>
        </w:tc>
        <w:tc>
          <w:tcPr>
            <w:tcW w:w="1157" w:type="dxa"/>
            <w:vAlign w:val="bottom"/>
          </w:tcPr>
          <w:p w14:paraId="3B5564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58005990</w:t>
            </w:r>
          </w:p>
        </w:tc>
      </w:tr>
      <w:tr w:rsidR="005D2CEE" w:rsidRPr="005651F5" w14:paraId="57648FC0" w14:textId="77777777" w:rsidTr="0065472B">
        <w:tc>
          <w:tcPr>
            <w:tcW w:w="1095" w:type="dxa"/>
            <w:vAlign w:val="bottom"/>
          </w:tcPr>
          <w:p w14:paraId="09E5AD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58003478</w:t>
            </w:r>
          </w:p>
        </w:tc>
        <w:tc>
          <w:tcPr>
            <w:tcW w:w="1095" w:type="dxa"/>
            <w:vAlign w:val="bottom"/>
          </w:tcPr>
          <w:p w14:paraId="4B34D7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58003832</w:t>
            </w:r>
          </w:p>
        </w:tc>
        <w:tc>
          <w:tcPr>
            <w:tcW w:w="1095" w:type="dxa"/>
            <w:vAlign w:val="bottom"/>
          </w:tcPr>
          <w:p w14:paraId="4546D1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58004208</w:t>
            </w:r>
          </w:p>
        </w:tc>
        <w:tc>
          <w:tcPr>
            <w:tcW w:w="1094" w:type="dxa"/>
            <w:vAlign w:val="bottom"/>
          </w:tcPr>
          <w:p w14:paraId="48DEE3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58004485</w:t>
            </w:r>
          </w:p>
        </w:tc>
        <w:tc>
          <w:tcPr>
            <w:tcW w:w="1094" w:type="dxa"/>
            <w:vAlign w:val="bottom"/>
          </w:tcPr>
          <w:p w14:paraId="29BE15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58004785</w:t>
            </w:r>
          </w:p>
        </w:tc>
        <w:tc>
          <w:tcPr>
            <w:tcW w:w="1094" w:type="dxa"/>
            <w:vAlign w:val="bottom"/>
          </w:tcPr>
          <w:p w14:paraId="7C4AEB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58005158</w:t>
            </w:r>
          </w:p>
        </w:tc>
        <w:tc>
          <w:tcPr>
            <w:tcW w:w="1094" w:type="dxa"/>
            <w:vAlign w:val="bottom"/>
          </w:tcPr>
          <w:p w14:paraId="612FA8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58005552</w:t>
            </w:r>
          </w:p>
        </w:tc>
        <w:tc>
          <w:tcPr>
            <w:tcW w:w="1157" w:type="dxa"/>
            <w:vAlign w:val="bottom"/>
          </w:tcPr>
          <w:p w14:paraId="7C5B58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58005992</w:t>
            </w:r>
          </w:p>
        </w:tc>
      </w:tr>
      <w:tr w:rsidR="005D2CEE" w:rsidRPr="005651F5" w14:paraId="594EAA88" w14:textId="77777777" w:rsidTr="0065472B">
        <w:tc>
          <w:tcPr>
            <w:tcW w:w="1095" w:type="dxa"/>
            <w:vAlign w:val="bottom"/>
          </w:tcPr>
          <w:p w14:paraId="47EBA2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58003480</w:t>
            </w:r>
          </w:p>
        </w:tc>
        <w:tc>
          <w:tcPr>
            <w:tcW w:w="1095" w:type="dxa"/>
            <w:vAlign w:val="bottom"/>
          </w:tcPr>
          <w:p w14:paraId="35C4E1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58003833</w:t>
            </w:r>
          </w:p>
        </w:tc>
        <w:tc>
          <w:tcPr>
            <w:tcW w:w="1095" w:type="dxa"/>
            <w:vAlign w:val="bottom"/>
          </w:tcPr>
          <w:p w14:paraId="5CFCD1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58004210</w:t>
            </w:r>
          </w:p>
        </w:tc>
        <w:tc>
          <w:tcPr>
            <w:tcW w:w="1094" w:type="dxa"/>
            <w:vAlign w:val="bottom"/>
          </w:tcPr>
          <w:p w14:paraId="69F47B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58004495</w:t>
            </w:r>
          </w:p>
        </w:tc>
        <w:tc>
          <w:tcPr>
            <w:tcW w:w="1094" w:type="dxa"/>
            <w:vAlign w:val="bottom"/>
          </w:tcPr>
          <w:p w14:paraId="633417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58004798</w:t>
            </w:r>
          </w:p>
        </w:tc>
        <w:tc>
          <w:tcPr>
            <w:tcW w:w="1094" w:type="dxa"/>
            <w:vAlign w:val="bottom"/>
          </w:tcPr>
          <w:p w14:paraId="606AF6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58005161</w:t>
            </w:r>
          </w:p>
        </w:tc>
        <w:tc>
          <w:tcPr>
            <w:tcW w:w="1094" w:type="dxa"/>
            <w:vAlign w:val="bottom"/>
          </w:tcPr>
          <w:p w14:paraId="029129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58005553</w:t>
            </w:r>
          </w:p>
        </w:tc>
        <w:tc>
          <w:tcPr>
            <w:tcW w:w="1157" w:type="dxa"/>
            <w:vAlign w:val="bottom"/>
          </w:tcPr>
          <w:p w14:paraId="15FB00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58006017</w:t>
            </w:r>
          </w:p>
        </w:tc>
      </w:tr>
      <w:tr w:rsidR="005D2CEE" w:rsidRPr="005651F5" w14:paraId="537FE2C8" w14:textId="77777777" w:rsidTr="0065472B">
        <w:tc>
          <w:tcPr>
            <w:tcW w:w="1095" w:type="dxa"/>
            <w:vAlign w:val="bottom"/>
          </w:tcPr>
          <w:p w14:paraId="39F0FC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58003481</w:t>
            </w:r>
          </w:p>
        </w:tc>
        <w:tc>
          <w:tcPr>
            <w:tcW w:w="1095" w:type="dxa"/>
            <w:vAlign w:val="bottom"/>
          </w:tcPr>
          <w:p w14:paraId="6D07ED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58003839</w:t>
            </w:r>
          </w:p>
        </w:tc>
        <w:tc>
          <w:tcPr>
            <w:tcW w:w="1095" w:type="dxa"/>
            <w:vAlign w:val="bottom"/>
          </w:tcPr>
          <w:p w14:paraId="642A1B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58004217</w:t>
            </w:r>
          </w:p>
        </w:tc>
        <w:tc>
          <w:tcPr>
            <w:tcW w:w="1094" w:type="dxa"/>
            <w:vAlign w:val="bottom"/>
          </w:tcPr>
          <w:p w14:paraId="3E7C03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58004507</w:t>
            </w:r>
          </w:p>
        </w:tc>
        <w:tc>
          <w:tcPr>
            <w:tcW w:w="1094" w:type="dxa"/>
            <w:vAlign w:val="bottom"/>
          </w:tcPr>
          <w:p w14:paraId="368E80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58004836</w:t>
            </w:r>
          </w:p>
        </w:tc>
        <w:tc>
          <w:tcPr>
            <w:tcW w:w="1094" w:type="dxa"/>
            <w:vAlign w:val="bottom"/>
          </w:tcPr>
          <w:p w14:paraId="13F16D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58005169</w:t>
            </w:r>
          </w:p>
        </w:tc>
        <w:tc>
          <w:tcPr>
            <w:tcW w:w="1094" w:type="dxa"/>
            <w:vAlign w:val="bottom"/>
          </w:tcPr>
          <w:p w14:paraId="3003C1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58005558</w:t>
            </w:r>
          </w:p>
        </w:tc>
        <w:tc>
          <w:tcPr>
            <w:tcW w:w="1157" w:type="dxa"/>
            <w:vAlign w:val="bottom"/>
          </w:tcPr>
          <w:p w14:paraId="1B20C7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58006022</w:t>
            </w:r>
          </w:p>
        </w:tc>
      </w:tr>
      <w:tr w:rsidR="005D2CEE" w:rsidRPr="005651F5" w14:paraId="647C05BA" w14:textId="77777777" w:rsidTr="0065472B">
        <w:tc>
          <w:tcPr>
            <w:tcW w:w="1095" w:type="dxa"/>
            <w:vAlign w:val="bottom"/>
          </w:tcPr>
          <w:p w14:paraId="6C2BF5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58003484</w:t>
            </w:r>
          </w:p>
        </w:tc>
        <w:tc>
          <w:tcPr>
            <w:tcW w:w="1095" w:type="dxa"/>
            <w:vAlign w:val="bottom"/>
          </w:tcPr>
          <w:p w14:paraId="6D86C5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58003841</w:t>
            </w:r>
          </w:p>
        </w:tc>
        <w:tc>
          <w:tcPr>
            <w:tcW w:w="1095" w:type="dxa"/>
            <w:vAlign w:val="bottom"/>
          </w:tcPr>
          <w:p w14:paraId="66541D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58004230</w:t>
            </w:r>
          </w:p>
        </w:tc>
        <w:tc>
          <w:tcPr>
            <w:tcW w:w="1094" w:type="dxa"/>
            <w:vAlign w:val="bottom"/>
          </w:tcPr>
          <w:p w14:paraId="44088B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58004511</w:t>
            </w:r>
          </w:p>
        </w:tc>
        <w:tc>
          <w:tcPr>
            <w:tcW w:w="1094" w:type="dxa"/>
            <w:vAlign w:val="bottom"/>
          </w:tcPr>
          <w:p w14:paraId="16E45B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58004837</w:t>
            </w:r>
          </w:p>
        </w:tc>
        <w:tc>
          <w:tcPr>
            <w:tcW w:w="1094" w:type="dxa"/>
            <w:vAlign w:val="bottom"/>
          </w:tcPr>
          <w:p w14:paraId="51A082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58005173</w:t>
            </w:r>
          </w:p>
        </w:tc>
        <w:tc>
          <w:tcPr>
            <w:tcW w:w="1094" w:type="dxa"/>
            <w:vAlign w:val="bottom"/>
          </w:tcPr>
          <w:p w14:paraId="15C234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58005565</w:t>
            </w:r>
          </w:p>
        </w:tc>
        <w:tc>
          <w:tcPr>
            <w:tcW w:w="1157" w:type="dxa"/>
            <w:vAlign w:val="bottom"/>
          </w:tcPr>
          <w:p w14:paraId="565DB8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58006039</w:t>
            </w:r>
          </w:p>
        </w:tc>
      </w:tr>
      <w:tr w:rsidR="005D2CEE" w:rsidRPr="005651F5" w14:paraId="027FA700" w14:textId="77777777" w:rsidTr="0065472B">
        <w:tc>
          <w:tcPr>
            <w:tcW w:w="1095" w:type="dxa"/>
            <w:vAlign w:val="bottom"/>
          </w:tcPr>
          <w:p w14:paraId="04F49A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58003486</w:t>
            </w:r>
          </w:p>
        </w:tc>
        <w:tc>
          <w:tcPr>
            <w:tcW w:w="1095" w:type="dxa"/>
            <w:vAlign w:val="bottom"/>
          </w:tcPr>
          <w:p w14:paraId="36E153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58003845</w:t>
            </w:r>
          </w:p>
        </w:tc>
        <w:tc>
          <w:tcPr>
            <w:tcW w:w="1095" w:type="dxa"/>
            <w:vAlign w:val="bottom"/>
          </w:tcPr>
          <w:p w14:paraId="7D51EA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58004232</w:t>
            </w:r>
          </w:p>
        </w:tc>
        <w:tc>
          <w:tcPr>
            <w:tcW w:w="1094" w:type="dxa"/>
            <w:vAlign w:val="bottom"/>
          </w:tcPr>
          <w:p w14:paraId="4A9D43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58004520</w:t>
            </w:r>
          </w:p>
        </w:tc>
        <w:tc>
          <w:tcPr>
            <w:tcW w:w="1094" w:type="dxa"/>
            <w:vAlign w:val="bottom"/>
          </w:tcPr>
          <w:p w14:paraId="0E40F4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58004848</w:t>
            </w:r>
          </w:p>
        </w:tc>
        <w:tc>
          <w:tcPr>
            <w:tcW w:w="1094" w:type="dxa"/>
            <w:vAlign w:val="bottom"/>
          </w:tcPr>
          <w:p w14:paraId="6CDDED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58005186</w:t>
            </w:r>
          </w:p>
        </w:tc>
        <w:tc>
          <w:tcPr>
            <w:tcW w:w="1094" w:type="dxa"/>
            <w:vAlign w:val="bottom"/>
          </w:tcPr>
          <w:p w14:paraId="18EF51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58005567</w:t>
            </w:r>
          </w:p>
        </w:tc>
        <w:tc>
          <w:tcPr>
            <w:tcW w:w="1157" w:type="dxa"/>
            <w:vAlign w:val="bottom"/>
          </w:tcPr>
          <w:p w14:paraId="3027D0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58006047</w:t>
            </w:r>
          </w:p>
        </w:tc>
      </w:tr>
      <w:tr w:rsidR="005D2CEE" w:rsidRPr="005651F5" w14:paraId="1CC2A283" w14:textId="77777777" w:rsidTr="0065472B">
        <w:tc>
          <w:tcPr>
            <w:tcW w:w="1095" w:type="dxa"/>
            <w:vAlign w:val="bottom"/>
          </w:tcPr>
          <w:p w14:paraId="763651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58003488</w:t>
            </w:r>
          </w:p>
        </w:tc>
        <w:tc>
          <w:tcPr>
            <w:tcW w:w="1095" w:type="dxa"/>
            <w:vAlign w:val="bottom"/>
          </w:tcPr>
          <w:p w14:paraId="1CD956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58003848</w:t>
            </w:r>
          </w:p>
        </w:tc>
        <w:tc>
          <w:tcPr>
            <w:tcW w:w="1095" w:type="dxa"/>
            <w:vAlign w:val="bottom"/>
          </w:tcPr>
          <w:p w14:paraId="58E216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58004233</w:t>
            </w:r>
          </w:p>
        </w:tc>
        <w:tc>
          <w:tcPr>
            <w:tcW w:w="1094" w:type="dxa"/>
            <w:vAlign w:val="bottom"/>
          </w:tcPr>
          <w:p w14:paraId="749898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58004521</w:t>
            </w:r>
          </w:p>
        </w:tc>
        <w:tc>
          <w:tcPr>
            <w:tcW w:w="1094" w:type="dxa"/>
            <w:vAlign w:val="bottom"/>
          </w:tcPr>
          <w:p w14:paraId="1D1DDB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58004850</w:t>
            </w:r>
          </w:p>
        </w:tc>
        <w:tc>
          <w:tcPr>
            <w:tcW w:w="1094" w:type="dxa"/>
            <w:vAlign w:val="bottom"/>
          </w:tcPr>
          <w:p w14:paraId="1D8182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58005189</w:t>
            </w:r>
          </w:p>
        </w:tc>
        <w:tc>
          <w:tcPr>
            <w:tcW w:w="1094" w:type="dxa"/>
            <w:vAlign w:val="bottom"/>
          </w:tcPr>
          <w:p w14:paraId="0C8944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58005574</w:t>
            </w:r>
          </w:p>
        </w:tc>
        <w:tc>
          <w:tcPr>
            <w:tcW w:w="1157" w:type="dxa"/>
            <w:vAlign w:val="bottom"/>
          </w:tcPr>
          <w:p w14:paraId="09159A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58006048</w:t>
            </w:r>
          </w:p>
        </w:tc>
      </w:tr>
      <w:tr w:rsidR="005D2CEE" w:rsidRPr="005651F5" w14:paraId="1148632B" w14:textId="77777777" w:rsidTr="0065472B">
        <w:tc>
          <w:tcPr>
            <w:tcW w:w="1095" w:type="dxa"/>
            <w:vAlign w:val="bottom"/>
          </w:tcPr>
          <w:p w14:paraId="71E136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58003506</w:t>
            </w:r>
          </w:p>
        </w:tc>
        <w:tc>
          <w:tcPr>
            <w:tcW w:w="1095" w:type="dxa"/>
            <w:vAlign w:val="bottom"/>
          </w:tcPr>
          <w:p w14:paraId="67EB64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58003873</w:t>
            </w:r>
          </w:p>
        </w:tc>
        <w:tc>
          <w:tcPr>
            <w:tcW w:w="1095" w:type="dxa"/>
            <w:vAlign w:val="bottom"/>
          </w:tcPr>
          <w:p w14:paraId="4C78C3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58004234</w:t>
            </w:r>
          </w:p>
        </w:tc>
        <w:tc>
          <w:tcPr>
            <w:tcW w:w="1094" w:type="dxa"/>
            <w:vAlign w:val="bottom"/>
          </w:tcPr>
          <w:p w14:paraId="4FFF42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58004525</w:t>
            </w:r>
          </w:p>
        </w:tc>
        <w:tc>
          <w:tcPr>
            <w:tcW w:w="1094" w:type="dxa"/>
            <w:vAlign w:val="bottom"/>
          </w:tcPr>
          <w:p w14:paraId="0E9929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58004862</w:t>
            </w:r>
          </w:p>
        </w:tc>
        <w:tc>
          <w:tcPr>
            <w:tcW w:w="1094" w:type="dxa"/>
            <w:vAlign w:val="bottom"/>
          </w:tcPr>
          <w:p w14:paraId="24E4BB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58005190</w:t>
            </w:r>
          </w:p>
        </w:tc>
        <w:tc>
          <w:tcPr>
            <w:tcW w:w="1094" w:type="dxa"/>
            <w:vAlign w:val="bottom"/>
          </w:tcPr>
          <w:p w14:paraId="75ED2E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58005598</w:t>
            </w:r>
          </w:p>
        </w:tc>
        <w:tc>
          <w:tcPr>
            <w:tcW w:w="1157" w:type="dxa"/>
            <w:vAlign w:val="bottom"/>
          </w:tcPr>
          <w:p w14:paraId="271CA7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58006049</w:t>
            </w:r>
          </w:p>
        </w:tc>
      </w:tr>
      <w:tr w:rsidR="005D2CEE" w:rsidRPr="005651F5" w14:paraId="40550F13" w14:textId="77777777" w:rsidTr="0065472B">
        <w:tc>
          <w:tcPr>
            <w:tcW w:w="1095" w:type="dxa"/>
            <w:vAlign w:val="bottom"/>
          </w:tcPr>
          <w:p w14:paraId="21112F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58003518</w:t>
            </w:r>
          </w:p>
        </w:tc>
        <w:tc>
          <w:tcPr>
            <w:tcW w:w="1095" w:type="dxa"/>
            <w:vAlign w:val="bottom"/>
          </w:tcPr>
          <w:p w14:paraId="2B4CBB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58003876</w:t>
            </w:r>
          </w:p>
        </w:tc>
        <w:tc>
          <w:tcPr>
            <w:tcW w:w="1095" w:type="dxa"/>
            <w:vAlign w:val="bottom"/>
          </w:tcPr>
          <w:p w14:paraId="39CC8B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58004235</w:t>
            </w:r>
          </w:p>
        </w:tc>
        <w:tc>
          <w:tcPr>
            <w:tcW w:w="1094" w:type="dxa"/>
            <w:vAlign w:val="bottom"/>
          </w:tcPr>
          <w:p w14:paraId="771533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58004527</w:t>
            </w:r>
          </w:p>
        </w:tc>
        <w:tc>
          <w:tcPr>
            <w:tcW w:w="1094" w:type="dxa"/>
            <w:vAlign w:val="bottom"/>
          </w:tcPr>
          <w:p w14:paraId="0370D5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58004863</w:t>
            </w:r>
          </w:p>
        </w:tc>
        <w:tc>
          <w:tcPr>
            <w:tcW w:w="1094" w:type="dxa"/>
            <w:vAlign w:val="bottom"/>
          </w:tcPr>
          <w:p w14:paraId="1AAFF9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58005193</w:t>
            </w:r>
          </w:p>
        </w:tc>
        <w:tc>
          <w:tcPr>
            <w:tcW w:w="1094" w:type="dxa"/>
            <w:vAlign w:val="bottom"/>
          </w:tcPr>
          <w:p w14:paraId="6C013D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58005602</w:t>
            </w:r>
          </w:p>
        </w:tc>
        <w:tc>
          <w:tcPr>
            <w:tcW w:w="1157" w:type="dxa"/>
            <w:vAlign w:val="bottom"/>
          </w:tcPr>
          <w:p w14:paraId="06AD45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58006053</w:t>
            </w:r>
          </w:p>
        </w:tc>
      </w:tr>
      <w:tr w:rsidR="005D2CEE" w:rsidRPr="005651F5" w14:paraId="4D8983D5" w14:textId="77777777" w:rsidTr="0065472B">
        <w:tc>
          <w:tcPr>
            <w:tcW w:w="1095" w:type="dxa"/>
            <w:vAlign w:val="bottom"/>
          </w:tcPr>
          <w:p w14:paraId="1A3020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58003523</w:t>
            </w:r>
          </w:p>
        </w:tc>
        <w:tc>
          <w:tcPr>
            <w:tcW w:w="1095" w:type="dxa"/>
            <w:vAlign w:val="bottom"/>
          </w:tcPr>
          <w:p w14:paraId="436424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58003883</w:t>
            </w:r>
          </w:p>
        </w:tc>
        <w:tc>
          <w:tcPr>
            <w:tcW w:w="1095" w:type="dxa"/>
            <w:vAlign w:val="bottom"/>
          </w:tcPr>
          <w:p w14:paraId="73D3BE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58004243</w:t>
            </w:r>
          </w:p>
        </w:tc>
        <w:tc>
          <w:tcPr>
            <w:tcW w:w="1094" w:type="dxa"/>
            <w:vAlign w:val="bottom"/>
          </w:tcPr>
          <w:p w14:paraId="1D3B6A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58004528</w:t>
            </w:r>
          </w:p>
        </w:tc>
        <w:tc>
          <w:tcPr>
            <w:tcW w:w="1094" w:type="dxa"/>
            <w:vAlign w:val="bottom"/>
          </w:tcPr>
          <w:p w14:paraId="0B7A33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58004868</w:t>
            </w:r>
          </w:p>
        </w:tc>
        <w:tc>
          <w:tcPr>
            <w:tcW w:w="1094" w:type="dxa"/>
            <w:vAlign w:val="bottom"/>
          </w:tcPr>
          <w:p w14:paraId="6A09CB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58005207</w:t>
            </w:r>
          </w:p>
        </w:tc>
        <w:tc>
          <w:tcPr>
            <w:tcW w:w="1094" w:type="dxa"/>
            <w:vAlign w:val="bottom"/>
          </w:tcPr>
          <w:p w14:paraId="14BF37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58005611</w:t>
            </w:r>
          </w:p>
        </w:tc>
        <w:tc>
          <w:tcPr>
            <w:tcW w:w="1157" w:type="dxa"/>
            <w:vAlign w:val="bottom"/>
          </w:tcPr>
          <w:p w14:paraId="06BAF6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58006067</w:t>
            </w:r>
          </w:p>
        </w:tc>
      </w:tr>
      <w:tr w:rsidR="005D2CEE" w:rsidRPr="005651F5" w14:paraId="59611071" w14:textId="77777777" w:rsidTr="0065472B">
        <w:tc>
          <w:tcPr>
            <w:tcW w:w="1095" w:type="dxa"/>
            <w:vAlign w:val="bottom"/>
          </w:tcPr>
          <w:p w14:paraId="2F9351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58003535</w:t>
            </w:r>
          </w:p>
        </w:tc>
        <w:tc>
          <w:tcPr>
            <w:tcW w:w="1095" w:type="dxa"/>
            <w:vAlign w:val="bottom"/>
          </w:tcPr>
          <w:p w14:paraId="41AA94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58003931</w:t>
            </w:r>
          </w:p>
        </w:tc>
        <w:tc>
          <w:tcPr>
            <w:tcW w:w="1095" w:type="dxa"/>
            <w:vAlign w:val="bottom"/>
          </w:tcPr>
          <w:p w14:paraId="481026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58004264</w:t>
            </w:r>
          </w:p>
        </w:tc>
        <w:tc>
          <w:tcPr>
            <w:tcW w:w="1094" w:type="dxa"/>
            <w:vAlign w:val="bottom"/>
          </w:tcPr>
          <w:p w14:paraId="2EA0FB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58004530</w:t>
            </w:r>
          </w:p>
        </w:tc>
        <w:tc>
          <w:tcPr>
            <w:tcW w:w="1094" w:type="dxa"/>
            <w:vAlign w:val="bottom"/>
          </w:tcPr>
          <w:p w14:paraId="70E4D2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58004870</w:t>
            </w:r>
          </w:p>
        </w:tc>
        <w:tc>
          <w:tcPr>
            <w:tcW w:w="1094" w:type="dxa"/>
            <w:vAlign w:val="bottom"/>
          </w:tcPr>
          <w:p w14:paraId="157215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58005226</w:t>
            </w:r>
          </w:p>
        </w:tc>
        <w:tc>
          <w:tcPr>
            <w:tcW w:w="1094" w:type="dxa"/>
            <w:vAlign w:val="bottom"/>
          </w:tcPr>
          <w:p w14:paraId="54A533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58005619</w:t>
            </w:r>
          </w:p>
        </w:tc>
        <w:tc>
          <w:tcPr>
            <w:tcW w:w="1157" w:type="dxa"/>
            <w:vAlign w:val="bottom"/>
          </w:tcPr>
          <w:p w14:paraId="60BD4D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58006088</w:t>
            </w:r>
          </w:p>
        </w:tc>
      </w:tr>
    </w:tbl>
    <w:p w14:paraId="7BC0B43C" w14:textId="77777777" w:rsidR="005D2CEE" w:rsidRPr="005651F5" w:rsidRDefault="005D2CEE" w:rsidP="005D2CEE">
      <w:pPr>
        <w:tabs>
          <w:tab w:val="left" w:pos="720"/>
        </w:tabs>
        <w:spacing w:before="240" w:line="288" w:lineRule="auto"/>
        <w:rPr>
          <w:rFonts w:eastAsia="Calibri" w:cs="Times New Roman"/>
          <w:sz w:val="19"/>
          <w:szCs w:val="19"/>
          <w:lang w:val="en-US"/>
        </w:rPr>
      </w:pPr>
    </w:p>
    <w:tbl>
      <w:tblPr>
        <w:tblStyle w:val="TableGrid1"/>
        <w:tblW w:w="8959" w:type="dxa"/>
        <w:tblInd w:w="-459" w:type="dxa"/>
        <w:tblLook w:val="04A0" w:firstRow="1" w:lastRow="0" w:firstColumn="1" w:lastColumn="0" w:noHBand="0" w:noVBand="1"/>
      </w:tblPr>
      <w:tblGrid>
        <w:gridCol w:w="1109"/>
        <w:gridCol w:w="1109"/>
        <w:gridCol w:w="1109"/>
        <w:gridCol w:w="1109"/>
        <w:gridCol w:w="1109"/>
        <w:gridCol w:w="1109"/>
        <w:gridCol w:w="1109"/>
        <w:gridCol w:w="1196"/>
      </w:tblGrid>
      <w:tr w:rsidR="005D2CEE" w:rsidRPr="005651F5" w14:paraId="67DA228F" w14:textId="77777777" w:rsidTr="0065472B">
        <w:tc>
          <w:tcPr>
            <w:tcW w:w="1095" w:type="dxa"/>
            <w:vAlign w:val="bottom"/>
          </w:tcPr>
          <w:p w14:paraId="2ACF65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58006118</w:t>
            </w:r>
          </w:p>
        </w:tc>
        <w:tc>
          <w:tcPr>
            <w:tcW w:w="1095" w:type="dxa"/>
            <w:vAlign w:val="bottom"/>
          </w:tcPr>
          <w:p w14:paraId="716DE6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58006504</w:t>
            </w:r>
          </w:p>
        </w:tc>
        <w:tc>
          <w:tcPr>
            <w:tcW w:w="1095" w:type="dxa"/>
            <w:vAlign w:val="bottom"/>
          </w:tcPr>
          <w:p w14:paraId="201F91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58006853</w:t>
            </w:r>
          </w:p>
        </w:tc>
        <w:tc>
          <w:tcPr>
            <w:tcW w:w="1094" w:type="dxa"/>
            <w:vAlign w:val="bottom"/>
          </w:tcPr>
          <w:p w14:paraId="762E58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58007201</w:t>
            </w:r>
          </w:p>
        </w:tc>
        <w:tc>
          <w:tcPr>
            <w:tcW w:w="1094" w:type="dxa"/>
            <w:vAlign w:val="bottom"/>
          </w:tcPr>
          <w:p w14:paraId="6B0864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58007582</w:t>
            </w:r>
          </w:p>
        </w:tc>
        <w:tc>
          <w:tcPr>
            <w:tcW w:w="1094" w:type="dxa"/>
            <w:vAlign w:val="bottom"/>
          </w:tcPr>
          <w:p w14:paraId="3C12DA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58007971</w:t>
            </w:r>
          </w:p>
        </w:tc>
        <w:tc>
          <w:tcPr>
            <w:tcW w:w="1094" w:type="dxa"/>
            <w:vAlign w:val="bottom"/>
          </w:tcPr>
          <w:p w14:paraId="3A4944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58008302</w:t>
            </w:r>
          </w:p>
        </w:tc>
        <w:tc>
          <w:tcPr>
            <w:tcW w:w="1298" w:type="dxa"/>
            <w:vAlign w:val="bottom"/>
          </w:tcPr>
          <w:p w14:paraId="27C912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58008723</w:t>
            </w:r>
          </w:p>
        </w:tc>
      </w:tr>
      <w:tr w:rsidR="005D2CEE" w:rsidRPr="005651F5" w14:paraId="0CC6BCCE" w14:textId="77777777" w:rsidTr="0065472B">
        <w:tc>
          <w:tcPr>
            <w:tcW w:w="1095" w:type="dxa"/>
            <w:vAlign w:val="bottom"/>
          </w:tcPr>
          <w:p w14:paraId="366CB8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58006121</w:t>
            </w:r>
          </w:p>
        </w:tc>
        <w:tc>
          <w:tcPr>
            <w:tcW w:w="1095" w:type="dxa"/>
            <w:vAlign w:val="bottom"/>
          </w:tcPr>
          <w:p w14:paraId="03F44C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58006505</w:t>
            </w:r>
          </w:p>
        </w:tc>
        <w:tc>
          <w:tcPr>
            <w:tcW w:w="1095" w:type="dxa"/>
            <w:vAlign w:val="bottom"/>
          </w:tcPr>
          <w:p w14:paraId="4E2BDF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58006859</w:t>
            </w:r>
          </w:p>
        </w:tc>
        <w:tc>
          <w:tcPr>
            <w:tcW w:w="1094" w:type="dxa"/>
            <w:vAlign w:val="bottom"/>
          </w:tcPr>
          <w:p w14:paraId="041BC2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58007217</w:t>
            </w:r>
          </w:p>
        </w:tc>
        <w:tc>
          <w:tcPr>
            <w:tcW w:w="1094" w:type="dxa"/>
            <w:vAlign w:val="bottom"/>
          </w:tcPr>
          <w:p w14:paraId="37FD42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58007583</w:t>
            </w:r>
          </w:p>
        </w:tc>
        <w:tc>
          <w:tcPr>
            <w:tcW w:w="1094" w:type="dxa"/>
            <w:vAlign w:val="bottom"/>
          </w:tcPr>
          <w:p w14:paraId="09DFCB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58007973</w:t>
            </w:r>
          </w:p>
        </w:tc>
        <w:tc>
          <w:tcPr>
            <w:tcW w:w="1094" w:type="dxa"/>
            <w:vAlign w:val="bottom"/>
          </w:tcPr>
          <w:p w14:paraId="698DE4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58008306</w:t>
            </w:r>
          </w:p>
        </w:tc>
        <w:tc>
          <w:tcPr>
            <w:tcW w:w="1298" w:type="dxa"/>
            <w:vAlign w:val="bottom"/>
          </w:tcPr>
          <w:p w14:paraId="0373CE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58008727</w:t>
            </w:r>
          </w:p>
        </w:tc>
      </w:tr>
      <w:tr w:rsidR="005D2CEE" w:rsidRPr="005651F5" w14:paraId="3D493F8F" w14:textId="77777777" w:rsidTr="0065472B">
        <w:tc>
          <w:tcPr>
            <w:tcW w:w="1095" w:type="dxa"/>
            <w:vAlign w:val="bottom"/>
          </w:tcPr>
          <w:p w14:paraId="3F45E1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58006136</w:t>
            </w:r>
          </w:p>
        </w:tc>
        <w:tc>
          <w:tcPr>
            <w:tcW w:w="1095" w:type="dxa"/>
            <w:vAlign w:val="bottom"/>
          </w:tcPr>
          <w:p w14:paraId="76E16F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58006527</w:t>
            </w:r>
          </w:p>
        </w:tc>
        <w:tc>
          <w:tcPr>
            <w:tcW w:w="1095" w:type="dxa"/>
            <w:vAlign w:val="bottom"/>
          </w:tcPr>
          <w:p w14:paraId="4181B5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58006865</w:t>
            </w:r>
          </w:p>
        </w:tc>
        <w:tc>
          <w:tcPr>
            <w:tcW w:w="1094" w:type="dxa"/>
            <w:vAlign w:val="bottom"/>
          </w:tcPr>
          <w:p w14:paraId="28159B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58007224</w:t>
            </w:r>
          </w:p>
        </w:tc>
        <w:tc>
          <w:tcPr>
            <w:tcW w:w="1094" w:type="dxa"/>
            <w:vAlign w:val="bottom"/>
          </w:tcPr>
          <w:p w14:paraId="5FF584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58007598</w:t>
            </w:r>
          </w:p>
        </w:tc>
        <w:tc>
          <w:tcPr>
            <w:tcW w:w="1094" w:type="dxa"/>
            <w:vAlign w:val="bottom"/>
          </w:tcPr>
          <w:p w14:paraId="68EE63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58007976</w:t>
            </w:r>
          </w:p>
        </w:tc>
        <w:tc>
          <w:tcPr>
            <w:tcW w:w="1094" w:type="dxa"/>
            <w:vAlign w:val="bottom"/>
          </w:tcPr>
          <w:p w14:paraId="1C6114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58008309</w:t>
            </w:r>
          </w:p>
        </w:tc>
        <w:tc>
          <w:tcPr>
            <w:tcW w:w="1298" w:type="dxa"/>
            <w:vAlign w:val="bottom"/>
          </w:tcPr>
          <w:p w14:paraId="5359F6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58008729</w:t>
            </w:r>
          </w:p>
        </w:tc>
      </w:tr>
      <w:tr w:rsidR="005D2CEE" w:rsidRPr="005651F5" w14:paraId="6B9C007F" w14:textId="77777777" w:rsidTr="0065472B">
        <w:tc>
          <w:tcPr>
            <w:tcW w:w="1095" w:type="dxa"/>
            <w:vAlign w:val="bottom"/>
          </w:tcPr>
          <w:p w14:paraId="3E1814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58006140</w:t>
            </w:r>
          </w:p>
        </w:tc>
        <w:tc>
          <w:tcPr>
            <w:tcW w:w="1095" w:type="dxa"/>
            <w:vAlign w:val="bottom"/>
          </w:tcPr>
          <w:p w14:paraId="3CE6FE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58006530</w:t>
            </w:r>
          </w:p>
        </w:tc>
        <w:tc>
          <w:tcPr>
            <w:tcW w:w="1095" w:type="dxa"/>
            <w:vAlign w:val="bottom"/>
          </w:tcPr>
          <w:p w14:paraId="04CA7F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58006869</w:t>
            </w:r>
          </w:p>
        </w:tc>
        <w:tc>
          <w:tcPr>
            <w:tcW w:w="1094" w:type="dxa"/>
            <w:vAlign w:val="bottom"/>
          </w:tcPr>
          <w:p w14:paraId="678666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58007236</w:t>
            </w:r>
          </w:p>
        </w:tc>
        <w:tc>
          <w:tcPr>
            <w:tcW w:w="1094" w:type="dxa"/>
            <w:vAlign w:val="bottom"/>
          </w:tcPr>
          <w:p w14:paraId="2A10DB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58007600</w:t>
            </w:r>
          </w:p>
        </w:tc>
        <w:tc>
          <w:tcPr>
            <w:tcW w:w="1094" w:type="dxa"/>
            <w:vAlign w:val="bottom"/>
          </w:tcPr>
          <w:p w14:paraId="63CF99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58007984</w:t>
            </w:r>
          </w:p>
        </w:tc>
        <w:tc>
          <w:tcPr>
            <w:tcW w:w="1094" w:type="dxa"/>
            <w:vAlign w:val="bottom"/>
          </w:tcPr>
          <w:p w14:paraId="2E3A28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58008336</w:t>
            </w:r>
          </w:p>
        </w:tc>
        <w:tc>
          <w:tcPr>
            <w:tcW w:w="1298" w:type="dxa"/>
            <w:vAlign w:val="bottom"/>
          </w:tcPr>
          <w:p w14:paraId="083EC8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58008738</w:t>
            </w:r>
          </w:p>
        </w:tc>
      </w:tr>
      <w:tr w:rsidR="005D2CEE" w:rsidRPr="005651F5" w14:paraId="5F97D479" w14:textId="77777777" w:rsidTr="0065472B">
        <w:tc>
          <w:tcPr>
            <w:tcW w:w="1095" w:type="dxa"/>
            <w:vAlign w:val="bottom"/>
          </w:tcPr>
          <w:p w14:paraId="5ACBEE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58006161</w:t>
            </w:r>
          </w:p>
        </w:tc>
        <w:tc>
          <w:tcPr>
            <w:tcW w:w="1095" w:type="dxa"/>
            <w:vAlign w:val="bottom"/>
          </w:tcPr>
          <w:p w14:paraId="5C8910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58006537</w:t>
            </w:r>
          </w:p>
        </w:tc>
        <w:tc>
          <w:tcPr>
            <w:tcW w:w="1095" w:type="dxa"/>
            <w:vAlign w:val="bottom"/>
          </w:tcPr>
          <w:p w14:paraId="11395F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58006879</w:t>
            </w:r>
          </w:p>
        </w:tc>
        <w:tc>
          <w:tcPr>
            <w:tcW w:w="1094" w:type="dxa"/>
            <w:vAlign w:val="bottom"/>
          </w:tcPr>
          <w:p w14:paraId="61171B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58007237</w:t>
            </w:r>
          </w:p>
        </w:tc>
        <w:tc>
          <w:tcPr>
            <w:tcW w:w="1094" w:type="dxa"/>
            <w:vAlign w:val="bottom"/>
          </w:tcPr>
          <w:p w14:paraId="4E7880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58007602</w:t>
            </w:r>
          </w:p>
        </w:tc>
        <w:tc>
          <w:tcPr>
            <w:tcW w:w="1094" w:type="dxa"/>
            <w:vAlign w:val="bottom"/>
          </w:tcPr>
          <w:p w14:paraId="7FF315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58007987</w:t>
            </w:r>
          </w:p>
        </w:tc>
        <w:tc>
          <w:tcPr>
            <w:tcW w:w="1094" w:type="dxa"/>
            <w:vAlign w:val="bottom"/>
          </w:tcPr>
          <w:p w14:paraId="2B8F19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58008355</w:t>
            </w:r>
          </w:p>
        </w:tc>
        <w:tc>
          <w:tcPr>
            <w:tcW w:w="1298" w:type="dxa"/>
            <w:vAlign w:val="bottom"/>
          </w:tcPr>
          <w:p w14:paraId="2BC92B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58008742</w:t>
            </w:r>
          </w:p>
        </w:tc>
      </w:tr>
      <w:tr w:rsidR="005D2CEE" w:rsidRPr="005651F5" w14:paraId="52B4ACB3" w14:textId="77777777" w:rsidTr="0065472B">
        <w:tc>
          <w:tcPr>
            <w:tcW w:w="1095" w:type="dxa"/>
            <w:vAlign w:val="bottom"/>
          </w:tcPr>
          <w:p w14:paraId="5EBF1E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58006169</w:t>
            </w:r>
          </w:p>
        </w:tc>
        <w:tc>
          <w:tcPr>
            <w:tcW w:w="1095" w:type="dxa"/>
            <w:vAlign w:val="bottom"/>
          </w:tcPr>
          <w:p w14:paraId="650291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58006539</w:t>
            </w:r>
          </w:p>
        </w:tc>
        <w:tc>
          <w:tcPr>
            <w:tcW w:w="1095" w:type="dxa"/>
            <w:vAlign w:val="bottom"/>
          </w:tcPr>
          <w:p w14:paraId="2E9E97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58006900</w:t>
            </w:r>
          </w:p>
        </w:tc>
        <w:tc>
          <w:tcPr>
            <w:tcW w:w="1094" w:type="dxa"/>
            <w:vAlign w:val="bottom"/>
          </w:tcPr>
          <w:p w14:paraId="151C0D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58007238</w:t>
            </w:r>
          </w:p>
        </w:tc>
        <w:tc>
          <w:tcPr>
            <w:tcW w:w="1094" w:type="dxa"/>
            <w:vAlign w:val="bottom"/>
          </w:tcPr>
          <w:p w14:paraId="704725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58007603</w:t>
            </w:r>
          </w:p>
        </w:tc>
        <w:tc>
          <w:tcPr>
            <w:tcW w:w="1094" w:type="dxa"/>
            <w:vAlign w:val="bottom"/>
          </w:tcPr>
          <w:p w14:paraId="7477BC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58007992</w:t>
            </w:r>
          </w:p>
        </w:tc>
        <w:tc>
          <w:tcPr>
            <w:tcW w:w="1094" w:type="dxa"/>
            <w:vAlign w:val="bottom"/>
          </w:tcPr>
          <w:p w14:paraId="308782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58008357</w:t>
            </w:r>
          </w:p>
        </w:tc>
        <w:tc>
          <w:tcPr>
            <w:tcW w:w="1298" w:type="dxa"/>
            <w:vAlign w:val="bottom"/>
          </w:tcPr>
          <w:p w14:paraId="59A60F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58008769</w:t>
            </w:r>
          </w:p>
        </w:tc>
      </w:tr>
      <w:tr w:rsidR="005D2CEE" w:rsidRPr="005651F5" w14:paraId="072A5D93" w14:textId="77777777" w:rsidTr="0065472B">
        <w:tc>
          <w:tcPr>
            <w:tcW w:w="1095" w:type="dxa"/>
            <w:vAlign w:val="bottom"/>
          </w:tcPr>
          <w:p w14:paraId="785240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58006172</w:t>
            </w:r>
          </w:p>
        </w:tc>
        <w:tc>
          <w:tcPr>
            <w:tcW w:w="1095" w:type="dxa"/>
            <w:vAlign w:val="bottom"/>
          </w:tcPr>
          <w:p w14:paraId="0671B6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58006563</w:t>
            </w:r>
          </w:p>
        </w:tc>
        <w:tc>
          <w:tcPr>
            <w:tcW w:w="1095" w:type="dxa"/>
            <w:vAlign w:val="bottom"/>
          </w:tcPr>
          <w:p w14:paraId="5368C3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58006909</w:t>
            </w:r>
          </w:p>
        </w:tc>
        <w:tc>
          <w:tcPr>
            <w:tcW w:w="1094" w:type="dxa"/>
            <w:vAlign w:val="bottom"/>
          </w:tcPr>
          <w:p w14:paraId="751896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58007243</w:t>
            </w:r>
          </w:p>
        </w:tc>
        <w:tc>
          <w:tcPr>
            <w:tcW w:w="1094" w:type="dxa"/>
            <w:vAlign w:val="bottom"/>
          </w:tcPr>
          <w:p w14:paraId="4B5DCA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58007605</w:t>
            </w:r>
          </w:p>
        </w:tc>
        <w:tc>
          <w:tcPr>
            <w:tcW w:w="1094" w:type="dxa"/>
            <w:vAlign w:val="bottom"/>
          </w:tcPr>
          <w:p w14:paraId="6827D7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58007998</w:t>
            </w:r>
          </w:p>
        </w:tc>
        <w:tc>
          <w:tcPr>
            <w:tcW w:w="1094" w:type="dxa"/>
            <w:vAlign w:val="bottom"/>
          </w:tcPr>
          <w:p w14:paraId="5B86F5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58008361</w:t>
            </w:r>
          </w:p>
        </w:tc>
        <w:tc>
          <w:tcPr>
            <w:tcW w:w="1298" w:type="dxa"/>
            <w:vAlign w:val="bottom"/>
          </w:tcPr>
          <w:p w14:paraId="638BD9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58008770</w:t>
            </w:r>
          </w:p>
        </w:tc>
      </w:tr>
      <w:tr w:rsidR="005D2CEE" w:rsidRPr="005651F5" w14:paraId="037403B4" w14:textId="77777777" w:rsidTr="0065472B">
        <w:tc>
          <w:tcPr>
            <w:tcW w:w="1095" w:type="dxa"/>
            <w:vAlign w:val="bottom"/>
          </w:tcPr>
          <w:p w14:paraId="7F548B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58006174</w:t>
            </w:r>
          </w:p>
        </w:tc>
        <w:tc>
          <w:tcPr>
            <w:tcW w:w="1095" w:type="dxa"/>
            <w:vAlign w:val="bottom"/>
          </w:tcPr>
          <w:p w14:paraId="6984D2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58006572</w:t>
            </w:r>
          </w:p>
        </w:tc>
        <w:tc>
          <w:tcPr>
            <w:tcW w:w="1095" w:type="dxa"/>
            <w:vAlign w:val="bottom"/>
          </w:tcPr>
          <w:p w14:paraId="27940D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58006911</w:t>
            </w:r>
          </w:p>
        </w:tc>
        <w:tc>
          <w:tcPr>
            <w:tcW w:w="1094" w:type="dxa"/>
            <w:vAlign w:val="bottom"/>
          </w:tcPr>
          <w:p w14:paraId="75E7CC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58007248</w:t>
            </w:r>
          </w:p>
        </w:tc>
        <w:tc>
          <w:tcPr>
            <w:tcW w:w="1094" w:type="dxa"/>
            <w:vAlign w:val="bottom"/>
          </w:tcPr>
          <w:p w14:paraId="589CAD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58007608</w:t>
            </w:r>
          </w:p>
        </w:tc>
        <w:tc>
          <w:tcPr>
            <w:tcW w:w="1094" w:type="dxa"/>
            <w:vAlign w:val="bottom"/>
          </w:tcPr>
          <w:p w14:paraId="0DB8FC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58008003</w:t>
            </w:r>
          </w:p>
        </w:tc>
        <w:tc>
          <w:tcPr>
            <w:tcW w:w="1094" w:type="dxa"/>
            <w:vAlign w:val="bottom"/>
          </w:tcPr>
          <w:p w14:paraId="0CBA29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58008365</w:t>
            </w:r>
          </w:p>
        </w:tc>
        <w:tc>
          <w:tcPr>
            <w:tcW w:w="1298" w:type="dxa"/>
            <w:vAlign w:val="bottom"/>
          </w:tcPr>
          <w:p w14:paraId="5CD571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58008779</w:t>
            </w:r>
          </w:p>
        </w:tc>
      </w:tr>
      <w:tr w:rsidR="005D2CEE" w:rsidRPr="005651F5" w14:paraId="4C9C704D" w14:textId="77777777" w:rsidTr="0065472B">
        <w:tc>
          <w:tcPr>
            <w:tcW w:w="1095" w:type="dxa"/>
            <w:vAlign w:val="bottom"/>
          </w:tcPr>
          <w:p w14:paraId="14BED3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58006175</w:t>
            </w:r>
          </w:p>
        </w:tc>
        <w:tc>
          <w:tcPr>
            <w:tcW w:w="1095" w:type="dxa"/>
            <w:vAlign w:val="bottom"/>
          </w:tcPr>
          <w:p w14:paraId="77BD12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58006573</w:t>
            </w:r>
          </w:p>
        </w:tc>
        <w:tc>
          <w:tcPr>
            <w:tcW w:w="1095" w:type="dxa"/>
            <w:vAlign w:val="bottom"/>
          </w:tcPr>
          <w:p w14:paraId="2B8271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58006912</w:t>
            </w:r>
          </w:p>
        </w:tc>
        <w:tc>
          <w:tcPr>
            <w:tcW w:w="1094" w:type="dxa"/>
            <w:vAlign w:val="bottom"/>
          </w:tcPr>
          <w:p w14:paraId="464F08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58007256</w:t>
            </w:r>
          </w:p>
        </w:tc>
        <w:tc>
          <w:tcPr>
            <w:tcW w:w="1094" w:type="dxa"/>
            <w:vAlign w:val="bottom"/>
          </w:tcPr>
          <w:p w14:paraId="6110B6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58007621</w:t>
            </w:r>
          </w:p>
        </w:tc>
        <w:tc>
          <w:tcPr>
            <w:tcW w:w="1094" w:type="dxa"/>
            <w:vAlign w:val="bottom"/>
          </w:tcPr>
          <w:p w14:paraId="594292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58008005</w:t>
            </w:r>
          </w:p>
        </w:tc>
        <w:tc>
          <w:tcPr>
            <w:tcW w:w="1094" w:type="dxa"/>
            <w:vAlign w:val="bottom"/>
          </w:tcPr>
          <w:p w14:paraId="69ED78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58008374</w:t>
            </w:r>
          </w:p>
        </w:tc>
        <w:tc>
          <w:tcPr>
            <w:tcW w:w="1298" w:type="dxa"/>
            <w:vAlign w:val="bottom"/>
          </w:tcPr>
          <w:p w14:paraId="5645BE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58008791</w:t>
            </w:r>
          </w:p>
        </w:tc>
      </w:tr>
      <w:tr w:rsidR="005D2CEE" w:rsidRPr="005651F5" w14:paraId="72CFFAAF" w14:textId="77777777" w:rsidTr="0065472B">
        <w:tc>
          <w:tcPr>
            <w:tcW w:w="1095" w:type="dxa"/>
            <w:vAlign w:val="bottom"/>
          </w:tcPr>
          <w:p w14:paraId="288D12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58006181</w:t>
            </w:r>
          </w:p>
        </w:tc>
        <w:tc>
          <w:tcPr>
            <w:tcW w:w="1095" w:type="dxa"/>
            <w:vAlign w:val="bottom"/>
          </w:tcPr>
          <w:p w14:paraId="46FEA7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58006590</w:t>
            </w:r>
          </w:p>
        </w:tc>
        <w:tc>
          <w:tcPr>
            <w:tcW w:w="1095" w:type="dxa"/>
            <w:vAlign w:val="bottom"/>
          </w:tcPr>
          <w:p w14:paraId="325C91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58006914</w:t>
            </w:r>
          </w:p>
        </w:tc>
        <w:tc>
          <w:tcPr>
            <w:tcW w:w="1094" w:type="dxa"/>
            <w:vAlign w:val="bottom"/>
          </w:tcPr>
          <w:p w14:paraId="244A3A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58007272</w:t>
            </w:r>
          </w:p>
        </w:tc>
        <w:tc>
          <w:tcPr>
            <w:tcW w:w="1094" w:type="dxa"/>
            <w:vAlign w:val="bottom"/>
          </w:tcPr>
          <w:p w14:paraId="4EA7A9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58007642</w:t>
            </w:r>
          </w:p>
        </w:tc>
        <w:tc>
          <w:tcPr>
            <w:tcW w:w="1094" w:type="dxa"/>
            <w:vAlign w:val="bottom"/>
          </w:tcPr>
          <w:p w14:paraId="111A4C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58008006</w:t>
            </w:r>
          </w:p>
        </w:tc>
        <w:tc>
          <w:tcPr>
            <w:tcW w:w="1094" w:type="dxa"/>
            <w:vAlign w:val="bottom"/>
          </w:tcPr>
          <w:p w14:paraId="38FA74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58008377</w:t>
            </w:r>
          </w:p>
        </w:tc>
        <w:tc>
          <w:tcPr>
            <w:tcW w:w="1298" w:type="dxa"/>
            <w:vAlign w:val="bottom"/>
          </w:tcPr>
          <w:p w14:paraId="7B4721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58008792</w:t>
            </w:r>
          </w:p>
        </w:tc>
      </w:tr>
      <w:tr w:rsidR="005D2CEE" w:rsidRPr="005651F5" w14:paraId="229F438A" w14:textId="77777777" w:rsidTr="0065472B">
        <w:tc>
          <w:tcPr>
            <w:tcW w:w="1095" w:type="dxa"/>
            <w:vAlign w:val="bottom"/>
          </w:tcPr>
          <w:p w14:paraId="2FD0EE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58006190</w:t>
            </w:r>
          </w:p>
        </w:tc>
        <w:tc>
          <w:tcPr>
            <w:tcW w:w="1095" w:type="dxa"/>
            <w:vAlign w:val="bottom"/>
          </w:tcPr>
          <w:p w14:paraId="7D6814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58006600</w:t>
            </w:r>
          </w:p>
        </w:tc>
        <w:tc>
          <w:tcPr>
            <w:tcW w:w="1095" w:type="dxa"/>
            <w:vAlign w:val="bottom"/>
          </w:tcPr>
          <w:p w14:paraId="1CF8ED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58006925</w:t>
            </w:r>
          </w:p>
        </w:tc>
        <w:tc>
          <w:tcPr>
            <w:tcW w:w="1094" w:type="dxa"/>
            <w:vAlign w:val="bottom"/>
          </w:tcPr>
          <w:p w14:paraId="14B06A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58007284</w:t>
            </w:r>
          </w:p>
        </w:tc>
        <w:tc>
          <w:tcPr>
            <w:tcW w:w="1094" w:type="dxa"/>
            <w:vAlign w:val="bottom"/>
          </w:tcPr>
          <w:p w14:paraId="4EE390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58007651</w:t>
            </w:r>
          </w:p>
        </w:tc>
        <w:tc>
          <w:tcPr>
            <w:tcW w:w="1094" w:type="dxa"/>
            <w:vAlign w:val="bottom"/>
          </w:tcPr>
          <w:p w14:paraId="0B3BF5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58008010</w:t>
            </w:r>
          </w:p>
        </w:tc>
        <w:tc>
          <w:tcPr>
            <w:tcW w:w="1094" w:type="dxa"/>
            <w:vAlign w:val="bottom"/>
          </w:tcPr>
          <w:p w14:paraId="164E65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58008378</w:t>
            </w:r>
          </w:p>
        </w:tc>
        <w:tc>
          <w:tcPr>
            <w:tcW w:w="1298" w:type="dxa"/>
            <w:vAlign w:val="bottom"/>
          </w:tcPr>
          <w:p w14:paraId="58AA91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58008793</w:t>
            </w:r>
          </w:p>
        </w:tc>
      </w:tr>
      <w:tr w:rsidR="005D2CEE" w:rsidRPr="005651F5" w14:paraId="553041E8" w14:textId="77777777" w:rsidTr="0065472B">
        <w:tc>
          <w:tcPr>
            <w:tcW w:w="1095" w:type="dxa"/>
            <w:vAlign w:val="bottom"/>
          </w:tcPr>
          <w:p w14:paraId="52EED3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58006195</w:t>
            </w:r>
          </w:p>
        </w:tc>
        <w:tc>
          <w:tcPr>
            <w:tcW w:w="1095" w:type="dxa"/>
            <w:vAlign w:val="bottom"/>
          </w:tcPr>
          <w:p w14:paraId="2F269C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58006603</w:t>
            </w:r>
          </w:p>
        </w:tc>
        <w:tc>
          <w:tcPr>
            <w:tcW w:w="1095" w:type="dxa"/>
            <w:vAlign w:val="bottom"/>
          </w:tcPr>
          <w:p w14:paraId="775118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58006936</w:t>
            </w:r>
          </w:p>
        </w:tc>
        <w:tc>
          <w:tcPr>
            <w:tcW w:w="1094" w:type="dxa"/>
            <w:vAlign w:val="bottom"/>
          </w:tcPr>
          <w:p w14:paraId="7D2B9E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58007295</w:t>
            </w:r>
          </w:p>
        </w:tc>
        <w:tc>
          <w:tcPr>
            <w:tcW w:w="1094" w:type="dxa"/>
            <w:vAlign w:val="bottom"/>
          </w:tcPr>
          <w:p w14:paraId="0D699A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58007661</w:t>
            </w:r>
          </w:p>
        </w:tc>
        <w:tc>
          <w:tcPr>
            <w:tcW w:w="1094" w:type="dxa"/>
            <w:vAlign w:val="bottom"/>
          </w:tcPr>
          <w:p w14:paraId="2765B2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58008015</w:t>
            </w:r>
          </w:p>
        </w:tc>
        <w:tc>
          <w:tcPr>
            <w:tcW w:w="1094" w:type="dxa"/>
            <w:vAlign w:val="bottom"/>
          </w:tcPr>
          <w:p w14:paraId="036F39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58008379</w:t>
            </w:r>
          </w:p>
        </w:tc>
        <w:tc>
          <w:tcPr>
            <w:tcW w:w="1298" w:type="dxa"/>
            <w:vAlign w:val="bottom"/>
          </w:tcPr>
          <w:p w14:paraId="5D099F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58008796</w:t>
            </w:r>
          </w:p>
        </w:tc>
      </w:tr>
      <w:tr w:rsidR="005D2CEE" w:rsidRPr="005651F5" w14:paraId="211CA7DD" w14:textId="77777777" w:rsidTr="0065472B">
        <w:tc>
          <w:tcPr>
            <w:tcW w:w="1095" w:type="dxa"/>
            <w:vAlign w:val="bottom"/>
          </w:tcPr>
          <w:p w14:paraId="375D36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58006199</w:t>
            </w:r>
          </w:p>
        </w:tc>
        <w:tc>
          <w:tcPr>
            <w:tcW w:w="1095" w:type="dxa"/>
            <w:vAlign w:val="bottom"/>
          </w:tcPr>
          <w:p w14:paraId="0DF9EE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58006604</w:t>
            </w:r>
          </w:p>
        </w:tc>
        <w:tc>
          <w:tcPr>
            <w:tcW w:w="1095" w:type="dxa"/>
            <w:vAlign w:val="bottom"/>
          </w:tcPr>
          <w:p w14:paraId="483462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58006954</w:t>
            </w:r>
          </w:p>
        </w:tc>
        <w:tc>
          <w:tcPr>
            <w:tcW w:w="1094" w:type="dxa"/>
            <w:vAlign w:val="bottom"/>
          </w:tcPr>
          <w:p w14:paraId="1CA88E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58007296</w:t>
            </w:r>
          </w:p>
        </w:tc>
        <w:tc>
          <w:tcPr>
            <w:tcW w:w="1094" w:type="dxa"/>
            <w:vAlign w:val="bottom"/>
          </w:tcPr>
          <w:p w14:paraId="096534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58007678</w:t>
            </w:r>
          </w:p>
        </w:tc>
        <w:tc>
          <w:tcPr>
            <w:tcW w:w="1094" w:type="dxa"/>
            <w:vAlign w:val="bottom"/>
          </w:tcPr>
          <w:p w14:paraId="0A97BA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58008016</w:t>
            </w:r>
          </w:p>
        </w:tc>
        <w:tc>
          <w:tcPr>
            <w:tcW w:w="1094" w:type="dxa"/>
            <w:vAlign w:val="bottom"/>
          </w:tcPr>
          <w:p w14:paraId="79E1F4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58008395</w:t>
            </w:r>
          </w:p>
        </w:tc>
        <w:tc>
          <w:tcPr>
            <w:tcW w:w="1298" w:type="dxa"/>
            <w:vAlign w:val="bottom"/>
          </w:tcPr>
          <w:p w14:paraId="6C695C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58008801</w:t>
            </w:r>
          </w:p>
        </w:tc>
      </w:tr>
      <w:tr w:rsidR="005D2CEE" w:rsidRPr="005651F5" w14:paraId="72552BDE" w14:textId="77777777" w:rsidTr="0065472B">
        <w:tc>
          <w:tcPr>
            <w:tcW w:w="1095" w:type="dxa"/>
            <w:vAlign w:val="bottom"/>
          </w:tcPr>
          <w:p w14:paraId="63607C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58006204</w:t>
            </w:r>
          </w:p>
        </w:tc>
        <w:tc>
          <w:tcPr>
            <w:tcW w:w="1095" w:type="dxa"/>
            <w:vAlign w:val="bottom"/>
          </w:tcPr>
          <w:p w14:paraId="079397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58006611</w:t>
            </w:r>
          </w:p>
        </w:tc>
        <w:tc>
          <w:tcPr>
            <w:tcW w:w="1095" w:type="dxa"/>
            <w:vAlign w:val="bottom"/>
          </w:tcPr>
          <w:p w14:paraId="4415D1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58006969</w:t>
            </w:r>
          </w:p>
        </w:tc>
        <w:tc>
          <w:tcPr>
            <w:tcW w:w="1094" w:type="dxa"/>
            <w:vAlign w:val="bottom"/>
          </w:tcPr>
          <w:p w14:paraId="140FC2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58007303</w:t>
            </w:r>
          </w:p>
        </w:tc>
        <w:tc>
          <w:tcPr>
            <w:tcW w:w="1094" w:type="dxa"/>
            <w:vAlign w:val="bottom"/>
          </w:tcPr>
          <w:p w14:paraId="3BA941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58007682</w:t>
            </w:r>
          </w:p>
        </w:tc>
        <w:tc>
          <w:tcPr>
            <w:tcW w:w="1094" w:type="dxa"/>
            <w:vAlign w:val="bottom"/>
          </w:tcPr>
          <w:p w14:paraId="673F9D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58008017</w:t>
            </w:r>
          </w:p>
        </w:tc>
        <w:tc>
          <w:tcPr>
            <w:tcW w:w="1094" w:type="dxa"/>
            <w:vAlign w:val="bottom"/>
          </w:tcPr>
          <w:p w14:paraId="0E99A6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58008398</w:t>
            </w:r>
          </w:p>
        </w:tc>
        <w:tc>
          <w:tcPr>
            <w:tcW w:w="1298" w:type="dxa"/>
            <w:vAlign w:val="bottom"/>
          </w:tcPr>
          <w:p w14:paraId="379BE2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58008806</w:t>
            </w:r>
          </w:p>
        </w:tc>
      </w:tr>
      <w:tr w:rsidR="005D2CEE" w:rsidRPr="005651F5" w14:paraId="690E7158" w14:textId="77777777" w:rsidTr="0065472B">
        <w:tc>
          <w:tcPr>
            <w:tcW w:w="1095" w:type="dxa"/>
            <w:vAlign w:val="bottom"/>
          </w:tcPr>
          <w:p w14:paraId="4880D5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58006210</w:t>
            </w:r>
          </w:p>
        </w:tc>
        <w:tc>
          <w:tcPr>
            <w:tcW w:w="1095" w:type="dxa"/>
            <w:vAlign w:val="bottom"/>
          </w:tcPr>
          <w:p w14:paraId="119E2B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58006616</w:t>
            </w:r>
          </w:p>
        </w:tc>
        <w:tc>
          <w:tcPr>
            <w:tcW w:w="1095" w:type="dxa"/>
            <w:vAlign w:val="bottom"/>
          </w:tcPr>
          <w:p w14:paraId="7C089F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58006980</w:t>
            </w:r>
          </w:p>
        </w:tc>
        <w:tc>
          <w:tcPr>
            <w:tcW w:w="1094" w:type="dxa"/>
            <w:vAlign w:val="bottom"/>
          </w:tcPr>
          <w:p w14:paraId="71C8DD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58007305</w:t>
            </w:r>
          </w:p>
        </w:tc>
        <w:tc>
          <w:tcPr>
            <w:tcW w:w="1094" w:type="dxa"/>
            <w:vAlign w:val="bottom"/>
          </w:tcPr>
          <w:p w14:paraId="41D806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58007687</w:t>
            </w:r>
          </w:p>
        </w:tc>
        <w:tc>
          <w:tcPr>
            <w:tcW w:w="1094" w:type="dxa"/>
            <w:vAlign w:val="bottom"/>
          </w:tcPr>
          <w:p w14:paraId="178D32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58008019</w:t>
            </w:r>
          </w:p>
        </w:tc>
        <w:tc>
          <w:tcPr>
            <w:tcW w:w="1094" w:type="dxa"/>
            <w:vAlign w:val="bottom"/>
          </w:tcPr>
          <w:p w14:paraId="1EE35B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58008422</w:t>
            </w:r>
          </w:p>
        </w:tc>
        <w:tc>
          <w:tcPr>
            <w:tcW w:w="1298" w:type="dxa"/>
            <w:vAlign w:val="bottom"/>
          </w:tcPr>
          <w:p w14:paraId="133B67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58008811</w:t>
            </w:r>
          </w:p>
        </w:tc>
      </w:tr>
      <w:tr w:rsidR="005D2CEE" w:rsidRPr="005651F5" w14:paraId="49443A1C" w14:textId="77777777" w:rsidTr="0065472B">
        <w:tc>
          <w:tcPr>
            <w:tcW w:w="1095" w:type="dxa"/>
            <w:vAlign w:val="bottom"/>
          </w:tcPr>
          <w:p w14:paraId="6A1F28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58006211</w:t>
            </w:r>
          </w:p>
        </w:tc>
        <w:tc>
          <w:tcPr>
            <w:tcW w:w="1095" w:type="dxa"/>
            <w:vAlign w:val="bottom"/>
          </w:tcPr>
          <w:p w14:paraId="484FF7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58006617</w:t>
            </w:r>
          </w:p>
        </w:tc>
        <w:tc>
          <w:tcPr>
            <w:tcW w:w="1095" w:type="dxa"/>
            <w:vAlign w:val="bottom"/>
          </w:tcPr>
          <w:p w14:paraId="3EC86B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58006986</w:t>
            </w:r>
          </w:p>
        </w:tc>
        <w:tc>
          <w:tcPr>
            <w:tcW w:w="1094" w:type="dxa"/>
            <w:vAlign w:val="bottom"/>
          </w:tcPr>
          <w:p w14:paraId="29C774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58007312</w:t>
            </w:r>
          </w:p>
        </w:tc>
        <w:tc>
          <w:tcPr>
            <w:tcW w:w="1094" w:type="dxa"/>
            <w:vAlign w:val="bottom"/>
          </w:tcPr>
          <w:p w14:paraId="63C4B5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58007688</w:t>
            </w:r>
          </w:p>
        </w:tc>
        <w:tc>
          <w:tcPr>
            <w:tcW w:w="1094" w:type="dxa"/>
            <w:vAlign w:val="bottom"/>
          </w:tcPr>
          <w:p w14:paraId="0C7633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58008043</w:t>
            </w:r>
          </w:p>
        </w:tc>
        <w:tc>
          <w:tcPr>
            <w:tcW w:w="1094" w:type="dxa"/>
            <w:vAlign w:val="bottom"/>
          </w:tcPr>
          <w:p w14:paraId="2D9415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58008425</w:t>
            </w:r>
          </w:p>
        </w:tc>
        <w:tc>
          <w:tcPr>
            <w:tcW w:w="1298" w:type="dxa"/>
            <w:vAlign w:val="bottom"/>
          </w:tcPr>
          <w:p w14:paraId="251C49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58008814</w:t>
            </w:r>
          </w:p>
        </w:tc>
      </w:tr>
      <w:tr w:rsidR="005D2CEE" w:rsidRPr="005651F5" w14:paraId="5A26119C" w14:textId="77777777" w:rsidTr="0065472B">
        <w:tc>
          <w:tcPr>
            <w:tcW w:w="1095" w:type="dxa"/>
            <w:vAlign w:val="bottom"/>
          </w:tcPr>
          <w:p w14:paraId="597615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58006237</w:t>
            </w:r>
          </w:p>
        </w:tc>
        <w:tc>
          <w:tcPr>
            <w:tcW w:w="1095" w:type="dxa"/>
            <w:vAlign w:val="bottom"/>
          </w:tcPr>
          <w:p w14:paraId="22141A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58006629</w:t>
            </w:r>
          </w:p>
        </w:tc>
        <w:tc>
          <w:tcPr>
            <w:tcW w:w="1095" w:type="dxa"/>
            <w:vAlign w:val="bottom"/>
          </w:tcPr>
          <w:p w14:paraId="783C1B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58006993</w:t>
            </w:r>
          </w:p>
        </w:tc>
        <w:tc>
          <w:tcPr>
            <w:tcW w:w="1094" w:type="dxa"/>
            <w:vAlign w:val="bottom"/>
          </w:tcPr>
          <w:p w14:paraId="34EDE1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58007326</w:t>
            </w:r>
          </w:p>
        </w:tc>
        <w:tc>
          <w:tcPr>
            <w:tcW w:w="1094" w:type="dxa"/>
            <w:vAlign w:val="bottom"/>
          </w:tcPr>
          <w:p w14:paraId="24F1E7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58007689</w:t>
            </w:r>
          </w:p>
        </w:tc>
        <w:tc>
          <w:tcPr>
            <w:tcW w:w="1094" w:type="dxa"/>
            <w:vAlign w:val="bottom"/>
          </w:tcPr>
          <w:p w14:paraId="6F43B7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58008047</w:t>
            </w:r>
          </w:p>
        </w:tc>
        <w:tc>
          <w:tcPr>
            <w:tcW w:w="1094" w:type="dxa"/>
            <w:vAlign w:val="bottom"/>
          </w:tcPr>
          <w:p w14:paraId="13EE7E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58008439</w:t>
            </w:r>
          </w:p>
        </w:tc>
        <w:tc>
          <w:tcPr>
            <w:tcW w:w="1298" w:type="dxa"/>
            <w:vAlign w:val="bottom"/>
          </w:tcPr>
          <w:p w14:paraId="3F667F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58008815</w:t>
            </w:r>
          </w:p>
        </w:tc>
      </w:tr>
      <w:tr w:rsidR="005D2CEE" w:rsidRPr="005651F5" w14:paraId="254BAF11" w14:textId="77777777" w:rsidTr="0065472B">
        <w:tc>
          <w:tcPr>
            <w:tcW w:w="1095" w:type="dxa"/>
            <w:vAlign w:val="bottom"/>
          </w:tcPr>
          <w:p w14:paraId="017E64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58006239</w:t>
            </w:r>
          </w:p>
        </w:tc>
        <w:tc>
          <w:tcPr>
            <w:tcW w:w="1095" w:type="dxa"/>
            <w:vAlign w:val="bottom"/>
          </w:tcPr>
          <w:p w14:paraId="68DD23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58006650</w:t>
            </w:r>
          </w:p>
        </w:tc>
        <w:tc>
          <w:tcPr>
            <w:tcW w:w="1095" w:type="dxa"/>
            <w:vAlign w:val="bottom"/>
          </w:tcPr>
          <w:p w14:paraId="06AF2A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58007003</w:t>
            </w:r>
          </w:p>
        </w:tc>
        <w:tc>
          <w:tcPr>
            <w:tcW w:w="1094" w:type="dxa"/>
            <w:vAlign w:val="bottom"/>
          </w:tcPr>
          <w:p w14:paraId="08F77C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58007338</w:t>
            </w:r>
          </w:p>
        </w:tc>
        <w:tc>
          <w:tcPr>
            <w:tcW w:w="1094" w:type="dxa"/>
            <w:vAlign w:val="bottom"/>
          </w:tcPr>
          <w:p w14:paraId="1960FC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58007722</w:t>
            </w:r>
          </w:p>
        </w:tc>
        <w:tc>
          <w:tcPr>
            <w:tcW w:w="1094" w:type="dxa"/>
            <w:vAlign w:val="bottom"/>
          </w:tcPr>
          <w:p w14:paraId="38BE4C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58008064</w:t>
            </w:r>
          </w:p>
        </w:tc>
        <w:tc>
          <w:tcPr>
            <w:tcW w:w="1094" w:type="dxa"/>
            <w:vAlign w:val="bottom"/>
          </w:tcPr>
          <w:p w14:paraId="7788FC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58008447</w:t>
            </w:r>
          </w:p>
        </w:tc>
        <w:tc>
          <w:tcPr>
            <w:tcW w:w="1298" w:type="dxa"/>
            <w:vAlign w:val="bottom"/>
          </w:tcPr>
          <w:p w14:paraId="5D4E70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58008816</w:t>
            </w:r>
          </w:p>
        </w:tc>
      </w:tr>
      <w:tr w:rsidR="005D2CEE" w:rsidRPr="005651F5" w14:paraId="46651071" w14:textId="77777777" w:rsidTr="0065472B">
        <w:tc>
          <w:tcPr>
            <w:tcW w:w="1095" w:type="dxa"/>
            <w:vAlign w:val="bottom"/>
          </w:tcPr>
          <w:p w14:paraId="6387D3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58006240</w:t>
            </w:r>
          </w:p>
        </w:tc>
        <w:tc>
          <w:tcPr>
            <w:tcW w:w="1095" w:type="dxa"/>
            <w:vAlign w:val="bottom"/>
          </w:tcPr>
          <w:p w14:paraId="6CBD41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58006657</w:t>
            </w:r>
          </w:p>
        </w:tc>
        <w:tc>
          <w:tcPr>
            <w:tcW w:w="1095" w:type="dxa"/>
            <w:vAlign w:val="bottom"/>
          </w:tcPr>
          <w:p w14:paraId="338422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58007005</w:t>
            </w:r>
          </w:p>
        </w:tc>
        <w:tc>
          <w:tcPr>
            <w:tcW w:w="1094" w:type="dxa"/>
            <w:vAlign w:val="bottom"/>
          </w:tcPr>
          <w:p w14:paraId="6F2202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58007340</w:t>
            </w:r>
          </w:p>
        </w:tc>
        <w:tc>
          <w:tcPr>
            <w:tcW w:w="1094" w:type="dxa"/>
            <w:vAlign w:val="bottom"/>
          </w:tcPr>
          <w:p w14:paraId="06BE5D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58007735</w:t>
            </w:r>
          </w:p>
        </w:tc>
        <w:tc>
          <w:tcPr>
            <w:tcW w:w="1094" w:type="dxa"/>
            <w:vAlign w:val="bottom"/>
          </w:tcPr>
          <w:p w14:paraId="501A72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58008080</w:t>
            </w:r>
          </w:p>
        </w:tc>
        <w:tc>
          <w:tcPr>
            <w:tcW w:w="1094" w:type="dxa"/>
            <w:vAlign w:val="bottom"/>
          </w:tcPr>
          <w:p w14:paraId="21984B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58008449</w:t>
            </w:r>
          </w:p>
        </w:tc>
        <w:tc>
          <w:tcPr>
            <w:tcW w:w="1298" w:type="dxa"/>
            <w:vAlign w:val="bottom"/>
          </w:tcPr>
          <w:p w14:paraId="6A908C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58008847</w:t>
            </w:r>
          </w:p>
        </w:tc>
      </w:tr>
      <w:tr w:rsidR="005D2CEE" w:rsidRPr="005651F5" w14:paraId="7ED5FD33" w14:textId="77777777" w:rsidTr="0065472B">
        <w:tc>
          <w:tcPr>
            <w:tcW w:w="1095" w:type="dxa"/>
            <w:vAlign w:val="bottom"/>
          </w:tcPr>
          <w:p w14:paraId="2E349E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58006241</w:t>
            </w:r>
          </w:p>
        </w:tc>
        <w:tc>
          <w:tcPr>
            <w:tcW w:w="1095" w:type="dxa"/>
            <w:vAlign w:val="bottom"/>
          </w:tcPr>
          <w:p w14:paraId="33A92B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58006659</w:t>
            </w:r>
          </w:p>
        </w:tc>
        <w:tc>
          <w:tcPr>
            <w:tcW w:w="1095" w:type="dxa"/>
            <w:vAlign w:val="bottom"/>
          </w:tcPr>
          <w:p w14:paraId="7BEAB4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58007015</w:t>
            </w:r>
          </w:p>
        </w:tc>
        <w:tc>
          <w:tcPr>
            <w:tcW w:w="1094" w:type="dxa"/>
            <w:vAlign w:val="bottom"/>
          </w:tcPr>
          <w:p w14:paraId="7608E6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58007349</w:t>
            </w:r>
          </w:p>
        </w:tc>
        <w:tc>
          <w:tcPr>
            <w:tcW w:w="1094" w:type="dxa"/>
            <w:vAlign w:val="bottom"/>
          </w:tcPr>
          <w:p w14:paraId="4E856F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58007747</w:t>
            </w:r>
          </w:p>
        </w:tc>
        <w:tc>
          <w:tcPr>
            <w:tcW w:w="1094" w:type="dxa"/>
            <w:vAlign w:val="bottom"/>
          </w:tcPr>
          <w:p w14:paraId="700FC1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58008090</w:t>
            </w:r>
          </w:p>
        </w:tc>
        <w:tc>
          <w:tcPr>
            <w:tcW w:w="1094" w:type="dxa"/>
            <w:vAlign w:val="bottom"/>
          </w:tcPr>
          <w:p w14:paraId="277C21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58008454</w:t>
            </w:r>
          </w:p>
        </w:tc>
        <w:tc>
          <w:tcPr>
            <w:tcW w:w="1298" w:type="dxa"/>
            <w:vAlign w:val="bottom"/>
          </w:tcPr>
          <w:p w14:paraId="601E20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58008880</w:t>
            </w:r>
          </w:p>
        </w:tc>
      </w:tr>
      <w:tr w:rsidR="005D2CEE" w:rsidRPr="005651F5" w14:paraId="2D484335" w14:textId="77777777" w:rsidTr="0065472B">
        <w:tc>
          <w:tcPr>
            <w:tcW w:w="1095" w:type="dxa"/>
            <w:vAlign w:val="bottom"/>
          </w:tcPr>
          <w:p w14:paraId="725F89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58006256</w:t>
            </w:r>
          </w:p>
        </w:tc>
        <w:tc>
          <w:tcPr>
            <w:tcW w:w="1095" w:type="dxa"/>
            <w:vAlign w:val="bottom"/>
          </w:tcPr>
          <w:p w14:paraId="562658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58006661</w:t>
            </w:r>
          </w:p>
        </w:tc>
        <w:tc>
          <w:tcPr>
            <w:tcW w:w="1095" w:type="dxa"/>
            <w:vAlign w:val="bottom"/>
          </w:tcPr>
          <w:p w14:paraId="1811C5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58007020</w:t>
            </w:r>
          </w:p>
        </w:tc>
        <w:tc>
          <w:tcPr>
            <w:tcW w:w="1094" w:type="dxa"/>
            <w:vAlign w:val="bottom"/>
          </w:tcPr>
          <w:p w14:paraId="7CE536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58007357</w:t>
            </w:r>
          </w:p>
        </w:tc>
        <w:tc>
          <w:tcPr>
            <w:tcW w:w="1094" w:type="dxa"/>
            <w:vAlign w:val="bottom"/>
          </w:tcPr>
          <w:p w14:paraId="005F30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58007749</w:t>
            </w:r>
          </w:p>
        </w:tc>
        <w:tc>
          <w:tcPr>
            <w:tcW w:w="1094" w:type="dxa"/>
            <w:vAlign w:val="bottom"/>
          </w:tcPr>
          <w:p w14:paraId="5EC37E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58008091</w:t>
            </w:r>
          </w:p>
        </w:tc>
        <w:tc>
          <w:tcPr>
            <w:tcW w:w="1094" w:type="dxa"/>
            <w:vAlign w:val="bottom"/>
          </w:tcPr>
          <w:p w14:paraId="0CCD40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58008483</w:t>
            </w:r>
          </w:p>
        </w:tc>
        <w:tc>
          <w:tcPr>
            <w:tcW w:w="1298" w:type="dxa"/>
            <w:vAlign w:val="bottom"/>
          </w:tcPr>
          <w:p w14:paraId="3937D0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58008889</w:t>
            </w:r>
          </w:p>
        </w:tc>
      </w:tr>
      <w:tr w:rsidR="005D2CEE" w:rsidRPr="005651F5" w14:paraId="3AF87339" w14:textId="77777777" w:rsidTr="0065472B">
        <w:tc>
          <w:tcPr>
            <w:tcW w:w="1095" w:type="dxa"/>
            <w:vAlign w:val="bottom"/>
          </w:tcPr>
          <w:p w14:paraId="484712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58006257</w:t>
            </w:r>
          </w:p>
        </w:tc>
        <w:tc>
          <w:tcPr>
            <w:tcW w:w="1095" w:type="dxa"/>
            <w:vAlign w:val="bottom"/>
          </w:tcPr>
          <w:p w14:paraId="699DDF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58006664</w:t>
            </w:r>
          </w:p>
        </w:tc>
        <w:tc>
          <w:tcPr>
            <w:tcW w:w="1095" w:type="dxa"/>
            <w:vAlign w:val="bottom"/>
          </w:tcPr>
          <w:p w14:paraId="688C00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58007021</w:t>
            </w:r>
          </w:p>
        </w:tc>
        <w:tc>
          <w:tcPr>
            <w:tcW w:w="1094" w:type="dxa"/>
            <w:vAlign w:val="bottom"/>
          </w:tcPr>
          <w:p w14:paraId="5DFA7B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58007360</w:t>
            </w:r>
          </w:p>
        </w:tc>
        <w:tc>
          <w:tcPr>
            <w:tcW w:w="1094" w:type="dxa"/>
            <w:vAlign w:val="bottom"/>
          </w:tcPr>
          <w:p w14:paraId="6D6FCF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58007752</w:t>
            </w:r>
          </w:p>
        </w:tc>
        <w:tc>
          <w:tcPr>
            <w:tcW w:w="1094" w:type="dxa"/>
            <w:vAlign w:val="bottom"/>
          </w:tcPr>
          <w:p w14:paraId="7579C8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58008104</w:t>
            </w:r>
          </w:p>
        </w:tc>
        <w:tc>
          <w:tcPr>
            <w:tcW w:w="1094" w:type="dxa"/>
            <w:vAlign w:val="bottom"/>
          </w:tcPr>
          <w:p w14:paraId="5C14BC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58008484</w:t>
            </w:r>
          </w:p>
        </w:tc>
        <w:tc>
          <w:tcPr>
            <w:tcW w:w="1298" w:type="dxa"/>
            <w:vAlign w:val="bottom"/>
          </w:tcPr>
          <w:p w14:paraId="2294A1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58008900</w:t>
            </w:r>
          </w:p>
        </w:tc>
      </w:tr>
      <w:tr w:rsidR="005D2CEE" w:rsidRPr="005651F5" w14:paraId="0D6C95C2" w14:textId="77777777" w:rsidTr="0065472B">
        <w:tc>
          <w:tcPr>
            <w:tcW w:w="1095" w:type="dxa"/>
            <w:vAlign w:val="bottom"/>
          </w:tcPr>
          <w:p w14:paraId="686921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58006258</w:t>
            </w:r>
          </w:p>
        </w:tc>
        <w:tc>
          <w:tcPr>
            <w:tcW w:w="1095" w:type="dxa"/>
            <w:vAlign w:val="bottom"/>
          </w:tcPr>
          <w:p w14:paraId="2442BC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58006665</w:t>
            </w:r>
          </w:p>
        </w:tc>
        <w:tc>
          <w:tcPr>
            <w:tcW w:w="1095" w:type="dxa"/>
            <w:vAlign w:val="bottom"/>
          </w:tcPr>
          <w:p w14:paraId="2F4054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58007023</w:t>
            </w:r>
          </w:p>
        </w:tc>
        <w:tc>
          <w:tcPr>
            <w:tcW w:w="1094" w:type="dxa"/>
            <w:vAlign w:val="bottom"/>
          </w:tcPr>
          <w:p w14:paraId="51E3BA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58007365</w:t>
            </w:r>
          </w:p>
        </w:tc>
        <w:tc>
          <w:tcPr>
            <w:tcW w:w="1094" w:type="dxa"/>
            <w:vAlign w:val="bottom"/>
          </w:tcPr>
          <w:p w14:paraId="2888D2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58007762</w:t>
            </w:r>
          </w:p>
        </w:tc>
        <w:tc>
          <w:tcPr>
            <w:tcW w:w="1094" w:type="dxa"/>
            <w:vAlign w:val="bottom"/>
          </w:tcPr>
          <w:p w14:paraId="23EE1B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58008106</w:t>
            </w:r>
          </w:p>
        </w:tc>
        <w:tc>
          <w:tcPr>
            <w:tcW w:w="1094" w:type="dxa"/>
            <w:vAlign w:val="bottom"/>
          </w:tcPr>
          <w:p w14:paraId="00AC74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58008489</w:t>
            </w:r>
          </w:p>
        </w:tc>
        <w:tc>
          <w:tcPr>
            <w:tcW w:w="1298" w:type="dxa"/>
            <w:vAlign w:val="bottom"/>
          </w:tcPr>
          <w:p w14:paraId="730B23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58008921</w:t>
            </w:r>
          </w:p>
        </w:tc>
      </w:tr>
      <w:tr w:rsidR="005D2CEE" w:rsidRPr="005651F5" w14:paraId="0F097948" w14:textId="77777777" w:rsidTr="0065472B">
        <w:tc>
          <w:tcPr>
            <w:tcW w:w="1095" w:type="dxa"/>
            <w:vAlign w:val="bottom"/>
          </w:tcPr>
          <w:p w14:paraId="19B9ED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58006261</w:t>
            </w:r>
          </w:p>
        </w:tc>
        <w:tc>
          <w:tcPr>
            <w:tcW w:w="1095" w:type="dxa"/>
            <w:vAlign w:val="bottom"/>
          </w:tcPr>
          <w:p w14:paraId="0CE664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58006669</w:t>
            </w:r>
          </w:p>
        </w:tc>
        <w:tc>
          <w:tcPr>
            <w:tcW w:w="1095" w:type="dxa"/>
            <w:vAlign w:val="bottom"/>
          </w:tcPr>
          <w:p w14:paraId="7DA714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58007024</w:t>
            </w:r>
          </w:p>
        </w:tc>
        <w:tc>
          <w:tcPr>
            <w:tcW w:w="1094" w:type="dxa"/>
            <w:vAlign w:val="bottom"/>
          </w:tcPr>
          <w:p w14:paraId="0DC631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58007370</w:t>
            </w:r>
          </w:p>
        </w:tc>
        <w:tc>
          <w:tcPr>
            <w:tcW w:w="1094" w:type="dxa"/>
            <w:vAlign w:val="bottom"/>
          </w:tcPr>
          <w:p w14:paraId="07536D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58007763</w:t>
            </w:r>
          </w:p>
        </w:tc>
        <w:tc>
          <w:tcPr>
            <w:tcW w:w="1094" w:type="dxa"/>
            <w:vAlign w:val="bottom"/>
          </w:tcPr>
          <w:p w14:paraId="26AA00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58008112</w:t>
            </w:r>
          </w:p>
        </w:tc>
        <w:tc>
          <w:tcPr>
            <w:tcW w:w="1094" w:type="dxa"/>
            <w:vAlign w:val="bottom"/>
          </w:tcPr>
          <w:p w14:paraId="62D9E4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58008500</w:t>
            </w:r>
          </w:p>
        </w:tc>
        <w:tc>
          <w:tcPr>
            <w:tcW w:w="1298" w:type="dxa"/>
            <w:vAlign w:val="bottom"/>
          </w:tcPr>
          <w:p w14:paraId="5C1790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58008925</w:t>
            </w:r>
          </w:p>
        </w:tc>
      </w:tr>
      <w:tr w:rsidR="005D2CEE" w:rsidRPr="005651F5" w14:paraId="0D64225D" w14:textId="77777777" w:rsidTr="0065472B">
        <w:tc>
          <w:tcPr>
            <w:tcW w:w="1095" w:type="dxa"/>
            <w:vAlign w:val="bottom"/>
          </w:tcPr>
          <w:p w14:paraId="797E75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58006263</w:t>
            </w:r>
          </w:p>
        </w:tc>
        <w:tc>
          <w:tcPr>
            <w:tcW w:w="1095" w:type="dxa"/>
            <w:vAlign w:val="bottom"/>
          </w:tcPr>
          <w:p w14:paraId="03709D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58006670</w:t>
            </w:r>
          </w:p>
        </w:tc>
        <w:tc>
          <w:tcPr>
            <w:tcW w:w="1095" w:type="dxa"/>
            <w:vAlign w:val="bottom"/>
          </w:tcPr>
          <w:p w14:paraId="125649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58007029</w:t>
            </w:r>
          </w:p>
        </w:tc>
        <w:tc>
          <w:tcPr>
            <w:tcW w:w="1094" w:type="dxa"/>
            <w:vAlign w:val="bottom"/>
          </w:tcPr>
          <w:p w14:paraId="135D20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58007371</w:t>
            </w:r>
          </w:p>
        </w:tc>
        <w:tc>
          <w:tcPr>
            <w:tcW w:w="1094" w:type="dxa"/>
            <w:vAlign w:val="bottom"/>
          </w:tcPr>
          <w:p w14:paraId="76B64C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58007785</w:t>
            </w:r>
          </w:p>
        </w:tc>
        <w:tc>
          <w:tcPr>
            <w:tcW w:w="1094" w:type="dxa"/>
            <w:vAlign w:val="bottom"/>
          </w:tcPr>
          <w:p w14:paraId="4A978E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58008115</w:t>
            </w:r>
          </w:p>
        </w:tc>
        <w:tc>
          <w:tcPr>
            <w:tcW w:w="1094" w:type="dxa"/>
            <w:vAlign w:val="bottom"/>
          </w:tcPr>
          <w:p w14:paraId="3343F7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58008508</w:t>
            </w:r>
          </w:p>
        </w:tc>
        <w:tc>
          <w:tcPr>
            <w:tcW w:w="1298" w:type="dxa"/>
            <w:vAlign w:val="bottom"/>
          </w:tcPr>
          <w:p w14:paraId="517EED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58008945</w:t>
            </w:r>
          </w:p>
        </w:tc>
      </w:tr>
      <w:tr w:rsidR="005D2CEE" w:rsidRPr="005651F5" w14:paraId="06B230A5" w14:textId="77777777" w:rsidTr="0065472B">
        <w:tc>
          <w:tcPr>
            <w:tcW w:w="1095" w:type="dxa"/>
            <w:vAlign w:val="bottom"/>
          </w:tcPr>
          <w:p w14:paraId="5586F1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58006275</w:t>
            </w:r>
          </w:p>
        </w:tc>
        <w:tc>
          <w:tcPr>
            <w:tcW w:w="1095" w:type="dxa"/>
            <w:vAlign w:val="bottom"/>
          </w:tcPr>
          <w:p w14:paraId="34F139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58006671</w:t>
            </w:r>
          </w:p>
        </w:tc>
        <w:tc>
          <w:tcPr>
            <w:tcW w:w="1095" w:type="dxa"/>
            <w:vAlign w:val="bottom"/>
          </w:tcPr>
          <w:p w14:paraId="2526C0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58007031</w:t>
            </w:r>
          </w:p>
        </w:tc>
        <w:tc>
          <w:tcPr>
            <w:tcW w:w="1094" w:type="dxa"/>
            <w:vAlign w:val="bottom"/>
          </w:tcPr>
          <w:p w14:paraId="5AB0F6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58007373</w:t>
            </w:r>
          </w:p>
        </w:tc>
        <w:tc>
          <w:tcPr>
            <w:tcW w:w="1094" w:type="dxa"/>
            <w:vAlign w:val="bottom"/>
          </w:tcPr>
          <w:p w14:paraId="51ECA1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58007787</w:t>
            </w:r>
          </w:p>
        </w:tc>
        <w:tc>
          <w:tcPr>
            <w:tcW w:w="1094" w:type="dxa"/>
            <w:vAlign w:val="bottom"/>
          </w:tcPr>
          <w:p w14:paraId="7DF11D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58008123</w:t>
            </w:r>
          </w:p>
        </w:tc>
        <w:tc>
          <w:tcPr>
            <w:tcW w:w="1094" w:type="dxa"/>
            <w:vAlign w:val="bottom"/>
          </w:tcPr>
          <w:p w14:paraId="2606DB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58008521</w:t>
            </w:r>
          </w:p>
        </w:tc>
        <w:tc>
          <w:tcPr>
            <w:tcW w:w="1298" w:type="dxa"/>
            <w:vAlign w:val="bottom"/>
          </w:tcPr>
          <w:p w14:paraId="702CED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58008952</w:t>
            </w:r>
          </w:p>
        </w:tc>
      </w:tr>
      <w:tr w:rsidR="005D2CEE" w:rsidRPr="005651F5" w14:paraId="6B2FE158" w14:textId="77777777" w:rsidTr="0065472B">
        <w:tc>
          <w:tcPr>
            <w:tcW w:w="1095" w:type="dxa"/>
            <w:vAlign w:val="bottom"/>
          </w:tcPr>
          <w:p w14:paraId="7D00CC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58006280</w:t>
            </w:r>
          </w:p>
        </w:tc>
        <w:tc>
          <w:tcPr>
            <w:tcW w:w="1095" w:type="dxa"/>
            <w:vAlign w:val="bottom"/>
          </w:tcPr>
          <w:p w14:paraId="22B740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58006673</w:t>
            </w:r>
          </w:p>
        </w:tc>
        <w:tc>
          <w:tcPr>
            <w:tcW w:w="1095" w:type="dxa"/>
            <w:vAlign w:val="bottom"/>
          </w:tcPr>
          <w:p w14:paraId="6B32BD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58007032</w:t>
            </w:r>
          </w:p>
        </w:tc>
        <w:tc>
          <w:tcPr>
            <w:tcW w:w="1094" w:type="dxa"/>
            <w:vAlign w:val="bottom"/>
          </w:tcPr>
          <w:p w14:paraId="149DB9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58007381</w:t>
            </w:r>
          </w:p>
        </w:tc>
        <w:tc>
          <w:tcPr>
            <w:tcW w:w="1094" w:type="dxa"/>
            <w:vAlign w:val="bottom"/>
          </w:tcPr>
          <w:p w14:paraId="01CF81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58007795</w:t>
            </w:r>
          </w:p>
        </w:tc>
        <w:tc>
          <w:tcPr>
            <w:tcW w:w="1094" w:type="dxa"/>
            <w:vAlign w:val="bottom"/>
          </w:tcPr>
          <w:p w14:paraId="10A15A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58008124</w:t>
            </w:r>
          </w:p>
        </w:tc>
        <w:tc>
          <w:tcPr>
            <w:tcW w:w="1094" w:type="dxa"/>
            <w:vAlign w:val="bottom"/>
          </w:tcPr>
          <w:p w14:paraId="190CF7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58008522</w:t>
            </w:r>
          </w:p>
        </w:tc>
        <w:tc>
          <w:tcPr>
            <w:tcW w:w="1298" w:type="dxa"/>
            <w:vAlign w:val="bottom"/>
          </w:tcPr>
          <w:p w14:paraId="21844A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58008965</w:t>
            </w:r>
          </w:p>
        </w:tc>
      </w:tr>
      <w:tr w:rsidR="005D2CEE" w:rsidRPr="005651F5" w14:paraId="0780FA8C" w14:textId="77777777" w:rsidTr="0065472B">
        <w:tc>
          <w:tcPr>
            <w:tcW w:w="1095" w:type="dxa"/>
            <w:vAlign w:val="bottom"/>
          </w:tcPr>
          <w:p w14:paraId="26E4EB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58006281</w:t>
            </w:r>
          </w:p>
        </w:tc>
        <w:tc>
          <w:tcPr>
            <w:tcW w:w="1095" w:type="dxa"/>
            <w:vAlign w:val="bottom"/>
          </w:tcPr>
          <w:p w14:paraId="372C45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58006679</w:t>
            </w:r>
          </w:p>
        </w:tc>
        <w:tc>
          <w:tcPr>
            <w:tcW w:w="1095" w:type="dxa"/>
            <w:vAlign w:val="bottom"/>
          </w:tcPr>
          <w:p w14:paraId="387606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58007043</w:t>
            </w:r>
          </w:p>
        </w:tc>
        <w:tc>
          <w:tcPr>
            <w:tcW w:w="1094" w:type="dxa"/>
            <w:vAlign w:val="bottom"/>
          </w:tcPr>
          <w:p w14:paraId="22EBC2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58007387</w:t>
            </w:r>
          </w:p>
        </w:tc>
        <w:tc>
          <w:tcPr>
            <w:tcW w:w="1094" w:type="dxa"/>
            <w:vAlign w:val="bottom"/>
          </w:tcPr>
          <w:p w14:paraId="49A071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58007796</w:t>
            </w:r>
          </w:p>
        </w:tc>
        <w:tc>
          <w:tcPr>
            <w:tcW w:w="1094" w:type="dxa"/>
            <w:vAlign w:val="bottom"/>
          </w:tcPr>
          <w:p w14:paraId="2B36EE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58008127</w:t>
            </w:r>
          </w:p>
        </w:tc>
        <w:tc>
          <w:tcPr>
            <w:tcW w:w="1094" w:type="dxa"/>
            <w:vAlign w:val="bottom"/>
          </w:tcPr>
          <w:p w14:paraId="755BB1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58008536</w:t>
            </w:r>
          </w:p>
        </w:tc>
        <w:tc>
          <w:tcPr>
            <w:tcW w:w="1298" w:type="dxa"/>
            <w:vAlign w:val="bottom"/>
          </w:tcPr>
          <w:p w14:paraId="59A419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58008966</w:t>
            </w:r>
          </w:p>
        </w:tc>
      </w:tr>
      <w:tr w:rsidR="005D2CEE" w:rsidRPr="005651F5" w14:paraId="300621A6" w14:textId="77777777" w:rsidTr="0065472B">
        <w:tc>
          <w:tcPr>
            <w:tcW w:w="1095" w:type="dxa"/>
            <w:vAlign w:val="bottom"/>
          </w:tcPr>
          <w:p w14:paraId="7A1876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58006296</w:t>
            </w:r>
          </w:p>
        </w:tc>
        <w:tc>
          <w:tcPr>
            <w:tcW w:w="1095" w:type="dxa"/>
            <w:vAlign w:val="bottom"/>
          </w:tcPr>
          <w:p w14:paraId="1781E6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58006682</w:t>
            </w:r>
          </w:p>
        </w:tc>
        <w:tc>
          <w:tcPr>
            <w:tcW w:w="1095" w:type="dxa"/>
            <w:vAlign w:val="bottom"/>
          </w:tcPr>
          <w:p w14:paraId="6D65CB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58007050</w:t>
            </w:r>
          </w:p>
        </w:tc>
        <w:tc>
          <w:tcPr>
            <w:tcW w:w="1094" w:type="dxa"/>
            <w:vAlign w:val="bottom"/>
          </w:tcPr>
          <w:p w14:paraId="752A22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58007389</w:t>
            </w:r>
          </w:p>
        </w:tc>
        <w:tc>
          <w:tcPr>
            <w:tcW w:w="1094" w:type="dxa"/>
            <w:vAlign w:val="bottom"/>
          </w:tcPr>
          <w:p w14:paraId="6C6E34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58007799</w:t>
            </w:r>
          </w:p>
        </w:tc>
        <w:tc>
          <w:tcPr>
            <w:tcW w:w="1094" w:type="dxa"/>
            <w:vAlign w:val="bottom"/>
          </w:tcPr>
          <w:p w14:paraId="5AE97A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58008141</w:t>
            </w:r>
          </w:p>
        </w:tc>
        <w:tc>
          <w:tcPr>
            <w:tcW w:w="1094" w:type="dxa"/>
            <w:vAlign w:val="bottom"/>
          </w:tcPr>
          <w:p w14:paraId="4A0753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58008540</w:t>
            </w:r>
          </w:p>
        </w:tc>
        <w:tc>
          <w:tcPr>
            <w:tcW w:w="1298" w:type="dxa"/>
            <w:vAlign w:val="bottom"/>
          </w:tcPr>
          <w:p w14:paraId="1617F4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58008993</w:t>
            </w:r>
          </w:p>
        </w:tc>
      </w:tr>
      <w:tr w:rsidR="005D2CEE" w:rsidRPr="005651F5" w14:paraId="72B1B209" w14:textId="77777777" w:rsidTr="0065472B">
        <w:tc>
          <w:tcPr>
            <w:tcW w:w="1095" w:type="dxa"/>
            <w:vAlign w:val="bottom"/>
          </w:tcPr>
          <w:p w14:paraId="7645A7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58006304</w:t>
            </w:r>
          </w:p>
        </w:tc>
        <w:tc>
          <w:tcPr>
            <w:tcW w:w="1095" w:type="dxa"/>
            <w:vAlign w:val="bottom"/>
          </w:tcPr>
          <w:p w14:paraId="694852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58006683</w:t>
            </w:r>
          </w:p>
        </w:tc>
        <w:tc>
          <w:tcPr>
            <w:tcW w:w="1095" w:type="dxa"/>
            <w:vAlign w:val="bottom"/>
          </w:tcPr>
          <w:p w14:paraId="168CB2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58007059</w:t>
            </w:r>
          </w:p>
        </w:tc>
        <w:tc>
          <w:tcPr>
            <w:tcW w:w="1094" w:type="dxa"/>
            <w:vAlign w:val="bottom"/>
          </w:tcPr>
          <w:p w14:paraId="2E9CFE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58007404</w:t>
            </w:r>
          </w:p>
        </w:tc>
        <w:tc>
          <w:tcPr>
            <w:tcW w:w="1094" w:type="dxa"/>
            <w:vAlign w:val="bottom"/>
          </w:tcPr>
          <w:p w14:paraId="57CA58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58007800</w:t>
            </w:r>
          </w:p>
        </w:tc>
        <w:tc>
          <w:tcPr>
            <w:tcW w:w="1094" w:type="dxa"/>
            <w:vAlign w:val="bottom"/>
          </w:tcPr>
          <w:p w14:paraId="08C0F0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58008165</w:t>
            </w:r>
          </w:p>
        </w:tc>
        <w:tc>
          <w:tcPr>
            <w:tcW w:w="1094" w:type="dxa"/>
            <w:vAlign w:val="bottom"/>
          </w:tcPr>
          <w:p w14:paraId="6CD572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58008541</w:t>
            </w:r>
          </w:p>
        </w:tc>
        <w:tc>
          <w:tcPr>
            <w:tcW w:w="1298" w:type="dxa"/>
            <w:vAlign w:val="bottom"/>
          </w:tcPr>
          <w:p w14:paraId="53A4C1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58009006</w:t>
            </w:r>
          </w:p>
        </w:tc>
      </w:tr>
      <w:tr w:rsidR="005D2CEE" w:rsidRPr="005651F5" w14:paraId="0E948B9E" w14:textId="77777777" w:rsidTr="0065472B">
        <w:tc>
          <w:tcPr>
            <w:tcW w:w="1095" w:type="dxa"/>
            <w:vAlign w:val="bottom"/>
          </w:tcPr>
          <w:p w14:paraId="260801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58006318</w:t>
            </w:r>
          </w:p>
        </w:tc>
        <w:tc>
          <w:tcPr>
            <w:tcW w:w="1095" w:type="dxa"/>
            <w:vAlign w:val="bottom"/>
          </w:tcPr>
          <w:p w14:paraId="1C3DAD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58006686</w:t>
            </w:r>
          </w:p>
        </w:tc>
        <w:tc>
          <w:tcPr>
            <w:tcW w:w="1095" w:type="dxa"/>
            <w:vAlign w:val="bottom"/>
          </w:tcPr>
          <w:p w14:paraId="0535AB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58007066</w:t>
            </w:r>
          </w:p>
        </w:tc>
        <w:tc>
          <w:tcPr>
            <w:tcW w:w="1094" w:type="dxa"/>
            <w:vAlign w:val="bottom"/>
          </w:tcPr>
          <w:p w14:paraId="771114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58007417</w:t>
            </w:r>
          </w:p>
        </w:tc>
        <w:tc>
          <w:tcPr>
            <w:tcW w:w="1094" w:type="dxa"/>
            <w:vAlign w:val="bottom"/>
          </w:tcPr>
          <w:p w14:paraId="654BC9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58007808</w:t>
            </w:r>
          </w:p>
        </w:tc>
        <w:tc>
          <w:tcPr>
            <w:tcW w:w="1094" w:type="dxa"/>
            <w:vAlign w:val="bottom"/>
          </w:tcPr>
          <w:p w14:paraId="277039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58008167</w:t>
            </w:r>
          </w:p>
        </w:tc>
        <w:tc>
          <w:tcPr>
            <w:tcW w:w="1094" w:type="dxa"/>
            <w:vAlign w:val="bottom"/>
          </w:tcPr>
          <w:p w14:paraId="176371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58008543</w:t>
            </w:r>
          </w:p>
        </w:tc>
        <w:tc>
          <w:tcPr>
            <w:tcW w:w="1298" w:type="dxa"/>
            <w:vAlign w:val="bottom"/>
          </w:tcPr>
          <w:p w14:paraId="5D0B1E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58009033</w:t>
            </w:r>
          </w:p>
        </w:tc>
      </w:tr>
      <w:tr w:rsidR="005D2CEE" w:rsidRPr="005651F5" w14:paraId="271AA693" w14:textId="77777777" w:rsidTr="0065472B">
        <w:tc>
          <w:tcPr>
            <w:tcW w:w="1095" w:type="dxa"/>
            <w:vAlign w:val="bottom"/>
          </w:tcPr>
          <w:p w14:paraId="73BCE4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58006319</w:t>
            </w:r>
          </w:p>
        </w:tc>
        <w:tc>
          <w:tcPr>
            <w:tcW w:w="1095" w:type="dxa"/>
            <w:vAlign w:val="bottom"/>
          </w:tcPr>
          <w:p w14:paraId="3091DE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58006688</w:t>
            </w:r>
          </w:p>
        </w:tc>
        <w:tc>
          <w:tcPr>
            <w:tcW w:w="1095" w:type="dxa"/>
            <w:vAlign w:val="bottom"/>
          </w:tcPr>
          <w:p w14:paraId="670985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58007067</w:t>
            </w:r>
          </w:p>
        </w:tc>
        <w:tc>
          <w:tcPr>
            <w:tcW w:w="1094" w:type="dxa"/>
            <w:vAlign w:val="bottom"/>
          </w:tcPr>
          <w:p w14:paraId="734D26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58007441</w:t>
            </w:r>
          </w:p>
        </w:tc>
        <w:tc>
          <w:tcPr>
            <w:tcW w:w="1094" w:type="dxa"/>
            <w:vAlign w:val="bottom"/>
          </w:tcPr>
          <w:p w14:paraId="71D982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58007832</w:t>
            </w:r>
          </w:p>
        </w:tc>
        <w:tc>
          <w:tcPr>
            <w:tcW w:w="1094" w:type="dxa"/>
            <w:vAlign w:val="bottom"/>
          </w:tcPr>
          <w:p w14:paraId="407006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58008171</w:t>
            </w:r>
          </w:p>
        </w:tc>
        <w:tc>
          <w:tcPr>
            <w:tcW w:w="1094" w:type="dxa"/>
            <w:vAlign w:val="bottom"/>
          </w:tcPr>
          <w:p w14:paraId="24AC7D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58008545</w:t>
            </w:r>
          </w:p>
        </w:tc>
        <w:tc>
          <w:tcPr>
            <w:tcW w:w="1298" w:type="dxa"/>
            <w:vAlign w:val="bottom"/>
          </w:tcPr>
          <w:p w14:paraId="084701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58009043</w:t>
            </w:r>
          </w:p>
        </w:tc>
      </w:tr>
      <w:tr w:rsidR="005D2CEE" w:rsidRPr="005651F5" w14:paraId="695960A2" w14:textId="77777777" w:rsidTr="0065472B">
        <w:tc>
          <w:tcPr>
            <w:tcW w:w="1095" w:type="dxa"/>
            <w:vAlign w:val="bottom"/>
          </w:tcPr>
          <w:p w14:paraId="447512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58006341</w:t>
            </w:r>
          </w:p>
        </w:tc>
        <w:tc>
          <w:tcPr>
            <w:tcW w:w="1095" w:type="dxa"/>
            <w:vAlign w:val="bottom"/>
          </w:tcPr>
          <w:p w14:paraId="5A667F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58006689</w:t>
            </w:r>
          </w:p>
        </w:tc>
        <w:tc>
          <w:tcPr>
            <w:tcW w:w="1095" w:type="dxa"/>
            <w:vAlign w:val="bottom"/>
          </w:tcPr>
          <w:p w14:paraId="294779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58007090</w:t>
            </w:r>
          </w:p>
        </w:tc>
        <w:tc>
          <w:tcPr>
            <w:tcW w:w="1094" w:type="dxa"/>
            <w:vAlign w:val="bottom"/>
          </w:tcPr>
          <w:p w14:paraId="36177B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58007445</w:t>
            </w:r>
          </w:p>
        </w:tc>
        <w:tc>
          <w:tcPr>
            <w:tcW w:w="1094" w:type="dxa"/>
            <w:vAlign w:val="bottom"/>
          </w:tcPr>
          <w:p w14:paraId="3DE4A8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58007835</w:t>
            </w:r>
          </w:p>
        </w:tc>
        <w:tc>
          <w:tcPr>
            <w:tcW w:w="1094" w:type="dxa"/>
            <w:vAlign w:val="bottom"/>
          </w:tcPr>
          <w:p w14:paraId="0815B1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58008182</w:t>
            </w:r>
          </w:p>
        </w:tc>
        <w:tc>
          <w:tcPr>
            <w:tcW w:w="1094" w:type="dxa"/>
            <w:vAlign w:val="bottom"/>
          </w:tcPr>
          <w:p w14:paraId="434E0B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58008574</w:t>
            </w:r>
          </w:p>
        </w:tc>
        <w:tc>
          <w:tcPr>
            <w:tcW w:w="1298" w:type="dxa"/>
            <w:vAlign w:val="bottom"/>
          </w:tcPr>
          <w:p w14:paraId="240B87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58009047</w:t>
            </w:r>
          </w:p>
        </w:tc>
      </w:tr>
      <w:tr w:rsidR="005D2CEE" w:rsidRPr="005651F5" w14:paraId="3CD6744E" w14:textId="77777777" w:rsidTr="0065472B">
        <w:tc>
          <w:tcPr>
            <w:tcW w:w="1095" w:type="dxa"/>
            <w:vAlign w:val="bottom"/>
          </w:tcPr>
          <w:p w14:paraId="24DD16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58006350</w:t>
            </w:r>
          </w:p>
        </w:tc>
        <w:tc>
          <w:tcPr>
            <w:tcW w:w="1095" w:type="dxa"/>
            <w:vAlign w:val="bottom"/>
          </w:tcPr>
          <w:p w14:paraId="50BD71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58006695</w:t>
            </w:r>
          </w:p>
        </w:tc>
        <w:tc>
          <w:tcPr>
            <w:tcW w:w="1095" w:type="dxa"/>
            <w:vAlign w:val="bottom"/>
          </w:tcPr>
          <w:p w14:paraId="0EC960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58007091</w:t>
            </w:r>
          </w:p>
        </w:tc>
        <w:tc>
          <w:tcPr>
            <w:tcW w:w="1094" w:type="dxa"/>
            <w:vAlign w:val="bottom"/>
          </w:tcPr>
          <w:p w14:paraId="5E8FA2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58007446</w:t>
            </w:r>
          </w:p>
        </w:tc>
        <w:tc>
          <w:tcPr>
            <w:tcW w:w="1094" w:type="dxa"/>
            <w:vAlign w:val="bottom"/>
          </w:tcPr>
          <w:p w14:paraId="47606C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58007837</w:t>
            </w:r>
          </w:p>
        </w:tc>
        <w:tc>
          <w:tcPr>
            <w:tcW w:w="1094" w:type="dxa"/>
            <w:vAlign w:val="bottom"/>
          </w:tcPr>
          <w:p w14:paraId="59366B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58008188</w:t>
            </w:r>
          </w:p>
        </w:tc>
        <w:tc>
          <w:tcPr>
            <w:tcW w:w="1094" w:type="dxa"/>
            <w:vAlign w:val="bottom"/>
          </w:tcPr>
          <w:p w14:paraId="17C196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58008575</w:t>
            </w:r>
          </w:p>
        </w:tc>
        <w:tc>
          <w:tcPr>
            <w:tcW w:w="1298" w:type="dxa"/>
            <w:vAlign w:val="bottom"/>
          </w:tcPr>
          <w:p w14:paraId="78C872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58009060</w:t>
            </w:r>
          </w:p>
        </w:tc>
      </w:tr>
      <w:tr w:rsidR="005D2CEE" w:rsidRPr="005651F5" w14:paraId="2B557889" w14:textId="77777777" w:rsidTr="0065472B">
        <w:tc>
          <w:tcPr>
            <w:tcW w:w="1095" w:type="dxa"/>
            <w:vAlign w:val="bottom"/>
          </w:tcPr>
          <w:p w14:paraId="0A3896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58006358</w:t>
            </w:r>
          </w:p>
        </w:tc>
        <w:tc>
          <w:tcPr>
            <w:tcW w:w="1095" w:type="dxa"/>
            <w:vAlign w:val="bottom"/>
          </w:tcPr>
          <w:p w14:paraId="3803AE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58006707</w:t>
            </w:r>
          </w:p>
        </w:tc>
        <w:tc>
          <w:tcPr>
            <w:tcW w:w="1095" w:type="dxa"/>
            <w:vAlign w:val="bottom"/>
          </w:tcPr>
          <w:p w14:paraId="003B4D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58007092</w:t>
            </w:r>
          </w:p>
        </w:tc>
        <w:tc>
          <w:tcPr>
            <w:tcW w:w="1094" w:type="dxa"/>
            <w:vAlign w:val="bottom"/>
          </w:tcPr>
          <w:p w14:paraId="7E09AB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58007453</w:t>
            </w:r>
          </w:p>
        </w:tc>
        <w:tc>
          <w:tcPr>
            <w:tcW w:w="1094" w:type="dxa"/>
            <w:vAlign w:val="bottom"/>
          </w:tcPr>
          <w:p w14:paraId="5409D0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58007839</w:t>
            </w:r>
          </w:p>
        </w:tc>
        <w:tc>
          <w:tcPr>
            <w:tcW w:w="1094" w:type="dxa"/>
            <w:vAlign w:val="bottom"/>
          </w:tcPr>
          <w:p w14:paraId="177F4A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58008190</w:t>
            </w:r>
          </w:p>
        </w:tc>
        <w:tc>
          <w:tcPr>
            <w:tcW w:w="1094" w:type="dxa"/>
            <w:vAlign w:val="bottom"/>
          </w:tcPr>
          <w:p w14:paraId="094BB1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58008579</w:t>
            </w:r>
          </w:p>
        </w:tc>
        <w:tc>
          <w:tcPr>
            <w:tcW w:w="1298" w:type="dxa"/>
            <w:vAlign w:val="bottom"/>
          </w:tcPr>
          <w:p w14:paraId="37F0C8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58009061</w:t>
            </w:r>
          </w:p>
        </w:tc>
      </w:tr>
      <w:tr w:rsidR="005D2CEE" w:rsidRPr="005651F5" w14:paraId="49BB84CE" w14:textId="77777777" w:rsidTr="0065472B">
        <w:tc>
          <w:tcPr>
            <w:tcW w:w="1095" w:type="dxa"/>
            <w:vAlign w:val="bottom"/>
          </w:tcPr>
          <w:p w14:paraId="08FDDB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58006361</w:t>
            </w:r>
          </w:p>
        </w:tc>
        <w:tc>
          <w:tcPr>
            <w:tcW w:w="1095" w:type="dxa"/>
            <w:vAlign w:val="bottom"/>
          </w:tcPr>
          <w:p w14:paraId="0DDA1B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58006708</w:t>
            </w:r>
          </w:p>
        </w:tc>
        <w:tc>
          <w:tcPr>
            <w:tcW w:w="1095" w:type="dxa"/>
            <w:vAlign w:val="bottom"/>
          </w:tcPr>
          <w:p w14:paraId="03576C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58007094</w:t>
            </w:r>
          </w:p>
        </w:tc>
        <w:tc>
          <w:tcPr>
            <w:tcW w:w="1094" w:type="dxa"/>
            <w:vAlign w:val="bottom"/>
          </w:tcPr>
          <w:p w14:paraId="4BE30A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58007462</w:t>
            </w:r>
          </w:p>
        </w:tc>
        <w:tc>
          <w:tcPr>
            <w:tcW w:w="1094" w:type="dxa"/>
            <w:vAlign w:val="bottom"/>
          </w:tcPr>
          <w:p w14:paraId="6008A8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58007844</w:t>
            </w:r>
          </w:p>
        </w:tc>
        <w:tc>
          <w:tcPr>
            <w:tcW w:w="1094" w:type="dxa"/>
            <w:vAlign w:val="bottom"/>
          </w:tcPr>
          <w:p w14:paraId="473D8A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58008197</w:t>
            </w:r>
          </w:p>
        </w:tc>
        <w:tc>
          <w:tcPr>
            <w:tcW w:w="1094" w:type="dxa"/>
            <w:vAlign w:val="bottom"/>
          </w:tcPr>
          <w:p w14:paraId="1EE56A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58008584</w:t>
            </w:r>
          </w:p>
        </w:tc>
        <w:tc>
          <w:tcPr>
            <w:tcW w:w="1298" w:type="dxa"/>
            <w:vAlign w:val="bottom"/>
          </w:tcPr>
          <w:p w14:paraId="622F40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58009065</w:t>
            </w:r>
          </w:p>
        </w:tc>
      </w:tr>
      <w:tr w:rsidR="005D2CEE" w:rsidRPr="005651F5" w14:paraId="702B148A" w14:textId="77777777" w:rsidTr="0065472B">
        <w:tc>
          <w:tcPr>
            <w:tcW w:w="1095" w:type="dxa"/>
            <w:vAlign w:val="bottom"/>
          </w:tcPr>
          <w:p w14:paraId="39E2BE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58006391</w:t>
            </w:r>
          </w:p>
        </w:tc>
        <w:tc>
          <w:tcPr>
            <w:tcW w:w="1095" w:type="dxa"/>
            <w:vAlign w:val="bottom"/>
          </w:tcPr>
          <w:p w14:paraId="4ABBFB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58006709</w:t>
            </w:r>
          </w:p>
        </w:tc>
        <w:tc>
          <w:tcPr>
            <w:tcW w:w="1095" w:type="dxa"/>
            <w:vAlign w:val="bottom"/>
          </w:tcPr>
          <w:p w14:paraId="28A689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58007101</w:t>
            </w:r>
          </w:p>
        </w:tc>
        <w:tc>
          <w:tcPr>
            <w:tcW w:w="1094" w:type="dxa"/>
            <w:vAlign w:val="bottom"/>
          </w:tcPr>
          <w:p w14:paraId="17F043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58007467</w:t>
            </w:r>
          </w:p>
        </w:tc>
        <w:tc>
          <w:tcPr>
            <w:tcW w:w="1094" w:type="dxa"/>
            <w:vAlign w:val="bottom"/>
          </w:tcPr>
          <w:p w14:paraId="7767A2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58007845</w:t>
            </w:r>
          </w:p>
        </w:tc>
        <w:tc>
          <w:tcPr>
            <w:tcW w:w="1094" w:type="dxa"/>
            <w:vAlign w:val="bottom"/>
          </w:tcPr>
          <w:p w14:paraId="5DDFD9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58008204</w:t>
            </w:r>
          </w:p>
        </w:tc>
        <w:tc>
          <w:tcPr>
            <w:tcW w:w="1094" w:type="dxa"/>
            <w:vAlign w:val="bottom"/>
          </w:tcPr>
          <w:p w14:paraId="6FAC5A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58008586</w:t>
            </w:r>
          </w:p>
        </w:tc>
        <w:tc>
          <w:tcPr>
            <w:tcW w:w="1298" w:type="dxa"/>
            <w:vAlign w:val="bottom"/>
          </w:tcPr>
          <w:p w14:paraId="421664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58009092</w:t>
            </w:r>
          </w:p>
        </w:tc>
      </w:tr>
      <w:tr w:rsidR="005D2CEE" w:rsidRPr="005651F5" w14:paraId="41F4325A" w14:textId="77777777" w:rsidTr="0065472B">
        <w:tc>
          <w:tcPr>
            <w:tcW w:w="1095" w:type="dxa"/>
            <w:vAlign w:val="bottom"/>
          </w:tcPr>
          <w:p w14:paraId="3FBFEB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58006392</w:t>
            </w:r>
          </w:p>
        </w:tc>
        <w:tc>
          <w:tcPr>
            <w:tcW w:w="1095" w:type="dxa"/>
            <w:vAlign w:val="bottom"/>
          </w:tcPr>
          <w:p w14:paraId="40C0CA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58006719</w:t>
            </w:r>
          </w:p>
        </w:tc>
        <w:tc>
          <w:tcPr>
            <w:tcW w:w="1095" w:type="dxa"/>
            <w:vAlign w:val="bottom"/>
          </w:tcPr>
          <w:p w14:paraId="3F283F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58007103</w:t>
            </w:r>
          </w:p>
        </w:tc>
        <w:tc>
          <w:tcPr>
            <w:tcW w:w="1094" w:type="dxa"/>
            <w:vAlign w:val="bottom"/>
          </w:tcPr>
          <w:p w14:paraId="062719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58007472</w:t>
            </w:r>
          </w:p>
        </w:tc>
        <w:tc>
          <w:tcPr>
            <w:tcW w:w="1094" w:type="dxa"/>
            <w:vAlign w:val="bottom"/>
          </w:tcPr>
          <w:p w14:paraId="24F781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58007846</w:t>
            </w:r>
          </w:p>
        </w:tc>
        <w:tc>
          <w:tcPr>
            <w:tcW w:w="1094" w:type="dxa"/>
            <w:vAlign w:val="bottom"/>
          </w:tcPr>
          <w:p w14:paraId="462EE2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58008235</w:t>
            </w:r>
          </w:p>
        </w:tc>
        <w:tc>
          <w:tcPr>
            <w:tcW w:w="1094" w:type="dxa"/>
            <w:vAlign w:val="bottom"/>
          </w:tcPr>
          <w:p w14:paraId="0FBB4A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58008604</w:t>
            </w:r>
          </w:p>
        </w:tc>
        <w:tc>
          <w:tcPr>
            <w:tcW w:w="1298" w:type="dxa"/>
            <w:vAlign w:val="bottom"/>
          </w:tcPr>
          <w:p w14:paraId="1F2DFA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58009110</w:t>
            </w:r>
          </w:p>
        </w:tc>
      </w:tr>
      <w:tr w:rsidR="005D2CEE" w:rsidRPr="005651F5" w14:paraId="1D2D94BA" w14:textId="77777777" w:rsidTr="0065472B">
        <w:tc>
          <w:tcPr>
            <w:tcW w:w="1095" w:type="dxa"/>
            <w:vAlign w:val="bottom"/>
          </w:tcPr>
          <w:p w14:paraId="503C6D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58006405</w:t>
            </w:r>
          </w:p>
        </w:tc>
        <w:tc>
          <w:tcPr>
            <w:tcW w:w="1095" w:type="dxa"/>
            <w:vAlign w:val="bottom"/>
          </w:tcPr>
          <w:p w14:paraId="3952F9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58006725</w:t>
            </w:r>
          </w:p>
        </w:tc>
        <w:tc>
          <w:tcPr>
            <w:tcW w:w="1095" w:type="dxa"/>
            <w:vAlign w:val="bottom"/>
          </w:tcPr>
          <w:p w14:paraId="3F3B08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58007109</w:t>
            </w:r>
          </w:p>
        </w:tc>
        <w:tc>
          <w:tcPr>
            <w:tcW w:w="1094" w:type="dxa"/>
            <w:vAlign w:val="bottom"/>
          </w:tcPr>
          <w:p w14:paraId="56C413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58007479</w:t>
            </w:r>
          </w:p>
        </w:tc>
        <w:tc>
          <w:tcPr>
            <w:tcW w:w="1094" w:type="dxa"/>
            <w:vAlign w:val="bottom"/>
          </w:tcPr>
          <w:p w14:paraId="3B3FBA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58007864</w:t>
            </w:r>
          </w:p>
        </w:tc>
        <w:tc>
          <w:tcPr>
            <w:tcW w:w="1094" w:type="dxa"/>
            <w:vAlign w:val="bottom"/>
          </w:tcPr>
          <w:p w14:paraId="16D0BF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58008236</w:t>
            </w:r>
          </w:p>
        </w:tc>
        <w:tc>
          <w:tcPr>
            <w:tcW w:w="1094" w:type="dxa"/>
            <w:vAlign w:val="bottom"/>
          </w:tcPr>
          <w:p w14:paraId="613DBF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58008619</w:t>
            </w:r>
          </w:p>
        </w:tc>
        <w:tc>
          <w:tcPr>
            <w:tcW w:w="1298" w:type="dxa"/>
            <w:vAlign w:val="bottom"/>
          </w:tcPr>
          <w:p w14:paraId="18E17A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58009137</w:t>
            </w:r>
          </w:p>
        </w:tc>
      </w:tr>
      <w:tr w:rsidR="005D2CEE" w:rsidRPr="005651F5" w14:paraId="151D10F6" w14:textId="77777777" w:rsidTr="0065472B">
        <w:tc>
          <w:tcPr>
            <w:tcW w:w="1095" w:type="dxa"/>
            <w:vAlign w:val="bottom"/>
          </w:tcPr>
          <w:p w14:paraId="78AF59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58006406</w:t>
            </w:r>
          </w:p>
        </w:tc>
        <w:tc>
          <w:tcPr>
            <w:tcW w:w="1095" w:type="dxa"/>
            <w:vAlign w:val="bottom"/>
          </w:tcPr>
          <w:p w14:paraId="7A0FD4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58006753</w:t>
            </w:r>
          </w:p>
        </w:tc>
        <w:tc>
          <w:tcPr>
            <w:tcW w:w="1095" w:type="dxa"/>
            <w:vAlign w:val="bottom"/>
          </w:tcPr>
          <w:p w14:paraId="4C583B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58007126</w:t>
            </w:r>
          </w:p>
        </w:tc>
        <w:tc>
          <w:tcPr>
            <w:tcW w:w="1094" w:type="dxa"/>
            <w:vAlign w:val="bottom"/>
          </w:tcPr>
          <w:p w14:paraId="6FF125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58007495</w:t>
            </w:r>
          </w:p>
        </w:tc>
        <w:tc>
          <w:tcPr>
            <w:tcW w:w="1094" w:type="dxa"/>
            <w:vAlign w:val="bottom"/>
          </w:tcPr>
          <w:p w14:paraId="1146EF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58007895</w:t>
            </w:r>
          </w:p>
        </w:tc>
        <w:tc>
          <w:tcPr>
            <w:tcW w:w="1094" w:type="dxa"/>
            <w:vAlign w:val="bottom"/>
          </w:tcPr>
          <w:p w14:paraId="69523A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58008242</w:t>
            </w:r>
          </w:p>
        </w:tc>
        <w:tc>
          <w:tcPr>
            <w:tcW w:w="1094" w:type="dxa"/>
            <w:vAlign w:val="bottom"/>
          </w:tcPr>
          <w:p w14:paraId="12ABB5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58008620</w:t>
            </w:r>
          </w:p>
        </w:tc>
        <w:tc>
          <w:tcPr>
            <w:tcW w:w="1298" w:type="dxa"/>
            <w:vAlign w:val="bottom"/>
          </w:tcPr>
          <w:p w14:paraId="605AC3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58009153</w:t>
            </w:r>
          </w:p>
        </w:tc>
      </w:tr>
      <w:tr w:rsidR="005D2CEE" w:rsidRPr="005651F5" w14:paraId="4C4FD9ED" w14:textId="77777777" w:rsidTr="0065472B">
        <w:tc>
          <w:tcPr>
            <w:tcW w:w="1095" w:type="dxa"/>
            <w:vAlign w:val="bottom"/>
          </w:tcPr>
          <w:p w14:paraId="172057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58006410</w:t>
            </w:r>
          </w:p>
        </w:tc>
        <w:tc>
          <w:tcPr>
            <w:tcW w:w="1095" w:type="dxa"/>
            <w:vAlign w:val="bottom"/>
          </w:tcPr>
          <w:p w14:paraId="4EC020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58006762</w:t>
            </w:r>
          </w:p>
        </w:tc>
        <w:tc>
          <w:tcPr>
            <w:tcW w:w="1095" w:type="dxa"/>
            <w:vAlign w:val="bottom"/>
          </w:tcPr>
          <w:p w14:paraId="3BB31C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58007142</w:t>
            </w:r>
          </w:p>
        </w:tc>
        <w:tc>
          <w:tcPr>
            <w:tcW w:w="1094" w:type="dxa"/>
            <w:vAlign w:val="bottom"/>
          </w:tcPr>
          <w:p w14:paraId="6157C5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58007499</w:t>
            </w:r>
          </w:p>
        </w:tc>
        <w:tc>
          <w:tcPr>
            <w:tcW w:w="1094" w:type="dxa"/>
            <w:vAlign w:val="bottom"/>
          </w:tcPr>
          <w:p w14:paraId="7F4E97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58007900</w:t>
            </w:r>
          </w:p>
        </w:tc>
        <w:tc>
          <w:tcPr>
            <w:tcW w:w="1094" w:type="dxa"/>
            <w:vAlign w:val="bottom"/>
          </w:tcPr>
          <w:p w14:paraId="0522C8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58008243</w:t>
            </w:r>
          </w:p>
        </w:tc>
        <w:tc>
          <w:tcPr>
            <w:tcW w:w="1094" w:type="dxa"/>
            <w:vAlign w:val="bottom"/>
          </w:tcPr>
          <w:p w14:paraId="2283E9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58008622</w:t>
            </w:r>
          </w:p>
        </w:tc>
        <w:tc>
          <w:tcPr>
            <w:tcW w:w="1298" w:type="dxa"/>
            <w:vAlign w:val="bottom"/>
          </w:tcPr>
          <w:p w14:paraId="39AA10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58009154</w:t>
            </w:r>
          </w:p>
        </w:tc>
      </w:tr>
      <w:tr w:rsidR="005D2CEE" w:rsidRPr="005651F5" w14:paraId="24E5097F" w14:textId="77777777" w:rsidTr="0065472B">
        <w:tc>
          <w:tcPr>
            <w:tcW w:w="1095" w:type="dxa"/>
            <w:vAlign w:val="bottom"/>
          </w:tcPr>
          <w:p w14:paraId="2E6841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58006433</w:t>
            </w:r>
          </w:p>
        </w:tc>
        <w:tc>
          <w:tcPr>
            <w:tcW w:w="1095" w:type="dxa"/>
            <w:vAlign w:val="bottom"/>
          </w:tcPr>
          <w:p w14:paraId="70AD39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58006802</w:t>
            </w:r>
          </w:p>
        </w:tc>
        <w:tc>
          <w:tcPr>
            <w:tcW w:w="1095" w:type="dxa"/>
            <w:vAlign w:val="bottom"/>
          </w:tcPr>
          <w:p w14:paraId="407F37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58007148</w:t>
            </w:r>
          </w:p>
        </w:tc>
        <w:tc>
          <w:tcPr>
            <w:tcW w:w="1094" w:type="dxa"/>
            <w:vAlign w:val="bottom"/>
          </w:tcPr>
          <w:p w14:paraId="6B8B72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58007502</w:t>
            </w:r>
          </w:p>
        </w:tc>
        <w:tc>
          <w:tcPr>
            <w:tcW w:w="1094" w:type="dxa"/>
            <w:vAlign w:val="bottom"/>
          </w:tcPr>
          <w:p w14:paraId="5FAFF0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58007901</w:t>
            </w:r>
          </w:p>
        </w:tc>
        <w:tc>
          <w:tcPr>
            <w:tcW w:w="1094" w:type="dxa"/>
            <w:vAlign w:val="bottom"/>
          </w:tcPr>
          <w:p w14:paraId="7B99AD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58008253</w:t>
            </w:r>
          </w:p>
        </w:tc>
        <w:tc>
          <w:tcPr>
            <w:tcW w:w="1094" w:type="dxa"/>
            <w:vAlign w:val="bottom"/>
          </w:tcPr>
          <w:p w14:paraId="51A940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58008629</w:t>
            </w:r>
          </w:p>
        </w:tc>
        <w:tc>
          <w:tcPr>
            <w:tcW w:w="1298" w:type="dxa"/>
            <w:vAlign w:val="bottom"/>
          </w:tcPr>
          <w:p w14:paraId="6512FF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58009155</w:t>
            </w:r>
          </w:p>
        </w:tc>
      </w:tr>
      <w:tr w:rsidR="005D2CEE" w:rsidRPr="005651F5" w14:paraId="64740D18" w14:textId="77777777" w:rsidTr="0065472B">
        <w:tc>
          <w:tcPr>
            <w:tcW w:w="1095" w:type="dxa"/>
            <w:vAlign w:val="bottom"/>
          </w:tcPr>
          <w:p w14:paraId="01AA10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58006441</w:t>
            </w:r>
          </w:p>
        </w:tc>
        <w:tc>
          <w:tcPr>
            <w:tcW w:w="1095" w:type="dxa"/>
            <w:vAlign w:val="bottom"/>
          </w:tcPr>
          <w:p w14:paraId="7441FD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58006805</w:t>
            </w:r>
          </w:p>
        </w:tc>
        <w:tc>
          <w:tcPr>
            <w:tcW w:w="1095" w:type="dxa"/>
            <w:vAlign w:val="bottom"/>
          </w:tcPr>
          <w:p w14:paraId="22A8CE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58007162</w:t>
            </w:r>
          </w:p>
        </w:tc>
        <w:tc>
          <w:tcPr>
            <w:tcW w:w="1094" w:type="dxa"/>
            <w:vAlign w:val="bottom"/>
          </w:tcPr>
          <w:p w14:paraId="40FABC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58007518</w:t>
            </w:r>
          </w:p>
        </w:tc>
        <w:tc>
          <w:tcPr>
            <w:tcW w:w="1094" w:type="dxa"/>
            <w:vAlign w:val="bottom"/>
          </w:tcPr>
          <w:p w14:paraId="6E2C31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58007911</w:t>
            </w:r>
          </w:p>
        </w:tc>
        <w:tc>
          <w:tcPr>
            <w:tcW w:w="1094" w:type="dxa"/>
            <w:vAlign w:val="bottom"/>
          </w:tcPr>
          <w:p w14:paraId="306CD1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58008260</w:t>
            </w:r>
          </w:p>
        </w:tc>
        <w:tc>
          <w:tcPr>
            <w:tcW w:w="1094" w:type="dxa"/>
            <w:vAlign w:val="bottom"/>
          </w:tcPr>
          <w:p w14:paraId="59B7D7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58008631</w:t>
            </w:r>
          </w:p>
        </w:tc>
        <w:tc>
          <w:tcPr>
            <w:tcW w:w="1298" w:type="dxa"/>
            <w:vAlign w:val="bottom"/>
          </w:tcPr>
          <w:p w14:paraId="7CD3CD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58009158</w:t>
            </w:r>
          </w:p>
        </w:tc>
      </w:tr>
      <w:tr w:rsidR="005D2CEE" w:rsidRPr="005651F5" w14:paraId="6282753D" w14:textId="77777777" w:rsidTr="0065472B">
        <w:tc>
          <w:tcPr>
            <w:tcW w:w="1095" w:type="dxa"/>
            <w:vAlign w:val="bottom"/>
          </w:tcPr>
          <w:p w14:paraId="53273D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58006454</w:t>
            </w:r>
          </w:p>
        </w:tc>
        <w:tc>
          <w:tcPr>
            <w:tcW w:w="1095" w:type="dxa"/>
            <w:vAlign w:val="bottom"/>
          </w:tcPr>
          <w:p w14:paraId="236AFF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58006808</w:t>
            </w:r>
          </w:p>
        </w:tc>
        <w:tc>
          <w:tcPr>
            <w:tcW w:w="1095" w:type="dxa"/>
            <w:vAlign w:val="bottom"/>
          </w:tcPr>
          <w:p w14:paraId="5AE5C5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58007168</w:t>
            </w:r>
          </w:p>
        </w:tc>
        <w:tc>
          <w:tcPr>
            <w:tcW w:w="1094" w:type="dxa"/>
            <w:vAlign w:val="bottom"/>
          </w:tcPr>
          <w:p w14:paraId="3BC85D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58007534</w:t>
            </w:r>
          </w:p>
        </w:tc>
        <w:tc>
          <w:tcPr>
            <w:tcW w:w="1094" w:type="dxa"/>
            <w:vAlign w:val="bottom"/>
          </w:tcPr>
          <w:p w14:paraId="10BDA1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58007916</w:t>
            </w:r>
          </w:p>
        </w:tc>
        <w:tc>
          <w:tcPr>
            <w:tcW w:w="1094" w:type="dxa"/>
            <w:vAlign w:val="bottom"/>
          </w:tcPr>
          <w:p w14:paraId="55E080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58008261</w:t>
            </w:r>
          </w:p>
        </w:tc>
        <w:tc>
          <w:tcPr>
            <w:tcW w:w="1094" w:type="dxa"/>
            <w:vAlign w:val="bottom"/>
          </w:tcPr>
          <w:p w14:paraId="20A01D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58008681</w:t>
            </w:r>
          </w:p>
        </w:tc>
        <w:tc>
          <w:tcPr>
            <w:tcW w:w="1298" w:type="dxa"/>
            <w:vAlign w:val="bottom"/>
          </w:tcPr>
          <w:p w14:paraId="39AAA4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58009163</w:t>
            </w:r>
          </w:p>
        </w:tc>
      </w:tr>
      <w:tr w:rsidR="005D2CEE" w:rsidRPr="005651F5" w14:paraId="358B2896" w14:textId="77777777" w:rsidTr="0065472B">
        <w:tc>
          <w:tcPr>
            <w:tcW w:w="1095" w:type="dxa"/>
            <w:vAlign w:val="bottom"/>
          </w:tcPr>
          <w:p w14:paraId="41D89A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58006455</w:t>
            </w:r>
          </w:p>
        </w:tc>
        <w:tc>
          <w:tcPr>
            <w:tcW w:w="1095" w:type="dxa"/>
            <w:vAlign w:val="bottom"/>
          </w:tcPr>
          <w:p w14:paraId="2DB1A4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58006810</w:t>
            </w:r>
          </w:p>
        </w:tc>
        <w:tc>
          <w:tcPr>
            <w:tcW w:w="1095" w:type="dxa"/>
            <w:vAlign w:val="bottom"/>
          </w:tcPr>
          <w:p w14:paraId="1311E5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58007175</w:t>
            </w:r>
          </w:p>
        </w:tc>
        <w:tc>
          <w:tcPr>
            <w:tcW w:w="1094" w:type="dxa"/>
            <w:vAlign w:val="bottom"/>
          </w:tcPr>
          <w:p w14:paraId="309F51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58007541</w:t>
            </w:r>
          </w:p>
        </w:tc>
        <w:tc>
          <w:tcPr>
            <w:tcW w:w="1094" w:type="dxa"/>
            <w:vAlign w:val="bottom"/>
          </w:tcPr>
          <w:p w14:paraId="6B036C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58007941</w:t>
            </w:r>
          </w:p>
        </w:tc>
        <w:tc>
          <w:tcPr>
            <w:tcW w:w="1094" w:type="dxa"/>
            <w:vAlign w:val="bottom"/>
          </w:tcPr>
          <w:p w14:paraId="7D73F8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58008270</w:t>
            </w:r>
          </w:p>
        </w:tc>
        <w:tc>
          <w:tcPr>
            <w:tcW w:w="1094" w:type="dxa"/>
            <w:vAlign w:val="bottom"/>
          </w:tcPr>
          <w:p w14:paraId="651068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58008687</w:t>
            </w:r>
          </w:p>
        </w:tc>
        <w:tc>
          <w:tcPr>
            <w:tcW w:w="1298" w:type="dxa"/>
            <w:vAlign w:val="bottom"/>
          </w:tcPr>
          <w:p w14:paraId="417EB8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58009166</w:t>
            </w:r>
          </w:p>
        </w:tc>
      </w:tr>
      <w:tr w:rsidR="005D2CEE" w:rsidRPr="005651F5" w14:paraId="2E5CBAB9" w14:textId="77777777" w:rsidTr="0065472B">
        <w:tc>
          <w:tcPr>
            <w:tcW w:w="1095" w:type="dxa"/>
            <w:vAlign w:val="bottom"/>
          </w:tcPr>
          <w:p w14:paraId="36A0CD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58006456</w:t>
            </w:r>
          </w:p>
        </w:tc>
        <w:tc>
          <w:tcPr>
            <w:tcW w:w="1095" w:type="dxa"/>
            <w:vAlign w:val="bottom"/>
          </w:tcPr>
          <w:p w14:paraId="51ECD4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58006823</w:t>
            </w:r>
          </w:p>
        </w:tc>
        <w:tc>
          <w:tcPr>
            <w:tcW w:w="1095" w:type="dxa"/>
            <w:vAlign w:val="bottom"/>
          </w:tcPr>
          <w:p w14:paraId="05A7BE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58007179</w:t>
            </w:r>
          </w:p>
        </w:tc>
        <w:tc>
          <w:tcPr>
            <w:tcW w:w="1094" w:type="dxa"/>
            <w:vAlign w:val="bottom"/>
          </w:tcPr>
          <w:p w14:paraId="0F4BA8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58007548</w:t>
            </w:r>
          </w:p>
        </w:tc>
        <w:tc>
          <w:tcPr>
            <w:tcW w:w="1094" w:type="dxa"/>
            <w:vAlign w:val="bottom"/>
          </w:tcPr>
          <w:p w14:paraId="648472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58007942</w:t>
            </w:r>
          </w:p>
        </w:tc>
        <w:tc>
          <w:tcPr>
            <w:tcW w:w="1094" w:type="dxa"/>
            <w:vAlign w:val="bottom"/>
          </w:tcPr>
          <w:p w14:paraId="482B90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58008272</w:t>
            </w:r>
          </w:p>
        </w:tc>
        <w:tc>
          <w:tcPr>
            <w:tcW w:w="1094" w:type="dxa"/>
            <w:vAlign w:val="bottom"/>
          </w:tcPr>
          <w:p w14:paraId="4A56FD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58008690</w:t>
            </w:r>
          </w:p>
        </w:tc>
        <w:tc>
          <w:tcPr>
            <w:tcW w:w="1298" w:type="dxa"/>
            <w:vAlign w:val="bottom"/>
          </w:tcPr>
          <w:p w14:paraId="064208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58009169</w:t>
            </w:r>
          </w:p>
        </w:tc>
      </w:tr>
      <w:tr w:rsidR="005D2CEE" w:rsidRPr="005651F5" w14:paraId="573DEF8D" w14:textId="77777777" w:rsidTr="0065472B">
        <w:tc>
          <w:tcPr>
            <w:tcW w:w="1095" w:type="dxa"/>
            <w:vAlign w:val="bottom"/>
          </w:tcPr>
          <w:p w14:paraId="36740A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58006457</w:t>
            </w:r>
          </w:p>
        </w:tc>
        <w:tc>
          <w:tcPr>
            <w:tcW w:w="1095" w:type="dxa"/>
            <w:vAlign w:val="bottom"/>
          </w:tcPr>
          <w:p w14:paraId="1CB61D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58006824</w:t>
            </w:r>
          </w:p>
        </w:tc>
        <w:tc>
          <w:tcPr>
            <w:tcW w:w="1095" w:type="dxa"/>
            <w:vAlign w:val="bottom"/>
          </w:tcPr>
          <w:p w14:paraId="119500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58007184</w:t>
            </w:r>
          </w:p>
        </w:tc>
        <w:tc>
          <w:tcPr>
            <w:tcW w:w="1094" w:type="dxa"/>
            <w:vAlign w:val="bottom"/>
          </w:tcPr>
          <w:p w14:paraId="1C42DC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58007549</w:t>
            </w:r>
          </w:p>
        </w:tc>
        <w:tc>
          <w:tcPr>
            <w:tcW w:w="1094" w:type="dxa"/>
            <w:vAlign w:val="bottom"/>
          </w:tcPr>
          <w:p w14:paraId="4C005C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58007948</w:t>
            </w:r>
          </w:p>
        </w:tc>
        <w:tc>
          <w:tcPr>
            <w:tcW w:w="1094" w:type="dxa"/>
            <w:vAlign w:val="bottom"/>
          </w:tcPr>
          <w:p w14:paraId="44D73D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58008280</w:t>
            </w:r>
          </w:p>
        </w:tc>
        <w:tc>
          <w:tcPr>
            <w:tcW w:w="1094" w:type="dxa"/>
            <w:vAlign w:val="bottom"/>
          </w:tcPr>
          <w:p w14:paraId="1066EE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58008691</w:t>
            </w:r>
          </w:p>
        </w:tc>
        <w:tc>
          <w:tcPr>
            <w:tcW w:w="1298" w:type="dxa"/>
            <w:vAlign w:val="bottom"/>
          </w:tcPr>
          <w:p w14:paraId="57EA6B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58009174</w:t>
            </w:r>
          </w:p>
        </w:tc>
      </w:tr>
      <w:tr w:rsidR="005D2CEE" w:rsidRPr="005651F5" w14:paraId="39093C24" w14:textId="77777777" w:rsidTr="0065472B">
        <w:tc>
          <w:tcPr>
            <w:tcW w:w="1095" w:type="dxa"/>
            <w:vAlign w:val="bottom"/>
          </w:tcPr>
          <w:p w14:paraId="7E1BCC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58006478</w:t>
            </w:r>
          </w:p>
        </w:tc>
        <w:tc>
          <w:tcPr>
            <w:tcW w:w="1095" w:type="dxa"/>
            <w:vAlign w:val="bottom"/>
          </w:tcPr>
          <w:p w14:paraId="0B8F0F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58006825</w:t>
            </w:r>
          </w:p>
        </w:tc>
        <w:tc>
          <w:tcPr>
            <w:tcW w:w="1095" w:type="dxa"/>
            <w:vAlign w:val="bottom"/>
          </w:tcPr>
          <w:p w14:paraId="0A5489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58007185</w:t>
            </w:r>
          </w:p>
        </w:tc>
        <w:tc>
          <w:tcPr>
            <w:tcW w:w="1094" w:type="dxa"/>
            <w:vAlign w:val="bottom"/>
          </w:tcPr>
          <w:p w14:paraId="68257E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58007560</w:t>
            </w:r>
          </w:p>
        </w:tc>
        <w:tc>
          <w:tcPr>
            <w:tcW w:w="1094" w:type="dxa"/>
            <w:vAlign w:val="bottom"/>
          </w:tcPr>
          <w:p w14:paraId="016F57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58007954</w:t>
            </w:r>
          </w:p>
        </w:tc>
        <w:tc>
          <w:tcPr>
            <w:tcW w:w="1094" w:type="dxa"/>
            <w:vAlign w:val="bottom"/>
          </w:tcPr>
          <w:p w14:paraId="2781EB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58008283</w:t>
            </w:r>
          </w:p>
        </w:tc>
        <w:tc>
          <w:tcPr>
            <w:tcW w:w="1094" w:type="dxa"/>
            <w:vAlign w:val="bottom"/>
          </w:tcPr>
          <w:p w14:paraId="3E3CD4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58008697</w:t>
            </w:r>
          </w:p>
        </w:tc>
        <w:tc>
          <w:tcPr>
            <w:tcW w:w="1298" w:type="dxa"/>
            <w:vAlign w:val="bottom"/>
          </w:tcPr>
          <w:p w14:paraId="3EA0C7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58009179</w:t>
            </w:r>
          </w:p>
        </w:tc>
      </w:tr>
      <w:tr w:rsidR="005D2CEE" w:rsidRPr="005651F5" w14:paraId="5EA0DC62" w14:textId="77777777" w:rsidTr="0065472B">
        <w:tc>
          <w:tcPr>
            <w:tcW w:w="1095" w:type="dxa"/>
            <w:vAlign w:val="bottom"/>
          </w:tcPr>
          <w:p w14:paraId="325513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58006489</w:t>
            </w:r>
          </w:p>
        </w:tc>
        <w:tc>
          <w:tcPr>
            <w:tcW w:w="1095" w:type="dxa"/>
            <w:vAlign w:val="bottom"/>
          </w:tcPr>
          <w:p w14:paraId="04C71D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58006837</w:t>
            </w:r>
          </w:p>
        </w:tc>
        <w:tc>
          <w:tcPr>
            <w:tcW w:w="1095" w:type="dxa"/>
            <w:vAlign w:val="bottom"/>
          </w:tcPr>
          <w:p w14:paraId="65B34A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58007191</w:t>
            </w:r>
          </w:p>
        </w:tc>
        <w:tc>
          <w:tcPr>
            <w:tcW w:w="1094" w:type="dxa"/>
            <w:vAlign w:val="bottom"/>
          </w:tcPr>
          <w:p w14:paraId="2A40E0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58007566</w:t>
            </w:r>
          </w:p>
        </w:tc>
        <w:tc>
          <w:tcPr>
            <w:tcW w:w="1094" w:type="dxa"/>
            <w:vAlign w:val="bottom"/>
          </w:tcPr>
          <w:p w14:paraId="15E1A1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58007961</w:t>
            </w:r>
          </w:p>
        </w:tc>
        <w:tc>
          <w:tcPr>
            <w:tcW w:w="1094" w:type="dxa"/>
            <w:vAlign w:val="bottom"/>
          </w:tcPr>
          <w:p w14:paraId="0BF9DE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58008300</w:t>
            </w:r>
          </w:p>
        </w:tc>
        <w:tc>
          <w:tcPr>
            <w:tcW w:w="1094" w:type="dxa"/>
            <w:vAlign w:val="bottom"/>
          </w:tcPr>
          <w:p w14:paraId="0BD819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58008707</w:t>
            </w:r>
          </w:p>
        </w:tc>
        <w:tc>
          <w:tcPr>
            <w:tcW w:w="1298" w:type="dxa"/>
            <w:vAlign w:val="bottom"/>
          </w:tcPr>
          <w:p w14:paraId="7C658B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58009189</w:t>
            </w:r>
          </w:p>
        </w:tc>
      </w:tr>
      <w:tr w:rsidR="005D2CEE" w:rsidRPr="005651F5" w14:paraId="15E0CA1C" w14:textId="77777777" w:rsidTr="0065472B">
        <w:tc>
          <w:tcPr>
            <w:tcW w:w="1095" w:type="dxa"/>
            <w:vAlign w:val="bottom"/>
          </w:tcPr>
          <w:p w14:paraId="5C3374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58006503</w:t>
            </w:r>
          </w:p>
        </w:tc>
        <w:tc>
          <w:tcPr>
            <w:tcW w:w="1095" w:type="dxa"/>
            <w:vAlign w:val="bottom"/>
          </w:tcPr>
          <w:p w14:paraId="3D1642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58006840</w:t>
            </w:r>
          </w:p>
        </w:tc>
        <w:tc>
          <w:tcPr>
            <w:tcW w:w="1095" w:type="dxa"/>
            <w:vAlign w:val="bottom"/>
          </w:tcPr>
          <w:p w14:paraId="1A0BE0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58007196</w:t>
            </w:r>
          </w:p>
        </w:tc>
        <w:tc>
          <w:tcPr>
            <w:tcW w:w="1094" w:type="dxa"/>
            <w:vAlign w:val="bottom"/>
          </w:tcPr>
          <w:p w14:paraId="54AF4D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58007569</w:t>
            </w:r>
          </w:p>
        </w:tc>
        <w:tc>
          <w:tcPr>
            <w:tcW w:w="1094" w:type="dxa"/>
            <w:vAlign w:val="bottom"/>
          </w:tcPr>
          <w:p w14:paraId="6430EB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58007963</w:t>
            </w:r>
          </w:p>
        </w:tc>
        <w:tc>
          <w:tcPr>
            <w:tcW w:w="1094" w:type="dxa"/>
            <w:vAlign w:val="bottom"/>
          </w:tcPr>
          <w:p w14:paraId="43DA93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58008301</w:t>
            </w:r>
          </w:p>
        </w:tc>
        <w:tc>
          <w:tcPr>
            <w:tcW w:w="1094" w:type="dxa"/>
            <w:vAlign w:val="bottom"/>
          </w:tcPr>
          <w:p w14:paraId="33544F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58008716</w:t>
            </w:r>
          </w:p>
        </w:tc>
        <w:tc>
          <w:tcPr>
            <w:tcW w:w="1298" w:type="dxa"/>
            <w:vAlign w:val="bottom"/>
          </w:tcPr>
          <w:p w14:paraId="446947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58009196</w:t>
            </w:r>
          </w:p>
        </w:tc>
      </w:tr>
    </w:tbl>
    <w:p w14:paraId="6BB6610C" w14:textId="77777777" w:rsidR="005D2CEE" w:rsidRPr="005651F5" w:rsidRDefault="005D2CEE" w:rsidP="005D2CEE">
      <w:pPr>
        <w:tabs>
          <w:tab w:val="left" w:pos="720"/>
        </w:tabs>
        <w:spacing w:before="240" w:line="288" w:lineRule="auto"/>
        <w:rPr>
          <w:rFonts w:eastAsia="Calibri" w:cs="Times New Roman"/>
          <w:sz w:val="19"/>
          <w:szCs w:val="19"/>
          <w:lang w:val="en-US"/>
        </w:rPr>
      </w:pPr>
    </w:p>
    <w:tbl>
      <w:tblPr>
        <w:tblStyle w:val="TableGrid1"/>
        <w:tblW w:w="8818" w:type="dxa"/>
        <w:tblInd w:w="-459" w:type="dxa"/>
        <w:tblLook w:val="04A0" w:firstRow="1" w:lastRow="0" w:firstColumn="1" w:lastColumn="0" w:noHBand="0" w:noVBand="1"/>
      </w:tblPr>
      <w:tblGrid>
        <w:gridCol w:w="1109"/>
        <w:gridCol w:w="1109"/>
        <w:gridCol w:w="1109"/>
        <w:gridCol w:w="1109"/>
        <w:gridCol w:w="1109"/>
        <w:gridCol w:w="1109"/>
        <w:gridCol w:w="1109"/>
        <w:gridCol w:w="1109"/>
      </w:tblGrid>
      <w:tr w:rsidR="005D2CEE" w:rsidRPr="005651F5" w14:paraId="1503F33A" w14:textId="77777777" w:rsidTr="0065472B">
        <w:tc>
          <w:tcPr>
            <w:tcW w:w="1095" w:type="dxa"/>
            <w:vAlign w:val="bottom"/>
          </w:tcPr>
          <w:p w14:paraId="4EB5F1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58009200</w:t>
            </w:r>
          </w:p>
        </w:tc>
        <w:tc>
          <w:tcPr>
            <w:tcW w:w="1095" w:type="dxa"/>
            <w:vAlign w:val="bottom"/>
          </w:tcPr>
          <w:p w14:paraId="34F095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58009606</w:t>
            </w:r>
          </w:p>
        </w:tc>
        <w:tc>
          <w:tcPr>
            <w:tcW w:w="1095" w:type="dxa"/>
            <w:vAlign w:val="bottom"/>
          </w:tcPr>
          <w:p w14:paraId="0C9966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58009960</w:t>
            </w:r>
          </w:p>
        </w:tc>
        <w:tc>
          <w:tcPr>
            <w:tcW w:w="1094" w:type="dxa"/>
            <w:vAlign w:val="bottom"/>
          </w:tcPr>
          <w:p w14:paraId="73FC33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58010320</w:t>
            </w:r>
          </w:p>
        </w:tc>
        <w:tc>
          <w:tcPr>
            <w:tcW w:w="1094" w:type="dxa"/>
            <w:vAlign w:val="bottom"/>
          </w:tcPr>
          <w:p w14:paraId="2D451B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58010765</w:t>
            </w:r>
          </w:p>
        </w:tc>
        <w:tc>
          <w:tcPr>
            <w:tcW w:w="1094" w:type="dxa"/>
            <w:vAlign w:val="bottom"/>
          </w:tcPr>
          <w:p w14:paraId="4F3033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58011148</w:t>
            </w:r>
          </w:p>
        </w:tc>
        <w:tc>
          <w:tcPr>
            <w:tcW w:w="1094" w:type="dxa"/>
            <w:vAlign w:val="bottom"/>
          </w:tcPr>
          <w:p w14:paraId="072E47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58011519</w:t>
            </w:r>
          </w:p>
        </w:tc>
        <w:tc>
          <w:tcPr>
            <w:tcW w:w="1157" w:type="dxa"/>
            <w:vAlign w:val="bottom"/>
          </w:tcPr>
          <w:p w14:paraId="157DC5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58011909</w:t>
            </w:r>
          </w:p>
        </w:tc>
      </w:tr>
      <w:tr w:rsidR="005D2CEE" w:rsidRPr="005651F5" w14:paraId="553E974C" w14:textId="77777777" w:rsidTr="0065472B">
        <w:tc>
          <w:tcPr>
            <w:tcW w:w="1095" w:type="dxa"/>
            <w:vAlign w:val="bottom"/>
          </w:tcPr>
          <w:p w14:paraId="5396B1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58009217</w:t>
            </w:r>
          </w:p>
        </w:tc>
        <w:tc>
          <w:tcPr>
            <w:tcW w:w="1095" w:type="dxa"/>
            <w:vAlign w:val="bottom"/>
          </w:tcPr>
          <w:p w14:paraId="5725E1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58009607</w:t>
            </w:r>
          </w:p>
        </w:tc>
        <w:tc>
          <w:tcPr>
            <w:tcW w:w="1095" w:type="dxa"/>
            <w:vAlign w:val="bottom"/>
          </w:tcPr>
          <w:p w14:paraId="633CB1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58009964</w:t>
            </w:r>
          </w:p>
        </w:tc>
        <w:tc>
          <w:tcPr>
            <w:tcW w:w="1094" w:type="dxa"/>
            <w:vAlign w:val="bottom"/>
          </w:tcPr>
          <w:p w14:paraId="2A6105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58010331</w:t>
            </w:r>
          </w:p>
        </w:tc>
        <w:tc>
          <w:tcPr>
            <w:tcW w:w="1094" w:type="dxa"/>
            <w:vAlign w:val="bottom"/>
          </w:tcPr>
          <w:p w14:paraId="671EFD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58010766</w:t>
            </w:r>
          </w:p>
        </w:tc>
        <w:tc>
          <w:tcPr>
            <w:tcW w:w="1094" w:type="dxa"/>
            <w:vAlign w:val="bottom"/>
          </w:tcPr>
          <w:p w14:paraId="2AF07E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58011156</w:t>
            </w:r>
          </w:p>
        </w:tc>
        <w:tc>
          <w:tcPr>
            <w:tcW w:w="1094" w:type="dxa"/>
            <w:vAlign w:val="bottom"/>
          </w:tcPr>
          <w:p w14:paraId="672395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58011520</w:t>
            </w:r>
          </w:p>
        </w:tc>
        <w:tc>
          <w:tcPr>
            <w:tcW w:w="1157" w:type="dxa"/>
            <w:vAlign w:val="bottom"/>
          </w:tcPr>
          <w:p w14:paraId="5B227D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58011914</w:t>
            </w:r>
          </w:p>
        </w:tc>
      </w:tr>
      <w:tr w:rsidR="005D2CEE" w:rsidRPr="005651F5" w14:paraId="6979A728" w14:textId="77777777" w:rsidTr="0065472B">
        <w:tc>
          <w:tcPr>
            <w:tcW w:w="1095" w:type="dxa"/>
            <w:vAlign w:val="bottom"/>
          </w:tcPr>
          <w:p w14:paraId="5D3F1E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58009223</w:t>
            </w:r>
          </w:p>
        </w:tc>
        <w:tc>
          <w:tcPr>
            <w:tcW w:w="1095" w:type="dxa"/>
            <w:vAlign w:val="bottom"/>
          </w:tcPr>
          <w:p w14:paraId="59715B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58009611</w:t>
            </w:r>
          </w:p>
        </w:tc>
        <w:tc>
          <w:tcPr>
            <w:tcW w:w="1095" w:type="dxa"/>
            <w:vAlign w:val="bottom"/>
          </w:tcPr>
          <w:p w14:paraId="6CD9AB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58009965</w:t>
            </w:r>
          </w:p>
        </w:tc>
        <w:tc>
          <w:tcPr>
            <w:tcW w:w="1094" w:type="dxa"/>
            <w:vAlign w:val="bottom"/>
          </w:tcPr>
          <w:p w14:paraId="75A70D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58010337</w:t>
            </w:r>
          </w:p>
        </w:tc>
        <w:tc>
          <w:tcPr>
            <w:tcW w:w="1094" w:type="dxa"/>
            <w:vAlign w:val="bottom"/>
          </w:tcPr>
          <w:p w14:paraId="24ACA2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58010768</w:t>
            </w:r>
          </w:p>
        </w:tc>
        <w:tc>
          <w:tcPr>
            <w:tcW w:w="1094" w:type="dxa"/>
            <w:vAlign w:val="bottom"/>
          </w:tcPr>
          <w:p w14:paraId="0DDC85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58011158</w:t>
            </w:r>
          </w:p>
        </w:tc>
        <w:tc>
          <w:tcPr>
            <w:tcW w:w="1094" w:type="dxa"/>
            <w:vAlign w:val="bottom"/>
          </w:tcPr>
          <w:p w14:paraId="5FF670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58011529</w:t>
            </w:r>
          </w:p>
        </w:tc>
        <w:tc>
          <w:tcPr>
            <w:tcW w:w="1157" w:type="dxa"/>
            <w:vAlign w:val="bottom"/>
          </w:tcPr>
          <w:p w14:paraId="0C530F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58011919</w:t>
            </w:r>
          </w:p>
        </w:tc>
      </w:tr>
      <w:tr w:rsidR="005D2CEE" w:rsidRPr="005651F5" w14:paraId="73C2BFA7" w14:textId="77777777" w:rsidTr="0065472B">
        <w:tc>
          <w:tcPr>
            <w:tcW w:w="1095" w:type="dxa"/>
            <w:vAlign w:val="bottom"/>
          </w:tcPr>
          <w:p w14:paraId="7B0E8E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58009225</w:t>
            </w:r>
          </w:p>
        </w:tc>
        <w:tc>
          <w:tcPr>
            <w:tcW w:w="1095" w:type="dxa"/>
            <w:vAlign w:val="bottom"/>
          </w:tcPr>
          <w:p w14:paraId="788791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58009625</w:t>
            </w:r>
          </w:p>
        </w:tc>
        <w:tc>
          <w:tcPr>
            <w:tcW w:w="1095" w:type="dxa"/>
            <w:vAlign w:val="bottom"/>
          </w:tcPr>
          <w:p w14:paraId="03E6B5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58009986</w:t>
            </w:r>
          </w:p>
        </w:tc>
        <w:tc>
          <w:tcPr>
            <w:tcW w:w="1094" w:type="dxa"/>
            <w:vAlign w:val="bottom"/>
          </w:tcPr>
          <w:p w14:paraId="44BA63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58010349</w:t>
            </w:r>
          </w:p>
        </w:tc>
        <w:tc>
          <w:tcPr>
            <w:tcW w:w="1094" w:type="dxa"/>
            <w:vAlign w:val="bottom"/>
          </w:tcPr>
          <w:p w14:paraId="3D785B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58010772</w:t>
            </w:r>
          </w:p>
        </w:tc>
        <w:tc>
          <w:tcPr>
            <w:tcW w:w="1094" w:type="dxa"/>
            <w:vAlign w:val="bottom"/>
          </w:tcPr>
          <w:p w14:paraId="4D6E1C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58011159</w:t>
            </w:r>
          </w:p>
        </w:tc>
        <w:tc>
          <w:tcPr>
            <w:tcW w:w="1094" w:type="dxa"/>
            <w:vAlign w:val="bottom"/>
          </w:tcPr>
          <w:p w14:paraId="143622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58011544</w:t>
            </w:r>
          </w:p>
        </w:tc>
        <w:tc>
          <w:tcPr>
            <w:tcW w:w="1157" w:type="dxa"/>
            <w:vAlign w:val="bottom"/>
          </w:tcPr>
          <w:p w14:paraId="7BE74E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58011928</w:t>
            </w:r>
          </w:p>
        </w:tc>
      </w:tr>
      <w:tr w:rsidR="005D2CEE" w:rsidRPr="005651F5" w14:paraId="76FCF70A" w14:textId="77777777" w:rsidTr="0065472B">
        <w:tc>
          <w:tcPr>
            <w:tcW w:w="1095" w:type="dxa"/>
            <w:vAlign w:val="bottom"/>
          </w:tcPr>
          <w:p w14:paraId="113F64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58009229</w:t>
            </w:r>
          </w:p>
        </w:tc>
        <w:tc>
          <w:tcPr>
            <w:tcW w:w="1095" w:type="dxa"/>
            <w:vAlign w:val="bottom"/>
          </w:tcPr>
          <w:p w14:paraId="47FE6B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58009638</w:t>
            </w:r>
          </w:p>
        </w:tc>
        <w:tc>
          <w:tcPr>
            <w:tcW w:w="1095" w:type="dxa"/>
            <w:vAlign w:val="bottom"/>
          </w:tcPr>
          <w:p w14:paraId="065E67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58009987</w:t>
            </w:r>
          </w:p>
        </w:tc>
        <w:tc>
          <w:tcPr>
            <w:tcW w:w="1094" w:type="dxa"/>
            <w:vAlign w:val="bottom"/>
          </w:tcPr>
          <w:p w14:paraId="6EBD60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58010350</w:t>
            </w:r>
          </w:p>
        </w:tc>
        <w:tc>
          <w:tcPr>
            <w:tcW w:w="1094" w:type="dxa"/>
            <w:vAlign w:val="bottom"/>
          </w:tcPr>
          <w:p w14:paraId="722234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58010776</w:t>
            </w:r>
          </w:p>
        </w:tc>
        <w:tc>
          <w:tcPr>
            <w:tcW w:w="1094" w:type="dxa"/>
            <w:vAlign w:val="bottom"/>
          </w:tcPr>
          <w:p w14:paraId="2540C2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58011161</w:t>
            </w:r>
          </w:p>
        </w:tc>
        <w:tc>
          <w:tcPr>
            <w:tcW w:w="1094" w:type="dxa"/>
            <w:vAlign w:val="bottom"/>
          </w:tcPr>
          <w:p w14:paraId="4074C6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58011548</w:t>
            </w:r>
          </w:p>
        </w:tc>
        <w:tc>
          <w:tcPr>
            <w:tcW w:w="1157" w:type="dxa"/>
            <w:vAlign w:val="bottom"/>
          </w:tcPr>
          <w:p w14:paraId="5AFEAB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58011932</w:t>
            </w:r>
          </w:p>
        </w:tc>
      </w:tr>
      <w:tr w:rsidR="005D2CEE" w:rsidRPr="005651F5" w14:paraId="13EECD20" w14:textId="77777777" w:rsidTr="0065472B">
        <w:tc>
          <w:tcPr>
            <w:tcW w:w="1095" w:type="dxa"/>
            <w:vAlign w:val="bottom"/>
          </w:tcPr>
          <w:p w14:paraId="619E22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58009230</w:t>
            </w:r>
          </w:p>
        </w:tc>
        <w:tc>
          <w:tcPr>
            <w:tcW w:w="1095" w:type="dxa"/>
            <w:vAlign w:val="bottom"/>
          </w:tcPr>
          <w:p w14:paraId="0A97FF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58009642</w:t>
            </w:r>
          </w:p>
        </w:tc>
        <w:tc>
          <w:tcPr>
            <w:tcW w:w="1095" w:type="dxa"/>
            <w:vAlign w:val="bottom"/>
          </w:tcPr>
          <w:p w14:paraId="04397A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58009989</w:t>
            </w:r>
          </w:p>
        </w:tc>
        <w:tc>
          <w:tcPr>
            <w:tcW w:w="1094" w:type="dxa"/>
            <w:vAlign w:val="bottom"/>
          </w:tcPr>
          <w:p w14:paraId="2C231F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58010355</w:t>
            </w:r>
          </w:p>
        </w:tc>
        <w:tc>
          <w:tcPr>
            <w:tcW w:w="1094" w:type="dxa"/>
            <w:vAlign w:val="bottom"/>
          </w:tcPr>
          <w:p w14:paraId="5A7B57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58010798</w:t>
            </w:r>
          </w:p>
        </w:tc>
        <w:tc>
          <w:tcPr>
            <w:tcW w:w="1094" w:type="dxa"/>
            <w:vAlign w:val="bottom"/>
          </w:tcPr>
          <w:p w14:paraId="48E21E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58011173</w:t>
            </w:r>
          </w:p>
        </w:tc>
        <w:tc>
          <w:tcPr>
            <w:tcW w:w="1094" w:type="dxa"/>
            <w:vAlign w:val="bottom"/>
          </w:tcPr>
          <w:p w14:paraId="25C134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58011550</w:t>
            </w:r>
          </w:p>
        </w:tc>
        <w:tc>
          <w:tcPr>
            <w:tcW w:w="1157" w:type="dxa"/>
            <w:vAlign w:val="bottom"/>
          </w:tcPr>
          <w:p w14:paraId="000D29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58011933</w:t>
            </w:r>
          </w:p>
        </w:tc>
      </w:tr>
      <w:tr w:rsidR="005D2CEE" w:rsidRPr="005651F5" w14:paraId="3AF1646E" w14:textId="77777777" w:rsidTr="0065472B">
        <w:tc>
          <w:tcPr>
            <w:tcW w:w="1095" w:type="dxa"/>
            <w:vAlign w:val="bottom"/>
          </w:tcPr>
          <w:p w14:paraId="4B3FEF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58009261</w:t>
            </w:r>
          </w:p>
        </w:tc>
        <w:tc>
          <w:tcPr>
            <w:tcW w:w="1095" w:type="dxa"/>
            <w:vAlign w:val="bottom"/>
          </w:tcPr>
          <w:p w14:paraId="6EDBEB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58009643</w:t>
            </w:r>
          </w:p>
        </w:tc>
        <w:tc>
          <w:tcPr>
            <w:tcW w:w="1095" w:type="dxa"/>
            <w:vAlign w:val="bottom"/>
          </w:tcPr>
          <w:p w14:paraId="05DD17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58009990</w:t>
            </w:r>
          </w:p>
        </w:tc>
        <w:tc>
          <w:tcPr>
            <w:tcW w:w="1094" w:type="dxa"/>
            <w:vAlign w:val="bottom"/>
          </w:tcPr>
          <w:p w14:paraId="0DEC78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58010358</w:t>
            </w:r>
          </w:p>
        </w:tc>
        <w:tc>
          <w:tcPr>
            <w:tcW w:w="1094" w:type="dxa"/>
            <w:vAlign w:val="bottom"/>
          </w:tcPr>
          <w:p w14:paraId="43CA56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58010804</w:t>
            </w:r>
          </w:p>
        </w:tc>
        <w:tc>
          <w:tcPr>
            <w:tcW w:w="1094" w:type="dxa"/>
            <w:vAlign w:val="bottom"/>
          </w:tcPr>
          <w:p w14:paraId="44718A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58011184</w:t>
            </w:r>
          </w:p>
        </w:tc>
        <w:tc>
          <w:tcPr>
            <w:tcW w:w="1094" w:type="dxa"/>
            <w:vAlign w:val="bottom"/>
          </w:tcPr>
          <w:p w14:paraId="52D2DD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58011554</w:t>
            </w:r>
          </w:p>
        </w:tc>
        <w:tc>
          <w:tcPr>
            <w:tcW w:w="1157" w:type="dxa"/>
            <w:vAlign w:val="bottom"/>
          </w:tcPr>
          <w:p w14:paraId="7E91D0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58011935</w:t>
            </w:r>
          </w:p>
        </w:tc>
      </w:tr>
      <w:tr w:rsidR="005D2CEE" w:rsidRPr="005651F5" w14:paraId="64A82B60" w14:textId="77777777" w:rsidTr="0065472B">
        <w:tc>
          <w:tcPr>
            <w:tcW w:w="1095" w:type="dxa"/>
            <w:vAlign w:val="bottom"/>
          </w:tcPr>
          <w:p w14:paraId="59A6A2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58009262</w:t>
            </w:r>
          </w:p>
        </w:tc>
        <w:tc>
          <w:tcPr>
            <w:tcW w:w="1095" w:type="dxa"/>
            <w:vAlign w:val="bottom"/>
          </w:tcPr>
          <w:p w14:paraId="68A1FC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58009654</w:t>
            </w:r>
          </w:p>
        </w:tc>
        <w:tc>
          <w:tcPr>
            <w:tcW w:w="1095" w:type="dxa"/>
            <w:vAlign w:val="bottom"/>
          </w:tcPr>
          <w:p w14:paraId="296433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58010003</w:t>
            </w:r>
          </w:p>
        </w:tc>
        <w:tc>
          <w:tcPr>
            <w:tcW w:w="1094" w:type="dxa"/>
            <w:vAlign w:val="bottom"/>
          </w:tcPr>
          <w:p w14:paraId="040D1F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58010359</w:t>
            </w:r>
          </w:p>
        </w:tc>
        <w:tc>
          <w:tcPr>
            <w:tcW w:w="1094" w:type="dxa"/>
            <w:vAlign w:val="bottom"/>
          </w:tcPr>
          <w:p w14:paraId="067EEB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58010807</w:t>
            </w:r>
          </w:p>
        </w:tc>
        <w:tc>
          <w:tcPr>
            <w:tcW w:w="1094" w:type="dxa"/>
            <w:vAlign w:val="bottom"/>
          </w:tcPr>
          <w:p w14:paraId="4E2485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58011186</w:t>
            </w:r>
          </w:p>
        </w:tc>
        <w:tc>
          <w:tcPr>
            <w:tcW w:w="1094" w:type="dxa"/>
            <w:vAlign w:val="bottom"/>
          </w:tcPr>
          <w:p w14:paraId="6A231D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58011559</w:t>
            </w:r>
          </w:p>
        </w:tc>
        <w:tc>
          <w:tcPr>
            <w:tcW w:w="1157" w:type="dxa"/>
            <w:vAlign w:val="bottom"/>
          </w:tcPr>
          <w:p w14:paraId="60241E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58011960</w:t>
            </w:r>
          </w:p>
        </w:tc>
      </w:tr>
      <w:tr w:rsidR="005D2CEE" w:rsidRPr="005651F5" w14:paraId="4E52BCD6" w14:textId="77777777" w:rsidTr="0065472B">
        <w:tc>
          <w:tcPr>
            <w:tcW w:w="1095" w:type="dxa"/>
            <w:vAlign w:val="bottom"/>
          </w:tcPr>
          <w:p w14:paraId="2294E4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58009272</w:t>
            </w:r>
          </w:p>
        </w:tc>
        <w:tc>
          <w:tcPr>
            <w:tcW w:w="1095" w:type="dxa"/>
            <w:vAlign w:val="bottom"/>
          </w:tcPr>
          <w:p w14:paraId="45085E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58009656</w:t>
            </w:r>
          </w:p>
        </w:tc>
        <w:tc>
          <w:tcPr>
            <w:tcW w:w="1095" w:type="dxa"/>
            <w:vAlign w:val="bottom"/>
          </w:tcPr>
          <w:p w14:paraId="6D15BB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58010004</w:t>
            </w:r>
          </w:p>
        </w:tc>
        <w:tc>
          <w:tcPr>
            <w:tcW w:w="1094" w:type="dxa"/>
            <w:vAlign w:val="bottom"/>
          </w:tcPr>
          <w:p w14:paraId="75D985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58010367</w:t>
            </w:r>
          </w:p>
        </w:tc>
        <w:tc>
          <w:tcPr>
            <w:tcW w:w="1094" w:type="dxa"/>
            <w:vAlign w:val="bottom"/>
          </w:tcPr>
          <w:p w14:paraId="34E30F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58010808</w:t>
            </w:r>
          </w:p>
        </w:tc>
        <w:tc>
          <w:tcPr>
            <w:tcW w:w="1094" w:type="dxa"/>
            <w:vAlign w:val="bottom"/>
          </w:tcPr>
          <w:p w14:paraId="05DAAF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58011187</w:t>
            </w:r>
          </w:p>
        </w:tc>
        <w:tc>
          <w:tcPr>
            <w:tcW w:w="1094" w:type="dxa"/>
            <w:vAlign w:val="bottom"/>
          </w:tcPr>
          <w:p w14:paraId="318FC8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58011589</w:t>
            </w:r>
          </w:p>
        </w:tc>
        <w:tc>
          <w:tcPr>
            <w:tcW w:w="1157" w:type="dxa"/>
            <w:vAlign w:val="bottom"/>
          </w:tcPr>
          <w:p w14:paraId="741114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58011967</w:t>
            </w:r>
          </w:p>
        </w:tc>
      </w:tr>
      <w:tr w:rsidR="005D2CEE" w:rsidRPr="005651F5" w14:paraId="122FB755" w14:textId="77777777" w:rsidTr="0065472B">
        <w:tc>
          <w:tcPr>
            <w:tcW w:w="1095" w:type="dxa"/>
            <w:vAlign w:val="bottom"/>
          </w:tcPr>
          <w:p w14:paraId="572339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58009281</w:t>
            </w:r>
          </w:p>
        </w:tc>
        <w:tc>
          <w:tcPr>
            <w:tcW w:w="1095" w:type="dxa"/>
            <w:vAlign w:val="bottom"/>
          </w:tcPr>
          <w:p w14:paraId="7D741C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58009658</w:t>
            </w:r>
          </w:p>
        </w:tc>
        <w:tc>
          <w:tcPr>
            <w:tcW w:w="1095" w:type="dxa"/>
            <w:vAlign w:val="bottom"/>
          </w:tcPr>
          <w:p w14:paraId="6A7C6E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58010013</w:t>
            </w:r>
          </w:p>
        </w:tc>
        <w:tc>
          <w:tcPr>
            <w:tcW w:w="1094" w:type="dxa"/>
            <w:vAlign w:val="bottom"/>
          </w:tcPr>
          <w:p w14:paraId="42A2C0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58010410</w:t>
            </w:r>
          </w:p>
        </w:tc>
        <w:tc>
          <w:tcPr>
            <w:tcW w:w="1094" w:type="dxa"/>
            <w:vAlign w:val="bottom"/>
          </w:tcPr>
          <w:p w14:paraId="78AF6E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58010829</w:t>
            </w:r>
          </w:p>
        </w:tc>
        <w:tc>
          <w:tcPr>
            <w:tcW w:w="1094" w:type="dxa"/>
            <w:vAlign w:val="bottom"/>
          </w:tcPr>
          <w:p w14:paraId="7D1C9C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58011188</w:t>
            </w:r>
          </w:p>
        </w:tc>
        <w:tc>
          <w:tcPr>
            <w:tcW w:w="1094" w:type="dxa"/>
            <w:vAlign w:val="bottom"/>
          </w:tcPr>
          <w:p w14:paraId="4DB9DB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58011591</w:t>
            </w:r>
          </w:p>
        </w:tc>
        <w:tc>
          <w:tcPr>
            <w:tcW w:w="1157" w:type="dxa"/>
            <w:vAlign w:val="bottom"/>
          </w:tcPr>
          <w:p w14:paraId="6E140C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58011979</w:t>
            </w:r>
          </w:p>
        </w:tc>
      </w:tr>
      <w:tr w:rsidR="005D2CEE" w:rsidRPr="005651F5" w14:paraId="7E8E8107" w14:textId="77777777" w:rsidTr="0065472B">
        <w:tc>
          <w:tcPr>
            <w:tcW w:w="1095" w:type="dxa"/>
            <w:vAlign w:val="bottom"/>
          </w:tcPr>
          <w:p w14:paraId="4B98FA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58009283</w:t>
            </w:r>
          </w:p>
        </w:tc>
        <w:tc>
          <w:tcPr>
            <w:tcW w:w="1095" w:type="dxa"/>
            <w:vAlign w:val="bottom"/>
          </w:tcPr>
          <w:p w14:paraId="46BD3A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58009670</w:t>
            </w:r>
          </w:p>
        </w:tc>
        <w:tc>
          <w:tcPr>
            <w:tcW w:w="1095" w:type="dxa"/>
            <w:vAlign w:val="bottom"/>
          </w:tcPr>
          <w:p w14:paraId="647598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58010024</w:t>
            </w:r>
          </w:p>
        </w:tc>
        <w:tc>
          <w:tcPr>
            <w:tcW w:w="1094" w:type="dxa"/>
            <w:vAlign w:val="bottom"/>
          </w:tcPr>
          <w:p w14:paraId="0E7754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58010438</w:t>
            </w:r>
          </w:p>
        </w:tc>
        <w:tc>
          <w:tcPr>
            <w:tcW w:w="1094" w:type="dxa"/>
            <w:vAlign w:val="bottom"/>
          </w:tcPr>
          <w:p w14:paraId="12E2F5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58010832</w:t>
            </w:r>
          </w:p>
        </w:tc>
        <w:tc>
          <w:tcPr>
            <w:tcW w:w="1094" w:type="dxa"/>
            <w:vAlign w:val="bottom"/>
          </w:tcPr>
          <w:p w14:paraId="27E9E5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58011191</w:t>
            </w:r>
          </w:p>
        </w:tc>
        <w:tc>
          <w:tcPr>
            <w:tcW w:w="1094" w:type="dxa"/>
            <w:vAlign w:val="bottom"/>
          </w:tcPr>
          <w:p w14:paraId="532612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58011595</w:t>
            </w:r>
          </w:p>
        </w:tc>
        <w:tc>
          <w:tcPr>
            <w:tcW w:w="1157" w:type="dxa"/>
            <w:vAlign w:val="bottom"/>
          </w:tcPr>
          <w:p w14:paraId="769CF5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58011985</w:t>
            </w:r>
          </w:p>
        </w:tc>
      </w:tr>
      <w:tr w:rsidR="005D2CEE" w:rsidRPr="005651F5" w14:paraId="36026DE5" w14:textId="77777777" w:rsidTr="0065472B">
        <w:tc>
          <w:tcPr>
            <w:tcW w:w="1095" w:type="dxa"/>
            <w:vAlign w:val="bottom"/>
          </w:tcPr>
          <w:p w14:paraId="3BF8D5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58009292</w:t>
            </w:r>
          </w:p>
        </w:tc>
        <w:tc>
          <w:tcPr>
            <w:tcW w:w="1095" w:type="dxa"/>
            <w:vAlign w:val="bottom"/>
          </w:tcPr>
          <w:p w14:paraId="541E39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58009674</w:t>
            </w:r>
          </w:p>
        </w:tc>
        <w:tc>
          <w:tcPr>
            <w:tcW w:w="1095" w:type="dxa"/>
            <w:vAlign w:val="bottom"/>
          </w:tcPr>
          <w:p w14:paraId="268974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58010033</w:t>
            </w:r>
          </w:p>
        </w:tc>
        <w:tc>
          <w:tcPr>
            <w:tcW w:w="1094" w:type="dxa"/>
            <w:vAlign w:val="bottom"/>
          </w:tcPr>
          <w:p w14:paraId="024537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58010444</w:t>
            </w:r>
          </w:p>
        </w:tc>
        <w:tc>
          <w:tcPr>
            <w:tcW w:w="1094" w:type="dxa"/>
            <w:vAlign w:val="bottom"/>
          </w:tcPr>
          <w:p w14:paraId="345E78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58010836</w:t>
            </w:r>
          </w:p>
        </w:tc>
        <w:tc>
          <w:tcPr>
            <w:tcW w:w="1094" w:type="dxa"/>
            <w:vAlign w:val="bottom"/>
          </w:tcPr>
          <w:p w14:paraId="27405F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58011214</w:t>
            </w:r>
          </w:p>
        </w:tc>
        <w:tc>
          <w:tcPr>
            <w:tcW w:w="1094" w:type="dxa"/>
            <w:vAlign w:val="bottom"/>
          </w:tcPr>
          <w:p w14:paraId="6BA23B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58011596</w:t>
            </w:r>
          </w:p>
        </w:tc>
        <w:tc>
          <w:tcPr>
            <w:tcW w:w="1157" w:type="dxa"/>
            <w:vAlign w:val="bottom"/>
          </w:tcPr>
          <w:p w14:paraId="49DCC8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58011987</w:t>
            </w:r>
          </w:p>
        </w:tc>
      </w:tr>
      <w:tr w:rsidR="005D2CEE" w:rsidRPr="005651F5" w14:paraId="1D114AE1" w14:textId="77777777" w:rsidTr="0065472B">
        <w:tc>
          <w:tcPr>
            <w:tcW w:w="1095" w:type="dxa"/>
            <w:vAlign w:val="bottom"/>
          </w:tcPr>
          <w:p w14:paraId="163EB1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58009295</w:t>
            </w:r>
          </w:p>
        </w:tc>
        <w:tc>
          <w:tcPr>
            <w:tcW w:w="1095" w:type="dxa"/>
            <w:vAlign w:val="bottom"/>
          </w:tcPr>
          <w:p w14:paraId="7E32F8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58009689</w:t>
            </w:r>
          </w:p>
        </w:tc>
        <w:tc>
          <w:tcPr>
            <w:tcW w:w="1095" w:type="dxa"/>
            <w:vAlign w:val="bottom"/>
          </w:tcPr>
          <w:p w14:paraId="046B07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58010041</w:t>
            </w:r>
          </w:p>
        </w:tc>
        <w:tc>
          <w:tcPr>
            <w:tcW w:w="1094" w:type="dxa"/>
            <w:vAlign w:val="bottom"/>
          </w:tcPr>
          <w:p w14:paraId="191C8E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58010447</w:t>
            </w:r>
          </w:p>
        </w:tc>
        <w:tc>
          <w:tcPr>
            <w:tcW w:w="1094" w:type="dxa"/>
            <w:vAlign w:val="bottom"/>
          </w:tcPr>
          <w:p w14:paraId="778373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58010842</w:t>
            </w:r>
          </w:p>
        </w:tc>
        <w:tc>
          <w:tcPr>
            <w:tcW w:w="1094" w:type="dxa"/>
            <w:vAlign w:val="bottom"/>
          </w:tcPr>
          <w:p w14:paraId="08FF48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58011223</w:t>
            </w:r>
          </w:p>
        </w:tc>
        <w:tc>
          <w:tcPr>
            <w:tcW w:w="1094" w:type="dxa"/>
            <w:vAlign w:val="bottom"/>
          </w:tcPr>
          <w:p w14:paraId="4486C7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58011597</w:t>
            </w:r>
          </w:p>
        </w:tc>
        <w:tc>
          <w:tcPr>
            <w:tcW w:w="1157" w:type="dxa"/>
            <w:vAlign w:val="bottom"/>
          </w:tcPr>
          <w:p w14:paraId="01971B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58011992</w:t>
            </w:r>
          </w:p>
        </w:tc>
      </w:tr>
      <w:tr w:rsidR="005D2CEE" w:rsidRPr="005651F5" w14:paraId="47D4724B" w14:textId="77777777" w:rsidTr="0065472B">
        <w:tc>
          <w:tcPr>
            <w:tcW w:w="1095" w:type="dxa"/>
            <w:vAlign w:val="bottom"/>
          </w:tcPr>
          <w:p w14:paraId="3B726C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58009296</w:t>
            </w:r>
          </w:p>
        </w:tc>
        <w:tc>
          <w:tcPr>
            <w:tcW w:w="1095" w:type="dxa"/>
            <w:vAlign w:val="bottom"/>
          </w:tcPr>
          <w:p w14:paraId="2FB1FE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58009699</w:t>
            </w:r>
          </w:p>
        </w:tc>
        <w:tc>
          <w:tcPr>
            <w:tcW w:w="1095" w:type="dxa"/>
            <w:vAlign w:val="bottom"/>
          </w:tcPr>
          <w:p w14:paraId="5A7CAC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58010073</w:t>
            </w:r>
          </w:p>
        </w:tc>
        <w:tc>
          <w:tcPr>
            <w:tcW w:w="1094" w:type="dxa"/>
            <w:vAlign w:val="bottom"/>
          </w:tcPr>
          <w:p w14:paraId="7C00A7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58010452</w:t>
            </w:r>
          </w:p>
        </w:tc>
        <w:tc>
          <w:tcPr>
            <w:tcW w:w="1094" w:type="dxa"/>
            <w:vAlign w:val="bottom"/>
          </w:tcPr>
          <w:p w14:paraId="4038E7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58010859</w:t>
            </w:r>
          </w:p>
        </w:tc>
        <w:tc>
          <w:tcPr>
            <w:tcW w:w="1094" w:type="dxa"/>
            <w:vAlign w:val="bottom"/>
          </w:tcPr>
          <w:p w14:paraId="622196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58011227</w:t>
            </w:r>
          </w:p>
        </w:tc>
        <w:tc>
          <w:tcPr>
            <w:tcW w:w="1094" w:type="dxa"/>
            <w:vAlign w:val="bottom"/>
          </w:tcPr>
          <w:p w14:paraId="3D970C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58011600</w:t>
            </w:r>
          </w:p>
        </w:tc>
        <w:tc>
          <w:tcPr>
            <w:tcW w:w="1157" w:type="dxa"/>
            <w:vAlign w:val="bottom"/>
          </w:tcPr>
          <w:p w14:paraId="66BEFB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58011993</w:t>
            </w:r>
          </w:p>
        </w:tc>
      </w:tr>
      <w:tr w:rsidR="005D2CEE" w:rsidRPr="005651F5" w14:paraId="518C9118" w14:textId="77777777" w:rsidTr="0065472B">
        <w:tc>
          <w:tcPr>
            <w:tcW w:w="1095" w:type="dxa"/>
            <w:vAlign w:val="bottom"/>
          </w:tcPr>
          <w:p w14:paraId="3C3178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58009298</w:t>
            </w:r>
          </w:p>
        </w:tc>
        <w:tc>
          <w:tcPr>
            <w:tcW w:w="1095" w:type="dxa"/>
            <w:vAlign w:val="bottom"/>
          </w:tcPr>
          <w:p w14:paraId="50FB88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58009705</w:t>
            </w:r>
          </w:p>
        </w:tc>
        <w:tc>
          <w:tcPr>
            <w:tcW w:w="1095" w:type="dxa"/>
            <w:vAlign w:val="bottom"/>
          </w:tcPr>
          <w:p w14:paraId="5CB578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58010074</w:t>
            </w:r>
          </w:p>
        </w:tc>
        <w:tc>
          <w:tcPr>
            <w:tcW w:w="1094" w:type="dxa"/>
            <w:vAlign w:val="bottom"/>
          </w:tcPr>
          <w:p w14:paraId="38EE1B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58010494</w:t>
            </w:r>
          </w:p>
        </w:tc>
        <w:tc>
          <w:tcPr>
            <w:tcW w:w="1094" w:type="dxa"/>
            <w:vAlign w:val="bottom"/>
          </w:tcPr>
          <w:p w14:paraId="2193AF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58010867</w:t>
            </w:r>
          </w:p>
        </w:tc>
        <w:tc>
          <w:tcPr>
            <w:tcW w:w="1094" w:type="dxa"/>
            <w:vAlign w:val="bottom"/>
          </w:tcPr>
          <w:p w14:paraId="39CC64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58011229</w:t>
            </w:r>
          </w:p>
        </w:tc>
        <w:tc>
          <w:tcPr>
            <w:tcW w:w="1094" w:type="dxa"/>
            <w:vAlign w:val="bottom"/>
          </w:tcPr>
          <w:p w14:paraId="713772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58011606</w:t>
            </w:r>
          </w:p>
        </w:tc>
        <w:tc>
          <w:tcPr>
            <w:tcW w:w="1157" w:type="dxa"/>
            <w:vAlign w:val="bottom"/>
          </w:tcPr>
          <w:p w14:paraId="77389A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58011994</w:t>
            </w:r>
          </w:p>
        </w:tc>
      </w:tr>
      <w:tr w:rsidR="005D2CEE" w:rsidRPr="005651F5" w14:paraId="467CFF43" w14:textId="77777777" w:rsidTr="0065472B">
        <w:tc>
          <w:tcPr>
            <w:tcW w:w="1095" w:type="dxa"/>
            <w:vAlign w:val="bottom"/>
          </w:tcPr>
          <w:p w14:paraId="18A729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58009299</w:t>
            </w:r>
          </w:p>
        </w:tc>
        <w:tc>
          <w:tcPr>
            <w:tcW w:w="1095" w:type="dxa"/>
            <w:vAlign w:val="bottom"/>
          </w:tcPr>
          <w:p w14:paraId="5FE272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58009715</w:t>
            </w:r>
          </w:p>
        </w:tc>
        <w:tc>
          <w:tcPr>
            <w:tcW w:w="1095" w:type="dxa"/>
            <w:vAlign w:val="bottom"/>
          </w:tcPr>
          <w:p w14:paraId="0D3ED9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58010080</w:t>
            </w:r>
          </w:p>
        </w:tc>
        <w:tc>
          <w:tcPr>
            <w:tcW w:w="1094" w:type="dxa"/>
            <w:vAlign w:val="bottom"/>
          </w:tcPr>
          <w:p w14:paraId="3F1DAB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58010504</w:t>
            </w:r>
          </w:p>
        </w:tc>
        <w:tc>
          <w:tcPr>
            <w:tcW w:w="1094" w:type="dxa"/>
            <w:vAlign w:val="bottom"/>
          </w:tcPr>
          <w:p w14:paraId="70434A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58010868</w:t>
            </w:r>
          </w:p>
        </w:tc>
        <w:tc>
          <w:tcPr>
            <w:tcW w:w="1094" w:type="dxa"/>
            <w:vAlign w:val="bottom"/>
          </w:tcPr>
          <w:p w14:paraId="6094A4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58011231</w:t>
            </w:r>
          </w:p>
        </w:tc>
        <w:tc>
          <w:tcPr>
            <w:tcW w:w="1094" w:type="dxa"/>
            <w:vAlign w:val="bottom"/>
          </w:tcPr>
          <w:p w14:paraId="417461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58011609</w:t>
            </w:r>
          </w:p>
        </w:tc>
        <w:tc>
          <w:tcPr>
            <w:tcW w:w="1157" w:type="dxa"/>
            <w:vAlign w:val="bottom"/>
          </w:tcPr>
          <w:p w14:paraId="28BF1B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58011995</w:t>
            </w:r>
          </w:p>
        </w:tc>
      </w:tr>
      <w:tr w:rsidR="005D2CEE" w:rsidRPr="005651F5" w14:paraId="71E9C9DA" w14:textId="77777777" w:rsidTr="0065472B">
        <w:tc>
          <w:tcPr>
            <w:tcW w:w="1095" w:type="dxa"/>
            <w:vAlign w:val="bottom"/>
          </w:tcPr>
          <w:p w14:paraId="445982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58009301</w:t>
            </w:r>
          </w:p>
        </w:tc>
        <w:tc>
          <w:tcPr>
            <w:tcW w:w="1095" w:type="dxa"/>
            <w:vAlign w:val="bottom"/>
          </w:tcPr>
          <w:p w14:paraId="38FA29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58009716</w:t>
            </w:r>
          </w:p>
        </w:tc>
        <w:tc>
          <w:tcPr>
            <w:tcW w:w="1095" w:type="dxa"/>
            <w:vAlign w:val="bottom"/>
          </w:tcPr>
          <w:p w14:paraId="70043E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58010087</w:t>
            </w:r>
          </w:p>
        </w:tc>
        <w:tc>
          <w:tcPr>
            <w:tcW w:w="1094" w:type="dxa"/>
            <w:vAlign w:val="bottom"/>
          </w:tcPr>
          <w:p w14:paraId="6DDC53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58010512</w:t>
            </w:r>
          </w:p>
        </w:tc>
        <w:tc>
          <w:tcPr>
            <w:tcW w:w="1094" w:type="dxa"/>
            <w:vAlign w:val="bottom"/>
          </w:tcPr>
          <w:p w14:paraId="387D8A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58010888</w:t>
            </w:r>
          </w:p>
        </w:tc>
        <w:tc>
          <w:tcPr>
            <w:tcW w:w="1094" w:type="dxa"/>
            <w:vAlign w:val="bottom"/>
          </w:tcPr>
          <w:p w14:paraId="433957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58011233</w:t>
            </w:r>
          </w:p>
        </w:tc>
        <w:tc>
          <w:tcPr>
            <w:tcW w:w="1094" w:type="dxa"/>
            <w:vAlign w:val="bottom"/>
          </w:tcPr>
          <w:p w14:paraId="09CD9C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58011628</w:t>
            </w:r>
          </w:p>
        </w:tc>
        <w:tc>
          <w:tcPr>
            <w:tcW w:w="1157" w:type="dxa"/>
            <w:vAlign w:val="bottom"/>
          </w:tcPr>
          <w:p w14:paraId="2FF555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58011998</w:t>
            </w:r>
          </w:p>
        </w:tc>
      </w:tr>
      <w:tr w:rsidR="005D2CEE" w:rsidRPr="005651F5" w14:paraId="445CB8E8" w14:textId="77777777" w:rsidTr="0065472B">
        <w:tc>
          <w:tcPr>
            <w:tcW w:w="1095" w:type="dxa"/>
            <w:vAlign w:val="bottom"/>
          </w:tcPr>
          <w:p w14:paraId="30F1A0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58009302</w:t>
            </w:r>
          </w:p>
        </w:tc>
        <w:tc>
          <w:tcPr>
            <w:tcW w:w="1095" w:type="dxa"/>
            <w:vAlign w:val="bottom"/>
          </w:tcPr>
          <w:p w14:paraId="40A1E6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58009725</w:t>
            </w:r>
          </w:p>
        </w:tc>
        <w:tc>
          <w:tcPr>
            <w:tcW w:w="1095" w:type="dxa"/>
            <w:vAlign w:val="bottom"/>
          </w:tcPr>
          <w:p w14:paraId="1E13B6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58010098</w:t>
            </w:r>
          </w:p>
        </w:tc>
        <w:tc>
          <w:tcPr>
            <w:tcW w:w="1094" w:type="dxa"/>
            <w:vAlign w:val="bottom"/>
          </w:tcPr>
          <w:p w14:paraId="7542BC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58010529</w:t>
            </w:r>
          </w:p>
        </w:tc>
        <w:tc>
          <w:tcPr>
            <w:tcW w:w="1094" w:type="dxa"/>
            <w:vAlign w:val="bottom"/>
          </w:tcPr>
          <w:p w14:paraId="1C36A3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58010894</w:t>
            </w:r>
          </w:p>
        </w:tc>
        <w:tc>
          <w:tcPr>
            <w:tcW w:w="1094" w:type="dxa"/>
            <w:vAlign w:val="bottom"/>
          </w:tcPr>
          <w:p w14:paraId="772014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58011236</w:t>
            </w:r>
          </w:p>
        </w:tc>
        <w:tc>
          <w:tcPr>
            <w:tcW w:w="1094" w:type="dxa"/>
            <w:vAlign w:val="bottom"/>
          </w:tcPr>
          <w:p w14:paraId="24D183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58011643</w:t>
            </w:r>
          </w:p>
        </w:tc>
        <w:tc>
          <w:tcPr>
            <w:tcW w:w="1157" w:type="dxa"/>
            <w:vAlign w:val="bottom"/>
          </w:tcPr>
          <w:p w14:paraId="14BA26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58012007</w:t>
            </w:r>
          </w:p>
        </w:tc>
      </w:tr>
      <w:tr w:rsidR="005D2CEE" w:rsidRPr="005651F5" w14:paraId="605BF133" w14:textId="77777777" w:rsidTr="0065472B">
        <w:tc>
          <w:tcPr>
            <w:tcW w:w="1095" w:type="dxa"/>
            <w:vAlign w:val="bottom"/>
          </w:tcPr>
          <w:p w14:paraId="342E81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58009312</w:t>
            </w:r>
          </w:p>
        </w:tc>
        <w:tc>
          <w:tcPr>
            <w:tcW w:w="1095" w:type="dxa"/>
            <w:vAlign w:val="bottom"/>
          </w:tcPr>
          <w:p w14:paraId="771A02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58009728</w:t>
            </w:r>
          </w:p>
        </w:tc>
        <w:tc>
          <w:tcPr>
            <w:tcW w:w="1095" w:type="dxa"/>
            <w:vAlign w:val="bottom"/>
          </w:tcPr>
          <w:p w14:paraId="3BCD92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58010118</w:t>
            </w:r>
          </w:p>
        </w:tc>
        <w:tc>
          <w:tcPr>
            <w:tcW w:w="1094" w:type="dxa"/>
            <w:vAlign w:val="bottom"/>
          </w:tcPr>
          <w:p w14:paraId="58707F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58010536</w:t>
            </w:r>
          </w:p>
        </w:tc>
        <w:tc>
          <w:tcPr>
            <w:tcW w:w="1094" w:type="dxa"/>
            <w:vAlign w:val="bottom"/>
          </w:tcPr>
          <w:p w14:paraId="6EE6EA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58010900</w:t>
            </w:r>
          </w:p>
        </w:tc>
        <w:tc>
          <w:tcPr>
            <w:tcW w:w="1094" w:type="dxa"/>
            <w:vAlign w:val="bottom"/>
          </w:tcPr>
          <w:p w14:paraId="2BC8A5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58011240</w:t>
            </w:r>
          </w:p>
        </w:tc>
        <w:tc>
          <w:tcPr>
            <w:tcW w:w="1094" w:type="dxa"/>
            <w:vAlign w:val="bottom"/>
          </w:tcPr>
          <w:p w14:paraId="4B92A8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58011661</w:t>
            </w:r>
          </w:p>
        </w:tc>
        <w:tc>
          <w:tcPr>
            <w:tcW w:w="1157" w:type="dxa"/>
            <w:vAlign w:val="bottom"/>
          </w:tcPr>
          <w:p w14:paraId="5447C4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58012009</w:t>
            </w:r>
          </w:p>
        </w:tc>
      </w:tr>
      <w:tr w:rsidR="005D2CEE" w:rsidRPr="005651F5" w14:paraId="535E8B96" w14:textId="77777777" w:rsidTr="0065472B">
        <w:tc>
          <w:tcPr>
            <w:tcW w:w="1095" w:type="dxa"/>
            <w:vAlign w:val="bottom"/>
          </w:tcPr>
          <w:p w14:paraId="424117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58009317</w:t>
            </w:r>
          </w:p>
        </w:tc>
        <w:tc>
          <w:tcPr>
            <w:tcW w:w="1095" w:type="dxa"/>
            <w:vAlign w:val="bottom"/>
          </w:tcPr>
          <w:p w14:paraId="563271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58009735</w:t>
            </w:r>
          </w:p>
        </w:tc>
        <w:tc>
          <w:tcPr>
            <w:tcW w:w="1095" w:type="dxa"/>
            <w:vAlign w:val="bottom"/>
          </w:tcPr>
          <w:p w14:paraId="68424B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58010128</w:t>
            </w:r>
          </w:p>
        </w:tc>
        <w:tc>
          <w:tcPr>
            <w:tcW w:w="1094" w:type="dxa"/>
            <w:vAlign w:val="bottom"/>
          </w:tcPr>
          <w:p w14:paraId="5264F5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58010554</w:t>
            </w:r>
          </w:p>
        </w:tc>
        <w:tc>
          <w:tcPr>
            <w:tcW w:w="1094" w:type="dxa"/>
            <w:vAlign w:val="bottom"/>
          </w:tcPr>
          <w:p w14:paraId="062A89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58010909</w:t>
            </w:r>
          </w:p>
        </w:tc>
        <w:tc>
          <w:tcPr>
            <w:tcW w:w="1094" w:type="dxa"/>
            <w:vAlign w:val="bottom"/>
          </w:tcPr>
          <w:p w14:paraId="28ED1C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58011258</w:t>
            </w:r>
          </w:p>
        </w:tc>
        <w:tc>
          <w:tcPr>
            <w:tcW w:w="1094" w:type="dxa"/>
            <w:vAlign w:val="bottom"/>
          </w:tcPr>
          <w:p w14:paraId="2B75DD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58011662</w:t>
            </w:r>
          </w:p>
        </w:tc>
        <w:tc>
          <w:tcPr>
            <w:tcW w:w="1157" w:type="dxa"/>
            <w:vAlign w:val="bottom"/>
          </w:tcPr>
          <w:p w14:paraId="63C338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58012010</w:t>
            </w:r>
          </w:p>
        </w:tc>
      </w:tr>
      <w:tr w:rsidR="005D2CEE" w:rsidRPr="005651F5" w14:paraId="77DDE66C" w14:textId="77777777" w:rsidTr="0065472B">
        <w:tc>
          <w:tcPr>
            <w:tcW w:w="1095" w:type="dxa"/>
            <w:vAlign w:val="bottom"/>
          </w:tcPr>
          <w:p w14:paraId="6D1DE3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58009329</w:t>
            </w:r>
          </w:p>
        </w:tc>
        <w:tc>
          <w:tcPr>
            <w:tcW w:w="1095" w:type="dxa"/>
            <w:vAlign w:val="bottom"/>
          </w:tcPr>
          <w:p w14:paraId="2E9CDA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58009736</w:t>
            </w:r>
          </w:p>
        </w:tc>
        <w:tc>
          <w:tcPr>
            <w:tcW w:w="1095" w:type="dxa"/>
            <w:vAlign w:val="bottom"/>
          </w:tcPr>
          <w:p w14:paraId="527318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58010139</w:t>
            </w:r>
          </w:p>
        </w:tc>
        <w:tc>
          <w:tcPr>
            <w:tcW w:w="1094" w:type="dxa"/>
            <w:vAlign w:val="bottom"/>
          </w:tcPr>
          <w:p w14:paraId="24858E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58010557</w:t>
            </w:r>
          </w:p>
        </w:tc>
        <w:tc>
          <w:tcPr>
            <w:tcW w:w="1094" w:type="dxa"/>
            <w:vAlign w:val="bottom"/>
          </w:tcPr>
          <w:p w14:paraId="32C5B5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58010912</w:t>
            </w:r>
          </w:p>
        </w:tc>
        <w:tc>
          <w:tcPr>
            <w:tcW w:w="1094" w:type="dxa"/>
            <w:vAlign w:val="bottom"/>
          </w:tcPr>
          <w:p w14:paraId="65D3E9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58011259</w:t>
            </w:r>
          </w:p>
        </w:tc>
        <w:tc>
          <w:tcPr>
            <w:tcW w:w="1094" w:type="dxa"/>
            <w:vAlign w:val="bottom"/>
          </w:tcPr>
          <w:p w14:paraId="0DA05B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58011672</w:t>
            </w:r>
          </w:p>
        </w:tc>
        <w:tc>
          <w:tcPr>
            <w:tcW w:w="1157" w:type="dxa"/>
            <w:vAlign w:val="bottom"/>
          </w:tcPr>
          <w:p w14:paraId="5BF598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58012015</w:t>
            </w:r>
          </w:p>
        </w:tc>
      </w:tr>
      <w:tr w:rsidR="005D2CEE" w:rsidRPr="005651F5" w14:paraId="35DC71CA" w14:textId="77777777" w:rsidTr="0065472B">
        <w:tc>
          <w:tcPr>
            <w:tcW w:w="1095" w:type="dxa"/>
            <w:vAlign w:val="bottom"/>
          </w:tcPr>
          <w:p w14:paraId="16DDB9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58009330</w:t>
            </w:r>
          </w:p>
        </w:tc>
        <w:tc>
          <w:tcPr>
            <w:tcW w:w="1095" w:type="dxa"/>
            <w:vAlign w:val="bottom"/>
          </w:tcPr>
          <w:p w14:paraId="530FAA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58009739</w:t>
            </w:r>
          </w:p>
        </w:tc>
        <w:tc>
          <w:tcPr>
            <w:tcW w:w="1095" w:type="dxa"/>
            <w:vAlign w:val="bottom"/>
          </w:tcPr>
          <w:p w14:paraId="1B1F92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58010151</w:t>
            </w:r>
          </w:p>
        </w:tc>
        <w:tc>
          <w:tcPr>
            <w:tcW w:w="1094" w:type="dxa"/>
            <w:vAlign w:val="bottom"/>
          </w:tcPr>
          <w:p w14:paraId="253AF2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58010558</w:t>
            </w:r>
          </w:p>
        </w:tc>
        <w:tc>
          <w:tcPr>
            <w:tcW w:w="1094" w:type="dxa"/>
            <w:vAlign w:val="bottom"/>
          </w:tcPr>
          <w:p w14:paraId="618264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58010919</w:t>
            </w:r>
          </w:p>
        </w:tc>
        <w:tc>
          <w:tcPr>
            <w:tcW w:w="1094" w:type="dxa"/>
            <w:vAlign w:val="bottom"/>
          </w:tcPr>
          <w:p w14:paraId="62512A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58011262</w:t>
            </w:r>
          </w:p>
        </w:tc>
        <w:tc>
          <w:tcPr>
            <w:tcW w:w="1094" w:type="dxa"/>
            <w:vAlign w:val="bottom"/>
          </w:tcPr>
          <w:p w14:paraId="5ECD3F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58011673</w:t>
            </w:r>
          </w:p>
        </w:tc>
        <w:tc>
          <w:tcPr>
            <w:tcW w:w="1157" w:type="dxa"/>
            <w:vAlign w:val="bottom"/>
          </w:tcPr>
          <w:p w14:paraId="02F96D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58012018</w:t>
            </w:r>
          </w:p>
        </w:tc>
      </w:tr>
      <w:tr w:rsidR="005D2CEE" w:rsidRPr="005651F5" w14:paraId="3E0AFDD5" w14:textId="77777777" w:rsidTr="0065472B">
        <w:tc>
          <w:tcPr>
            <w:tcW w:w="1095" w:type="dxa"/>
            <w:vAlign w:val="bottom"/>
          </w:tcPr>
          <w:p w14:paraId="650634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58009337</w:t>
            </w:r>
          </w:p>
        </w:tc>
        <w:tc>
          <w:tcPr>
            <w:tcW w:w="1095" w:type="dxa"/>
            <w:vAlign w:val="bottom"/>
          </w:tcPr>
          <w:p w14:paraId="3A11E1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58009755</w:t>
            </w:r>
          </w:p>
        </w:tc>
        <w:tc>
          <w:tcPr>
            <w:tcW w:w="1095" w:type="dxa"/>
            <w:vAlign w:val="bottom"/>
          </w:tcPr>
          <w:p w14:paraId="5B017F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58010156</w:t>
            </w:r>
          </w:p>
        </w:tc>
        <w:tc>
          <w:tcPr>
            <w:tcW w:w="1094" w:type="dxa"/>
            <w:vAlign w:val="bottom"/>
          </w:tcPr>
          <w:p w14:paraId="637673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58010560</w:t>
            </w:r>
          </w:p>
        </w:tc>
        <w:tc>
          <w:tcPr>
            <w:tcW w:w="1094" w:type="dxa"/>
            <w:vAlign w:val="bottom"/>
          </w:tcPr>
          <w:p w14:paraId="522862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58010920</w:t>
            </w:r>
          </w:p>
        </w:tc>
        <w:tc>
          <w:tcPr>
            <w:tcW w:w="1094" w:type="dxa"/>
            <w:vAlign w:val="bottom"/>
          </w:tcPr>
          <w:p w14:paraId="725141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58011272</w:t>
            </w:r>
          </w:p>
        </w:tc>
        <w:tc>
          <w:tcPr>
            <w:tcW w:w="1094" w:type="dxa"/>
            <w:vAlign w:val="bottom"/>
          </w:tcPr>
          <w:p w14:paraId="325BF6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58011681</w:t>
            </w:r>
          </w:p>
        </w:tc>
        <w:tc>
          <w:tcPr>
            <w:tcW w:w="1157" w:type="dxa"/>
            <w:vAlign w:val="bottom"/>
          </w:tcPr>
          <w:p w14:paraId="0D16C8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58012019</w:t>
            </w:r>
          </w:p>
        </w:tc>
      </w:tr>
      <w:tr w:rsidR="005D2CEE" w:rsidRPr="005651F5" w14:paraId="2B62C387" w14:textId="77777777" w:rsidTr="0065472B">
        <w:tc>
          <w:tcPr>
            <w:tcW w:w="1095" w:type="dxa"/>
            <w:vAlign w:val="bottom"/>
          </w:tcPr>
          <w:p w14:paraId="46B89B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58009345</w:t>
            </w:r>
          </w:p>
        </w:tc>
        <w:tc>
          <w:tcPr>
            <w:tcW w:w="1095" w:type="dxa"/>
            <w:vAlign w:val="bottom"/>
          </w:tcPr>
          <w:p w14:paraId="333D4B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58009762</w:t>
            </w:r>
          </w:p>
        </w:tc>
        <w:tc>
          <w:tcPr>
            <w:tcW w:w="1095" w:type="dxa"/>
            <w:vAlign w:val="bottom"/>
          </w:tcPr>
          <w:p w14:paraId="5192ED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58010159</w:t>
            </w:r>
          </w:p>
        </w:tc>
        <w:tc>
          <w:tcPr>
            <w:tcW w:w="1094" w:type="dxa"/>
            <w:vAlign w:val="bottom"/>
          </w:tcPr>
          <w:p w14:paraId="0CB750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58010567</w:t>
            </w:r>
          </w:p>
        </w:tc>
        <w:tc>
          <w:tcPr>
            <w:tcW w:w="1094" w:type="dxa"/>
            <w:vAlign w:val="bottom"/>
          </w:tcPr>
          <w:p w14:paraId="6FA41D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58010926</w:t>
            </w:r>
          </w:p>
        </w:tc>
        <w:tc>
          <w:tcPr>
            <w:tcW w:w="1094" w:type="dxa"/>
            <w:vAlign w:val="bottom"/>
          </w:tcPr>
          <w:p w14:paraId="061213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58011273</w:t>
            </w:r>
          </w:p>
        </w:tc>
        <w:tc>
          <w:tcPr>
            <w:tcW w:w="1094" w:type="dxa"/>
            <w:vAlign w:val="bottom"/>
          </w:tcPr>
          <w:p w14:paraId="7E90E5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58011707</w:t>
            </w:r>
          </w:p>
        </w:tc>
        <w:tc>
          <w:tcPr>
            <w:tcW w:w="1157" w:type="dxa"/>
            <w:vAlign w:val="bottom"/>
          </w:tcPr>
          <w:p w14:paraId="17C994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58012023</w:t>
            </w:r>
          </w:p>
        </w:tc>
      </w:tr>
      <w:tr w:rsidR="005D2CEE" w:rsidRPr="005651F5" w14:paraId="037069BE" w14:textId="77777777" w:rsidTr="0065472B">
        <w:tc>
          <w:tcPr>
            <w:tcW w:w="1095" w:type="dxa"/>
            <w:vAlign w:val="bottom"/>
          </w:tcPr>
          <w:p w14:paraId="06F3E8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58009348</w:t>
            </w:r>
          </w:p>
        </w:tc>
        <w:tc>
          <w:tcPr>
            <w:tcW w:w="1095" w:type="dxa"/>
            <w:vAlign w:val="bottom"/>
          </w:tcPr>
          <w:p w14:paraId="563734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58009770</w:t>
            </w:r>
          </w:p>
        </w:tc>
        <w:tc>
          <w:tcPr>
            <w:tcW w:w="1095" w:type="dxa"/>
            <w:vAlign w:val="bottom"/>
          </w:tcPr>
          <w:p w14:paraId="1ED5A5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58010167</w:t>
            </w:r>
          </w:p>
        </w:tc>
        <w:tc>
          <w:tcPr>
            <w:tcW w:w="1094" w:type="dxa"/>
            <w:vAlign w:val="bottom"/>
          </w:tcPr>
          <w:p w14:paraId="05468E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58010568</w:t>
            </w:r>
          </w:p>
        </w:tc>
        <w:tc>
          <w:tcPr>
            <w:tcW w:w="1094" w:type="dxa"/>
            <w:vAlign w:val="bottom"/>
          </w:tcPr>
          <w:p w14:paraId="7EDD52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58010934</w:t>
            </w:r>
          </w:p>
        </w:tc>
        <w:tc>
          <w:tcPr>
            <w:tcW w:w="1094" w:type="dxa"/>
            <w:vAlign w:val="bottom"/>
          </w:tcPr>
          <w:p w14:paraId="0BA296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58011276</w:t>
            </w:r>
          </w:p>
        </w:tc>
        <w:tc>
          <w:tcPr>
            <w:tcW w:w="1094" w:type="dxa"/>
            <w:vAlign w:val="bottom"/>
          </w:tcPr>
          <w:p w14:paraId="7763EB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58011709</w:t>
            </w:r>
          </w:p>
        </w:tc>
        <w:tc>
          <w:tcPr>
            <w:tcW w:w="1157" w:type="dxa"/>
            <w:vAlign w:val="bottom"/>
          </w:tcPr>
          <w:p w14:paraId="4F3D72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58012068</w:t>
            </w:r>
          </w:p>
        </w:tc>
      </w:tr>
      <w:tr w:rsidR="005D2CEE" w:rsidRPr="005651F5" w14:paraId="28BA2FC1" w14:textId="77777777" w:rsidTr="0065472B">
        <w:tc>
          <w:tcPr>
            <w:tcW w:w="1095" w:type="dxa"/>
            <w:vAlign w:val="bottom"/>
          </w:tcPr>
          <w:p w14:paraId="0A9542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58009361</w:t>
            </w:r>
          </w:p>
        </w:tc>
        <w:tc>
          <w:tcPr>
            <w:tcW w:w="1095" w:type="dxa"/>
            <w:vAlign w:val="bottom"/>
          </w:tcPr>
          <w:p w14:paraId="1B2E26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58009771</w:t>
            </w:r>
          </w:p>
        </w:tc>
        <w:tc>
          <w:tcPr>
            <w:tcW w:w="1095" w:type="dxa"/>
            <w:vAlign w:val="bottom"/>
          </w:tcPr>
          <w:p w14:paraId="548D8D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58010173</w:t>
            </w:r>
          </w:p>
        </w:tc>
        <w:tc>
          <w:tcPr>
            <w:tcW w:w="1094" w:type="dxa"/>
            <w:vAlign w:val="bottom"/>
          </w:tcPr>
          <w:p w14:paraId="558A1B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58010570</w:t>
            </w:r>
          </w:p>
        </w:tc>
        <w:tc>
          <w:tcPr>
            <w:tcW w:w="1094" w:type="dxa"/>
            <w:vAlign w:val="bottom"/>
          </w:tcPr>
          <w:p w14:paraId="2E409C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58010937</w:t>
            </w:r>
          </w:p>
        </w:tc>
        <w:tc>
          <w:tcPr>
            <w:tcW w:w="1094" w:type="dxa"/>
            <w:vAlign w:val="bottom"/>
          </w:tcPr>
          <w:p w14:paraId="7FC0EB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58011301</w:t>
            </w:r>
          </w:p>
        </w:tc>
        <w:tc>
          <w:tcPr>
            <w:tcW w:w="1094" w:type="dxa"/>
            <w:vAlign w:val="bottom"/>
          </w:tcPr>
          <w:p w14:paraId="27281F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58011721</w:t>
            </w:r>
          </w:p>
        </w:tc>
        <w:tc>
          <w:tcPr>
            <w:tcW w:w="1157" w:type="dxa"/>
            <w:vAlign w:val="bottom"/>
          </w:tcPr>
          <w:p w14:paraId="49464B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58012071</w:t>
            </w:r>
          </w:p>
        </w:tc>
      </w:tr>
      <w:tr w:rsidR="005D2CEE" w:rsidRPr="005651F5" w14:paraId="7B4442A0" w14:textId="77777777" w:rsidTr="0065472B">
        <w:tc>
          <w:tcPr>
            <w:tcW w:w="1095" w:type="dxa"/>
            <w:vAlign w:val="bottom"/>
          </w:tcPr>
          <w:p w14:paraId="09C6C6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58009371</w:t>
            </w:r>
          </w:p>
        </w:tc>
        <w:tc>
          <w:tcPr>
            <w:tcW w:w="1095" w:type="dxa"/>
            <w:vAlign w:val="bottom"/>
          </w:tcPr>
          <w:p w14:paraId="29BABA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58009778</w:t>
            </w:r>
          </w:p>
        </w:tc>
        <w:tc>
          <w:tcPr>
            <w:tcW w:w="1095" w:type="dxa"/>
            <w:vAlign w:val="bottom"/>
          </w:tcPr>
          <w:p w14:paraId="7B8347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58010175</w:t>
            </w:r>
          </w:p>
        </w:tc>
        <w:tc>
          <w:tcPr>
            <w:tcW w:w="1094" w:type="dxa"/>
            <w:vAlign w:val="bottom"/>
          </w:tcPr>
          <w:p w14:paraId="765506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58010578</w:t>
            </w:r>
          </w:p>
        </w:tc>
        <w:tc>
          <w:tcPr>
            <w:tcW w:w="1094" w:type="dxa"/>
            <w:vAlign w:val="bottom"/>
          </w:tcPr>
          <w:p w14:paraId="36E6A5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58010951</w:t>
            </w:r>
          </w:p>
        </w:tc>
        <w:tc>
          <w:tcPr>
            <w:tcW w:w="1094" w:type="dxa"/>
            <w:vAlign w:val="bottom"/>
          </w:tcPr>
          <w:p w14:paraId="495F73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58011303</w:t>
            </w:r>
          </w:p>
        </w:tc>
        <w:tc>
          <w:tcPr>
            <w:tcW w:w="1094" w:type="dxa"/>
            <w:vAlign w:val="bottom"/>
          </w:tcPr>
          <w:p w14:paraId="6DE785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58011730</w:t>
            </w:r>
          </w:p>
        </w:tc>
        <w:tc>
          <w:tcPr>
            <w:tcW w:w="1157" w:type="dxa"/>
            <w:vAlign w:val="bottom"/>
          </w:tcPr>
          <w:p w14:paraId="660224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58012077</w:t>
            </w:r>
          </w:p>
        </w:tc>
      </w:tr>
      <w:tr w:rsidR="005D2CEE" w:rsidRPr="005651F5" w14:paraId="0B0C014B" w14:textId="77777777" w:rsidTr="0065472B">
        <w:tc>
          <w:tcPr>
            <w:tcW w:w="1095" w:type="dxa"/>
            <w:vAlign w:val="bottom"/>
          </w:tcPr>
          <w:p w14:paraId="04BCE3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58009373</w:t>
            </w:r>
          </w:p>
        </w:tc>
        <w:tc>
          <w:tcPr>
            <w:tcW w:w="1095" w:type="dxa"/>
            <w:vAlign w:val="bottom"/>
          </w:tcPr>
          <w:p w14:paraId="5D8088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58009817</w:t>
            </w:r>
          </w:p>
        </w:tc>
        <w:tc>
          <w:tcPr>
            <w:tcW w:w="1095" w:type="dxa"/>
            <w:vAlign w:val="bottom"/>
          </w:tcPr>
          <w:p w14:paraId="2701D0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58010176</w:t>
            </w:r>
          </w:p>
        </w:tc>
        <w:tc>
          <w:tcPr>
            <w:tcW w:w="1094" w:type="dxa"/>
            <w:vAlign w:val="bottom"/>
          </w:tcPr>
          <w:p w14:paraId="0BB304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58010582</w:t>
            </w:r>
          </w:p>
        </w:tc>
        <w:tc>
          <w:tcPr>
            <w:tcW w:w="1094" w:type="dxa"/>
            <w:vAlign w:val="bottom"/>
          </w:tcPr>
          <w:p w14:paraId="6DCD55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58010952</w:t>
            </w:r>
          </w:p>
        </w:tc>
        <w:tc>
          <w:tcPr>
            <w:tcW w:w="1094" w:type="dxa"/>
            <w:vAlign w:val="bottom"/>
          </w:tcPr>
          <w:p w14:paraId="79549A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58011322</w:t>
            </w:r>
          </w:p>
        </w:tc>
        <w:tc>
          <w:tcPr>
            <w:tcW w:w="1094" w:type="dxa"/>
            <w:vAlign w:val="bottom"/>
          </w:tcPr>
          <w:p w14:paraId="3DAEC2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58011741</w:t>
            </w:r>
          </w:p>
        </w:tc>
        <w:tc>
          <w:tcPr>
            <w:tcW w:w="1157" w:type="dxa"/>
            <w:vAlign w:val="bottom"/>
          </w:tcPr>
          <w:p w14:paraId="747016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58012094</w:t>
            </w:r>
          </w:p>
        </w:tc>
      </w:tr>
      <w:tr w:rsidR="005D2CEE" w:rsidRPr="005651F5" w14:paraId="40703050" w14:textId="77777777" w:rsidTr="0065472B">
        <w:tc>
          <w:tcPr>
            <w:tcW w:w="1095" w:type="dxa"/>
            <w:vAlign w:val="bottom"/>
          </w:tcPr>
          <w:p w14:paraId="669A4F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58009381</w:t>
            </w:r>
          </w:p>
        </w:tc>
        <w:tc>
          <w:tcPr>
            <w:tcW w:w="1095" w:type="dxa"/>
            <w:vAlign w:val="bottom"/>
          </w:tcPr>
          <w:p w14:paraId="48F500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58009821</w:t>
            </w:r>
          </w:p>
        </w:tc>
        <w:tc>
          <w:tcPr>
            <w:tcW w:w="1095" w:type="dxa"/>
            <w:vAlign w:val="bottom"/>
          </w:tcPr>
          <w:p w14:paraId="7A17BD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58010200</w:t>
            </w:r>
          </w:p>
        </w:tc>
        <w:tc>
          <w:tcPr>
            <w:tcW w:w="1094" w:type="dxa"/>
            <w:vAlign w:val="bottom"/>
          </w:tcPr>
          <w:p w14:paraId="7BBD0D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58010596</w:t>
            </w:r>
          </w:p>
        </w:tc>
        <w:tc>
          <w:tcPr>
            <w:tcW w:w="1094" w:type="dxa"/>
            <w:vAlign w:val="bottom"/>
          </w:tcPr>
          <w:p w14:paraId="1ECAC0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58010953</w:t>
            </w:r>
          </w:p>
        </w:tc>
        <w:tc>
          <w:tcPr>
            <w:tcW w:w="1094" w:type="dxa"/>
            <w:vAlign w:val="bottom"/>
          </w:tcPr>
          <w:p w14:paraId="633716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58011329</w:t>
            </w:r>
          </w:p>
        </w:tc>
        <w:tc>
          <w:tcPr>
            <w:tcW w:w="1094" w:type="dxa"/>
            <w:vAlign w:val="bottom"/>
          </w:tcPr>
          <w:p w14:paraId="536FD3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58011743</w:t>
            </w:r>
          </w:p>
        </w:tc>
        <w:tc>
          <w:tcPr>
            <w:tcW w:w="1157" w:type="dxa"/>
            <w:vAlign w:val="bottom"/>
          </w:tcPr>
          <w:p w14:paraId="0411F8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58012131</w:t>
            </w:r>
          </w:p>
        </w:tc>
      </w:tr>
      <w:tr w:rsidR="005D2CEE" w:rsidRPr="005651F5" w14:paraId="43586E81" w14:textId="77777777" w:rsidTr="0065472B">
        <w:tc>
          <w:tcPr>
            <w:tcW w:w="1095" w:type="dxa"/>
            <w:vAlign w:val="bottom"/>
          </w:tcPr>
          <w:p w14:paraId="2AFA54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58009391</w:t>
            </w:r>
          </w:p>
        </w:tc>
        <w:tc>
          <w:tcPr>
            <w:tcW w:w="1095" w:type="dxa"/>
            <w:vAlign w:val="bottom"/>
          </w:tcPr>
          <w:p w14:paraId="608FC5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58009823</w:t>
            </w:r>
          </w:p>
        </w:tc>
        <w:tc>
          <w:tcPr>
            <w:tcW w:w="1095" w:type="dxa"/>
            <w:vAlign w:val="bottom"/>
          </w:tcPr>
          <w:p w14:paraId="06A3DF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58010204</w:t>
            </w:r>
          </w:p>
        </w:tc>
        <w:tc>
          <w:tcPr>
            <w:tcW w:w="1094" w:type="dxa"/>
            <w:vAlign w:val="bottom"/>
          </w:tcPr>
          <w:p w14:paraId="57B3BB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58010602</w:t>
            </w:r>
          </w:p>
        </w:tc>
        <w:tc>
          <w:tcPr>
            <w:tcW w:w="1094" w:type="dxa"/>
            <w:vAlign w:val="bottom"/>
          </w:tcPr>
          <w:p w14:paraId="2529EE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58010959</w:t>
            </w:r>
          </w:p>
        </w:tc>
        <w:tc>
          <w:tcPr>
            <w:tcW w:w="1094" w:type="dxa"/>
            <w:vAlign w:val="bottom"/>
          </w:tcPr>
          <w:p w14:paraId="54A353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58011332</w:t>
            </w:r>
          </w:p>
        </w:tc>
        <w:tc>
          <w:tcPr>
            <w:tcW w:w="1094" w:type="dxa"/>
            <w:vAlign w:val="bottom"/>
          </w:tcPr>
          <w:p w14:paraId="18CCC1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58011750</w:t>
            </w:r>
          </w:p>
        </w:tc>
        <w:tc>
          <w:tcPr>
            <w:tcW w:w="1157" w:type="dxa"/>
            <w:vAlign w:val="bottom"/>
          </w:tcPr>
          <w:p w14:paraId="021D91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58012132</w:t>
            </w:r>
          </w:p>
        </w:tc>
      </w:tr>
      <w:tr w:rsidR="005D2CEE" w:rsidRPr="005651F5" w14:paraId="0F91FDFE" w14:textId="77777777" w:rsidTr="0065472B">
        <w:tc>
          <w:tcPr>
            <w:tcW w:w="1095" w:type="dxa"/>
            <w:vAlign w:val="bottom"/>
          </w:tcPr>
          <w:p w14:paraId="329412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58009398</w:t>
            </w:r>
          </w:p>
        </w:tc>
        <w:tc>
          <w:tcPr>
            <w:tcW w:w="1095" w:type="dxa"/>
            <w:vAlign w:val="bottom"/>
          </w:tcPr>
          <w:p w14:paraId="75A7B4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58009833</w:t>
            </w:r>
          </w:p>
        </w:tc>
        <w:tc>
          <w:tcPr>
            <w:tcW w:w="1095" w:type="dxa"/>
            <w:vAlign w:val="bottom"/>
          </w:tcPr>
          <w:p w14:paraId="3DCCB2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58010210</w:t>
            </w:r>
          </w:p>
        </w:tc>
        <w:tc>
          <w:tcPr>
            <w:tcW w:w="1094" w:type="dxa"/>
            <w:vAlign w:val="bottom"/>
          </w:tcPr>
          <w:p w14:paraId="70E54F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58010607</w:t>
            </w:r>
          </w:p>
        </w:tc>
        <w:tc>
          <w:tcPr>
            <w:tcW w:w="1094" w:type="dxa"/>
            <w:vAlign w:val="bottom"/>
          </w:tcPr>
          <w:p w14:paraId="282A5D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58010966</w:t>
            </w:r>
          </w:p>
        </w:tc>
        <w:tc>
          <w:tcPr>
            <w:tcW w:w="1094" w:type="dxa"/>
            <w:vAlign w:val="bottom"/>
          </w:tcPr>
          <w:p w14:paraId="7C4ADF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58011356</w:t>
            </w:r>
          </w:p>
        </w:tc>
        <w:tc>
          <w:tcPr>
            <w:tcW w:w="1094" w:type="dxa"/>
            <w:vAlign w:val="bottom"/>
          </w:tcPr>
          <w:p w14:paraId="5F5F45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58011766</w:t>
            </w:r>
          </w:p>
        </w:tc>
        <w:tc>
          <w:tcPr>
            <w:tcW w:w="1157" w:type="dxa"/>
            <w:vAlign w:val="bottom"/>
          </w:tcPr>
          <w:p w14:paraId="64F7C0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58012140</w:t>
            </w:r>
          </w:p>
        </w:tc>
      </w:tr>
      <w:tr w:rsidR="005D2CEE" w:rsidRPr="005651F5" w14:paraId="45C129FA" w14:textId="77777777" w:rsidTr="0065472B">
        <w:tc>
          <w:tcPr>
            <w:tcW w:w="1095" w:type="dxa"/>
            <w:vAlign w:val="bottom"/>
          </w:tcPr>
          <w:p w14:paraId="6EC9AA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58009416</w:t>
            </w:r>
          </w:p>
        </w:tc>
        <w:tc>
          <w:tcPr>
            <w:tcW w:w="1095" w:type="dxa"/>
            <w:vAlign w:val="bottom"/>
          </w:tcPr>
          <w:p w14:paraId="499ED7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58009843</w:t>
            </w:r>
          </w:p>
        </w:tc>
        <w:tc>
          <w:tcPr>
            <w:tcW w:w="1095" w:type="dxa"/>
            <w:vAlign w:val="bottom"/>
          </w:tcPr>
          <w:p w14:paraId="6DB686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58010212</w:t>
            </w:r>
          </w:p>
        </w:tc>
        <w:tc>
          <w:tcPr>
            <w:tcW w:w="1094" w:type="dxa"/>
            <w:vAlign w:val="bottom"/>
          </w:tcPr>
          <w:p w14:paraId="0E6235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58010628</w:t>
            </w:r>
          </w:p>
        </w:tc>
        <w:tc>
          <w:tcPr>
            <w:tcW w:w="1094" w:type="dxa"/>
            <w:vAlign w:val="bottom"/>
          </w:tcPr>
          <w:p w14:paraId="68A25A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58010967</w:t>
            </w:r>
          </w:p>
        </w:tc>
        <w:tc>
          <w:tcPr>
            <w:tcW w:w="1094" w:type="dxa"/>
            <w:vAlign w:val="bottom"/>
          </w:tcPr>
          <w:p w14:paraId="3777CB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58011362</w:t>
            </w:r>
          </w:p>
        </w:tc>
        <w:tc>
          <w:tcPr>
            <w:tcW w:w="1094" w:type="dxa"/>
            <w:vAlign w:val="bottom"/>
          </w:tcPr>
          <w:p w14:paraId="09BF36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58011767</w:t>
            </w:r>
          </w:p>
        </w:tc>
        <w:tc>
          <w:tcPr>
            <w:tcW w:w="1157" w:type="dxa"/>
            <w:vAlign w:val="bottom"/>
          </w:tcPr>
          <w:p w14:paraId="078CF5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58012147</w:t>
            </w:r>
          </w:p>
        </w:tc>
      </w:tr>
      <w:tr w:rsidR="005D2CEE" w:rsidRPr="005651F5" w14:paraId="5397A683" w14:textId="77777777" w:rsidTr="0065472B">
        <w:tc>
          <w:tcPr>
            <w:tcW w:w="1095" w:type="dxa"/>
            <w:vAlign w:val="bottom"/>
          </w:tcPr>
          <w:p w14:paraId="1E743D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58009418</w:t>
            </w:r>
          </w:p>
        </w:tc>
        <w:tc>
          <w:tcPr>
            <w:tcW w:w="1095" w:type="dxa"/>
            <w:vAlign w:val="bottom"/>
          </w:tcPr>
          <w:p w14:paraId="6C7A77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58009875</w:t>
            </w:r>
          </w:p>
        </w:tc>
        <w:tc>
          <w:tcPr>
            <w:tcW w:w="1095" w:type="dxa"/>
            <w:vAlign w:val="bottom"/>
          </w:tcPr>
          <w:p w14:paraId="314F5D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58010213</w:t>
            </w:r>
          </w:p>
        </w:tc>
        <w:tc>
          <w:tcPr>
            <w:tcW w:w="1094" w:type="dxa"/>
            <w:vAlign w:val="bottom"/>
          </w:tcPr>
          <w:p w14:paraId="4CC016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58010635</w:t>
            </w:r>
          </w:p>
        </w:tc>
        <w:tc>
          <w:tcPr>
            <w:tcW w:w="1094" w:type="dxa"/>
            <w:vAlign w:val="bottom"/>
          </w:tcPr>
          <w:p w14:paraId="00287E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58010988</w:t>
            </w:r>
          </w:p>
        </w:tc>
        <w:tc>
          <w:tcPr>
            <w:tcW w:w="1094" w:type="dxa"/>
            <w:vAlign w:val="bottom"/>
          </w:tcPr>
          <w:p w14:paraId="2C8EC1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58011365</w:t>
            </w:r>
          </w:p>
        </w:tc>
        <w:tc>
          <w:tcPr>
            <w:tcW w:w="1094" w:type="dxa"/>
            <w:vAlign w:val="bottom"/>
          </w:tcPr>
          <w:p w14:paraId="7B91E6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58011783</w:t>
            </w:r>
          </w:p>
        </w:tc>
        <w:tc>
          <w:tcPr>
            <w:tcW w:w="1157" w:type="dxa"/>
            <w:vAlign w:val="bottom"/>
          </w:tcPr>
          <w:p w14:paraId="2753C4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58012152</w:t>
            </w:r>
          </w:p>
        </w:tc>
      </w:tr>
      <w:tr w:rsidR="005D2CEE" w:rsidRPr="005651F5" w14:paraId="574918DC" w14:textId="77777777" w:rsidTr="0065472B">
        <w:tc>
          <w:tcPr>
            <w:tcW w:w="1095" w:type="dxa"/>
            <w:vAlign w:val="bottom"/>
          </w:tcPr>
          <w:p w14:paraId="7BDBD3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58009457</w:t>
            </w:r>
          </w:p>
        </w:tc>
        <w:tc>
          <w:tcPr>
            <w:tcW w:w="1095" w:type="dxa"/>
            <w:vAlign w:val="bottom"/>
          </w:tcPr>
          <w:p w14:paraId="3B5AE0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58009881</w:t>
            </w:r>
          </w:p>
        </w:tc>
        <w:tc>
          <w:tcPr>
            <w:tcW w:w="1095" w:type="dxa"/>
            <w:vAlign w:val="bottom"/>
          </w:tcPr>
          <w:p w14:paraId="286969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58010220</w:t>
            </w:r>
          </w:p>
        </w:tc>
        <w:tc>
          <w:tcPr>
            <w:tcW w:w="1094" w:type="dxa"/>
            <w:vAlign w:val="bottom"/>
          </w:tcPr>
          <w:p w14:paraId="6EF286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58010637</w:t>
            </w:r>
          </w:p>
        </w:tc>
        <w:tc>
          <w:tcPr>
            <w:tcW w:w="1094" w:type="dxa"/>
            <w:vAlign w:val="bottom"/>
          </w:tcPr>
          <w:p w14:paraId="692A5D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58011003</w:t>
            </w:r>
          </w:p>
        </w:tc>
        <w:tc>
          <w:tcPr>
            <w:tcW w:w="1094" w:type="dxa"/>
            <w:vAlign w:val="bottom"/>
          </w:tcPr>
          <w:p w14:paraId="1958DC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58011371</w:t>
            </w:r>
          </w:p>
        </w:tc>
        <w:tc>
          <w:tcPr>
            <w:tcW w:w="1094" w:type="dxa"/>
            <w:vAlign w:val="bottom"/>
          </w:tcPr>
          <w:p w14:paraId="010120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58011814</w:t>
            </w:r>
          </w:p>
        </w:tc>
        <w:tc>
          <w:tcPr>
            <w:tcW w:w="1157" w:type="dxa"/>
            <w:vAlign w:val="bottom"/>
          </w:tcPr>
          <w:p w14:paraId="235036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58012157</w:t>
            </w:r>
          </w:p>
        </w:tc>
      </w:tr>
      <w:tr w:rsidR="005D2CEE" w:rsidRPr="005651F5" w14:paraId="46CF907D" w14:textId="77777777" w:rsidTr="0065472B">
        <w:tc>
          <w:tcPr>
            <w:tcW w:w="1095" w:type="dxa"/>
            <w:vAlign w:val="bottom"/>
          </w:tcPr>
          <w:p w14:paraId="2A4B95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58009463</w:t>
            </w:r>
          </w:p>
        </w:tc>
        <w:tc>
          <w:tcPr>
            <w:tcW w:w="1095" w:type="dxa"/>
            <w:vAlign w:val="bottom"/>
          </w:tcPr>
          <w:p w14:paraId="30AA0B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58009882</w:t>
            </w:r>
          </w:p>
        </w:tc>
        <w:tc>
          <w:tcPr>
            <w:tcW w:w="1095" w:type="dxa"/>
            <w:vAlign w:val="bottom"/>
          </w:tcPr>
          <w:p w14:paraId="068F9C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58010222</w:t>
            </w:r>
          </w:p>
        </w:tc>
        <w:tc>
          <w:tcPr>
            <w:tcW w:w="1094" w:type="dxa"/>
            <w:vAlign w:val="bottom"/>
          </w:tcPr>
          <w:p w14:paraId="4E6590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58010648</w:t>
            </w:r>
          </w:p>
        </w:tc>
        <w:tc>
          <w:tcPr>
            <w:tcW w:w="1094" w:type="dxa"/>
            <w:vAlign w:val="bottom"/>
          </w:tcPr>
          <w:p w14:paraId="296487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58011031</w:t>
            </w:r>
          </w:p>
        </w:tc>
        <w:tc>
          <w:tcPr>
            <w:tcW w:w="1094" w:type="dxa"/>
            <w:vAlign w:val="bottom"/>
          </w:tcPr>
          <w:p w14:paraId="10A13C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58011392</w:t>
            </w:r>
          </w:p>
        </w:tc>
        <w:tc>
          <w:tcPr>
            <w:tcW w:w="1094" w:type="dxa"/>
            <w:vAlign w:val="bottom"/>
          </w:tcPr>
          <w:p w14:paraId="149545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58011818</w:t>
            </w:r>
          </w:p>
        </w:tc>
        <w:tc>
          <w:tcPr>
            <w:tcW w:w="1157" w:type="dxa"/>
            <w:vAlign w:val="bottom"/>
          </w:tcPr>
          <w:p w14:paraId="3D9637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58012183</w:t>
            </w:r>
          </w:p>
        </w:tc>
      </w:tr>
      <w:tr w:rsidR="005D2CEE" w:rsidRPr="005651F5" w14:paraId="63A5C95E" w14:textId="77777777" w:rsidTr="0065472B">
        <w:tc>
          <w:tcPr>
            <w:tcW w:w="1095" w:type="dxa"/>
            <w:vAlign w:val="bottom"/>
          </w:tcPr>
          <w:p w14:paraId="23E6EE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58009477</w:t>
            </w:r>
          </w:p>
        </w:tc>
        <w:tc>
          <w:tcPr>
            <w:tcW w:w="1095" w:type="dxa"/>
            <w:vAlign w:val="bottom"/>
          </w:tcPr>
          <w:p w14:paraId="6D62A9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58009883</w:t>
            </w:r>
          </w:p>
        </w:tc>
        <w:tc>
          <w:tcPr>
            <w:tcW w:w="1095" w:type="dxa"/>
            <w:vAlign w:val="bottom"/>
          </w:tcPr>
          <w:p w14:paraId="7D0D54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58010223</w:t>
            </w:r>
          </w:p>
        </w:tc>
        <w:tc>
          <w:tcPr>
            <w:tcW w:w="1094" w:type="dxa"/>
            <w:vAlign w:val="bottom"/>
          </w:tcPr>
          <w:p w14:paraId="03657F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58010653</w:t>
            </w:r>
          </w:p>
        </w:tc>
        <w:tc>
          <w:tcPr>
            <w:tcW w:w="1094" w:type="dxa"/>
            <w:vAlign w:val="bottom"/>
          </w:tcPr>
          <w:p w14:paraId="67DD0F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58011032</w:t>
            </w:r>
          </w:p>
        </w:tc>
        <w:tc>
          <w:tcPr>
            <w:tcW w:w="1094" w:type="dxa"/>
            <w:vAlign w:val="bottom"/>
          </w:tcPr>
          <w:p w14:paraId="26B742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58011393</w:t>
            </w:r>
          </w:p>
        </w:tc>
        <w:tc>
          <w:tcPr>
            <w:tcW w:w="1094" w:type="dxa"/>
            <w:vAlign w:val="bottom"/>
          </w:tcPr>
          <w:p w14:paraId="5F7529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58011821</w:t>
            </w:r>
          </w:p>
        </w:tc>
        <w:tc>
          <w:tcPr>
            <w:tcW w:w="1157" w:type="dxa"/>
            <w:vAlign w:val="bottom"/>
          </w:tcPr>
          <w:p w14:paraId="2CB2D5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58012184</w:t>
            </w:r>
          </w:p>
        </w:tc>
      </w:tr>
      <w:tr w:rsidR="005D2CEE" w:rsidRPr="005651F5" w14:paraId="5853E8D8" w14:textId="77777777" w:rsidTr="0065472B">
        <w:tc>
          <w:tcPr>
            <w:tcW w:w="1095" w:type="dxa"/>
            <w:vAlign w:val="bottom"/>
          </w:tcPr>
          <w:p w14:paraId="6A2AF8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58009499</w:t>
            </w:r>
          </w:p>
        </w:tc>
        <w:tc>
          <w:tcPr>
            <w:tcW w:w="1095" w:type="dxa"/>
            <w:vAlign w:val="bottom"/>
          </w:tcPr>
          <w:p w14:paraId="0D80FA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58009888</w:t>
            </w:r>
          </w:p>
        </w:tc>
        <w:tc>
          <w:tcPr>
            <w:tcW w:w="1095" w:type="dxa"/>
            <w:vAlign w:val="bottom"/>
          </w:tcPr>
          <w:p w14:paraId="280479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58010224</w:t>
            </w:r>
          </w:p>
        </w:tc>
        <w:tc>
          <w:tcPr>
            <w:tcW w:w="1094" w:type="dxa"/>
            <w:vAlign w:val="bottom"/>
          </w:tcPr>
          <w:p w14:paraId="4EC225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58010658</w:t>
            </w:r>
          </w:p>
        </w:tc>
        <w:tc>
          <w:tcPr>
            <w:tcW w:w="1094" w:type="dxa"/>
            <w:vAlign w:val="bottom"/>
          </w:tcPr>
          <w:p w14:paraId="091C49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58011036</w:t>
            </w:r>
          </w:p>
        </w:tc>
        <w:tc>
          <w:tcPr>
            <w:tcW w:w="1094" w:type="dxa"/>
            <w:vAlign w:val="bottom"/>
          </w:tcPr>
          <w:p w14:paraId="1D2DCC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58011396</w:t>
            </w:r>
          </w:p>
        </w:tc>
        <w:tc>
          <w:tcPr>
            <w:tcW w:w="1094" w:type="dxa"/>
            <w:vAlign w:val="bottom"/>
          </w:tcPr>
          <w:p w14:paraId="00FFCB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58011822</w:t>
            </w:r>
          </w:p>
        </w:tc>
        <w:tc>
          <w:tcPr>
            <w:tcW w:w="1157" w:type="dxa"/>
            <w:vAlign w:val="bottom"/>
          </w:tcPr>
          <w:p w14:paraId="703264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58012185</w:t>
            </w:r>
          </w:p>
        </w:tc>
      </w:tr>
      <w:tr w:rsidR="005D2CEE" w:rsidRPr="005651F5" w14:paraId="691B6B3F" w14:textId="77777777" w:rsidTr="0065472B">
        <w:tc>
          <w:tcPr>
            <w:tcW w:w="1095" w:type="dxa"/>
            <w:vAlign w:val="bottom"/>
          </w:tcPr>
          <w:p w14:paraId="261890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58009504</w:t>
            </w:r>
          </w:p>
        </w:tc>
        <w:tc>
          <w:tcPr>
            <w:tcW w:w="1095" w:type="dxa"/>
            <w:vAlign w:val="bottom"/>
          </w:tcPr>
          <w:p w14:paraId="17608C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58009906</w:t>
            </w:r>
          </w:p>
        </w:tc>
        <w:tc>
          <w:tcPr>
            <w:tcW w:w="1095" w:type="dxa"/>
            <w:vAlign w:val="bottom"/>
          </w:tcPr>
          <w:p w14:paraId="6E0C4E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58010243</w:t>
            </w:r>
          </w:p>
        </w:tc>
        <w:tc>
          <w:tcPr>
            <w:tcW w:w="1094" w:type="dxa"/>
            <w:vAlign w:val="bottom"/>
          </w:tcPr>
          <w:p w14:paraId="6934E0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58010663</w:t>
            </w:r>
          </w:p>
        </w:tc>
        <w:tc>
          <w:tcPr>
            <w:tcW w:w="1094" w:type="dxa"/>
            <w:vAlign w:val="bottom"/>
          </w:tcPr>
          <w:p w14:paraId="2C8732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58011037</w:t>
            </w:r>
          </w:p>
        </w:tc>
        <w:tc>
          <w:tcPr>
            <w:tcW w:w="1094" w:type="dxa"/>
            <w:vAlign w:val="bottom"/>
          </w:tcPr>
          <w:p w14:paraId="59A62A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58011412</w:t>
            </w:r>
          </w:p>
        </w:tc>
        <w:tc>
          <w:tcPr>
            <w:tcW w:w="1094" w:type="dxa"/>
            <w:vAlign w:val="bottom"/>
          </w:tcPr>
          <w:p w14:paraId="56B1E0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58011823</w:t>
            </w:r>
          </w:p>
        </w:tc>
        <w:tc>
          <w:tcPr>
            <w:tcW w:w="1157" w:type="dxa"/>
            <w:vAlign w:val="bottom"/>
          </w:tcPr>
          <w:p w14:paraId="010648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58012192</w:t>
            </w:r>
          </w:p>
        </w:tc>
      </w:tr>
      <w:tr w:rsidR="005D2CEE" w:rsidRPr="005651F5" w14:paraId="1FEF72AD" w14:textId="77777777" w:rsidTr="0065472B">
        <w:tc>
          <w:tcPr>
            <w:tcW w:w="1095" w:type="dxa"/>
            <w:vAlign w:val="bottom"/>
          </w:tcPr>
          <w:p w14:paraId="5BEE38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58009507</w:t>
            </w:r>
          </w:p>
        </w:tc>
        <w:tc>
          <w:tcPr>
            <w:tcW w:w="1095" w:type="dxa"/>
            <w:vAlign w:val="bottom"/>
          </w:tcPr>
          <w:p w14:paraId="5CE8A9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58009909</w:t>
            </w:r>
          </w:p>
        </w:tc>
        <w:tc>
          <w:tcPr>
            <w:tcW w:w="1095" w:type="dxa"/>
            <w:vAlign w:val="bottom"/>
          </w:tcPr>
          <w:p w14:paraId="64A86F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58010244</w:t>
            </w:r>
          </w:p>
        </w:tc>
        <w:tc>
          <w:tcPr>
            <w:tcW w:w="1094" w:type="dxa"/>
            <w:vAlign w:val="bottom"/>
          </w:tcPr>
          <w:p w14:paraId="2CC07C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58010664</w:t>
            </w:r>
          </w:p>
        </w:tc>
        <w:tc>
          <w:tcPr>
            <w:tcW w:w="1094" w:type="dxa"/>
            <w:vAlign w:val="bottom"/>
          </w:tcPr>
          <w:p w14:paraId="6F6AD4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58011038</w:t>
            </w:r>
          </w:p>
        </w:tc>
        <w:tc>
          <w:tcPr>
            <w:tcW w:w="1094" w:type="dxa"/>
            <w:vAlign w:val="bottom"/>
          </w:tcPr>
          <w:p w14:paraId="7055D0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58011442</w:t>
            </w:r>
          </w:p>
        </w:tc>
        <w:tc>
          <w:tcPr>
            <w:tcW w:w="1094" w:type="dxa"/>
            <w:vAlign w:val="bottom"/>
          </w:tcPr>
          <w:p w14:paraId="273795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58011844</w:t>
            </w:r>
          </w:p>
        </w:tc>
        <w:tc>
          <w:tcPr>
            <w:tcW w:w="1157" w:type="dxa"/>
            <w:vAlign w:val="bottom"/>
          </w:tcPr>
          <w:p w14:paraId="1A789B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58012195</w:t>
            </w:r>
          </w:p>
        </w:tc>
      </w:tr>
      <w:tr w:rsidR="005D2CEE" w:rsidRPr="005651F5" w14:paraId="22A87DEE" w14:textId="77777777" w:rsidTr="0065472B">
        <w:tc>
          <w:tcPr>
            <w:tcW w:w="1095" w:type="dxa"/>
            <w:vAlign w:val="bottom"/>
          </w:tcPr>
          <w:p w14:paraId="400F14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58009514</w:t>
            </w:r>
          </w:p>
        </w:tc>
        <w:tc>
          <w:tcPr>
            <w:tcW w:w="1095" w:type="dxa"/>
            <w:vAlign w:val="bottom"/>
          </w:tcPr>
          <w:p w14:paraId="1D9891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58009911</w:t>
            </w:r>
          </w:p>
        </w:tc>
        <w:tc>
          <w:tcPr>
            <w:tcW w:w="1095" w:type="dxa"/>
            <w:vAlign w:val="bottom"/>
          </w:tcPr>
          <w:p w14:paraId="012503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58010245</w:t>
            </w:r>
          </w:p>
        </w:tc>
        <w:tc>
          <w:tcPr>
            <w:tcW w:w="1094" w:type="dxa"/>
            <w:vAlign w:val="bottom"/>
          </w:tcPr>
          <w:p w14:paraId="041583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58010665</w:t>
            </w:r>
          </w:p>
        </w:tc>
        <w:tc>
          <w:tcPr>
            <w:tcW w:w="1094" w:type="dxa"/>
            <w:vAlign w:val="bottom"/>
          </w:tcPr>
          <w:p w14:paraId="48573A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58011039</w:t>
            </w:r>
          </w:p>
        </w:tc>
        <w:tc>
          <w:tcPr>
            <w:tcW w:w="1094" w:type="dxa"/>
            <w:vAlign w:val="bottom"/>
          </w:tcPr>
          <w:p w14:paraId="556794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58011457</w:t>
            </w:r>
          </w:p>
        </w:tc>
        <w:tc>
          <w:tcPr>
            <w:tcW w:w="1094" w:type="dxa"/>
            <w:vAlign w:val="bottom"/>
          </w:tcPr>
          <w:p w14:paraId="01B61D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58011852</w:t>
            </w:r>
          </w:p>
        </w:tc>
        <w:tc>
          <w:tcPr>
            <w:tcW w:w="1157" w:type="dxa"/>
            <w:vAlign w:val="bottom"/>
          </w:tcPr>
          <w:p w14:paraId="42A3D8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58012204</w:t>
            </w:r>
          </w:p>
        </w:tc>
      </w:tr>
      <w:tr w:rsidR="005D2CEE" w:rsidRPr="005651F5" w14:paraId="5114803F" w14:textId="77777777" w:rsidTr="0065472B">
        <w:tc>
          <w:tcPr>
            <w:tcW w:w="1095" w:type="dxa"/>
            <w:vAlign w:val="bottom"/>
          </w:tcPr>
          <w:p w14:paraId="34F3E6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58009523</w:t>
            </w:r>
          </w:p>
        </w:tc>
        <w:tc>
          <w:tcPr>
            <w:tcW w:w="1095" w:type="dxa"/>
            <w:vAlign w:val="bottom"/>
          </w:tcPr>
          <w:p w14:paraId="0BE0C0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58009919</w:t>
            </w:r>
          </w:p>
        </w:tc>
        <w:tc>
          <w:tcPr>
            <w:tcW w:w="1095" w:type="dxa"/>
            <w:vAlign w:val="bottom"/>
          </w:tcPr>
          <w:p w14:paraId="483D7D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58010250</w:t>
            </w:r>
          </w:p>
        </w:tc>
        <w:tc>
          <w:tcPr>
            <w:tcW w:w="1094" w:type="dxa"/>
            <w:vAlign w:val="bottom"/>
          </w:tcPr>
          <w:p w14:paraId="79F7D3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58010666</w:t>
            </w:r>
          </w:p>
        </w:tc>
        <w:tc>
          <w:tcPr>
            <w:tcW w:w="1094" w:type="dxa"/>
            <w:vAlign w:val="bottom"/>
          </w:tcPr>
          <w:p w14:paraId="33874E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58011062</w:t>
            </w:r>
          </w:p>
        </w:tc>
        <w:tc>
          <w:tcPr>
            <w:tcW w:w="1094" w:type="dxa"/>
            <w:vAlign w:val="bottom"/>
          </w:tcPr>
          <w:p w14:paraId="68D5AB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58011463</w:t>
            </w:r>
          </w:p>
        </w:tc>
        <w:tc>
          <w:tcPr>
            <w:tcW w:w="1094" w:type="dxa"/>
            <w:vAlign w:val="bottom"/>
          </w:tcPr>
          <w:p w14:paraId="682C16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58011869</w:t>
            </w:r>
          </w:p>
        </w:tc>
        <w:tc>
          <w:tcPr>
            <w:tcW w:w="1157" w:type="dxa"/>
            <w:vAlign w:val="bottom"/>
          </w:tcPr>
          <w:p w14:paraId="7E7106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58012235</w:t>
            </w:r>
          </w:p>
        </w:tc>
      </w:tr>
      <w:tr w:rsidR="005D2CEE" w:rsidRPr="005651F5" w14:paraId="10D821FD" w14:textId="77777777" w:rsidTr="0065472B">
        <w:tc>
          <w:tcPr>
            <w:tcW w:w="1095" w:type="dxa"/>
            <w:vAlign w:val="bottom"/>
          </w:tcPr>
          <w:p w14:paraId="1A88E0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58009537</w:t>
            </w:r>
          </w:p>
        </w:tc>
        <w:tc>
          <w:tcPr>
            <w:tcW w:w="1095" w:type="dxa"/>
            <w:vAlign w:val="bottom"/>
          </w:tcPr>
          <w:p w14:paraId="10066E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58009924</w:t>
            </w:r>
          </w:p>
        </w:tc>
        <w:tc>
          <w:tcPr>
            <w:tcW w:w="1095" w:type="dxa"/>
            <w:vAlign w:val="bottom"/>
          </w:tcPr>
          <w:p w14:paraId="61CA83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58010255</w:t>
            </w:r>
          </w:p>
        </w:tc>
        <w:tc>
          <w:tcPr>
            <w:tcW w:w="1094" w:type="dxa"/>
            <w:vAlign w:val="bottom"/>
          </w:tcPr>
          <w:p w14:paraId="31317A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58010677</w:t>
            </w:r>
          </w:p>
        </w:tc>
        <w:tc>
          <w:tcPr>
            <w:tcW w:w="1094" w:type="dxa"/>
            <w:vAlign w:val="bottom"/>
          </w:tcPr>
          <w:p w14:paraId="524193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58011080</w:t>
            </w:r>
          </w:p>
        </w:tc>
        <w:tc>
          <w:tcPr>
            <w:tcW w:w="1094" w:type="dxa"/>
            <w:vAlign w:val="bottom"/>
          </w:tcPr>
          <w:p w14:paraId="38BE74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58011465</w:t>
            </w:r>
          </w:p>
        </w:tc>
        <w:tc>
          <w:tcPr>
            <w:tcW w:w="1094" w:type="dxa"/>
            <w:vAlign w:val="bottom"/>
          </w:tcPr>
          <w:p w14:paraId="7D8D20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58011872</w:t>
            </w:r>
          </w:p>
        </w:tc>
        <w:tc>
          <w:tcPr>
            <w:tcW w:w="1157" w:type="dxa"/>
            <w:vAlign w:val="bottom"/>
          </w:tcPr>
          <w:p w14:paraId="2A1C0A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58012245</w:t>
            </w:r>
          </w:p>
        </w:tc>
      </w:tr>
      <w:tr w:rsidR="005D2CEE" w:rsidRPr="005651F5" w14:paraId="376A5DA2" w14:textId="77777777" w:rsidTr="0065472B">
        <w:tc>
          <w:tcPr>
            <w:tcW w:w="1095" w:type="dxa"/>
            <w:vAlign w:val="bottom"/>
          </w:tcPr>
          <w:p w14:paraId="4E9C98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58009550</w:t>
            </w:r>
          </w:p>
        </w:tc>
        <w:tc>
          <w:tcPr>
            <w:tcW w:w="1095" w:type="dxa"/>
            <w:vAlign w:val="bottom"/>
          </w:tcPr>
          <w:p w14:paraId="6893BC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58009927</w:t>
            </w:r>
          </w:p>
        </w:tc>
        <w:tc>
          <w:tcPr>
            <w:tcW w:w="1095" w:type="dxa"/>
            <w:vAlign w:val="bottom"/>
          </w:tcPr>
          <w:p w14:paraId="06C184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58010261</w:t>
            </w:r>
          </w:p>
        </w:tc>
        <w:tc>
          <w:tcPr>
            <w:tcW w:w="1094" w:type="dxa"/>
            <w:vAlign w:val="bottom"/>
          </w:tcPr>
          <w:p w14:paraId="48FEC2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58010679</w:t>
            </w:r>
          </w:p>
        </w:tc>
        <w:tc>
          <w:tcPr>
            <w:tcW w:w="1094" w:type="dxa"/>
            <w:vAlign w:val="bottom"/>
          </w:tcPr>
          <w:p w14:paraId="707726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58011093</w:t>
            </w:r>
          </w:p>
        </w:tc>
        <w:tc>
          <w:tcPr>
            <w:tcW w:w="1094" w:type="dxa"/>
            <w:vAlign w:val="bottom"/>
          </w:tcPr>
          <w:p w14:paraId="26050D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58011469</w:t>
            </w:r>
          </w:p>
        </w:tc>
        <w:tc>
          <w:tcPr>
            <w:tcW w:w="1094" w:type="dxa"/>
            <w:vAlign w:val="bottom"/>
          </w:tcPr>
          <w:p w14:paraId="2AF6C8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58011875</w:t>
            </w:r>
          </w:p>
        </w:tc>
        <w:tc>
          <w:tcPr>
            <w:tcW w:w="1157" w:type="dxa"/>
            <w:vAlign w:val="bottom"/>
          </w:tcPr>
          <w:p w14:paraId="586861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58012262</w:t>
            </w:r>
          </w:p>
        </w:tc>
      </w:tr>
      <w:tr w:rsidR="005D2CEE" w:rsidRPr="005651F5" w14:paraId="44C22846" w14:textId="77777777" w:rsidTr="0065472B">
        <w:tc>
          <w:tcPr>
            <w:tcW w:w="1095" w:type="dxa"/>
            <w:vAlign w:val="bottom"/>
          </w:tcPr>
          <w:p w14:paraId="0696D7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58009565</w:t>
            </w:r>
          </w:p>
        </w:tc>
        <w:tc>
          <w:tcPr>
            <w:tcW w:w="1095" w:type="dxa"/>
            <w:vAlign w:val="bottom"/>
          </w:tcPr>
          <w:p w14:paraId="63CFBC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58009928</w:t>
            </w:r>
          </w:p>
        </w:tc>
        <w:tc>
          <w:tcPr>
            <w:tcW w:w="1095" w:type="dxa"/>
            <w:vAlign w:val="bottom"/>
          </w:tcPr>
          <w:p w14:paraId="33855E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58010277</w:t>
            </w:r>
          </w:p>
        </w:tc>
        <w:tc>
          <w:tcPr>
            <w:tcW w:w="1094" w:type="dxa"/>
            <w:vAlign w:val="bottom"/>
          </w:tcPr>
          <w:p w14:paraId="1E8C52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58010692</w:t>
            </w:r>
          </w:p>
        </w:tc>
        <w:tc>
          <w:tcPr>
            <w:tcW w:w="1094" w:type="dxa"/>
            <w:vAlign w:val="bottom"/>
          </w:tcPr>
          <w:p w14:paraId="084131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58011097</w:t>
            </w:r>
          </w:p>
        </w:tc>
        <w:tc>
          <w:tcPr>
            <w:tcW w:w="1094" w:type="dxa"/>
            <w:vAlign w:val="bottom"/>
          </w:tcPr>
          <w:p w14:paraId="482041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58011471</w:t>
            </w:r>
          </w:p>
        </w:tc>
        <w:tc>
          <w:tcPr>
            <w:tcW w:w="1094" w:type="dxa"/>
            <w:vAlign w:val="bottom"/>
          </w:tcPr>
          <w:p w14:paraId="1888C4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58011876</w:t>
            </w:r>
          </w:p>
        </w:tc>
        <w:tc>
          <w:tcPr>
            <w:tcW w:w="1157" w:type="dxa"/>
            <w:vAlign w:val="bottom"/>
          </w:tcPr>
          <w:p w14:paraId="51EE79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58012265</w:t>
            </w:r>
          </w:p>
        </w:tc>
      </w:tr>
      <w:tr w:rsidR="005D2CEE" w:rsidRPr="005651F5" w14:paraId="38E1D771" w14:textId="77777777" w:rsidTr="0065472B">
        <w:tc>
          <w:tcPr>
            <w:tcW w:w="1095" w:type="dxa"/>
            <w:vAlign w:val="bottom"/>
          </w:tcPr>
          <w:p w14:paraId="678FD7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58009570</w:t>
            </w:r>
          </w:p>
        </w:tc>
        <w:tc>
          <w:tcPr>
            <w:tcW w:w="1095" w:type="dxa"/>
            <w:vAlign w:val="bottom"/>
          </w:tcPr>
          <w:p w14:paraId="144FF8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58009933</w:t>
            </w:r>
          </w:p>
        </w:tc>
        <w:tc>
          <w:tcPr>
            <w:tcW w:w="1095" w:type="dxa"/>
            <w:vAlign w:val="bottom"/>
          </w:tcPr>
          <w:p w14:paraId="5B0D9A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58010284</w:t>
            </w:r>
          </w:p>
        </w:tc>
        <w:tc>
          <w:tcPr>
            <w:tcW w:w="1094" w:type="dxa"/>
            <w:vAlign w:val="bottom"/>
          </w:tcPr>
          <w:p w14:paraId="33E18B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58010709</w:t>
            </w:r>
          </w:p>
        </w:tc>
        <w:tc>
          <w:tcPr>
            <w:tcW w:w="1094" w:type="dxa"/>
            <w:vAlign w:val="bottom"/>
          </w:tcPr>
          <w:p w14:paraId="6EA889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58011102</w:t>
            </w:r>
          </w:p>
        </w:tc>
        <w:tc>
          <w:tcPr>
            <w:tcW w:w="1094" w:type="dxa"/>
            <w:vAlign w:val="bottom"/>
          </w:tcPr>
          <w:p w14:paraId="52ABAB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58011477</w:t>
            </w:r>
          </w:p>
        </w:tc>
        <w:tc>
          <w:tcPr>
            <w:tcW w:w="1094" w:type="dxa"/>
            <w:vAlign w:val="bottom"/>
          </w:tcPr>
          <w:p w14:paraId="1EDC56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58011883</w:t>
            </w:r>
          </w:p>
        </w:tc>
        <w:tc>
          <w:tcPr>
            <w:tcW w:w="1157" w:type="dxa"/>
            <w:vAlign w:val="bottom"/>
          </w:tcPr>
          <w:p w14:paraId="05E4E2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58012276</w:t>
            </w:r>
          </w:p>
        </w:tc>
      </w:tr>
      <w:tr w:rsidR="005D2CEE" w:rsidRPr="005651F5" w14:paraId="6E264246" w14:textId="77777777" w:rsidTr="0065472B">
        <w:tc>
          <w:tcPr>
            <w:tcW w:w="1095" w:type="dxa"/>
            <w:vAlign w:val="bottom"/>
          </w:tcPr>
          <w:p w14:paraId="4B12D8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58009575</w:t>
            </w:r>
          </w:p>
        </w:tc>
        <w:tc>
          <w:tcPr>
            <w:tcW w:w="1095" w:type="dxa"/>
            <w:vAlign w:val="bottom"/>
          </w:tcPr>
          <w:p w14:paraId="2D16E6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58009943</w:t>
            </w:r>
          </w:p>
        </w:tc>
        <w:tc>
          <w:tcPr>
            <w:tcW w:w="1095" w:type="dxa"/>
            <w:vAlign w:val="bottom"/>
          </w:tcPr>
          <w:p w14:paraId="629600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58010285</w:t>
            </w:r>
          </w:p>
        </w:tc>
        <w:tc>
          <w:tcPr>
            <w:tcW w:w="1094" w:type="dxa"/>
            <w:vAlign w:val="bottom"/>
          </w:tcPr>
          <w:p w14:paraId="2FAFC1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58010717</w:t>
            </w:r>
          </w:p>
        </w:tc>
        <w:tc>
          <w:tcPr>
            <w:tcW w:w="1094" w:type="dxa"/>
            <w:vAlign w:val="bottom"/>
          </w:tcPr>
          <w:p w14:paraId="04956C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58011104</w:t>
            </w:r>
          </w:p>
        </w:tc>
        <w:tc>
          <w:tcPr>
            <w:tcW w:w="1094" w:type="dxa"/>
            <w:vAlign w:val="bottom"/>
          </w:tcPr>
          <w:p w14:paraId="7373F3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58011493</w:t>
            </w:r>
          </w:p>
        </w:tc>
        <w:tc>
          <w:tcPr>
            <w:tcW w:w="1094" w:type="dxa"/>
            <w:vAlign w:val="bottom"/>
          </w:tcPr>
          <w:p w14:paraId="425E32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58011889</w:t>
            </w:r>
          </w:p>
        </w:tc>
        <w:tc>
          <w:tcPr>
            <w:tcW w:w="1157" w:type="dxa"/>
            <w:vAlign w:val="bottom"/>
          </w:tcPr>
          <w:p w14:paraId="32CFEF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58012295</w:t>
            </w:r>
          </w:p>
        </w:tc>
      </w:tr>
      <w:tr w:rsidR="005D2CEE" w:rsidRPr="005651F5" w14:paraId="6B58F4C5" w14:textId="77777777" w:rsidTr="0065472B">
        <w:tc>
          <w:tcPr>
            <w:tcW w:w="1095" w:type="dxa"/>
            <w:vAlign w:val="bottom"/>
          </w:tcPr>
          <w:p w14:paraId="4CC964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58009581</w:t>
            </w:r>
          </w:p>
        </w:tc>
        <w:tc>
          <w:tcPr>
            <w:tcW w:w="1095" w:type="dxa"/>
            <w:vAlign w:val="bottom"/>
          </w:tcPr>
          <w:p w14:paraId="6530B3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58009945</w:t>
            </w:r>
          </w:p>
        </w:tc>
        <w:tc>
          <w:tcPr>
            <w:tcW w:w="1095" w:type="dxa"/>
            <w:vAlign w:val="bottom"/>
          </w:tcPr>
          <w:p w14:paraId="18738C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58010292</w:t>
            </w:r>
          </w:p>
        </w:tc>
        <w:tc>
          <w:tcPr>
            <w:tcW w:w="1094" w:type="dxa"/>
            <w:vAlign w:val="bottom"/>
          </w:tcPr>
          <w:p w14:paraId="23D938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58010721</w:t>
            </w:r>
          </w:p>
        </w:tc>
        <w:tc>
          <w:tcPr>
            <w:tcW w:w="1094" w:type="dxa"/>
            <w:vAlign w:val="bottom"/>
          </w:tcPr>
          <w:p w14:paraId="5F6B25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58011115</w:t>
            </w:r>
          </w:p>
        </w:tc>
        <w:tc>
          <w:tcPr>
            <w:tcW w:w="1094" w:type="dxa"/>
            <w:vAlign w:val="bottom"/>
          </w:tcPr>
          <w:p w14:paraId="2C9A2E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58011504</w:t>
            </w:r>
          </w:p>
        </w:tc>
        <w:tc>
          <w:tcPr>
            <w:tcW w:w="1094" w:type="dxa"/>
            <w:vAlign w:val="bottom"/>
          </w:tcPr>
          <w:p w14:paraId="31FFF3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58011890</w:t>
            </w:r>
          </w:p>
        </w:tc>
        <w:tc>
          <w:tcPr>
            <w:tcW w:w="1157" w:type="dxa"/>
            <w:vAlign w:val="bottom"/>
          </w:tcPr>
          <w:p w14:paraId="4327DD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58012296</w:t>
            </w:r>
          </w:p>
        </w:tc>
      </w:tr>
      <w:tr w:rsidR="005D2CEE" w:rsidRPr="005651F5" w14:paraId="1FEA753D" w14:textId="77777777" w:rsidTr="0065472B">
        <w:tc>
          <w:tcPr>
            <w:tcW w:w="1095" w:type="dxa"/>
            <w:vAlign w:val="bottom"/>
          </w:tcPr>
          <w:p w14:paraId="4EB325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58009593</w:t>
            </w:r>
          </w:p>
        </w:tc>
        <w:tc>
          <w:tcPr>
            <w:tcW w:w="1095" w:type="dxa"/>
            <w:vAlign w:val="bottom"/>
          </w:tcPr>
          <w:p w14:paraId="49BB03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58009954</w:t>
            </w:r>
          </w:p>
        </w:tc>
        <w:tc>
          <w:tcPr>
            <w:tcW w:w="1095" w:type="dxa"/>
            <w:vAlign w:val="bottom"/>
          </w:tcPr>
          <w:p w14:paraId="267A53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58010302</w:t>
            </w:r>
          </w:p>
        </w:tc>
        <w:tc>
          <w:tcPr>
            <w:tcW w:w="1094" w:type="dxa"/>
            <w:vAlign w:val="bottom"/>
          </w:tcPr>
          <w:p w14:paraId="3DDB73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58010723</w:t>
            </w:r>
          </w:p>
        </w:tc>
        <w:tc>
          <w:tcPr>
            <w:tcW w:w="1094" w:type="dxa"/>
            <w:vAlign w:val="bottom"/>
          </w:tcPr>
          <w:p w14:paraId="26E68D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58011133</w:t>
            </w:r>
          </w:p>
        </w:tc>
        <w:tc>
          <w:tcPr>
            <w:tcW w:w="1094" w:type="dxa"/>
            <w:vAlign w:val="bottom"/>
          </w:tcPr>
          <w:p w14:paraId="75DB06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58011505</w:t>
            </w:r>
          </w:p>
        </w:tc>
        <w:tc>
          <w:tcPr>
            <w:tcW w:w="1094" w:type="dxa"/>
            <w:vAlign w:val="bottom"/>
          </w:tcPr>
          <w:p w14:paraId="6EA0E7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58011891</w:t>
            </w:r>
          </w:p>
        </w:tc>
        <w:tc>
          <w:tcPr>
            <w:tcW w:w="1157" w:type="dxa"/>
            <w:vAlign w:val="bottom"/>
          </w:tcPr>
          <w:p w14:paraId="2DCCAB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58012308</w:t>
            </w:r>
          </w:p>
        </w:tc>
      </w:tr>
      <w:tr w:rsidR="005D2CEE" w:rsidRPr="005651F5" w14:paraId="4D97AA53" w14:textId="77777777" w:rsidTr="0065472B">
        <w:tc>
          <w:tcPr>
            <w:tcW w:w="1095" w:type="dxa"/>
            <w:vAlign w:val="bottom"/>
          </w:tcPr>
          <w:p w14:paraId="00A055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58009600</w:t>
            </w:r>
          </w:p>
        </w:tc>
        <w:tc>
          <w:tcPr>
            <w:tcW w:w="1095" w:type="dxa"/>
            <w:vAlign w:val="bottom"/>
          </w:tcPr>
          <w:p w14:paraId="220ADB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58009958</w:t>
            </w:r>
          </w:p>
        </w:tc>
        <w:tc>
          <w:tcPr>
            <w:tcW w:w="1095" w:type="dxa"/>
            <w:vAlign w:val="bottom"/>
          </w:tcPr>
          <w:p w14:paraId="159A2D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58010318</w:t>
            </w:r>
          </w:p>
        </w:tc>
        <w:tc>
          <w:tcPr>
            <w:tcW w:w="1094" w:type="dxa"/>
            <w:vAlign w:val="bottom"/>
          </w:tcPr>
          <w:p w14:paraId="56DFC2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58010725</w:t>
            </w:r>
          </w:p>
        </w:tc>
        <w:tc>
          <w:tcPr>
            <w:tcW w:w="1094" w:type="dxa"/>
            <w:vAlign w:val="bottom"/>
          </w:tcPr>
          <w:p w14:paraId="61405C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58011136</w:t>
            </w:r>
          </w:p>
        </w:tc>
        <w:tc>
          <w:tcPr>
            <w:tcW w:w="1094" w:type="dxa"/>
            <w:vAlign w:val="bottom"/>
          </w:tcPr>
          <w:p w14:paraId="7D208A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58011507</w:t>
            </w:r>
          </w:p>
        </w:tc>
        <w:tc>
          <w:tcPr>
            <w:tcW w:w="1094" w:type="dxa"/>
            <w:vAlign w:val="bottom"/>
          </w:tcPr>
          <w:p w14:paraId="647001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58011898</w:t>
            </w:r>
          </w:p>
        </w:tc>
        <w:tc>
          <w:tcPr>
            <w:tcW w:w="1157" w:type="dxa"/>
            <w:vAlign w:val="bottom"/>
          </w:tcPr>
          <w:p w14:paraId="37FBAF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58012317</w:t>
            </w:r>
          </w:p>
        </w:tc>
      </w:tr>
      <w:tr w:rsidR="005D2CEE" w:rsidRPr="005651F5" w14:paraId="02407A5A" w14:textId="77777777" w:rsidTr="0065472B">
        <w:tc>
          <w:tcPr>
            <w:tcW w:w="1095" w:type="dxa"/>
            <w:vAlign w:val="bottom"/>
          </w:tcPr>
          <w:p w14:paraId="4E6E0C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58009604</w:t>
            </w:r>
          </w:p>
        </w:tc>
        <w:tc>
          <w:tcPr>
            <w:tcW w:w="1095" w:type="dxa"/>
            <w:vAlign w:val="bottom"/>
          </w:tcPr>
          <w:p w14:paraId="6EE5DF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58009959</w:t>
            </w:r>
          </w:p>
        </w:tc>
        <w:tc>
          <w:tcPr>
            <w:tcW w:w="1095" w:type="dxa"/>
            <w:vAlign w:val="bottom"/>
          </w:tcPr>
          <w:p w14:paraId="03CBCC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58010319</w:t>
            </w:r>
          </w:p>
        </w:tc>
        <w:tc>
          <w:tcPr>
            <w:tcW w:w="1094" w:type="dxa"/>
            <w:vAlign w:val="bottom"/>
          </w:tcPr>
          <w:p w14:paraId="3C6E69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58010744</w:t>
            </w:r>
          </w:p>
        </w:tc>
        <w:tc>
          <w:tcPr>
            <w:tcW w:w="1094" w:type="dxa"/>
            <w:vAlign w:val="bottom"/>
          </w:tcPr>
          <w:p w14:paraId="72C8E5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58011146</w:t>
            </w:r>
          </w:p>
        </w:tc>
        <w:tc>
          <w:tcPr>
            <w:tcW w:w="1094" w:type="dxa"/>
            <w:vAlign w:val="bottom"/>
          </w:tcPr>
          <w:p w14:paraId="202818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58011517</w:t>
            </w:r>
          </w:p>
        </w:tc>
        <w:tc>
          <w:tcPr>
            <w:tcW w:w="1094" w:type="dxa"/>
            <w:vAlign w:val="bottom"/>
          </w:tcPr>
          <w:p w14:paraId="3D38E5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58011900</w:t>
            </w:r>
          </w:p>
        </w:tc>
        <w:tc>
          <w:tcPr>
            <w:tcW w:w="1157" w:type="dxa"/>
            <w:vAlign w:val="bottom"/>
          </w:tcPr>
          <w:p w14:paraId="4ACBA9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58012318</w:t>
            </w:r>
          </w:p>
        </w:tc>
      </w:tr>
    </w:tbl>
    <w:p w14:paraId="7EA273DB" w14:textId="77777777" w:rsidR="005D2CEE" w:rsidRPr="005651F5" w:rsidRDefault="005D2CEE" w:rsidP="005D2CEE">
      <w:pPr>
        <w:tabs>
          <w:tab w:val="left" w:pos="720"/>
        </w:tabs>
        <w:spacing w:before="240" w:line="288" w:lineRule="auto"/>
        <w:rPr>
          <w:rFonts w:eastAsia="Calibri" w:cs="Times New Roman"/>
          <w:sz w:val="19"/>
          <w:szCs w:val="19"/>
          <w:lang w:val="en-US"/>
        </w:rPr>
      </w:pPr>
    </w:p>
    <w:tbl>
      <w:tblPr>
        <w:tblStyle w:val="TableGrid1"/>
        <w:tblW w:w="8818" w:type="dxa"/>
        <w:tblInd w:w="-459" w:type="dxa"/>
        <w:tblLook w:val="04A0" w:firstRow="1" w:lastRow="0" w:firstColumn="1" w:lastColumn="0" w:noHBand="0" w:noVBand="1"/>
      </w:tblPr>
      <w:tblGrid>
        <w:gridCol w:w="1109"/>
        <w:gridCol w:w="1109"/>
        <w:gridCol w:w="1109"/>
        <w:gridCol w:w="1109"/>
        <w:gridCol w:w="1109"/>
        <w:gridCol w:w="1109"/>
        <w:gridCol w:w="1109"/>
        <w:gridCol w:w="1109"/>
      </w:tblGrid>
      <w:tr w:rsidR="005D2CEE" w:rsidRPr="005651F5" w14:paraId="4874D4C0" w14:textId="77777777" w:rsidTr="0065472B">
        <w:tc>
          <w:tcPr>
            <w:tcW w:w="1095" w:type="dxa"/>
            <w:vAlign w:val="bottom"/>
          </w:tcPr>
          <w:p w14:paraId="39439C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58012323</w:t>
            </w:r>
          </w:p>
        </w:tc>
        <w:tc>
          <w:tcPr>
            <w:tcW w:w="1095" w:type="dxa"/>
            <w:vAlign w:val="bottom"/>
          </w:tcPr>
          <w:p w14:paraId="71D253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58012754</w:t>
            </w:r>
          </w:p>
        </w:tc>
        <w:tc>
          <w:tcPr>
            <w:tcW w:w="1095" w:type="dxa"/>
            <w:vAlign w:val="bottom"/>
          </w:tcPr>
          <w:p w14:paraId="2CD2C8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58013180</w:t>
            </w:r>
          </w:p>
        </w:tc>
        <w:tc>
          <w:tcPr>
            <w:tcW w:w="1094" w:type="dxa"/>
            <w:vAlign w:val="bottom"/>
          </w:tcPr>
          <w:p w14:paraId="2D5095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58013621</w:t>
            </w:r>
          </w:p>
        </w:tc>
        <w:tc>
          <w:tcPr>
            <w:tcW w:w="1094" w:type="dxa"/>
            <w:vAlign w:val="bottom"/>
          </w:tcPr>
          <w:p w14:paraId="07870A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58014094</w:t>
            </w:r>
          </w:p>
        </w:tc>
        <w:tc>
          <w:tcPr>
            <w:tcW w:w="1094" w:type="dxa"/>
            <w:vAlign w:val="bottom"/>
          </w:tcPr>
          <w:p w14:paraId="62B867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58014523</w:t>
            </w:r>
          </w:p>
        </w:tc>
        <w:tc>
          <w:tcPr>
            <w:tcW w:w="1094" w:type="dxa"/>
            <w:vAlign w:val="bottom"/>
          </w:tcPr>
          <w:p w14:paraId="5760A6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58015056</w:t>
            </w:r>
          </w:p>
        </w:tc>
        <w:tc>
          <w:tcPr>
            <w:tcW w:w="1157" w:type="dxa"/>
            <w:vAlign w:val="bottom"/>
          </w:tcPr>
          <w:p w14:paraId="31F2BE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58015461</w:t>
            </w:r>
          </w:p>
        </w:tc>
      </w:tr>
      <w:tr w:rsidR="005D2CEE" w:rsidRPr="005651F5" w14:paraId="41BD12A4" w14:textId="77777777" w:rsidTr="0065472B">
        <w:tc>
          <w:tcPr>
            <w:tcW w:w="1095" w:type="dxa"/>
            <w:vAlign w:val="bottom"/>
          </w:tcPr>
          <w:p w14:paraId="45129E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58012324</w:t>
            </w:r>
          </w:p>
        </w:tc>
        <w:tc>
          <w:tcPr>
            <w:tcW w:w="1095" w:type="dxa"/>
            <w:vAlign w:val="bottom"/>
          </w:tcPr>
          <w:p w14:paraId="765CF2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58012755</w:t>
            </w:r>
          </w:p>
        </w:tc>
        <w:tc>
          <w:tcPr>
            <w:tcW w:w="1095" w:type="dxa"/>
            <w:vAlign w:val="bottom"/>
          </w:tcPr>
          <w:p w14:paraId="66BF2C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58013199</w:t>
            </w:r>
          </w:p>
        </w:tc>
        <w:tc>
          <w:tcPr>
            <w:tcW w:w="1094" w:type="dxa"/>
            <w:vAlign w:val="bottom"/>
          </w:tcPr>
          <w:p w14:paraId="4F20B8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58013622</w:t>
            </w:r>
          </w:p>
        </w:tc>
        <w:tc>
          <w:tcPr>
            <w:tcW w:w="1094" w:type="dxa"/>
            <w:vAlign w:val="bottom"/>
          </w:tcPr>
          <w:p w14:paraId="3548F7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58014095</w:t>
            </w:r>
          </w:p>
        </w:tc>
        <w:tc>
          <w:tcPr>
            <w:tcW w:w="1094" w:type="dxa"/>
            <w:vAlign w:val="bottom"/>
          </w:tcPr>
          <w:p w14:paraId="4B4B75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58014528</w:t>
            </w:r>
          </w:p>
        </w:tc>
        <w:tc>
          <w:tcPr>
            <w:tcW w:w="1094" w:type="dxa"/>
            <w:vAlign w:val="bottom"/>
          </w:tcPr>
          <w:p w14:paraId="28F578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58015065</w:t>
            </w:r>
          </w:p>
        </w:tc>
        <w:tc>
          <w:tcPr>
            <w:tcW w:w="1157" w:type="dxa"/>
            <w:vAlign w:val="bottom"/>
          </w:tcPr>
          <w:p w14:paraId="6C0974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58015463</w:t>
            </w:r>
          </w:p>
        </w:tc>
      </w:tr>
      <w:tr w:rsidR="005D2CEE" w:rsidRPr="005651F5" w14:paraId="0361DCC3" w14:textId="77777777" w:rsidTr="0065472B">
        <w:tc>
          <w:tcPr>
            <w:tcW w:w="1095" w:type="dxa"/>
            <w:vAlign w:val="bottom"/>
          </w:tcPr>
          <w:p w14:paraId="0D80E6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58012325</w:t>
            </w:r>
          </w:p>
        </w:tc>
        <w:tc>
          <w:tcPr>
            <w:tcW w:w="1095" w:type="dxa"/>
            <w:vAlign w:val="bottom"/>
          </w:tcPr>
          <w:p w14:paraId="251133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58012761</w:t>
            </w:r>
          </w:p>
        </w:tc>
        <w:tc>
          <w:tcPr>
            <w:tcW w:w="1095" w:type="dxa"/>
            <w:vAlign w:val="bottom"/>
          </w:tcPr>
          <w:p w14:paraId="1FDF7F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58013201</w:t>
            </w:r>
          </w:p>
        </w:tc>
        <w:tc>
          <w:tcPr>
            <w:tcW w:w="1094" w:type="dxa"/>
            <w:vAlign w:val="bottom"/>
          </w:tcPr>
          <w:p w14:paraId="5C373A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58013634</w:t>
            </w:r>
          </w:p>
        </w:tc>
        <w:tc>
          <w:tcPr>
            <w:tcW w:w="1094" w:type="dxa"/>
            <w:vAlign w:val="bottom"/>
          </w:tcPr>
          <w:p w14:paraId="4DCA89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58014109</w:t>
            </w:r>
          </w:p>
        </w:tc>
        <w:tc>
          <w:tcPr>
            <w:tcW w:w="1094" w:type="dxa"/>
            <w:vAlign w:val="bottom"/>
          </w:tcPr>
          <w:p w14:paraId="6E1A00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58014536</w:t>
            </w:r>
          </w:p>
        </w:tc>
        <w:tc>
          <w:tcPr>
            <w:tcW w:w="1094" w:type="dxa"/>
            <w:vAlign w:val="bottom"/>
          </w:tcPr>
          <w:p w14:paraId="768DFE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58015066</w:t>
            </w:r>
          </w:p>
        </w:tc>
        <w:tc>
          <w:tcPr>
            <w:tcW w:w="1157" w:type="dxa"/>
            <w:vAlign w:val="bottom"/>
          </w:tcPr>
          <w:p w14:paraId="40687B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58015475</w:t>
            </w:r>
          </w:p>
        </w:tc>
      </w:tr>
      <w:tr w:rsidR="005D2CEE" w:rsidRPr="005651F5" w14:paraId="5602FA4F" w14:textId="77777777" w:rsidTr="0065472B">
        <w:tc>
          <w:tcPr>
            <w:tcW w:w="1095" w:type="dxa"/>
            <w:vAlign w:val="bottom"/>
          </w:tcPr>
          <w:p w14:paraId="5C5ED9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58012334</w:t>
            </w:r>
          </w:p>
        </w:tc>
        <w:tc>
          <w:tcPr>
            <w:tcW w:w="1095" w:type="dxa"/>
            <w:vAlign w:val="bottom"/>
          </w:tcPr>
          <w:p w14:paraId="3DC2CB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58012771</w:t>
            </w:r>
          </w:p>
        </w:tc>
        <w:tc>
          <w:tcPr>
            <w:tcW w:w="1095" w:type="dxa"/>
            <w:vAlign w:val="bottom"/>
          </w:tcPr>
          <w:p w14:paraId="750292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58013204</w:t>
            </w:r>
          </w:p>
        </w:tc>
        <w:tc>
          <w:tcPr>
            <w:tcW w:w="1094" w:type="dxa"/>
            <w:vAlign w:val="bottom"/>
          </w:tcPr>
          <w:p w14:paraId="7EA9CF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58013643</w:t>
            </w:r>
          </w:p>
        </w:tc>
        <w:tc>
          <w:tcPr>
            <w:tcW w:w="1094" w:type="dxa"/>
            <w:vAlign w:val="bottom"/>
          </w:tcPr>
          <w:p w14:paraId="53966F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58014112</w:t>
            </w:r>
          </w:p>
        </w:tc>
        <w:tc>
          <w:tcPr>
            <w:tcW w:w="1094" w:type="dxa"/>
            <w:vAlign w:val="bottom"/>
          </w:tcPr>
          <w:p w14:paraId="4D47F9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58014544</w:t>
            </w:r>
          </w:p>
        </w:tc>
        <w:tc>
          <w:tcPr>
            <w:tcW w:w="1094" w:type="dxa"/>
            <w:vAlign w:val="bottom"/>
          </w:tcPr>
          <w:p w14:paraId="5D4403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58015067</w:t>
            </w:r>
          </w:p>
        </w:tc>
        <w:tc>
          <w:tcPr>
            <w:tcW w:w="1157" w:type="dxa"/>
            <w:vAlign w:val="bottom"/>
          </w:tcPr>
          <w:p w14:paraId="15576D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58015476</w:t>
            </w:r>
          </w:p>
        </w:tc>
      </w:tr>
      <w:tr w:rsidR="005D2CEE" w:rsidRPr="005651F5" w14:paraId="3325F42D" w14:textId="77777777" w:rsidTr="0065472B">
        <w:tc>
          <w:tcPr>
            <w:tcW w:w="1095" w:type="dxa"/>
            <w:vAlign w:val="bottom"/>
          </w:tcPr>
          <w:p w14:paraId="4B4988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58012335</w:t>
            </w:r>
          </w:p>
        </w:tc>
        <w:tc>
          <w:tcPr>
            <w:tcW w:w="1095" w:type="dxa"/>
            <w:vAlign w:val="bottom"/>
          </w:tcPr>
          <w:p w14:paraId="5F0D6F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58012808</w:t>
            </w:r>
          </w:p>
        </w:tc>
        <w:tc>
          <w:tcPr>
            <w:tcW w:w="1095" w:type="dxa"/>
            <w:vAlign w:val="bottom"/>
          </w:tcPr>
          <w:p w14:paraId="216FD8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58013223</w:t>
            </w:r>
          </w:p>
        </w:tc>
        <w:tc>
          <w:tcPr>
            <w:tcW w:w="1094" w:type="dxa"/>
            <w:vAlign w:val="bottom"/>
          </w:tcPr>
          <w:p w14:paraId="5AC848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58013652</w:t>
            </w:r>
          </w:p>
        </w:tc>
        <w:tc>
          <w:tcPr>
            <w:tcW w:w="1094" w:type="dxa"/>
            <w:vAlign w:val="bottom"/>
          </w:tcPr>
          <w:p w14:paraId="50A263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58014120</w:t>
            </w:r>
          </w:p>
        </w:tc>
        <w:tc>
          <w:tcPr>
            <w:tcW w:w="1094" w:type="dxa"/>
            <w:vAlign w:val="bottom"/>
          </w:tcPr>
          <w:p w14:paraId="00D495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58014547</w:t>
            </w:r>
          </w:p>
        </w:tc>
        <w:tc>
          <w:tcPr>
            <w:tcW w:w="1094" w:type="dxa"/>
            <w:vAlign w:val="bottom"/>
          </w:tcPr>
          <w:p w14:paraId="766874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58015088</w:t>
            </w:r>
          </w:p>
        </w:tc>
        <w:tc>
          <w:tcPr>
            <w:tcW w:w="1157" w:type="dxa"/>
            <w:vAlign w:val="bottom"/>
          </w:tcPr>
          <w:p w14:paraId="2045DC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58015478</w:t>
            </w:r>
          </w:p>
        </w:tc>
      </w:tr>
      <w:tr w:rsidR="005D2CEE" w:rsidRPr="005651F5" w14:paraId="13EDB140" w14:textId="77777777" w:rsidTr="0065472B">
        <w:tc>
          <w:tcPr>
            <w:tcW w:w="1095" w:type="dxa"/>
            <w:vAlign w:val="bottom"/>
          </w:tcPr>
          <w:p w14:paraId="52152D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58012339</w:t>
            </w:r>
          </w:p>
        </w:tc>
        <w:tc>
          <w:tcPr>
            <w:tcW w:w="1095" w:type="dxa"/>
            <w:vAlign w:val="bottom"/>
          </w:tcPr>
          <w:p w14:paraId="117109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58012816</w:t>
            </w:r>
          </w:p>
        </w:tc>
        <w:tc>
          <w:tcPr>
            <w:tcW w:w="1095" w:type="dxa"/>
            <w:vAlign w:val="bottom"/>
          </w:tcPr>
          <w:p w14:paraId="38771A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58013226</w:t>
            </w:r>
          </w:p>
        </w:tc>
        <w:tc>
          <w:tcPr>
            <w:tcW w:w="1094" w:type="dxa"/>
            <w:vAlign w:val="bottom"/>
          </w:tcPr>
          <w:p w14:paraId="4C41EF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58013661</w:t>
            </w:r>
          </w:p>
        </w:tc>
        <w:tc>
          <w:tcPr>
            <w:tcW w:w="1094" w:type="dxa"/>
            <w:vAlign w:val="bottom"/>
          </w:tcPr>
          <w:p w14:paraId="1898A8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58014122</w:t>
            </w:r>
          </w:p>
        </w:tc>
        <w:tc>
          <w:tcPr>
            <w:tcW w:w="1094" w:type="dxa"/>
            <w:vAlign w:val="bottom"/>
          </w:tcPr>
          <w:p w14:paraId="338D65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58014548</w:t>
            </w:r>
          </w:p>
        </w:tc>
        <w:tc>
          <w:tcPr>
            <w:tcW w:w="1094" w:type="dxa"/>
            <w:vAlign w:val="bottom"/>
          </w:tcPr>
          <w:p w14:paraId="527209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58015128</w:t>
            </w:r>
          </w:p>
        </w:tc>
        <w:tc>
          <w:tcPr>
            <w:tcW w:w="1157" w:type="dxa"/>
            <w:vAlign w:val="bottom"/>
          </w:tcPr>
          <w:p w14:paraId="7BF227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58015480</w:t>
            </w:r>
          </w:p>
        </w:tc>
      </w:tr>
      <w:tr w:rsidR="005D2CEE" w:rsidRPr="005651F5" w14:paraId="6BF57A70" w14:textId="77777777" w:rsidTr="0065472B">
        <w:tc>
          <w:tcPr>
            <w:tcW w:w="1095" w:type="dxa"/>
            <w:vAlign w:val="bottom"/>
          </w:tcPr>
          <w:p w14:paraId="20B5AC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58012340</w:t>
            </w:r>
          </w:p>
        </w:tc>
        <w:tc>
          <w:tcPr>
            <w:tcW w:w="1095" w:type="dxa"/>
            <w:vAlign w:val="bottom"/>
          </w:tcPr>
          <w:p w14:paraId="74AF68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58012825</w:t>
            </w:r>
          </w:p>
        </w:tc>
        <w:tc>
          <w:tcPr>
            <w:tcW w:w="1095" w:type="dxa"/>
            <w:vAlign w:val="bottom"/>
          </w:tcPr>
          <w:p w14:paraId="0836D1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58013228</w:t>
            </w:r>
          </w:p>
        </w:tc>
        <w:tc>
          <w:tcPr>
            <w:tcW w:w="1094" w:type="dxa"/>
            <w:vAlign w:val="bottom"/>
          </w:tcPr>
          <w:p w14:paraId="3A083B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58013662</w:t>
            </w:r>
          </w:p>
        </w:tc>
        <w:tc>
          <w:tcPr>
            <w:tcW w:w="1094" w:type="dxa"/>
            <w:vAlign w:val="bottom"/>
          </w:tcPr>
          <w:p w14:paraId="68CF72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58014125</w:t>
            </w:r>
          </w:p>
        </w:tc>
        <w:tc>
          <w:tcPr>
            <w:tcW w:w="1094" w:type="dxa"/>
            <w:vAlign w:val="bottom"/>
          </w:tcPr>
          <w:p w14:paraId="79719B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58014558</w:t>
            </w:r>
          </w:p>
        </w:tc>
        <w:tc>
          <w:tcPr>
            <w:tcW w:w="1094" w:type="dxa"/>
            <w:vAlign w:val="bottom"/>
          </w:tcPr>
          <w:p w14:paraId="167674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58015131</w:t>
            </w:r>
          </w:p>
        </w:tc>
        <w:tc>
          <w:tcPr>
            <w:tcW w:w="1157" w:type="dxa"/>
            <w:vAlign w:val="bottom"/>
          </w:tcPr>
          <w:p w14:paraId="596DFF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58015489</w:t>
            </w:r>
          </w:p>
        </w:tc>
      </w:tr>
      <w:tr w:rsidR="005D2CEE" w:rsidRPr="005651F5" w14:paraId="3D56C28D" w14:textId="77777777" w:rsidTr="0065472B">
        <w:tc>
          <w:tcPr>
            <w:tcW w:w="1095" w:type="dxa"/>
            <w:vAlign w:val="bottom"/>
          </w:tcPr>
          <w:p w14:paraId="436713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58012342</w:t>
            </w:r>
          </w:p>
        </w:tc>
        <w:tc>
          <w:tcPr>
            <w:tcW w:w="1095" w:type="dxa"/>
            <w:vAlign w:val="bottom"/>
          </w:tcPr>
          <w:p w14:paraId="6465BB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58012832</w:t>
            </w:r>
          </w:p>
        </w:tc>
        <w:tc>
          <w:tcPr>
            <w:tcW w:w="1095" w:type="dxa"/>
            <w:vAlign w:val="bottom"/>
          </w:tcPr>
          <w:p w14:paraId="2DCD54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58013241</w:t>
            </w:r>
          </w:p>
        </w:tc>
        <w:tc>
          <w:tcPr>
            <w:tcW w:w="1094" w:type="dxa"/>
            <w:vAlign w:val="bottom"/>
          </w:tcPr>
          <w:p w14:paraId="392E98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58013666</w:t>
            </w:r>
          </w:p>
        </w:tc>
        <w:tc>
          <w:tcPr>
            <w:tcW w:w="1094" w:type="dxa"/>
            <w:vAlign w:val="bottom"/>
          </w:tcPr>
          <w:p w14:paraId="4B8CDC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58014144</w:t>
            </w:r>
          </w:p>
        </w:tc>
        <w:tc>
          <w:tcPr>
            <w:tcW w:w="1094" w:type="dxa"/>
            <w:vAlign w:val="bottom"/>
          </w:tcPr>
          <w:p w14:paraId="760284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58014562</w:t>
            </w:r>
          </w:p>
        </w:tc>
        <w:tc>
          <w:tcPr>
            <w:tcW w:w="1094" w:type="dxa"/>
            <w:vAlign w:val="bottom"/>
          </w:tcPr>
          <w:p w14:paraId="59A69C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58015136</w:t>
            </w:r>
          </w:p>
        </w:tc>
        <w:tc>
          <w:tcPr>
            <w:tcW w:w="1157" w:type="dxa"/>
            <w:vAlign w:val="bottom"/>
          </w:tcPr>
          <w:p w14:paraId="67C64B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58015503</w:t>
            </w:r>
          </w:p>
        </w:tc>
      </w:tr>
      <w:tr w:rsidR="005D2CEE" w:rsidRPr="005651F5" w14:paraId="287BF1FE" w14:textId="77777777" w:rsidTr="0065472B">
        <w:tc>
          <w:tcPr>
            <w:tcW w:w="1095" w:type="dxa"/>
            <w:vAlign w:val="bottom"/>
          </w:tcPr>
          <w:p w14:paraId="447275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58012365</w:t>
            </w:r>
          </w:p>
        </w:tc>
        <w:tc>
          <w:tcPr>
            <w:tcW w:w="1095" w:type="dxa"/>
            <w:vAlign w:val="bottom"/>
          </w:tcPr>
          <w:p w14:paraId="760778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58012839</w:t>
            </w:r>
          </w:p>
        </w:tc>
        <w:tc>
          <w:tcPr>
            <w:tcW w:w="1095" w:type="dxa"/>
            <w:vAlign w:val="bottom"/>
          </w:tcPr>
          <w:p w14:paraId="179C1A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58013242</w:t>
            </w:r>
          </w:p>
        </w:tc>
        <w:tc>
          <w:tcPr>
            <w:tcW w:w="1094" w:type="dxa"/>
            <w:vAlign w:val="bottom"/>
          </w:tcPr>
          <w:p w14:paraId="5AA6A5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58013673</w:t>
            </w:r>
          </w:p>
        </w:tc>
        <w:tc>
          <w:tcPr>
            <w:tcW w:w="1094" w:type="dxa"/>
            <w:vAlign w:val="bottom"/>
          </w:tcPr>
          <w:p w14:paraId="4623DF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58014167</w:t>
            </w:r>
          </w:p>
        </w:tc>
        <w:tc>
          <w:tcPr>
            <w:tcW w:w="1094" w:type="dxa"/>
            <w:vAlign w:val="bottom"/>
          </w:tcPr>
          <w:p w14:paraId="693D04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58014563</w:t>
            </w:r>
          </w:p>
        </w:tc>
        <w:tc>
          <w:tcPr>
            <w:tcW w:w="1094" w:type="dxa"/>
            <w:vAlign w:val="bottom"/>
          </w:tcPr>
          <w:p w14:paraId="64E347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58015138</w:t>
            </w:r>
          </w:p>
        </w:tc>
        <w:tc>
          <w:tcPr>
            <w:tcW w:w="1157" w:type="dxa"/>
            <w:vAlign w:val="bottom"/>
          </w:tcPr>
          <w:p w14:paraId="7E33E8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58015504</w:t>
            </w:r>
          </w:p>
        </w:tc>
      </w:tr>
      <w:tr w:rsidR="005D2CEE" w:rsidRPr="005651F5" w14:paraId="31191718" w14:textId="77777777" w:rsidTr="0065472B">
        <w:tc>
          <w:tcPr>
            <w:tcW w:w="1095" w:type="dxa"/>
            <w:vAlign w:val="bottom"/>
          </w:tcPr>
          <w:p w14:paraId="35FF56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58012387</w:t>
            </w:r>
          </w:p>
        </w:tc>
        <w:tc>
          <w:tcPr>
            <w:tcW w:w="1095" w:type="dxa"/>
            <w:vAlign w:val="bottom"/>
          </w:tcPr>
          <w:p w14:paraId="1FAF9D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58012854</w:t>
            </w:r>
          </w:p>
        </w:tc>
        <w:tc>
          <w:tcPr>
            <w:tcW w:w="1095" w:type="dxa"/>
            <w:vAlign w:val="bottom"/>
          </w:tcPr>
          <w:p w14:paraId="2F29CA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58013246</w:t>
            </w:r>
          </w:p>
        </w:tc>
        <w:tc>
          <w:tcPr>
            <w:tcW w:w="1094" w:type="dxa"/>
            <w:vAlign w:val="bottom"/>
          </w:tcPr>
          <w:p w14:paraId="7158DF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58013687</w:t>
            </w:r>
          </w:p>
        </w:tc>
        <w:tc>
          <w:tcPr>
            <w:tcW w:w="1094" w:type="dxa"/>
            <w:vAlign w:val="bottom"/>
          </w:tcPr>
          <w:p w14:paraId="7985C8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58014173</w:t>
            </w:r>
          </w:p>
        </w:tc>
        <w:tc>
          <w:tcPr>
            <w:tcW w:w="1094" w:type="dxa"/>
            <w:vAlign w:val="bottom"/>
          </w:tcPr>
          <w:p w14:paraId="1C7B9F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58014565</w:t>
            </w:r>
          </w:p>
        </w:tc>
        <w:tc>
          <w:tcPr>
            <w:tcW w:w="1094" w:type="dxa"/>
            <w:vAlign w:val="bottom"/>
          </w:tcPr>
          <w:p w14:paraId="4D9CD7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58015146</w:t>
            </w:r>
          </w:p>
        </w:tc>
        <w:tc>
          <w:tcPr>
            <w:tcW w:w="1157" w:type="dxa"/>
            <w:vAlign w:val="bottom"/>
          </w:tcPr>
          <w:p w14:paraId="14FC60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58015505</w:t>
            </w:r>
          </w:p>
        </w:tc>
      </w:tr>
      <w:tr w:rsidR="005D2CEE" w:rsidRPr="005651F5" w14:paraId="38A452B0" w14:textId="77777777" w:rsidTr="0065472B">
        <w:tc>
          <w:tcPr>
            <w:tcW w:w="1095" w:type="dxa"/>
            <w:vAlign w:val="bottom"/>
          </w:tcPr>
          <w:p w14:paraId="2A97D0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58012389</w:t>
            </w:r>
          </w:p>
        </w:tc>
        <w:tc>
          <w:tcPr>
            <w:tcW w:w="1095" w:type="dxa"/>
            <w:vAlign w:val="bottom"/>
          </w:tcPr>
          <w:p w14:paraId="1D1494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58012859</w:t>
            </w:r>
          </w:p>
        </w:tc>
        <w:tc>
          <w:tcPr>
            <w:tcW w:w="1095" w:type="dxa"/>
            <w:vAlign w:val="bottom"/>
          </w:tcPr>
          <w:p w14:paraId="398C2B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58013247</w:t>
            </w:r>
          </w:p>
        </w:tc>
        <w:tc>
          <w:tcPr>
            <w:tcW w:w="1094" w:type="dxa"/>
            <w:vAlign w:val="bottom"/>
          </w:tcPr>
          <w:p w14:paraId="516F4E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58013693</w:t>
            </w:r>
          </w:p>
        </w:tc>
        <w:tc>
          <w:tcPr>
            <w:tcW w:w="1094" w:type="dxa"/>
            <w:vAlign w:val="bottom"/>
          </w:tcPr>
          <w:p w14:paraId="36136C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58014188</w:t>
            </w:r>
          </w:p>
        </w:tc>
        <w:tc>
          <w:tcPr>
            <w:tcW w:w="1094" w:type="dxa"/>
            <w:vAlign w:val="bottom"/>
          </w:tcPr>
          <w:p w14:paraId="223AE6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58014571</w:t>
            </w:r>
          </w:p>
        </w:tc>
        <w:tc>
          <w:tcPr>
            <w:tcW w:w="1094" w:type="dxa"/>
            <w:vAlign w:val="bottom"/>
          </w:tcPr>
          <w:p w14:paraId="48A210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58015148</w:t>
            </w:r>
          </w:p>
        </w:tc>
        <w:tc>
          <w:tcPr>
            <w:tcW w:w="1157" w:type="dxa"/>
            <w:vAlign w:val="bottom"/>
          </w:tcPr>
          <w:p w14:paraId="0C5875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58015514</w:t>
            </w:r>
          </w:p>
        </w:tc>
      </w:tr>
      <w:tr w:rsidR="005D2CEE" w:rsidRPr="005651F5" w14:paraId="0B9A3E8C" w14:textId="77777777" w:rsidTr="0065472B">
        <w:tc>
          <w:tcPr>
            <w:tcW w:w="1095" w:type="dxa"/>
            <w:vAlign w:val="bottom"/>
          </w:tcPr>
          <w:p w14:paraId="1304F7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58012390</w:t>
            </w:r>
          </w:p>
        </w:tc>
        <w:tc>
          <w:tcPr>
            <w:tcW w:w="1095" w:type="dxa"/>
            <w:vAlign w:val="bottom"/>
          </w:tcPr>
          <w:p w14:paraId="408BD0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58012863</w:t>
            </w:r>
          </w:p>
        </w:tc>
        <w:tc>
          <w:tcPr>
            <w:tcW w:w="1095" w:type="dxa"/>
            <w:vAlign w:val="bottom"/>
          </w:tcPr>
          <w:p w14:paraId="4ED1F1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58013248</w:t>
            </w:r>
          </w:p>
        </w:tc>
        <w:tc>
          <w:tcPr>
            <w:tcW w:w="1094" w:type="dxa"/>
            <w:vAlign w:val="bottom"/>
          </w:tcPr>
          <w:p w14:paraId="672A24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58013696</w:t>
            </w:r>
          </w:p>
        </w:tc>
        <w:tc>
          <w:tcPr>
            <w:tcW w:w="1094" w:type="dxa"/>
            <w:vAlign w:val="bottom"/>
          </w:tcPr>
          <w:p w14:paraId="56C41F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58014189</w:t>
            </w:r>
          </w:p>
        </w:tc>
        <w:tc>
          <w:tcPr>
            <w:tcW w:w="1094" w:type="dxa"/>
            <w:vAlign w:val="bottom"/>
          </w:tcPr>
          <w:p w14:paraId="3CECAF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58014577</w:t>
            </w:r>
          </w:p>
        </w:tc>
        <w:tc>
          <w:tcPr>
            <w:tcW w:w="1094" w:type="dxa"/>
            <w:vAlign w:val="bottom"/>
          </w:tcPr>
          <w:p w14:paraId="5F26FC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58015189</w:t>
            </w:r>
          </w:p>
        </w:tc>
        <w:tc>
          <w:tcPr>
            <w:tcW w:w="1157" w:type="dxa"/>
            <w:vAlign w:val="bottom"/>
          </w:tcPr>
          <w:p w14:paraId="75BA6A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58015516</w:t>
            </w:r>
          </w:p>
        </w:tc>
      </w:tr>
      <w:tr w:rsidR="005D2CEE" w:rsidRPr="005651F5" w14:paraId="6E511FC0" w14:textId="77777777" w:rsidTr="0065472B">
        <w:tc>
          <w:tcPr>
            <w:tcW w:w="1095" w:type="dxa"/>
            <w:vAlign w:val="bottom"/>
          </w:tcPr>
          <w:p w14:paraId="375E25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58012392</w:t>
            </w:r>
          </w:p>
        </w:tc>
        <w:tc>
          <w:tcPr>
            <w:tcW w:w="1095" w:type="dxa"/>
            <w:vAlign w:val="bottom"/>
          </w:tcPr>
          <w:p w14:paraId="31C033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58012872</w:t>
            </w:r>
          </w:p>
        </w:tc>
        <w:tc>
          <w:tcPr>
            <w:tcW w:w="1095" w:type="dxa"/>
            <w:vAlign w:val="bottom"/>
          </w:tcPr>
          <w:p w14:paraId="357CC0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58013252</w:t>
            </w:r>
          </w:p>
        </w:tc>
        <w:tc>
          <w:tcPr>
            <w:tcW w:w="1094" w:type="dxa"/>
            <w:vAlign w:val="bottom"/>
          </w:tcPr>
          <w:p w14:paraId="0DF987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58013697</w:t>
            </w:r>
          </w:p>
        </w:tc>
        <w:tc>
          <w:tcPr>
            <w:tcW w:w="1094" w:type="dxa"/>
            <w:vAlign w:val="bottom"/>
          </w:tcPr>
          <w:p w14:paraId="38E003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58014190</w:t>
            </w:r>
          </w:p>
        </w:tc>
        <w:tc>
          <w:tcPr>
            <w:tcW w:w="1094" w:type="dxa"/>
            <w:vAlign w:val="bottom"/>
          </w:tcPr>
          <w:p w14:paraId="04F83F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58014610</w:t>
            </w:r>
          </w:p>
        </w:tc>
        <w:tc>
          <w:tcPr>
            <w:tcW w:w="1094" w:type="dxa"/>
            <w:vAlign w:val="bottom"/>
          </w:tcPr>
          <w:p w14:paraId="42B0E5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58015191</w:t>
            </w:r>
          </w:p>
        </w:tc>
        <w:tc>
          <w:tcPr>
            <w:tcW w:w="1157" w:type="dxa"/>
            <w:vAlign w:val="bottom"/>
          </w:tcPr>
          <w:p w14:paraId="175336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58015519</w:t>
            </w:r>
          </w:p>
        </w:tc>
      </w:tr>
      <w:tr w:rsidR="005D2CEE" w:rsidRPr="005651F5" w14:paraId="0660F73B" w14:textId="77777777" w:rsidTr="0065472B">
        <w:tc>
          <w:tcPr>
            <w:tcW w:w="1095" w:type="dxa"/>
            <w:vAlign w:val="bottom"/>
          </w:tcPr>
          <w:p w14:paraId="393C01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58012403</w:t>
            </w:r>
          </w:p>
        </w:tc>
        <w:tc>
          <w:tcPr>
            <w:tcW w:w="1095" w:type="dxa"/>
            <w:vAlign w:val="bottom"/>
          </w:tcPr>
          <w:p w14:paraId="4E1977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58012877</w:t>
            </w:r>
          </w:p>
        </w:tc>
        <w:tc>
          <w:tcPr>
            <w:tcW w:w="1095" w:type="dxa"/>
            <w:vAlign w:val="bottom"/>
          </w:tcPr>
          <w:p w14:paraId="41F758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58013262</w:t>
            </w:r>
          </w:p>
        </w:tc>
        <w:tc>
          <w:tcPr>
            <w:tcW w:w="1094" w:type="dxa"/>
            <w:vAlign w:val="bottom"/>
          </w:tcPr>
          <w:p w14:paraId="491678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58013702</w:t>
            </w:r>
          </w:p>
        </w:tc>
        <w:tc>
          <w:tcPr>
            <w:tcW w:w="1094" w:type="dxa"/>
            <w:vAlign w:val="bottom"/>
          </w:tcPr>
          <w:p w14:paraId="7E18CF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58014192</w:t>
            </w:r>
          </w:p>
        </w:tc>
        <w:tc>
          <w:tcPr>
            <w:tcW w:w="1094" w:type="dxa"/>
            <w:vAlign w:val="bottom"/>
          </w:tcPr>
          <w:p w14:paraId="18DDC3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58014625</w:t>
            </w:r>
          </w:p>
        </w:tc>
        <w:tc>
          <w:tcPr>
            <w:tcW w:w="1094" w:type="dxa"/>
            <w:vAlign w:val="bottom"/>
          </w:tcPr>
          <w:p w14:paraId="0EA9DE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58015194</w:t>
            </w:r>
          </w:p>
        </w:tc>
        <w:tc>
          <w:tcPr>
            <w:tcW w:w="1157" w:type="dxa"/>
            <w:vAlign w:val="bottom"/>
          </w:tcPr>
          <w:p w14:paraId="25DC10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58015521</w:t>
            </w:r>
          </w:p>
        </w:tc>
      </w:tr>
      <w:tr w:rsidR="005D2CEE" w:rsidRPr="005651F5" w14:paraId="5B54BE3C" w14:textId="77777777" w:rsidTr="0065472B">
        <w:tc>
          <w:tcPr>
            <w:tcW w:w="1095" w:type="dxa"/>
            <w:vAlign w:val="bottom"/>
          </w:tcPr>
          <w:p w14:paraId="50F935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58012404</w:t>
            </w:r>
          </w:p>
        </w:tc>
        <w:tc>
          <w:tcPr>
            <w:tcW w:w="1095" w:type="dxa"/>
            <w:vAlign w:val="bottom"/>
          </w:tcPr>
          <w:p w14:paraId="038649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58012882</w:t>
            </w:r>
          </w:p>
        </w:tc>
        <w:tc>
          <w:tcPr>
            <w:tcW w:w="1095" w:type="dxa"/>
            <w:vAlign w:val="bottom"/>
          </w:tcPr>
          <w:p w14:paraId="51C3DF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58013265</w:t>
            </w:r>
          </w:p>
        </w:tc>
        <w:tc>
          <w:tcPr>
            <w:tcW w:w="1094" w:type="dxa"/>
            <w:vAlign w:val="bottom"/>
          </w:tcPr>
          <w:p w14:paraId="626C04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58013708</w:t>
            </w:r>
          </w:p>
        </w:tc>
        <w:tc>
          <w:tcPr>
            <w:tcW w:w="1094" w:type="dxa"/>
            <w:vAlign w:val="bottom"/>
          </w:tcPr>
          <w:p w14:paraId="64FEE3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58014193</w:t>
            </w:r>
          </w:p>
        </w:tc>
        <w:tc>
          <w:tcPr>
            <w:tcW w:w="1094" w:type="dxa"/>
            <w:vAlign w:val="bottom"/>
          </w:tcPr>
          <w:p w14:paraId="215B8D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58014628</w:t>
            </w:r>
          </w:p>
        </w:tc>
        <w:tc>
          <w:tcPr>
            <w:tcW w:w="1094" w:type="dxa"/>
            <w:vAlign w:val="bottom"/>
          </w:tcPr>
          <w:p w14:paraId="5044CA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58015195</w:t>
            </w:r>
          </w:p>
        </w:tc>
        <w:tc>
          <w:tcPr>
            <w:tcW w:w="1157" w:type="dxa"/>
            <w:vAlign w:val="bottom"/>
          </w:tcPr>
          <w:p w14:paraId="7A0CE2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58015526</w:t>
            </w:r>
          </w:p>
        </w:tc>
      </w:tr>
      <w:tr w:rsidR="005D2CEE" w:rsidRPr="005651F5" w14:paraId="44B5BC5A" w14:textId="77777777" w:rsidTr="0065472B">
        <w:tc>
          <w:tcPr>
            <w:tcW w:w="1095" w:type="dxa"/>
            <w:vAlign w:val="bottom"/>
          </w:tcPr>
          <w:p w14:paraId="5D12E3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58012413</w:t>
            </w:r>
          </w:p>
        </w:tc>
        <w:tc>
          <w:tcPr>
            <w:tcW w:w="1095" w:type="dxa"/>
            <w:vAlign w:val="bottom"/>
          </w:tcPr>
          <w:p w14:paraId="38A7FE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58012886</w:t>
            </w:r>
          </w:p>
        </w:tc>
        <w:tc>
          <w:tcPr>
            <w:tcW w:w="1095" w:type="dxa"/>
            <w:vAlign w:val="bottom"/>
          </w:tcPr>
          <w:p w14:paraId="1FCA58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58013293</w:t>
            </w:r>
          </w:p>
        </w:tc>
        <w:tc>
          <w:tcPr>
            <w:tcW w:w="1094" w:type="dxa"/>
            <w:vAlign w:val="bottom"/>
          </w:tcPr>
          <w:p w14:paraId="30B3B7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58013731</w:t>
            </w:r>
          </w:p>
        </w:tc>
        <w:tc>
          <w:tcPr>
            <w:tcW w:w="1094" w:type="dxa"/>
            <w:vAlign w:val="bottom"/>
          </w:tcPr>
          <w:p w14:paraId="7987C5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58014194</w:t>
            </w:r>
          </w:p>
        </w:tc>
        <w:tc>
          <w:tcPr>
            <w:tcW w:w="1094" w:type="dxa"/>
            <w:vAlign w:val="bottom"/>
          </w:tcPr>
          <w:p w14:paraId="68BCB5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58014633</w:t>
            </w:r>
          </w:p>
        </w:tc>
        <w:tc>
          <w:tcPr>
            <w:tcW w:w="1094" w:type="dxa"/>
            <w:vAlign w:val="bottom"/>
          </w:tcPr>
          <w:p w14:paraId="2A9729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58015196</w:t>
            </w:r>
          </w:p>
        </w:tc>
        <w:tc>
          <w:tcPr>
            <w:tcW w:w="1157" w:type="dxa"/>
            <w:vAlign w:val="bottom"/>
          </w:tcPr>
          <w:p w14:paraId="040EBE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58015540</w:t>
            </w:r>
          </w:p>
        </w:tc>
      </w:tr>
      <w:tr w:rsidR="005D2CEE" w:rsidRPr="005651F5" w14:paraId="22CFA6FA" w14:textId="77777777" w:rsidTr="0065472B">
        <w:tc>
          <w:tcPr>
            <w:tcW w:w="1095" w:type="dxa"/>
            <w:vAlign w:val="bottom"/>
          </w:tcPr>
          <w:p w14:paraId="0B07A9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58012416</w:t>
            </w:r>
          </w:p>
        </w:tc>
        <w:tc>
          <w:tcPr>
            <w:tcW w:w="1095" w:type="dxa"/>
            <w:vAlign w:val="bottom"/>
          </w:tcPr>
          <w:p w14:paraId="400A06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58012887</w:t>
            </w:r>
          </w:p>
        </w:tc>
        <w:tc>
          <w:tcPr>
            <w:tcW w:w="1095" w:type="dxa"/>
            <w:vAlign w:val="bottom"/>
          </w:tcPr>
          <w:p w14:paraId="5BB76E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58013295</w:t>
            </w:r>
          </w:p>
        </w:tc>
        <w:tc>
          <w:tcPr>
            <w:tcW w:w="1094" w:type="dxa"/>
            <w:vAlign w:val="bottom"/>
          </w:tcPr>
          <w:p w14:paraId="2723D3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58013754</w:t>
            </w:r>
          </w:p>
        </w:tc>
        <w:tc>
          <w:tcPr>
            <w:tcW w:w="1094" w:type="dxa"/>
            <w:vAlign w:val="bottom"/>
          </w:tcPr>
          <w:p w14:paraId="2486BA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58014195</w:t>
            </w:r>
          </w:p>
        </w:tc>
        <w:tc>
          <w:tcPr>
            <w:tcW w:w="1094" w:type="dxa"/>
            <w:vAlign w:val="bottom"/>
          </w:tcPr>
          <w:p w14:paraId="5FA763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58014635</w:t>
            </w:r>
          </w:p>
        </w:tc>
        <w:tc>
          <w:tcPr>
            <w:tcW w:w="1094" w:type="dxa"/>
            <w:vAlign w:val="bottom"/>
          </w:tcPr>
          <w:p w14:paraId="33AB06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58015216</w:t>
            </w:r>
          </w:p>
        </w:tc>
        <w:tc>
          <w:tcPr>
            <w:tcW w:w="1157" w:type="dxa"/>
            <w:vAlign w:val="bottom"/>
          </w:tcPr>
          <w:p w14:paraId="43294F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58015560</w:t>
            </w:r>
          </w:p>
        </w:tc>
      </w:tr>
      <w:tr w:rsidR="005D2CEE" w:rsidRPr="005651F5" w14:paraId="76D717C3" w14:textId="77777777" w:rsidTr="0065472B">
        <w:tc>
          <w:tcPr>
            <w:tcW w:w="1095" w:type="dxa"/>
            <w:vAlign w:val="bottom"/>
          </w:tcPr>
          <w:p w14:paraId="134583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58012418</w:t>
            </w:r>
          </w:p>
        </w:tc>
        <w:tc>
          <w:tcPr>
            <w:tcW w:w="1095" w:type="dxa"/>
            <w:vAlign w:val="bottom"/>
          </w:tcPr>
          <w:p w14:paraId="6CD9B9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58012925</w:t>
            </w:r>
          </w:p>
        </w:tc>
        <w:tc>
          <w:tcPr>
            <w:tcW w:w="1095" w:type="dxa"/>
            <w:vAlign w:val="bottom"/>
          </w:tcPr>
          <w:p w14:paraId="77B2FB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58013300</w:t>
            </w:r>
          </w:p>
        </w:tc>
        <w:tc>
          <w:tcPr>
            <w:tcW w:w="1094" w:type="dxa"/>
            <w:vAlign w:val="bottom"/>
          </w:tcPr>
          <w:p w14:paraId="287793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58013758</w:t>
            </w:r>
          </w:p>
        </w:tc>
        <w:tc>
          <w:tcPr>
            <w:tcW w:w="1094" w:type="dxa"/>
            <w:vAlign w:val="bottom"/>
          </w:tcPr>
          <w:p w14:paraId="0E74D8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58014212</w:t>
            </w:r>
          </w:p>
        </w:tc>
        <w:tc>
          <w:tcPr>
            <w:tcW w:w="1094" w:type="dxa"/>
            <w:vAlign w:val="bottom"/>
          </w:tcPr>
          <w:p w14:paraId="33AD26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58014657</w:t>
            </w:r>
          </w:p>
        </w:tc>
        <w:tc>
          <w:tcPr>
            <w:tcW w:w="1094" w:type="dxa"/>
            <w:vAlign w:val="bottom"/>
          </w:tcPr>
          <w:p w14:paraId="14BA59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58015219</w:t>
            </w:r>
          </w:p>
        </w:tc>
        <w:tc>
          <w:tcPr>
            <w:tcW w:w="1157" w:type="dxa"/>
            <w:vAlign w:val="bottom"/>
          </w:tcPr>
          <w:p w14:paraId="4BFE53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58015562</w:t>
            </w:r>
          </w:p>
        </w:tc>
      </w:tr>
      <w:tr w:rsidR="005D2CEE" w:rsidRPr="005651F5" w14:paraId="6BF55229" w14:textId="77777777" w:rsidTr="0065472B">
        <w:tc>
          <w:tcPr>
            <w:tcW w:w="1095" w:type="dxa"/>
            <w:vAlign w:val="bottom"/>
          </w:tcPr>
          <w:p w14:paraId="34B79D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58012452</w:t>
            </w:r>
          </w:p>
        </w:tc>
        <w:tc>
          <w:tcPr>
            <w:tcW w:w="1095" w:type="dxa"/>
            <w:vAlign w:val="bottom"/>
          </w:tcPr>
          <w:p w14:paraId="03130C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58012932</w:t>
            </w:r>
          </w:p>
        </w:tc>
        <w:tc>
          <w:tcPr>
            <w:tcW w:w="1095" w:type="dxa"/>
            <w:vAlign w:val="bottom"/>
          </w:tcPr>
          <w:p w14:paraId="0CC0F5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58013301</w:t>
            </w:r>
          </w:p>
        </w:tc>
        <w:tc>
          <w:tcPr>
            <w:tcW w:w="1094" w:type="dxa"/>
            <w:vAlign w:val="bottom"/>
          </w:tcPr>
          <w:p w14:paraId="618EA0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58013763</w:t>
            </w:r>
          </w:p>
        </w:tc>
        <w:tc>
          <w:tcPr>
            <w:tcW w:w="1094" w:type="dxa"/>
            <w:vAlign w:val="bottom"/>
          </w:tcPr>
          <w:p w14:paraId="37AA7B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58014215</w:t>
            </w:r>
          </w:p>
        </w:tc>
        <w:tc>
          <w:tcPr>
            <w:tcW w:w="1094" w:type="dxa"/>
            <w:vAlign w:val="bottom"/>
          </w:tcPr>
          <w:p w14:paraId="2249D3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58014659</w:t>
            </w:r>
          </w:p>
        </w:tc>
        <w:tc>
          <w:tcPr>
            <w:tcW w:w="1094" w:type="dxa"/>
            <w:vAlign w:val="bottom"/>
          </w:tcPr>
          <w:p w14:paraId="05365B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58015231</w:t>
            </w:r>
          </w:p>
        </w:tc>
        <w:tc>
          <w:tcPr>
            <w:tcW w:w="1157" w:type="dxa"/>
            <w:vAlign w:val="bottom"/>
          </w:tcPr>
          <w:p w14:paraId="1157AF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58015572</w:t>
            </w:r>
          </w:p>
        </w:tc>
      </w:tr>
      <w:tr w:rsidR="005D2CEE" w:rsidRPr="005651F5" w14:paraId="0ADB1802" w14:textId="77777777" w:rsidTr="0065472B">
        <w:tc>
          <w:tcPr>
            <w:tcW w:w="1095" w:type="dxa"/>
            <w:vAlign w:val="bottom"/>
          </w:tcPr>
          <w:p w14:paraId="3D5DEE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58012467</w:t>
            </w:r>
          </w:p>
        </w:tc>
        <w:tc>
          <w:tcPr>
            <w:tcW w:w="1095" w:type="dxa"/>
            <w:vAlign w:val="bottom"/>
          </w:tcPr>
          <w:p w14:paraId="579C04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58012939</w:t>
            </w:r>
          </w:p>
        </w:tc>
        <w:tc>
          <w:tcPr>
            <w:tcW w:w="1095" w:type="dxa"/>
            <w:vAlign w:val="bottom"/>
          </w:tcPr>
          <w:p w14:paraId="17676A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58013312</w:t>
            </w:r>
          </w:p>
        </w:tc>
        <w:tc>
          <w:tcPr>
            <w:tcW w:w="1094" w:type="dxa"/>
            <w:vAlign w:val="bottom"/>
          </w:tcPr>
          <w:p w14:paraId="7578B1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58013772</w:t>
            </w:r>
          </w:p>
        </w:tc>
        <w:tc>
          <w:tcPr>
            <w:tcW w:w="1094" w:type="dxa"/>
            <w:vAlign w:val="bottom"/>
          </w:tcPr>
          <w:p w14:paraId="324BFC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58014238</w:t>
            </w:r>
          </w:p>
        </w:tc>
        <w:tc>
          <w:tcPr>
            <w:tcW w:w="1094" w:type="dxa"/>
            <w:vAlign w:val="bottom"/>
          </w:tcPr>
          <w:p w14:paraId="28290B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58014661</w:t>
            </w:r>
          </w:p>
        </w:tc>
        <w:tc>
          <w:tcPr>
            <w:tcW w:w="1094" w:type="dxa"/>
            <w:vAlign w:val="bottom"/>
          </w:tcPr>
          <w:p w14:paraId="49A576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58015237</w:t>
            </w:r>
          </w:p>
        </w:tc>
        <w:tc>
          <w:tcPr>
            <w:tcW w:w="1157" w:type="dxa"/>
            <w:vAlign w:val="bottom"/>
          </w:tcPr>
          <w:p w14:paraId="6BC8A1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58015576</w:t>
            </w:r>
          </w:p>
        </w:tc>
      </w:tr>
      <w:tr w:rsidR="005D2CEE" w:rsidRPr="005651F5" w14:paraId="570D42B3" w14:textId="77777777" w:rsidTr="0065472B">
        <w:tc>
          <w:tcPr>
            <w:tcW w:w="1095" w:type="dxa"/>
            <w:vAlign w:val="bottom"/>
          </w:tcPr>
          <w:p w14:paraId="1234B9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58012485</w:t>
            </w:r>
          </w:p>
        </w:tc>
        <w:tc>
          <w:tcPr>
            <w:tcW w:w="1095" w:type="dxa"/>
            <w:vAlign w:val="bottom"/>
          </w:tcPr>
          <w:p w14:paraId="0BADF3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58012940</w:t>
            </w:r>
          </w:p>
        </w:tc>
        <w:tc>
          <w:tcPr>
            <w:tcW w:w="1095" w:type="dxa"/>
            <w:vAlign w:val="bottom"/>
          </w:tcPr>
          <w:p w14:paraId="2B5088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58013325</w:t>
            </w:r>
          </w:p>
        </w:tc>
        <w:tc>
          <w:tcPr>
            <w:tcW w:w="1094" w:type="dxa"/>
            <w:vAlign w:val="bottom"/>
          </w:tcPr>
          <w:p w14:paraId="4B8D37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58013776</w:t>
            </w:r>
          </w:p>
        </w:tc>
        <w:tc>
          <w:tcPr>
            <w:tcW w:w="1094" w:type="dxa"/>
            <w:vAlign w:val="bottom"/>
          </w:tcPr>
          <w:p w14:paraId="0385B5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58014239</w:t>
            </w:r>
          </w:p>
        </w:tc>
        <w:tc>
          <w:tcPr>
            <w:tcW w:w="1094" w:type="dxa"/>
            <w:vAlign w:val="bottom"/>
          </w:tcPr>
          <w:p w14:paraId="3B93D0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58014664</w:t>
            </w:r>
          </w:p>
        </w:tc>
        <w:tc>
          <w:tcPr>
            <w:tcW w:w="1094" w:type="dxa"/>
            <w:vAlign w:val="bottom"/>
          </w:tcPr>
          <w:p w14:paraId="30A047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58015274</w:t>
            </w:r>
          </w:p>
        </w:tc>
        <w:tc>
          <w:tcPr>
            <w:tcW w:w="1157" w:type="dxa"/>
            <w:vAlign w:val="bottom"/>
          </w:tcPr>
          <w:p w14:paraId="0FD770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58015589</w:t>
            </w:r>
          </w:p>
        </w:tc>
      </w:tr>
      <w:tr w:rsidR="005D2CEE" w:rsidRPr="005651F5" w14:paraId="418DD7C8" w14:textId="77777777" w:rsidTr="0065472B">
        <w:tc>
          <w:tcPr>
            <w:tcW w:w="1095" w:type="dxa"/>
            <w:vAlign w:val="bottom"/>
          </w:tcPr>
          <w:p w14:paraId="32C4BB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58012486</w:t>
            </w:r>
          </w:p>
        </w:tc>
        <w:tc>
          <w:tcPr>
            <w:tcW w:w="1095" w:type="dxa"/>
            <w:vAlign w:val="bottom"/>
          </w:tcPr>
          <w:p w14:paraId="406460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58012952</w:t>
            </w:r>
          </w:p>
        </w:tc>
        <w:tc>
          <w:tcPr>
            <w:tcW w:w="1095" w:type="dxa"/>
            <w:vAlign w:val="bottom"/>
          </w:tcPr>
          <w:p w14:paraId="65CCDE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58013331</w:t>
            </w:r>
          </w:p>
        </w:tc>
        <w:tc>
          <w:tcPr>
            <w:tcW w:w="1094" w:type="dxa"/>
            <w:vAlign w:val="bottom"/>
          </w:tcPr>
          <w:p w14:paraId="7F8756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58013794</w:t>
            </w:r>
          </w:p>
        </w:tc>
        <w:tc>
          <w:tcPr>
            <w:tcW w:w="1094" w:type="dxa"/>
            <w:vAlign w:val="bottom"/>
          </w:tcPr>
          <w:p w14:paraId="060E93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58014247</w:t>
            </w:r>
          </w:p>
        </w:tc>
        <w:tc>
          <w:tcPr>
            <w:tcW w:w="1094" w:type="dxa"/>
            <w:vAlign w:val="bottom"/>
          </w:tcPr>
          <w:p w14:paraId="784C63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58014699</w:t>
            </w:r>
          </w:p>
        </w:tc>
        <w:tc>
          <w:tcPr>
            <w:tcW w:w="1094" w:type="dxa"/>
            <w:vAlign w:val="bottom"/>
          </w:tcPr>
          <w:p w14:paraId="2594DE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58015292</w:t>
            </w:r>
          </w:p>
        </w:tc>
        <w:tc>
          <w:tcPr>
            <w:tcW w:w="1157" w:type="dxa"/>
            <w:vAlign w:val="bottom"/>
          </w:tcPr>
          <w:p w14:paraId="5B32A9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58015594</w:t>
            </w:r>
          </w:p>
        </w:tc>
      </w:tr>
      <w:tr w:rsidR="005D2CEE" w:rsidRPr="005651F5" w14:paraId="6854C63C" w14:textId="77777777" w:rsidTr="0065472B">
        <w:tc>
          <w:tcPr>
            <w:tcW w:w="1095" w:type="dxa"/>
            <w:vAlign w:val="bottom"/>
          </w:tcPr>
          <w:p w14:paraId="799BFA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58012491</w:t>
            </w:r>
          </w:p>
        </w:tc>
        <w:tc>
          <w:tcPr>
            <w:tcW w:w="1095" w:type="dxa"/>
            <w:vAlign w:val="bottom"/>
          </w:tcPr>
          <w:p w14:paraId="6FDB9C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58012965</w:t>
            </w:r>
          </w:p>
        </w:tc>
        <w:tc>
          <w:tcPr>
            <w:tcW w:w="1095" w:type="dxa"/>
            <w:vAlign w:val="bottom"/>
          </w:tcPr>
          <w:p w14:paraId="571C1A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58013341</w:t>
            </w:r>
          </w:p>
        </w:tc>
        <w:tc>
          <w:tcPr>
            <w:tcW w:w="1094" w:type="dxa"/>
            <w:vAlign w:val="bottom"/>
          </w:tcPr>
          <w:p w14:paraId="6C1E59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58013819</w:t>
            </w:r>
          </w:p>
        </w:tc>
        <w:tc>
          <w:tcPr>
            <w:tcW w:w="1094" w:type="dxa"/>
            <w:vAlign w:val="bottom"/>
          </w:tcPr>
          <w:p w14:paraId="636130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58014275</w:t>
            </w:r>
          </w:p>
        </w:tc>
        <w:tc>
          <w:tcPr>
            <w:tcW w:w="1094" w:type="dxa"/>
            <w:vAlign w:val="bottom"/>
          </w:tcPr>
          <w:p w14:paraId="22A0EF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58014700</w:t>
            </w:r>
          </w:p>
        </w:tc>
        <w:tc>
          <w:tcPr>
            <w:tcW w:w="1094" w:type="dxa"/>
            <w:vAlign w:val="bottom"/>
          </w:tcPr>
          <w:p w14:paraId="131913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58015304</w:t>
            </w:r>
          </w:p>
        </w:tc>
        <w:tc>
          <w:tcPr>
            <w:tcW w:w="1157" w:type="dxa"/>
            <w:vAlign w:val="bottom"/>
          </w:tcPr>
          <w:p w14:paraId="441B59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58015613</w:t>
            </w:r>
          </w:p>
        </w:tc>
      </w:tr>
      <w:tr w:rsidR="005D2CEE" w:rsidRPr="005651F5" w14:paraId="21A344F3" w14:textId="77777777" w:rsidTr="0065472B">
        <w:tc>
          <w:tcPr>
            <w:tcW w:w="1095" w:type="dxa"/>
            <w:vAlign w:val="bottom"/>
          </w:tcPr>
          <w:p w14:paraId="1745EB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58012502</w:t>
            </w:r>
          </w:p>
        </w:tc>
        <w:tc>
          <w:tcPr>
            <w:tcW w:w="1095" w:type="dxa"/>
            <w:vAlign w:val="bottom"/>
          </w:tcPr>
          <w:p w14:paraId="70648E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58012978</w:t>
            </w:r>
          </w:p>
        </w:tc>
        <w:tc>
          <w:tcPr>
            <w:tcW w:w="1095" w:type="dxa"/>
            <w:vAlign w:val="bottom"/>
          </w:tcPr>
          <w:p w14:paraId="5CC389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58013351</w:t>
            </w:r>
          </w:p>
        </w:tc>
        <w:tc>
          <w:tcPr>
            <w:tcW w:w="1094" w:type="dxa"/>
            <w:vAlign w:val="bottom"/>
          </w:tcPr>
          <w:p w14:paraId="548856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58013828</w:t>
            </w:r>
          </w:p>
        </w:tc>
        <w:tc>
          <w:tcPr>
            <w:tcW w:w="1094" w:type="dxa"/>
            <w:vAlign w:val="bottom"/>
          </w:tcPr>
          <w:p w14:paraId="0D5A1F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58014280</w:t>
            </w:r>
          </w:p>
        </w:tc>
        <w:tc>
          <w:tcPr>
            <w:tcW w:w="1094" w:type="dxa"/>
            <w:vAlign w:val="bottom"/>
          </w:tcPr>
          <w:p w14:paraId="557BC3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58014725</w:t>
            </w:r>
          </w:p>
        </w:tc>
        <w:tc>
          <w:tcPr>
            <w:tcW w:w="1094" w:type="dxa"/>
            <w:vAlign w:val="bottom"/>
          </w:tcPr>
          <w:p w14:paraId="080D63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58015309</w:t>
            </w:r>
          </w:p>
        </w:tc>
        <w:tc>
          <w:tcPr>
            <w:tcW w:w="1157" w:type="dxa"/>
            <w:vAlign w:val="bottom"/>
          </w:tcPr>
          <w:p w14:paraId="04A3F9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58015652</w:t>
            </w:r>
          </w:p>
        </w:tc>
      </w:tr>
      <w:tr w:rsidR="005D2CEE" w:rsidRPr="005651F5" w14:paraId="6C5B3F5B" w14:textId="77777777" w:rsidTr="0065472B">
        <w:tc>
          <w:tcPr>
            <w:tcW w:w="1095" w:type="dxa"/>
            <w:vAlign w:val="bottom"/>
          </w:tcPr>
          <w:p w14:paraId="0F98ED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58012526</w:t>
            </w:r>
          </w:p>
        </w:tc>
        <w:tc>
          <w:tcPr>
            <w:tcW w:w="1095" w:type="dxa"/>
            <w:vAlign w:val="bottom"/>
          </w:tcPr>
          <w:p w14:paraId="78C9FB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58012993</w:t>
            </w:r>
          </w:p>
        </w:tc>
        <w:tc>
          <w:tcPr>
            <w:tcW w:w="1095" w:type="dxa"/>
            <w:vAlign w:val="bottom"/>
          </w:tcPr>
          <w:p w14:paraId="77CA4A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58013359</w:t>
            </w:r>
          </w:p>
        </w:tc>
        <w:tc>
          <w:tcPr>
            <w:tcW w:w="1094" w:type="dxa"/>
            <w:vAlign w:val="bottom"/>
          </w:tcPr>
          <w:p w14:paraId="269D26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58013829</w:t>
            </w:r>
          </w:p>
        </w:tc>
        <w:tc>
          <w:tcPr>
            <w:tcW w:w="1094" w:type="dxa"/>
            <w:vAlign w:val="bottom"/>
          </w:tcPr>
          <w:p w14:paraId="75D14E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58014289</w:t>
            </w:r>
          </w:p>
        </w:tc>
        <w:tc>
          <w:tcPr>
            <w:tcW w:w="1094" w:type="dxa"/>
            <w:vAlign w:val="bottom"/>
          </w:tcPr>
          <w:p w14:paraId="79BE4C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58014738</w:t>
            </w:r>
          </w:p>
        </w:tc>
        <w:tc>
          <w:tcPr>
            <w:tcW w:w="1094" w:type="dxa"/>
            <w:vAlign w:val="bottom"/>
          </w:tcPr>
          <w:p w14:paraId="148546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58015311</w:t>
            </w:r>
          </w:p>
        </w:tc>
        <w:tc>
          <w:tcPr>
            <w:tcW w:w="1157" w:type="dxa"/>
            <w:vAlign w:val="bottom"/>
          </w:tcPr>
          <w:p w14:paraId="57EAF8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58015654</w:t>
            </w:r>
          </w:p>
        </w:tc>
      </w:tr>
      <w:tr w:rsidR="005D2CEE" w:rsidRPr="005651F5" w14:paraId="1216C31B" w14:textId="77777777" w:rsidTr="0065472B">
        <w:tc>
          <w:tcPr>
            <w:tcW w:w="1095" w:type="dxa"/>
            <w:vAlign w:val="bottom"/>
          </w:tcPr>
          <w:p w14:paraId="039A81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58012543</w:t>
            </w:r>
          </w:p>
        </w:tc>
        <w:tc>
          <w:tcPr>
            <w:tcW w:w="1095" w:type="dxa"/>
            <w:vAlign w:val="bottom"/>
          </w:tcPr>
          <w:p w14:paraId="5976D1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58013011</w:t>
            </w:r>
          </w:p>
        </w:tc>
        <w:tc>
          <w:tcPr>
            <w:tcW w:w="1095" w:type="dxa"/>
            <w:vAlign w:val="bottom"/>
          </w:tcPr>
          <w:p w14:paraId="3E5350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58013363</w:t>
            </w:r>
          </w:p>
        </w:tc>
        <w:tc>
          <w:tcPr>
            <w:tcW w:w="1094" w:type="dxa"/>
            <w:vAlign w:val="bottom"/>
          </w:tcPr>
          <w:p w14:paraId="1D4B71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58013830</w:t>
            </w:r>
          </w:p>
        </w:tc>
        <w:tc>
          <w:tcPr>
            <w:tcW w:w="1094" w:type="dxa"/>
            <w:vAlign w:val="bottom"/>
          </w:tcPr>
          <w:p w14:paraId="723C65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58014294</w:t>
            </w:r>
          </w:p>
        </w:tc>
        <w:tc>
          <w:tcPr>
            <w:tcW w:w="1094" w:type="dxa"/>
            <w:vAlign w:val="bottom"/>
          </w:tcPr>
          <w:p w14:paraId="120323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58014760</w:t>
            </w:r>
          </w:p>
        </w:tc>
        <w:tc>
          <w:tcPr>
            <w:tcW w:w="1094" w:type="dxa"/>
            <w:vAlign w:val="bottom"/>
          </w:tcPr>
          <w:p w14:paraId="1D824E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58015321</w:t>
            </w:r>
          </w:p>
        </w:tc>
        <w:tc>
          <w:tcPr>
            <w:tcW w:w="1157" w:type="dxa"/>
            <w:vAlign w:val="bottom"/>
          </w:tcPr>
          <w:p w14:paraId="2B1650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58015656</w:t>
            </w:r>
          </w:p>
        </w:tc>
      </w:tr>
      <w:tr w:rsidR="005D2CEE" w:rsidRPr="005651F5" w14:paraId="1383DB13" w14:textId="77777777" w:rsidTr="0065472B">
        <w:tc>
          <w:tcPr>
            <w:tcW w:w="1095" w:type="dxa"/>
            <w:vAlign w:val="bottom"/>
          </w:tcPr>
          <w:p w14:paraId="0E478D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58012552</w:t>
            </w:r>
          </w:p>
        </w:tc>
        <w:tc>
          <w:tcPr>
            <w:tcW w:w="1095" w:type="dxa"/>
            <w:vAlign w:val="bottom"/>
          </w:tcPr>
          <w:p w14:paraId="6A186E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58013012</w:t>
            </w:r>
          </w:p>
        </w:tc>
        <w:tc>
          <w:tcPr>
            <w:tcW w:w="1095" w:type="dxa"/>
            <w:vAlign w:val="bottom"/>
          </w:tcPr>
          <w:p w14:paraId="465FB3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58013366</w:t>
            </w:r>
          </w:p>
        </w:tc>
        <w:tc>
          <w:tcPr>
            <w:tcW w:w="1094" w:type="dxa"/>
            <w:vAlign w:val="bottom"/>
          </w:tcPr>
          <w:p w14:paraId="6077CC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58013831</w:t>
            </w:r>
          </w:p>
        </w:tc>
        <w:tc>
          <w:tcPr>
            <w:tcW w:w="1094" w:type="dxa"/>
            <w:vAlign w:val="bottom"/>
          </w:tcPr>
          <w:p w14:paraId="6EDE4E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58014295</w:t>
            </w:r>
          </w:p>
        </w:tc>
        <w:tc>
          <w:tcPr>
            <w:tcW w:w="1094" w:type="dxa"/>
            <w:vAlign w:val="bottom"/>
          </w:tcPr>
          <w:p w14:paraId="617A2A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58014771</w:t>
            </w:r>
          </w:p>
        </w:tc>
        <w:tc>
          <w:tcPr>
            <w:tcW w:w="1094" w:type="dxa"/>
            <w:vAlign w:val="bottom"/>
          </w:tcPr>
          <w:p w14:paraId="26B033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58015329</w:t>
            </w:r>
          </w:p>
        </w:tc>
        <w:tc>
          <w:tcPr>
            <w:tcW w:w="1157" w:type="dxa"/>
            <w:vAlign w:val="bottom"/>
          </w:tcPr>
          <w:p w14:paraId="50C793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58015658</w:t>
            </w:r>
          </w:p>
        </w:tc>
      </w:tr>
      <w:tr w:rsidR="005D2CEE" w:rsidRPr="005651F5" w14:paraId="674BE296" w14:textId="77777777" w:rsidTr="0065472B">
        <w:tc>
          <w:tcPr>
            <w:tcW w:w="1095" w:type="dxa"/>
            <w:vAlign w:val="bottom"/>
          </w:tcPr>
          <w:p w14:paraId="44781C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58012554</w:t>
            </w:r>
          </w:p>
        </w:tc>
        <w:tc>
          <w:tcPr>
            <w:tcW w:w="1095" w:type="dxa"/>
            <w:vAlign w:val="bottom"/>
          </w:tcPr>
          <w:p w14:paraId="4EF5C7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58013013</w:t>
            </w:r>
          </w:p>
        </w:tc>
        <w:tc>
          <w:tcPr>
            <w:tcW w:w="1095" w:type="dxa"/>
            <w:vAlign w:val="bottom"/>
          </w:tcPr>
          <w:p w14:paraId="45F184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58013374</w:t>
            </w:r>
          </w:p>
        </w:tc>
        <w:tc>
          <w:tcPr>
            <w:tcW w:w="1094" w:type="dxa"/>
            <w:vAlign w:val="bottom"/>
          </w:tcPr>
          <w:p w14:paraId="5D8680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58013832</w:t>
            </w:r>
          </w:p>
        </w:tc>
        <w:tc>
          <w:tcPr>
            <w:tcW w:w="1094" w:type="dxa"/>
            <w:vAlign w:val="bottom"/>
          </w:tcPr>
          <w:p w14:paraId="0BF6AB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58014329</w:t>
            </w:r>
          </w:p>
        </w:tc>
        <w:tc>
          <w:tcPr>
            <w:tcW w:w="1094" w:type="dxa"/>
            <w:vAlign w:val="bottom"/>
          </w:tcPr>
          <w:p w14:paraId="112D81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58014778</w:t>
            </w:r>
          </w:p>
        </w:tc>
        <w:tc>
          <w:tcPr>
            <w:tcW w:w="1094" w:type="dxa"/>
            <w:vAlign w:val="bottom"/>
          </w:tcPr>
          <w:p w14:paraId="19BBC7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58015331</w:t>
            </w:r>
          </w:p>
        </w:tc>
        <w:tc>
          <w:tcPr>
            <w:tcW w:w="1157" w:type="dxa"/>
            <w:vAlign w:val="bottom"/>
          </w:tcPr>
          <w:p w14:paraId="53E730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58015660</w:t>
            </w:r>
          </w:p>
        </w:tc>
      </w:tr>
      <w:tr w:rsidR="005D2CEE" w:rsidRPr="005651F5" w14:paraId="488110C4" w14:textId="77777777" w:rsidTr="0065472B">
        <w:tc>
          <w:tcPr>
            <w:tcW w:w="1095" w:type="dxa"/>
            <w:vAlign w:val="bottom"/>
          </w:tcPr>
          <w:p w14:paraId="654078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58012557</w:t>
            </w:r>
          </w:p>
        </w:tc>
        <w:tc>
          <w:tcPr>
            <w:tcW w:w="1095" w:type="dxa"/>
            <w:vAlign w:val="bottom"/>
          </w:tcPr>
          <w:p w14:paraId="754B33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58013018</w:t>
            </w:r>
          </w:p>
        </w:tc>
        <w:tc>
          <w:tcPr>
            <w:tcW w:w="1095" w:type="dxa"/>
            <w:vAlign w:val="bottom"/>
          </w:tcPr>
          <w:p w14:paraId="610CB4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58013422</w:t>
            </w:r>
          </w:p>
        </w:tc>
        <w:tc>
          <w:tcPr>
            <w:tcW w:w="1094" w:type="dxa"/>
            <w:vAlign w:val="bottom"/>
          </w:tcPr>
          <w:p w14:paraId="3F7185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58013854</w:t>
            </w:r>
          </w:p>
        </w:tc>
        <w:tc>
          <w:tcPr>
            <w:tcW w:w="1094" w:type="dxa"/>
            <w:vAlign w:val="bottom"/>
          </w:tcPr>
          <w:p w14:paraId="0122D2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58014353</w:t>
            </w:r>
          </w:p>
        </w:tc>
        <w:tc>
          <w:tcPr>
            <w:tcW w:w="1094" w:type="dxa"/>
            <w:vAlign w:val="bottom"/>
          </w:tcPr>
          <w:p w14:paraId="3002E9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58014804</w:t>
            </w:r>
          </w:p>
        </w:tc>
        <w:tc>
          <w:tcPr>
            <w:tcW w:w="1094" w:type="dxa"/>
            <w:vAlign w:val="bottom"/>
          </w:tcPr>
          <w:p w14:paraId="7AC1C2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58015332</w:t>
            </w:r>
          </w:p>
        </w:tc>
        <w:tc>
          <w:tcPr>
            <w:tcW w:w="1157" w:type="dxa"/>
            <w:vAlign w:val="bottom"/>
          </w:tcPr>
          <w:p w14:paraId="765C28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58015663</w:t>
            </w:r>
          </w:p>
        </w:tc>
      </w:tr>
      <w:tr w:rsidR="005D2CEE" w:rsidRPr="005651F5" w14:paraId="28EAC8E2" w14:textId="77777777" w:rsidTr="0065472B">
        <w:tc>
          <w:tcPr>
            <w:tcW w:w="1095" w:type="dxa"/>
            <w:vAlign w:val="bottom"/>
          </w:tcPr>
          <w:p w14:paraId="1A6D10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58012562</w:t>
            </w:r>
          </w:p>
        </w:tc>
        <w:tc>
          <w:tcPr>
            <w:tcW w:w="1095" w:type="dxa"/>
            <w:vAlign w:val="bottom"/>
          </w:tcPr>
          <w:p w14:paraId="6514B0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58013030</w:t>
            </w:r>
          </w:p>
        </w:tc>
        <w:tc>
          <w:tcPr>
            <w:tcW w:w="1095" w:type="dxa"/>
            <w:vAlign w:val="bottom"/>
          </w:tcPr>
          <w:p w14:paraId="65BA7B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58013446</w:t>
            </w:r>
          </w:p>
        </w:tc>
        <w:tc>
          <w:tcPr>
            <w:tcW w:w="1094" w:type="dxa"/>
            <w:vAlign w:val="bottom"/>
          </w:tcPr>
          <w:p w14:paraId="3E0E14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58013892</w:t>
            </w:r>
          </w:p>
        </w:tc>
        <w:tc>
          <w:tcPr>
            <w:tcW w:w="1094" w:type="dxa"/>
            <w:vAlign w:val="bottom"/>
          </w:tcPr>
          <w:p w14:paraId="3D2CE1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58014354</w:t>
            </w:r>
          </w:p>
        </w:tc>
        <w:tc>
          <w:tcPr>
            <w:tcW w:w="1094" w:type="dxa"/>
            <w:vAlign w:val="bottom"/>
          </w:tcPr>
          <w:p w14:paraId="7DC47F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58014821</w:t>
            </w:r>
          </w:p>
        </w:tc>
        <w:tc>
          <w:tcPr>
            <w:tcW w:w="1094" w:type="dxa"/>
            <w:vAlign w:val="bottom"/>
          </w:tcPr>
          <w:p w14:paraId="7650E9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58015334</w:t>
            </w:r>
          </w:p>
        </w:tc>
        <w:tc>
          <w:tcPr>
            <w:tcW w:w="1157" w:type="dxa"/>
            <w:vAlign w:val="bottom"/>
          </w:tcPr>
          <w:p w14:paraId="190D29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58015666</w:t>
            </w:r>
          </w:p>
        </w:tc>
      </w:tr>
      <w:tr w:rsidR="005D2CEE" w:rsidRPr="005651F5" w14:paraId="0297335E" w14:textId="77777777" w:rsidTr="0065472B">
        <w:tc>
          <w:tcPr>
            <w:tcW w:w="1095" w:type="dxa"/>
            <w:vAlign w:val="bottom"/>
          </w:tcPr>
          <w:p w14:paraId="52293E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58012563</w:t>
            </w:r>
          </w:p>
        </w:tc>
        <w:tc>
          <w:tcPr>
            <w:tcW w:w="1095" w:type="dxa"/>
            <w:vAlign w:val="bottom"/>
          </w:tcPr>
          <w:p w14:paraId="134D8C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58013033</w:t>
            </w:r>
          </w:p>
        </w:tc>
        <w:tc>
          <w:tcPr>
            <w:tcW w:w="1095" w:type="dxa"/>
            <w:vAlign w:val="bottom"/>
          </w:tcPr>
          <w:p w14:paraId="2101E8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58013458</w:t>
            </w:r>
          </w:p>
        </w:tc>
        <w:tc>
          <w:tcPr>
            <w:tcW w:w="1094" w:type="dxa"/>
            <w:vAlign w:val="bottom"/>
          </w:tcPr>
          <w:p w14:paraId="615358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58013900</w:t>
            </w:r>
          </w:p>
        </w:tc>
        <w:tc>
          <w:tcPr>
            <w:tcW w:w="1094" w:type="dxa"/>
            <w:vAlign w:val="bottom"/>
          </w:tcPr>
          <w:p w14:paraId="557D8B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58014359</w:t>
            </w:r>
          </w:p>
        </w:tc>
        <w:tc>
          <w:tcPr>
            <w:tcW w:w="1094" w:type="dxa"/>
            <w:vAlign w:val="bottom"/>
          </w:tcPr>
          <w:p w14:paraId="4C5DEF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58014856</w:t>
            </w:r>
          </w:p>
        </w:tc>
        <w:tc>
          <w:tcPr>
            <w:tcW w:w="1094" w:type="dxa"/>
            <w:vAlign w:val="bottom"/>
          </w:tcPr>
          <w:p w14:paraId="4ACAB1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58015348</w:t>
            </w:r>
          </w:p>
        </w:tc>
        <w:tc>
          <w:tcPr>
            <w:tcW w:w="1157" w:type="dxa"/>
            <w:vAlign w:val="bottom"/>
          </w:tcPr>
          <w:p w14:paraId="5D117A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58015675</w:t>
            </w:r>
          </w:p>
        </w:tc>
      </w:tr>
      <w:tr w:rsidR="005D2CEE" w:rsidRPr="005651F5" w14:paraId="597581C7" w14:textId="77777777" w:rsidTr="0065472B">
        <w:tc>
          <w:tcPr>
            <w:tcW w:w="1095" w:type="dxa"/>
            <w:vAlign w:val="bottom"/>
          </w:tcPr>
          <w:p w14:paraId="7D9A3C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58012564</w:t>
            </w:r>
          </w:p>
        </w:tc>
        <w:tc>
          <w:tcPr>
            <w:tcW w:w="1095" w:type="dxa"/>
            <w:vAlign w:val="bottom"/>
          </w:tcPr>
          <w:p w14:paraId="211CFD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58013055</w:t>
            </w:r>
          </w:p>
        </w:tc>
        <w:tc>
          <w:tcPr>
            <w:tcW w:w="1095" w:type="dxa"/>
            <w:vAlign w:val="bottom"/>
          </w:tcPr>
          <w:p w14:paraId="7046DE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58013460</w:t>
            </w:r>
          </w:p>
        </w:tc>
        <w:tc>
          <w:tcPr>
            <w:tcW w:w="1094" w:type="dxa"/>
            <w:vAlign w:val="bottom"/>
          </w:tcPr>
          <w:p w14:paraId="69D071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58013930</w:t>
            </w:r>
          </w:p>
        </w:tc>
        <w:tc>
          <w:tcPr>
            <w:tcW w:w="1094" w:type="dxa"/>
            <w:vAlign w:val="bottom"/>
          </w:tcPr>
          <w:p w14:paraId="7C99CE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58014365</w:t>
            </w:r>
          </w:p>
        </w:tc>
        <w:tc>
          <w:tcPr>
            <w:tcW w:w="1094" w:type="dxa"/>
            <w:vAlign w:val="bottom"/>
          </w:tcPr>
          <w:p w14:paraId="338998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58014887</w:t>
            </w:r>
          </w:p>
        </w:tc>
        <w:tc>
          <w:tcPr>
            <w:tcW w:w="1094" w:type="dxa"/>
            <w:vAlign w:val="bottom"/>
          </w:tcPr>
          <w:p w14:paraId="40A3DC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58015349</w:t>
            </w:r>
          </w:p>
        </w:tc>
        <w:tc>
          <w:tcPr>
            <w:tcW w:w="1157" w:type="dxa"/>
            <w:vAlign w:val="bottom"/>
          </w:tcPr>
          <w:p w14:paraId="695E15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58015699</w:t>
            </w:r>
          </w:p>
        </w:tc>
      </w:tr>
      <w:tr w:rsidR="005D2CEE" w:rsidRPr="005651F5" w14:paraId="2E6E6C17" w14:textId="77777777" w:rsidTr="0065472B">
        <w:tc>
          <w:tcPr>
            <w:tcW w:w="1095" w:type="dxa"/>
            <w:vAlign w:val="bottom"/>
          </w:tcPr>
          <w:p w14:paraId="0C0082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58012588</w:t>
            </w:r>
          </w:p>
        </w:tc>
        <w:tc>
          <w:tcPr>
            <w:tcW w:w="1095" w:type="dxa"/>
            <w:vAlign w:val="bottom"/>
          </w:tcPr>
          <w:p w14:paraId="0A889B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58013059</w:t>
            </w:r>
          </w:p>
        </w:tc>
        <w:tc>
          <w:tcPr>
            <w:tcW w:w="1095" w:type="dxa"/>
            <w:vAlign w:val="bottom"/>
          </w:tcPr>
          <w:p w14:paraId="35BB06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58013468</w:t>
            </w:r>
          </w:p>
        </w:tc>
        <w:tc>
          <w:tcPr>
            <w:tcW w:w="1094" w:type="dxa"/>
            <w:vAlign w:val="bottom"/>
          </w:tcPr>
          <w:p w14:paraId="6306B6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58013938</w:t>
            </w:r>
          </w:p>
        </w:tc>
        <w:tc>
          <w:tcPr>
            <w:tcW w:w="1094" w:type="dxa"/>
            <w:vAlign w:val="bottom"/>
          </w:tcPr>
          <w:p w14:paraId="138105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58014367</w:t>
            </w:r>
          </w:p>
        </w:tc>
        <w:tc>
          <w:tcPr>
            <w:tcW w:w="1094" w:type="dxa"/>
            <w:vAlign w:val="bottom"/>
          </w:tcPr>
          <w:p w14:paraId="57B90D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58014922</w:t>
            </w:r>
          </w:p>
        </w:tc>
        <w:tc>
          <w:tcPr>
            <w:tcW w:w="1094" w:type="dxa"/>
            <w:vAlign w:val="bottom"/>
          </w:tcPr>
          <w:p w14:paraId="7142BD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58015350</w:t>
            </w:r>
          </w:p>
        </w:tc>
        <w:tc>
          <w:tcPr>
            <w:tcW w:w="1157" w:type="dxa"/>
            <w:vAlign w:val="bottom"/>
          </w:tcPr>
          <w:p w14:paraId="287BBF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58015703</w:t>
            </w:r>
          </w:p>
        </w:tc>
      </w:tr>
      <w:tr w:rsidR="005D2CEE" w:rsidRPr="005651F5" w14:paraId="4D5762E9" w14:textId="77777777" w:rsidTr="0065472B">
        <w:tc>
          <w:tcPr>
            <w:tcW w:w="1095" w:type="dxa"/>
            <w:vAlign w:val="bottom"/>
          </w:tcPr>
          <w:p w14:paraId="5D3578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58012592</w:t>
            </w:r>
          </w:p>
        </w:tc>
        <w:tc>
          <w:tcPr>
            <w:tcW w:w="1095" w:type="dxa"/>
            <w:vAlign w:val="bottom"/>
          </w:tcPr>
          <w:p w14:paraId="676F32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58013060</w:t>
            </w:r>
          </w:p>
        </w:tc>
        <w:tc>
          <w:tcPr>
            <w:tcW w:w="1095" w:type="dxa"/>
            <w:vAlign w:val="bottom"/>
          </w:tcPr>
          <w:p w14:paraId="2FE16E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58013473</w:t>
            </w:r>
          </w:p>
        </w:tc>
        <w:tc>
          <w:tcPr>
            <w:tcW w:w="1094" w:type="dxa"/>
            <w:vAlign w:val="bottom"/>
          </w:tcPr>
          <w:p w14:paraId="76525B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58013948</w:t>
            </w:r>
          </w:p>
        </w:tc>
        <w:tc>
          <w:tcPr>
            <w:tcW w:w="1094" w:type="dxa"/>
            <w:vAlign w:val="bottom"/>
          </w:tcPr>
          <w:p w14:paraId="5089D5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58014368</w:t>
            </w:r>
          </w:p>
        </w:tc>
        <w:tc>
          <w:tcPr>
            <w:tcW w:w="1094" w:type="dxa"/>
            <w:vAlign w:val="bottom"/>
          </w:tcPr>
          <w:p w14:paraId="52D4B5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58014929</w:t>
            </w:r>
          </w:p>
        </w:tc>
        <w:tc>
          <w:tcPr>
            <w:tcW w:w="1094" w:type="dxa"/>
            <w:vAlign w:val="bottom"/>
          </w:tcPr>
          <w:p w14:paraId="453B95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58015351</w:t>
            </w:r>
          </w:p>
        </w:tc>
        <w:tc>
          <w:tcPr>
            <w:tcW w:w="1157" w:type="dxa"/>
            <w:vAlign w:val="bottom"/>
          </w:tcPr>
          <w:p w14:paraId="19EDA8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58015723</w:t>
            </w:r>
          </w:p>
        </w:tc>
      </w:tr>
      <w:tr w:rsidR="005D2CEE" w:rsidRPr="005651F5" w14:paraId="7669F565" w14:textId="77777777" w:rsidTr="0065472B">
        <w:tc>
          <w:tcPr>
            <w:tcW w:w="1095" w:type="dxa"/>
            <w:vAlign w:val="bottom"/>
          </w:tcPr>
          <w:p w14:paraId="2C7A60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58012600</w:t>
            </w:r>
          </w:p>
        </w:tc>
        <w:tc>
          <w:tcPr>
            <w:tcW w:w="1095" w:type="dxa"/>
            <w:vAlign w:val="bottom"/>
          </w:tcPr>
          <w:p w14:paraId="6DD809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58013063</w:t>
            </w:r>
          </w:p>
        </w:tc>
        <w:tc>
          <w:tcPr>
            <w:tcW w:w="1095" w:type="dxa"/>
            <w:vAlign w:val="bottom"/>
          </w:tcPr>
          <w:p w14:paraId="13E1DD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58013496</w:t>
            </w:r>
          </w:p>
        </w:tc>
        <w:tc>
          <w:tcPr>
            <w:tcW w:w="1094" w:type="dxa"/>
            <w:vAlign w:val="bottom"/>
          </w:tcPr>
          <w:p w14:paraId="5AEEB9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58013957</w:t>
            </w:r>
          </w:p>
        </w:tc>
        <w:tc>
          <w:tcPr>
            <w:tcW w:w="1094" w:type="dxa"/>
            <w:vAlign w:val="bottom"/>
          </w:tcPr>
          <w:p w14:paraId="1359C4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58014391</w:t>
            </w:r>
          </w:p>
        </w:tc>
        <w:tc>
          <w:tcPr>
            <w:tcW w:w="1094" w:type="dxa"/>
            <w:vAlign w:val="bottom"/>
          </w:tcPr>
          <w:p w14:paraId="75C639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58014930</w:t>
            </w:r>
          </w:p>
        </w:tc>
        <w:tc>
          <w:tcPr>
            <w:tcW w:w="1094" w:type="dxa"/>
            <w:vAlign w:val="bottom"/>
          </w:tcPr>
          <w:p w14:paraId="508856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58015353</w:t>
            </w:r>
          </w:p>
        </w:tc>
        <w:tc>
          <w:tcPr>
            <w:tcW w:w="1157" w:type="dxa"/>
            <w:vAlign w:val="bottom"/>
          </w:tcPr>
          <w:p w14:paraId="1979F2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58015729</w:t>
            </w:r>
          </w:p>
        </w:tc>
      </w:tr>
      <w:tr w:rsidR="005D2CEE" w:rsidRPr="005651F5" w14:paraId="13DD1283" w14:textId="77777777" w:rsidTr="0065472B">
        <w:tc>
          <w:tcPr>
            <w:tcW w:w="1095" w:type="dxa"/>
            <w:vAlign w:val="bottom"/>
          </w:tcPr>
          <w:p w14:paraId="59F808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58012613</w:t>
            </w:r>
          </w:p>
        </w:tc>
        <w:tc>
          <w:tcPr>
            <w:tcW w:w="1095" w:type="dxa"/>
            <w:vAlign w:val="bottom"/>
          </w:tcPr>
          <w:p w14:paraId="1B69C9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58013084</w:t>
            </w:r>
          </w:p>
        </w:tc>
        <w:tc>
          <w:tcPr>
            <w:tcW w:w="1095" w:type="dxa"/>
            <w:vAlign w:val="bottom"/>
          </w:tcPr>
          <w:p w14:paraId="445B48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58013497</w:t>
            </w:r>
          </w:p>
        </w:tc>
        <w:tc>
          <w:tcPr>
            <w:tcW w:w="1094" w:type="dxa"/>
            <w:vAlign w:val="bottom"/>
          </w:tcPr>
          <w:p w14:paraId="7CFB96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58013969</w:t>
            </w:r>
          </w:p>
        </w:tc>
        <w:tc>
          <w:tcPr>
            <w:tcW w:w="1094" w:type="dxa"/>
            <w:vAlign w:val="bottom"/>
          </w:tcPr>
          <w:p w14:paraId="5AD326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58014393</w:t>
            </w:r>
          </w:p>
        </w:tc>
        <w:tc>
          <w:tcPr>
            <w:tcW w:w="1094" w:type="dxa"/>
            <w:vAlign w:val="bottom"/>
          </w:tcPr>
          <w:p w14:paraId="71848B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58014938</w:t>
            </w:r>
          </w:p>
        </w:tc>
        <w:tc>
          <w:tcPr>
            <w:tcW w:w="1094" w:type="dxa"/>
            <w:vAlign w:val="bottom"/>
          </w:tcPr>
          <w:p w14:paraId="04F2E3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58015356</w:t>
            </w:r>
          </w:p>
        </w:tc>
        <w:tc>
          <w:tcPr>
            <w:tcW w:w="1157" w:type="dxa"/>
            <w:vAlign w:val="bottom"/>
          </w:tcPr>
          <w:p w14:paraId="751724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58015733</w:t>
            </w:r>
          </w:p>
        </w:tc>
      </w:tr>
      <w:tr w:rsidR="005D2CEE" w:rsidRPr="005651F5" w14:paraId="5CB5825D" w14:textId="77777777" w:rsidTr="0065472B">
        <w:tc>
          <w:tcPr>
            <w:tcW w:w="1095" w:type="dxa"/>
            <w:vAlign w:val="bottom"/>
          </w:tcPr>
          <w:p w14:paraId="231BE5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58012614</w:t>
            </w:r>
          </w:p>
        </w:tc>
        <w:tc>
          <w:tcPr>
            <w:tcW w:w="1095" w:type="dxa"/>
            <w:vAlign w:val="bottom"/>
          </w:tcPr>
          <w:p w14:paraId="0051D4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58013086</w:t>
            </w:r>
          </w:p>
        </w:tc>
        <w:tc>
          <w:tcPr>
            <w:tcW w:w="1095" w:type="dxa"/>
            <w:vAlign w:val="bottom"/>
          </w:tcPr>
          <w:p w14:paraId="5E634C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58013499</w:t>
            </w:r>
          </w:p>
        </w:tc>
        <w:tc>
          <w:tcPr>
            <w:tcW w:w="1094" w:type="dxa"/>
            <w:vAlign w:val="bottom"/>
          </w:tcPr>
          <w:p w14:paraId="226DB1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58013977</w:t>
            </w:r>
          </w:p>
        </w:tc>
        <w:tc>
          <w:tcPr>
            <w:tcW w:w="1094" w:type="dxa"/>
            <w:vAlign w:val="bottom"/>
          </w:tcPr>
          <w:p w14:paraId="6542B6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58014424</w:t>
            </w:r>
          </w:p>
        </w:tc>
        <w:tc>
          <w:tcPr>
            <w:tcW w:w="1094" w:type="dxa"/>
            <w:vAlign w:val="bottom"/>
          </w:tcPr>
          <w:p w14:paraId="4B6FE6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58014939</w:t>
            </w:r>
          </w:p>
        </w:tc>
        <w:tc>
          <w:tcPr>
            <w:tcW w:w="1094" w:type="dxa"/>
            <w:vAlign w:val="bottom"/>
          </w:tcPr>
          <w:p w14:paraId="1EE31A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58015361</w:t>
            </w:r>
          </w:p>
        </w:tc>
        <w:tc>
          <w:tcPr>
            <w:tcW w:w="1157" w:type="dxa"/>
            <w:vAlign w:val="bottom"/>
          </w:tcPr>
          <w:p w14:paraId="096E04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58015739</w:t>
            </w:r>
          </w:p>
        </w:tc>
      </w:tr>
      <w:tr w:rsidR="005D2CEE" w:rsidRPr="005651F5" w14:paraId="52017279" w14:textId="77777777" w:rsidTr="0065472B">
        <w:tc>
          <w:tcPr>
            <w:tcW w:w="1095" w:type="dxa"/>
            <w:vAlign w:val="bottom"/>
          </w:tcPr>
          <w:p w14:paraId="3A5701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58012643</w:t>
            </w:r>
          </w:p>
        </w:tc>
        <w:tc>
          <w:tcPr>
            <w:tcW w:w="1095" w:type="dxa"/>
            <w:vAlign w:val="bottom"/>
          </w:tcPr>
          <w:p w14:paraId="36EB06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58013091</w:t>
            </w:r>
          </w:p>
        </w:tc>
        <w:tc>
          <w:tcPr>
            <w:tcW w:w="1095" w:type="dxa"/>
            <w:vAlign w:val="bottom"/>
          </w:tcPr>
          <w:p w14:paraId="71532E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58013511</w:t>
            </w:r>
          </w:p>
        </w:tc>
        <w:tc>
          <w:tcPr>
            <w:tcW w:w="1094" w:type="dxa"/>
            <w:vAlign w:val="bottom"/>
          </w:tcPr>
          <w:p w14:paraId="1F2178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58013982</w:t>
            </w:r>
          </w:p>
        </w:tc>
        <w:tc>
          <w:tcPr>
            <w:tcW w:w="1094" w:type="dxa"/>
            <w:vAlign w:val="bottom"/>
          </w:tcPr>
          <w:p w14:paraId="621E9C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58014428</w:t>
            </w:r>
          </w:p>
        </w:tc>
        <w:tc>
          <w:tcPr>
            <w:tcW w:w="1094" w:type="dxa"/>
            <w:vAlign w:val="bottom"/>
          </w:tcPr>
          <w:p w14:paraId="4B5A27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58014946</w:t>
            </w:r>
          </w:p>
        </w:tc>
        <w:tc>
          <w:tcPr>
            <w:tcW w:w="1094" w:type="dxa"/>
            <w:vAlign w:val="bottom"/>
          </w:tcPr>
          <w:p w14:paraId="5CA408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58015381</w:t>
            </w:r>
          </w:p>
        </w:tc>
        <w:tc>
          <w:tcPr>
            <w:tcW w:w="1157" w:type="dxa"/>
            <w:vAlign w:val="bottom"/>
          </w:tcPr>
          <w:p w14:paraId="1BF646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58015740</w:t>
            </w:r>
          </w:p>
        </w:tc>
      </w:tr>
      <w:tr w:rsidR="005D2CEE" w:rsidRPr="005651F5" w14:paraId="753515B7" w14:textId="77777777" w:rsidTr="0065472B">
        <w:tc>
          <w:tcPr>
            <w:tcW w:w="1095" w:type="dxa"/>
            <w:vAlign w:val="bottom"/>
          </w:tcPr>
          <w:p w14:paraId="1C9164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58012661</w:t>
            </w:r>
          </w:p>
        </w:tc>
        <w:tc>
          <w:tcPr>
            <w:tcW w:w="1095" w:type="dxa"/>
            <w:vAlign w:val="bottom"/>
          </w:tcPr>
          <w:p w14:paraId="10D5B6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58013095</w:t>
            </w:r>
          </w:p>
        </w:tc>
        <w:tc>
          <w:tcPr>
            <w:tcW w:w="1095" w:type="dxa"/>
            <w:vAlign w:val="bottom"/>
          </w:tcPr>
          <w:p w14:paraId="71C5B5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58013523</w:t>
            </w:r>
          </w:p>
        </w:tc>
        <w:tc>
          <w:tcPr>
            <w:tcW w:w="1094" w:type="dxa"/>
            <w:vAlign w:val="bottom"/>
          </w:tcPr>
          <w:p w14:paraId="48CF85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58013984</w:t>
            </w:r>
          </w:p>
        </w:tc>
        <w:tc>
          <w:tcPr>
            <w:tcW w:w="1094" w:type="dxa"/>
            <w:vAlign w:val="bottom"/>
          </w:tcPr>
          <w:p w14:paraId="5C528E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58014429</w:t>
            </w:r>
          </w:p>
        </w:tc>
        <w:tc>
          <w:tcPr>
            <w:tcW w:w="1094" w:type="dxa"/>
            <w:vAlign w:val="bottom"/>
          </w:tcPr>
          <w:p w14:paraId="66327C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58014948</w:t>
            </w:r>
          </w:p>
        </w:tc>
        <w:tc>
          <w:tcPr>
            <w:tcW w:w="1094" w:type="dxa"/>
            <w:vAlign w:val="bottom"/>
          </w:tcPr>
          <w:p w14:paraId="39F061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58015382</w:t>
            </w:r>
          </w:p>
        </w:tc>
        <w:tc>
          <w:tcPr>
            <w:tcW w:w="1157" w:type="dxa"/>
            <w:vAlign w:val="bottom"/>
          </w:tcPr>
          <w:p w14:paraId="55C803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58015741</w:t>
            </w:r>
          </w:p>
        </w:tc>
      </w:tr>
      <w:tr w:rsidR="005D2CEE" w:rsidRPr="005651F5" w14:paraId="715D3C9A" w14:textId="77777777" w:rsidTr="0065472B">
        <w:tc>
          <w:tcPr>
            <w:tcW w:w="1095" w:type="dxa"/>
            <w:vAlign w:val="bottom"/>
          </w:tcPr>
          <w:p w14:paraId="108F0A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58012668</w:t>
            </w:r>
          </w:p>
        </w:tc>
        <w:tc>
          <w:tcPr>
            <w:tcW w:w="1095" w:type="dxa"/>
            <w:vAlign w:val="bottom"/>
          </w:tcPr>
          <w:p w14:paraId="5A7FEA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58013096</w:t>
            </w:r>
          </w:p>
        </w:tc>
        <w:tc>
          <w:tcPr>
            <w:tcW w:w="1095" w:type="dxa"/>
            <w:vAlign w:val="bottom"/>
          </w:tcPr>
          <w:p w14:paraId="785CF9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58013542</w:t>
            </w:r>
          </w:p>
        </w:tc>
        <w:tc>
          <w:tcPr>
            <w:tcW w:w="1094" w:type="dxa"/>
            <w:vAlign w:val="bottom"/>
          </w:tcPr>
          <w:p w14:paraId="21D7B1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58013985</w:t>
            </w:r>
          </w:p>
        </w:tc>
        <w:tc>
          <w:tcPr>
            <w:tcW w:w="1094" w:type="dxa"/>
            <w:vAlign w:val="bottom"/>
          </w:tcPr>
          <w:p w14:paraId="6ACF4A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58014430</w:t>
            </w:r>
          </w:p>
        </w:tc>
        <w:tc>
          <w:tcPr>
            <w:tcW w:w="1094" w:type="dxa"/>
            <w:vAlign w:val="bottom"/>
          </w:tcPr>
          <w:p w14:paraId="2D7BE4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58014951</w:t>
            </w:r>
          </w:p>
        </w:tc>
        <w:tc>
          <w:tcPr>
            <w:tcW w:w="1094" w:type="dxa"/>
            <w:vAlign w:val="bottom"/>
          </w:tcPr>
          <w:p w14:paraId="04EEB6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58015398</w:t>
            </w:r>
          </w:p>
        </w:tc>
        <w:tc>
          <w:tcPr>
            <w:tcW w:w="1157" w:type="dxa"/>
            <w:vAlign w:val="bottom"/>
          </w:tcPr>
          <w:p w14:paraId="54DB05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58015750</w:t>
            </w:r>
          </w:p>
        </w:tc>
      </w:tr>
      <w:tr w:rsidR="005D2CEE" w:rsidRPr="005651F5" w14:paraId="6F5ABAB1" w14:textId="77777777" w:rsidTr="0065472B">
        <w:tc>
          <w:tcPr>
            <w:tcW w:w="1095" w:type="dxa"/>
            <w:vAlign w:val="bottom"/>
          </w:tcPr>
          <w:p w14:paraId="20EAD6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58012671</w:t>
            </w:r>
          </w:p>
        </w:tc>
        <w:tc>
          <w:tcPr>
            <w:tcW w:w="1095" w:type="dxa"/>
            <w:vAlign w:val="bottom"/>
          </w:tcPr>
          <w:p w14:paraId="6C2D54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58013100</w:t>
            </w:r>
          </w:p>
        </w:tc>
        <w:tc>
          <w:tcPr>
            <w:tcW w:w="1095" w:type="dxa"/>
            <w:vAlign w:val="bottom"/>
          </w:tcPr>
          <w:p w14:paraId="220C69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58013543</w:t>
            </w:r>
          </w:p>
        </w:tc>
        <w:tc>
          <w:tcPr>
            <w:tcW w:w="1094" w:type="dxa"/>
            <w:vAlign w:val="bottom"/>
          </w:tcPr>
          <w:p w14:paraId="512641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58013987</w:t>
            </w:r>
          </w:p>
        </w:tc>
        <w:tc>
          <w:tcPr>
            <w:tcW w:w="1094" w:type="dxa"/>
            <w:vAlign w:val="bottom"/>
          </w:tcPr>
          <w:p w14:paraId="43BC22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58014443</w:t>
            </w:r>
          </w:p>
        </w:tc>
        <w:tc>
          <w:tcPr>
            <w:tcW w:w="1094" w:type="dxa"/>
            <w:vAlign w:val="bottom"/>
          </w:tcPr>
          <w:p w14:paraId="2375F7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58014952</w:t>
            </w:r>
          </w:p>
        </w:tc>
        <w:tc>
          <w:tcPr>
            <w:tcW w:w="1094" w:type="dxa"/>
            <w:vAlign w:val="bottom"/>
          </w:tcPr>
          <w:p w14:paraId="7F9A18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58015404</w:t>
            </w:r>
          </w:p>
        </w:tc>
        <w:tc>
          <w:tcPr>
            <w:tcW w:w="1157" w:type="dxa"/>
            <w:vAlign w:val="bottom"/>
          </w:tcPr>
          <w:p w14:paraId="559C7C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58015758</w:t>
            </w:r>
          </w:p>
        </w:tc>
      </w:tr>
      <w:tr w:rsidR="005D2CEE" w:rsidRPr="005651F5" w14:paraId="46C3FA7F" w14:textId="77777777" w:rsidTr="0065472B">
        <w:tc>
          <w:tcPr>
            <w:tcW w:w="1095" w:type="dxa"/>
            <w:vAlign w:val="bottom"/>
          </w:tcPr>
          <w:p w14:paraId="06B915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58012673</w:t>
            </w:r>
          </w:p>
        </w:tc>
        <w:tc>
          <w:tcPr>
            <w:tcW w:w="1095" w:type="dxa"/>
            <w:vAlign w:val="bottom"/>
          </w:tcPr>
          <w:p w14:paraId="056C84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58013134</w:t>
            </w:r>
          </w:p>
        </w:tc>
        <w:tc>
          <w:tcPr>
            <w:tcW w:w="1095" w:type="dxa"/>
            <w:vAlign w:val="bottom"/>
          </w:tcPr>
          <w:p w14:paraId="2F2429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58013570</w:t>
            </w:r>
          </w:p>
        </w:tc>
        <w:tc>
          <w:tcPr>
            <w:tcW w:w="1094" w:type="dxa"/>
            <w:vAlign w:val="bottom"/>
          </w:tcPr>
          <w:p w14:paraId="196538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58013991</w:t>
            </w:r>
          </w:p>
        </w:tc>
        <w:tc>
          <w:tcPr>
            <w:tcW w:w="1094" w:type="dxa"/>
            <w:vAlign w:val="bottom"/>
          </w:tcPr>
          <w:p w14:paraId="5B3FFB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58014446</w:t>
            </w:r>
          </w:p>
        </w:tc>
        <w:tc>
          <w:tcPr>
            <w:tcW w:w="1094" w:type="dxa"/>
            <w:vAlign w:val="bottom"/>
          </w:tcPr>
          <w:p w14:paraId="40AC4C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58014956</w:t>
            </w:r>
          </w:p>
        </w:tc>
        <w:tc>
          <w:tcPr>
            <w:tcW w:w="1094" w:type="dxa"/>
            <w:vAlign w:val="bottom"/>
          </w:tcPr>
          <w:p w14:paraId="2CFAFB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58015423</w:t>
            </w:r>
          </w:p>
        </w:tc>
        <w:tc>
          <w:tcPr>
            <w:tcW w:w="1157" w:type="dxa"/>
            <w:vAlign w:val="bottom"/>
          </w:tcPr>
          <w:p w14:paraId="339719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58015770</w:t>
            </w:r>
          </w:p>
        </w:tc>
      </w:tr>
      <w:tr w:rsidR="005D2CEE" w:rsidRPr="005651F5" w14:paraId="3A1AA4DF" w14:textId="77777777" w:rsidTr="0065472B">
        <w:tc>
          <w:tcPr>
            <w:tcW w:w="1095" w:type="dxa"/>
            <w:vAlign w:val="bottom"/>
          </w:tcPr>
          <w:p w14:paraId="676DBD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58012683</w:t>
            </w:r>
          </w:p>
        </w:tc>
        <w:tc>
          <w:tcPr>
            <w:tcW w:w="1095" w:type="dxa"/>
            <w:vAlign w:val="bottom"/>
          </w:tcPr>
          <w:p w14:paraId="7819BE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58013143</w:t>
            </w:r>
          </w:p>
        </w:tc>
        <w:tc>
          <w:tcPr>
            <w:tcW w:w="1095" w:type="dxa"/>
            <w:vAlign w:val="bottom"/>
          </w:tcPr>
          <w:p w14:paraId="0EAB07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58013571</w:t>
            </w:r>
          </w:p>
        </w:tc>
        <w:tc>
          <w:tcPr>
            <w:tcW w:w="1094" w:type="dxa"/>
            <w:vAlign w:val="bottom"/>
          </w:tcPr>
          <w:p w14:paraId="52546A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58014026</w:t>
            </w:r>
          </w:p>
        </w:tc>
        <w:tc>
          <w:tcPr>
            <w:tcW w:w="1094" w:type="dxa"/>
            <w:vAlign w:val="bottom"/>
          </w:tcPr>
          <w:p w14:paraId="0B7FC0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58014449</w:t>
            </w:r>
          </w:p>
        </w:tc>
        <w:tc>
          <w:tcPr>
            <w:tcW w:w="1094" w:type="dxa"/>
            <w:vAlign w:val="bottom"/>
          </w:tcPr>
          <w:p w14:paraId="3F0414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58015002</w:t>
            </w:r>
          </w:p>
        </w:tc>
        <w:tc>
          <w:tcPr>
            <w:tcW w:w="1094" w:type="dxa"/>
            <w:vAlign w:val="bottom"/>
          </w:tcPr>
          <w:p w14:paraId="1AA620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58015430</w:t>
            </w:r>
          </w:p>
        </w:tc>
        <w:tc>
          <w:tcPr>
            <w:tcW w:w="1157" w:type="dxa"/>
            <w:vAlign w:val="bottom"/>
          </w:tcPr>
          <w:p w14:paraId="723018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58015773</w:t>
            </w:r>
          </w:p>
        </w:tc>
      </w:tr>
      <w:tr w:rsidR="005D2CEE" w:rsidRPr="005651F5" w14:paraId="1D1CEB20" w14:textId="77777777" w:rsidTr="0065472B">
        <w:tc>
          <w:tcPr>
            <w:tcW w:w="1095" w:type="dxa"/>
            <w:vAlign w:val="bottom"/>
          </w:tcPr>
          <w:p w14:paraId="2B33D4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58012684</w:t>
            </w:r>
          </w:p>
        </w:tc>
        <w:tc>
          <w:tcPr>
            <w:tcW w:w="1095" w:type="dxa"/>
            <w:vAlign w:val="bottom"/>
          </w:tcPr>
          <w:p w14:paraId="7E71FC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58013155</w:t>
            </w:r>
          </w:p>
        </w:tc>
        <w:tc>
          <w:tcPr>
            <w:tcW w:w="1095" w:type="dxa"/>
            <w:vAlign w:val="bottom"/>
          </w:tcPr>
          <w:p w14:paraId="75E198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58013574</w:t>
            </w:r>
          </w:p>
        </w:tc>
        <w:tc>
          <w:tcPr>
            <w:tcW w:w="1094" w:type="dxa"/>
            <w:vAlign w:val="bottom"/>
          </w:tcPr>
          <w:p w14:paraId="6A973C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58014034</w:t>
            </w:r>
          </w:p>
        </w:tc>
        <w:tc>
          <w:tcPr>
            <w:tcW w:w="1094" w:type="dxa"/>
            <w:vAlign w:val="bottom"/>
          </w:tcPr>
          <w:p w14:paraId="46FBD1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58014450</w:t>
            </w:r>
          </w:p>
        </w:tc>
        <w:tc>
          <w:tcPr>
            <w:tcW w:w="1094" w:type="dxa"/>
            <w:vAlign w:val="bottom"/>
          </w:tcPr>
          <w:p w14:paraId="45B275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58015011</w:t>
            </w:r>
          </w:p>
        </w:tc>
        <w:tc>
          <w:tcPr>
            <w:tcW w:w="1094" w:type="dxa"/>
            <w:vAlign w:val="bottom"/>
          </w:tcPr>
          <w:p w14:paraId="6A5F06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58015434</w:t>
            </w:r>
          </w:p>
        </w:tc>
        <w:tc>
          <w:tcPr>
            <w:tcW w:w="1157" w:type="dxa"/>
            <w:vAlign w:val="bottom"/>
          </w:tcPr>
          <w:p w14:paraId="5A9B91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58015781</w:t>
            </w:r>
          </w:p>
        </w:tc>
      </w:tr>
      <w:tr w:rsidR="005D2CEE" w:rsidRPr="005651F5" w14:paraId="709C49D2" w14:textId="77777777" w:rsidTr="0065472B">
        <w:tc>
          <w:tcPr>
            <w:tcW w:w="1095" w:type="dxa"/>
            <w:vAlign w:val="bottom"/>
          </w:tcPr>
          <w:p w14:paraId="7974EF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58012689</w:t>
            </w:r>
          </w:p>
        </w:tc>
        <w:tc>
          <w:tcPr>
            <w:tcW w:w="1095" w:type="dxa"/>
            <w:vAlign w:val="bottom"/>
          </w:tcPr>
          <w:p w14:paraId="16171E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58013156</w:t>
            </w:r>
          </w:p>
        </w:tc>
        <w:tc>
          <w:tcPr>
            <w:tcW w:w="1095" w:type="dxa"/>
            <w:vAlign w:val="bottom"/>
          </w:tcPr>
          <w:p w14:paraId="100C81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58013577</w:t>
            </w:r>
          </w:p>
        </w:tc>
        <w:tc>
          <w:tcPr>
            <w:tcW w:w="1094" w:type="dxa"/>
            <w:vAlign w:val="bottom"/>
          </w:tcPr>
          <w:p w14:paraId="4ADFC1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58014035</w:t>
            </w:r>
          </w:p>
        </w:tc>
        <w:tc>
          <w:tcPr>
            <w:tcW w:w="1094" w:type="dxa"/>
            <w:vAlign w:val="bottom"/>
          </w:tcPr>
          <w:p w14:paraId="050486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58014454</w:t>
            </w:r>
          </w:p>
        </w:tc>
        <w:tc>
          <w:tcPr>
            <w:tcW w:w="1094" w:type="dxa"/>
            <w:vAlign w:val="bottom"/>
          </w:tcPr>
          <w:p w14:paraId="19B3E0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58015017</w:t>
            </w:r>
          </w:p>
        </w:tc>
        <w:tc>
          <w:tcPr>
            <w:tcW w:w="1094" w:type="dxa"/>
            <w:vAlign w:val="bottom"/>
          </w:tcPr>
          <w:p w14:paraId="24B794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58015435</w:t>
            </w:r>
          </w:p>
        </w:tc>
        <w:tc>
          <w:tcPr>
            <w:tcW w:w="1157" w:type="dxa"/>
            <w:vAlign w:val="bottom"/>
          </w:tcPr>
          <w:p w14:paraId="31BB11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58015787</w:t>
            </w:r>
          </w:p>
        </w:tc>
      </w:tr>
      <w:tr w:rsidR="005D2CEE" w:rsidRPr="005651F5" w14:paraId="5E33D2B7" w14:textId="77777777" w:rsidTr="0065472B">
        <w:tc>
          <w:tcPr>
            <w:tcW w:w="1095" w:type="dxa"/>
            <w:vAlign w:val="bottom"/>
          </w:tcPr>
          <w:p w14:paraId="36C8FF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58012691</w:t>
            </w:r>
          </w:p>
        </w:tc>
        <w:tc>
          <w:tcPr>
            <w:tcW w:w="1095" w:type="dxa"/>
            <w:vAlign w:val="bottom"/>
          </w:tcPr>
          <w:p w14:paraId="57EDF9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58013157</w:t>
            </w:r>
          </w:p>
        </w:tc>
        <w:tc>
          <w:tcPr>
            <w:tcW w:w="1095" w:type="dxa"/>
            <w:vAlign w:val="bottom"/>
          </w:tcPr>
          <w:p w14:paraId="5F924A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58013584</w:t>
            </w:r>
          </w:p>
        </w:tc>
        <w:tc>
          <w:tcPr>
            <w:tcW w:w="1094" w:type="dxa"/>
            <w:vAlign w:val="bottom"/>
          </w:tcPr>
          <w:p w14:paraId="0A4133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58014039</w:t>
            </w:r>
          </w:p>
        </w:tc>
        <w:tc>
          <w:tcPr>
            <w:tcW w:w="1094" w:type="dxa"/>
            <w:vAlign w:val="bottom"/>
          </w:tcPr>
          <w:p w14:paraId="025A9F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58014455</w:t>
            </w:r>
          </w:p>
        </w:tc>
        <w:tc>
          <w:tcPr>
            <w:tcW w:w="1094" w:type="dxa"/>
            <w:vAlign w:val="bottom"/>
          </w:tcPr>
          <w:p w14:paraId="699EA7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58015030</w:t>
            </w:r>
          </w:p>
        </w:tc>
        <w:tc>
          <w:tcPr>
            <w:tcW w:w="1094" w:type="dxa"/>
            <w:vAlign w:val="bottom"/>
          </w:tcPr>
          <w:p w14:paraId="0693EC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58015445</w:t>
            </w:r>
          </w:p>
        </w:tc>
        <w:tc>
          <w:tcPr>
            <w:tcW w:w="1157" w:type="dxa"/>
            <w:vAlign w:val="bottom"/>
          </w:tcPr>
          <w:p w14:paraId="73F021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58015804</w:t>
            </w:r>
          </w:p>
        </w:tc>
      </w:tr>
      <w:tr w:rsidR="005D2CEE" w:rsidRPr="005651F5" w14:paraId="7676789C" w14:textId="77777777" w:rsidTr="0065472B">
        <w:tc>
          <w:tcPr>
            <w:tcW w:w="1095" w:type="dxa"/>
            <w:vAlign w:val="bottom"/>
          </w:tcPr>
          <w:p w14:paraId="0527AD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58012702</w:t>
            </w:r>
          </w:p>
        </w:tc>
        <w:tc>
          <w:tcPr>
            <w:tcW w:w="1095" w:type="dxa"/>
            <w:vAlign w:val="bottom"/>
          </w:tcPr>
          <w:p w14:paraId="5E3F38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58013159</w:t>
            </w:r>
          </w:p>
        </w:tc>
        <w:tc>
          <w:tcPr>
            <w:tcW w:w="1095" w:type="dxa"/>
            <w:vAlign w:val="bottom"/>
          </w:tcPr>
          <w:p w14:paraId="3A718C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58013585</w:t>
            </w:r>
          </w:p>
        </w:tc>
        <w:tc>
          <w:tcPr>
            <w:tcW w:w="1094" w:type="dxa"/>
            <w:vAlign w:val="bottom"/>
          </w:tcPr>
          <w:p w14:paraId="3123EC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58014046</w:t>
            </w:r>
          </w:p>
        </w:tc>
        <w:tc>
          <w:tcPr>
            <w:tcW w:w="1094" w:type="dxa"/>
            <w:vAlign w:val="bottom"/>
          </w:tcPr>
          <w:p w14:paraId="4A3BE8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58014467</w:t>
            </w:r>
          </w:p>
        </w:tc>
        <w:tc>
          <w:tcPr>
            <w:tcW w:w="1094" w:type="dxa"/>
            <w:vAlign w:val="bottom"/>
          </w:tcPr>
          <w:p w14:paraId="774B3C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58015037</w:t>
            </w:r>
          </w:p>
        </w:tc>
        <w:tc>
          <w:tcPr>
            <w:tcW w:w="1094" w:type="dxa"/>
            <w:vAlign w:val="bottom"/>
          </w:tcPr>
          <w:p w14:paraId="1C52FC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58015448</w:t>
            </w:r>
          </w:p>
        </w:tc>
        <w:tc>
          <w:tcPr>
            <w:tcW w:w="1157" w:type="dxa"/>
            <w:vAlign w:val="bottom"/>
          </w:tcPr>
          <w:p w14:paraId="36B91C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58015806</w:t>
            </w:r>
          </w:p>
        </w:tc>
      </w:tr>
      <w:tr w:rsidR="005D2CEE" w:rsidRPr="005651F5" w14:paraId="72F5380D" w14:textId="77777777" w:rsidTr="0065472B">
        <w:tc>
          <w:tcPr>
            <w:tcW w:w="1095" w:type="dxa"/>
            <w:vAlign w:val="bottom"/>
          </w:tcPr>
          <w:p w14:paraId="39FE00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58012705</w:t>
            </w:r>
          </w:p>
        </w:tc>
        <w:tc>
          <w:tcPr>
            <w:tcW w:w="1095" w:type="dxa"/>
            <w:vAlign w:val="bottom"/>
          </w:tcPr>
          <w:p w14:paraId="6077ED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58013160</w:t>
            </w:r>
          </w:p>
        </w:tc>
        <w:tc>
          <w:tcPr>
            <w:tcW w:w="1095" w:type="dxa"/>
            <w:vAlign w:val="bottom"/>
          </w:tcPr>
          <w:p w14:paraId="73D1E0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58013589</w:t>
            </w:r>
          </w:p>
        </w:tc>
        <w:tc>
          <w:tcPr>
            <w:tcW w:w="1094" w:type="dxa"/>
            <w:vAlign w:val="bottom"/>
          </w:tcPr>
          <w:p w14:paraId="55AA57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58014051</w:t>
            </w:r>
          </w:p>
        </w:tc>
        <w:tc>
          <w:tcPr>
            <w:tcW w:w="1094" w:type="dxa"/>
            <w:vAlign w:val="bottom"/>
          </w:tcPr>
          <w:p w14:paraId="02F5C9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58014474</w:t>
            </w:r>
          </w:p>
        </w:tc>
        <w:tc>
          <w:tcPr>
            <w:tcW w:w="1094" w:type="dxa"/>
            <w:vAlign w:val="bottom"/>
          </w:tcPr>
          <w:p w14:paraId="2A47CD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58015039</w:t>
            </w:r>
          </w:p>
        </w:tc>
        <w:tc>
          <w:tcPr>
            <w:tcW w:w="1094" w:type="dxa"/>
            <w:vAlign w:val="bottom"/>
          </w:tcPr>
          <w:p w14:paraId="1FA413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58015456</w:t>
            </w:r>
          </w:p>
        </w:tc>
        <w:tc>
          <w:tcPr>
            <w:tcW w:w="1157" w:type="dxa"/>
            <w:vAlign w:val="bottom"/>
          </w:tcPr>
          <w:p w14:paraId="7490D2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58015819</w:t>
            </w:r>
          </w:p>
        </w:tc>
      </w:tr>
      <w:tr w:rsidR="005D2CEE" w:rsidRPr="005651F5" w14:paraId="6A7C68EE" w14:textId="77777777" w:rsidTr="0065472B">
        <w:tc>
          <w:tcPr>
            <w:tcW w:w="1095" w:type="dxa"/>
            <w:vAlign w:val="bottom"/>
          </w:tcPr>
          <w:p w14:paraId="447442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58012710</w:t>
            </w:r>
          </w:p>
        </w:tc>
        <w:tc>
          <w:tcPr>
            <w:tcW w:w="1095" w:type="dxa"/>
            <w:vAlign w:val="bottom"/>
          </w:tcPr>
          <w:p w14:paraId="3B2946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58013164</w:t>
            </w:r>
          </w:p>
        </w:tc>
        <w:tc>
          <w:tcPr>
            <w:tcW w:w="1095" w:type="dxa"/>
            <w:vAlign w:val="bottom"/>
          </w:tcPr>
          <w:p w14:paraId="397BE6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58013596</w:t>
            </w:r>
          </w:p>
        </w:tc>
        <w:tc>
          <w:tcPr>
            <w:tcW w:w="1094" w:type="dxa"/>
            <w:vAlign w:val="bottom"/>
          </w:tcPr>
          <w:p w14:paraId="61362D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58014057</w:t>
            </w:r>
          </w:p>
        </w:tc>
        <w:tc>
          <w:tcPr>
            <w:tcW w:w="1094" w:type="dxa"/>
            <w:vAlign w:val="bottom"/>
          </w:tcPr>
          <w:p w14:paraId="7678EC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58014476</w:t>
            </w:r>
          </w:p>
        </w:tc>
        <w:tc>
          <w:tcPr>
            <w:tcW w:w="1094" w:type="dxa"/>
            <w:vAlign w:val="bottom"/>
          </w:tcPr>
          <w:p w14:paraId="1804F0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58015040</w:t>
            </w:r>
          </w:p>
        </w:tc>
        <w:tc>
          <w:tcPr>
            <w:tcW w:w="1094" w:type="dxa"/>
            <w:vAlign w:val="bottom"/>
          </w:tcPr>
          <w:p w14:paraId="10821B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58015457</w:t>
            </w:r>
          </w:p>
        </w:tc>
        <w:tc>
          <w:tcPr>
            <w:tcW w:w="1157" w:type="dxa"/>
            <w:vAlign w:val="bottom"/>
          </w:tcPr>
          <w:p w14:paraId="6A556E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58015820</w:t>
            </w:r>
          </w:p>
        </w:tc>
      </w:tr>
      <w:tr w:rsidR="005D2CEE" w:rsidRPr="005651F5" w14:paraId="24208131" w14:textId="77777777" w:rsidTr="0065472B">
        <w:tc>
          <w:tcPr>
            <w:tcW w:w="1095" w:type="dxa"/>
            <w:vAlign w:val="bottom"/>
          </w:tcPr>
          <w:p w14:paraId="41D263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58012718</w:t>
            </w:r>
          </w:p>
        </w:tc>
        <w:tc>
          <w:tcPr>
            <w:tcW w:w="1095" w:type="dxa"/>
            <w:vAlign w:val="bottom"/>
          </w:tcPr>
          <w:p w14:paraId="3F32B0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58013177</w:t>
            </w:r>
          </w:p>
        </w:tc>
        <w:tc>
          <w:tcPr>
            <w:tcW w:w="1095" w:type="dxa"/>
            <w:vAlign w:val="bottom"/>
          </w:tcPr>
          <w:p w14:paraId="169E76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58013618</w:t>
            </w:r>
          </w:p>
        </w:tc>
        <w:tc>
          <w:tcPr>
            <w:tcW w:w="1094" w:type="dxa"/>
            <w:vAlign w:val="bottom"/>
          </w:tcPr>
          <w:p w14:paraId="58476E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58014069</w:t>
            </w:r>
          </w:p>
        </w:tc>
        <w:tc>
          <w:tcPr>
            <w:tcW w:w="1094" w:type="dxa"/>
            <w:vAlign w:val="bottom"/>
          </w:tcPr>
          <w:p w14:paraId="47782C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58014477</w:t>
            </w:r>
          </w:p>
        </w:tc>
        <w:tc>
          <w:tcPr>
            <w:tcW w:w="1094" w:type="dxa"/>
            <w:vAlign w:val="bottom"/>
          </w:tcPr>
          <w:p w14:paraId="6840DA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58015041</w:t>
            </w:r>
          </w:p>
        </w:tc>
        <w:tc>
          <w:tcPr>
            <w:tcW w:w="1094" w:type="dxa"/>
            <w:vAlign w:val="bottom"/>
          </w:tcPr>
          <w:p w14:paraId="1B14FA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58015460</w:t>
            </w:r>
          </w:p>
        </w:tc>
        <w:tc>
          <w:tcPr>
            <w:tcW w:w="1157" w:type="dxa"/>
            <w:vAlign w:val="bottom"/>
          </w:tcPr>
          <w:p w14:paraId="0EE938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58015827</w:t>
            </w:r>
          </w:p>
        </w:tc>
      </w:tr>
    </w:tbl>
    <w:p w14:paraId="0E08EB47" w14:textId="77777777" w:rsidR="005D2CEE" w:rsidRPr="005651F5" w:rsidRDefault="005D2CEE" w:rsidP="005D2CEE">
      <w:pPr>
        <w:tabs>
          <w:tab w:val="left" w:pos="720"/>
        </w:tabs>
        <w:spacing w:before="240" w:line="288" w:lineRule="auto"/>
        <w:rPr>
          <w:rFonts w:eastAsia="Calibri" w:cs="Times New Roman"/>
          <w:sz w:val="19"/>
          <w:szCs w:val="19"/>
          <w:lang w:val="en-US"/>
        </w:rPr>
      </w:pPr>
    </w:p>
    <w:tbl>
      <w:tblPr>
        <w:tblStyle w:val="TableGrid1"/>
        <w:tblW w:w="8818" w:type="dxa"/>
        <w:tblInd w:w="-459" w:type="dxa"/>
        <w:tblLook w:val="04A0" w:firstRow="1" w:lastRow="0" w:firstColumn="1" w:lastColumn="0" w:noHBand="0" w:noVBand="1"/>
      </w:tblPr>
      <w:tblGrid>
        <w:gridCol w:w="1109"/>
        <w:gridCol w:w="1109"/>
        <w:gridCol w:w="1109"/>
        <w:gridCol w:w="1109"/>
        <w:gridCol w:w="1109"/>
        <w:gridCol w:w="1109"/>
        <w:gridCol w:w="1109"/>
        <w:gridCol w:w="1109"/>
      </w:tblGrid>
      <w:tr w:rsidR="005D2CEE" w:rsidRPr="005651F5" w14:paraId="6C06DA6F" w14:textId="77777777" w:rsidTr="0065472B">
        <w:tc>
          <w:tcPr>
            <w:tcW w:w="1095" w:type="dxa"/>
            <w:vAlign w:val="bottom"/>
          </w:tcPr>
          <w:p w14:paraId="0736B8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58015845</w:t>
            </w:r>
          </w:p>
        </w:tc>
        <w:tc>
          <w:tcPr>
            <w:tcW w:w="1095" w:type="dxa"/>
            <w:vAlign w:val="bottom"/>
          </w:tcPr>
          <w:p w14:paraId="5948E3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58016180</w:t>
            </w:r>
          </w:p>
        </w:tc>
        <w:tc>
          <w:tcPr>
            <w:tcW w:w="1095" w:type="dxa"/>
            <w:vAlign w:val="bottom"/>
          </w:tcPr>
          <w:p w14:paraId="5C42C5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58016686</w:t>
            </w:r>
          </w:p>
        </w:tc>
        <w:tc>
          <w:tcPr>
            <w:tcW w:w="1094" w:type="dxa"/>
            <w:vAlign w:val="bottom"/>
          </w:tcPr>
          <w:p w14:paraId="089028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58017149</w:t>
            </w:r>
          </w:p>
        </w:tc>
        <w:tc>
          <w:tcPr>
            <w:tcW w:w="1094" w:type="dxa"/>
            <w:vAlign w:val="bottom"/>
          </w:tcPr>
          <w:p w14:paraId="1D6B96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58017496</w:t>
            </w:r>
          </w:p>
        </w:tc>
        <w:tc>
          <w:tcPr>
            <w:tcW w:w="1094" w:type="dxa"/>
            <w:vAlign w:val="bottom"/>
          </w:tcPr>
          <w:p w14:paraId="438C6D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58017876</w:t>
            </w:r>
          </w:p>
        </w:tc>
        <w:tc>
          <w:tcPr>
            <w:tcW w:w="1094" w:type="dxa"/>
            <w:vAlign w:val="bottom"/>
          </w:tcPr>
          <w:p w14:paraId="7D4C29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58018277</w:t>
            </w:r>
          </w:p>
        </w:tc>
        <w:tc>
          <w:tcPr>
            <w:tcW w:w="1157" w:type="dxa"/>
            <w:vAlign w:val="bottom"/>
          </w:tcPr>
          <w:p w14:paraId="6DD3A8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58018761</w:t>
            </w:r>
          </w:p>
        </w:tc>
      </w:tr>
      <w:tr w:rsidR="005D2CEE" w:rsidRPr="005651F5" w14:paraId="1F5EF154" w14:textId="77777777" w:rsidTr="0065472B">
        <w:tc>
          <w:tcPr>
            <w:tcW w:w="1095" w:type="dxa"/>
            <w:vAlign w:val="bottom"/>
          </w:tcPr>
          <w:p w14:paraId="5DF6BD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58015850</w:t>
            </w:r>
          </w:p>
        </w:tc>
        <w:tc>
          <w:tcPr>
            <w:tcW w:w="1095" w:type="dxa"/>
            <w:vAlign w:val="bottom"/>
          </w:tcPr>
          <w:p w14:paraId="5DC339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58016194</w:t>
            </w:r>
          </w:p>
        </w:tc>
        <w:tc>
          <w:tcPr>
            <w:tcW w:w="1095" w:type="dxa"/>
            <w:vAlign w:val="bottom"/>
          </w:tcPr>
          <w:p w14:paraId="2573E7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58016691</w:t>
            </w:r>
          </w:p>
        </w:tc>
        <w:tc>
          <w:tcPr>
            <w:tcW w:w="1094" w:type="dxa"/>
            <w:vAlign w:val="bottom"/>
          </w:tcPr>
          <w:p w14:paraId="6A9284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58017157</w:t>
            </w:r>
          </w:p>
        </w:tc>
        <w:tc>
          <w:tcPr>
            <w:tcW w:w="1094" w:type="dxa"/>
            <w:vAlign w:val="bottom"/>
          </w:tcPr>
          <w:p w14:paraId="11FFF6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58017497</w:t>
            </w:r>
          </w:p>
        </w:tc>
        <w:tc>
          <w:tcPr>
            <w:tcW w:w="1094" w:type="dxa"/>
            <w:vAlign w:val="bottom"/>
          </w:tcPr>
          <w:p w14:paraId="23B326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58017877</w:t>
            </w:r>
          </w:p>
        </w:tc>
        <w:tc>
          <w:tcPr>
            <w:tcW w:w="1094" w:type="dxa"/>
            <w:vAlign w:val="bottom"/>
          </w:tcPr>
          <w:p w14:paraId="2ADA8C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58018296</w:t>
            </w:r>
          </w:p>
        </w:tc>
        <w:tc>
          <w:tcPr>
            <w:tcW w:w="1157" w:type="dxa"/>
            <w:vAlign w:val="bottom"/>
          </w:tcPr>
          <w:p w14:paraId="1D3F45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58018763</w:t>
            </w:r>
          </w:p>
        </w:tc>
      </w:tr>
      <w:tr w:rsidR="005D2CEE" w:rsidRPr="005651F5" w14:paraId="7772C1F8" w14:textId="77777777" w:rsidTr="0065472B">
        <w:tc>
          <w:tcPr>
            <w:tcW w:w="1095" w:type="dxa"/>
            <w:vAlign w:val="bottom"/>
          </w:tcPr>
          <w:p w14:paraId="185CF4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58015856</w:t>
            </w:r>
          </w:p>
        </w:tc>
        <w:tc>
          <w:tcPr>
            <w:tcW w:w="1095" w:type="dxa"/>
            <w:vAlign w:val="bottom"/>
          </w:tcPr>
          <w:p w14:paraId="410BED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58016201</w:t>
            </w:r>
          </w:p>
        </w:tc>
        <w:tc>
          <w:tcPr>
            <w:tcW w:w="1095" w:type="dxa"/>
            <w:vAlign w:val="bottom"/>
          </w:tcPr>
          <w:p w14:paraId="01AD5D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58016700</w:t>
            </w:r>
          </w:p>
        </w:tc>
        <w:tc>
          <w:tcPr>
            <w:tcW w:w="1094" w:type="dxa"/>
            <w:vAlign w:val="bottom"/>
          </w:tcPr>
          <w:p w14:paraId="72F76D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58017161</w:t>
            </w:r>
          </w:p>
        </w:tc>
        <w:tc>
          <w:tcPr>
            <w:tcW w:w="1094" w:type="dxa"/>
            <w:vAlign w:val="bottom"/>
          </w:tcPr>
          <w:p w14:paraId="192671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58017504</w:t>
            </w:r>
          </w:p>
        </w:tc>
        <w:tc>
          <w:tcPr>
            <w:tcW w:w="1094" w:type="dxa"/>
            <w:vAlign w:val="bottom"/>
          </w:tcPr>
          <w:p w14:paraId="72D304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58017878</w:t>
            </w:r>
          </w:p>
        </w:tc>
        <w:tc>
          <w:tcPr>
            <w:tcW w:w="1094" w:type="dxa"/>
            <w:vAlign w:val="bottom"/>
          </w:tcPr>
          <w:p w14:paraId="246E1B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58018298</w:t>
            </w:r>
          </w:p>
        </w:tc>
        <w:tc>
          <w:tcPr>
            <w:tcW w:w="1157" w:type="dxa"/>
            <w:vAlign w:val="bottom"/>
          </w:tcPr>
          <w:p w14:paraId="2F1944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58018765</w:t>
            </w:r>
          </w:p>
        </w:tc>
      </w:tr>
      <w:tr w:rsidR="005D2CEE" w:rsidRPr="005651F5" w14:paraId="5E250391" w14:textId="77777777" w:rsidTr="0065472B">
        <w:tc>
          <w:tcPr>
            <w:tcW w:w="1095" w:type="dxa"/>
            <w:vAlign w:val="bottom"/>
          </w:tcPr>
          <w:p w14:paraId="08884D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58015865</w:t>
            </w:r>
          </w:p>
        </w:tc>
        <w:tc>
          <w:tcPr>
            <w:tcW w:w="1095" w:type="dxa"/>
            <w:vAlign w:val="bottom"/>
          </w:tcPr>
          <w:p w14:paraId="700FB5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58016207</w:t>
            </w:r>
          </w:p>
        </w:tc>
        <w:tc>
          <w:tcPr>
            <w:tcW w:w="1095" w:type="dxa"/>
            <w:vAlign w:val="bottom"/>
          </w:tcPr>
          <w:p w14:paraId="25BC6E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58016712</w:t>
            </w:r>
          </w:p>
        </w:tc>
        <w:tc>
          <w:tcPr>
            <w:tcW w:w="1094" w:type="dxa"/>
            <w:vAlign w:val="bottom"/>
          </w:tcPr>
          <w:p w14:paraId="48E61A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58017164</w:t>
            </w:r>
          </w:p>
        </w:tc>
        <w:tc>
          <w:tcPr>
            <w:tcW w:w="1094" w:type="dxa"/>
            <w:vAlign w:val="bottom"/>
          </w:tcPr>
          <w:p w14:paraId="3E9764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58017505</w:t>
            </w:r>
          </w:p>
        </w:tc>
        <w:tc>
          <w:tcPr>
            <w:tcW w:w="1094" w:type="dxa"/>
            <w:vAlign w:val="bottom"/>
          </w:tcPr>
          <w:p w14:paraId="50EC0C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58017879</w:t>
            </w:r>
          </w:p>
        </w:tc>
        <w:tc>
          <w:tcPr>
            <w:tcW w:w="1094" w:type="dxa"/>
            <w:vAlign w:val="bottom"/>
          </w:tcPr>
          <w:p w14:paraId="0A978E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58018300</w:t>
            </w:r>
          </w:p>
        </w:tc>
        <w:tc>
          <w:tcPr>
            <w:tcW w:w="1157" w:type="dxa"/>
            <w:vAlign w:val="bottom"/>
          </w:tcPr>
          <w:p w14:paraId="73389E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58018767</w:t>
            </w:r>
          </w:p>
        </w:tc>
      </w:tr>
      <w:tr w:rsidR="005D2CEE" w:rsidRPr="005651F5" w14:paraId="5422774B" w14:textId="77777777" w:rsidTr="0065472B">
        <w:tc>
          <w:tcPr>
            <w:tcW w:w="1095" w:type="dxa"/>
            <w:vAlign w:val="bottom"/>
          </w:tcPr>
          <w:p w14:paraId="4D06A9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58015868</w:t>
            </w:r>
          </w:p>
        </w:tc>
        <w:tc>
          <w:tcPr>
            <w:tcW w:w="1095" w:type="dxa"/>
            <w:vAlign w:val="bottom"/>
          </w:tcPr>
          <w:p w14:paraId="13A9BB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58016212</w:t>
            </w:r>
          </w:p>
        </w:tc>
        <w:tc>
          <w:tcPr>
            <w:tcW w:w="1095" w:type="dxa"/>
            <w:vAlign w:val="bottom"/>
          </w:tcPr>
          <w:p w14:paraId="7193BE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58016719</w:t>
            </w:r>
          </w:p>
        </w:tc>
        <w:tc>
          <w:tcPr>
            <w:tcW w:w="1094" w:type="dxa"/>
            <w:vAlign w:val="bottom"/>
          </w:tcPr>
          <w:p w14:paraId="4BF230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58017167</w:t>
            </w:r>
          </w:p>
        </w:tc>
        <w:tc>
          <w:tcPr>
            <w:tcW w:w="1094" w:type="dxa"/>
            <w:vAlign w:val="bottom"/>
          </w:tcPr>
          <w:p w14:paraId="253440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58017507</w:t>
            </w:r>
          </w:p>
        </w:tc>
        <w:tc>
          <w:tcPr>
            <w:tcW w:w="1094" w:type="dxa"/>
            <w:vAlign w:val="bottom"/>
          </w:tcPr>
          <w:p w14:paraId="609F68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58017914</w:t>
            </w:r>
          </w:p>
        </w:tc>
        <w:tc>
          <w:tcPr>
            <w:tcW w:w="1094" w:type="dxa"/>
            <w:vAlign w:val="bottom"/>
          </w:tcPr>
          <w:p w14:paraId="5E7704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58018303</w:t>
            </w:r>
          </w:p>
        </w:tc>
        <w:tc>
          <w:tcPr>
            <w:tcW w:w="1157" w:type="dxa"/>
            <w:vAlign w:val="bottom"/>
          </w:tcPr>
          <w:p w14:paraId="16F1C5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58018770</w:t>
            </w:r>
          </w:p>
        </w:tc>
      </w:tr>
      <w:tr w:rsidR="005D2CEE" w:rsidRPr="005651F5" w14:paraId="7F71BF87" w14:textId="77777777" w:rsidTr="0065472B">
        <w:tc>
          <w:tcPr>
            <w:tcW w:w="1095" w:type="dxa"/>
            <w:vAlign w:val="bottom"/>
          </w:tcPr>
          <w:p w14:paraId="494748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58015869</w:t>
            </w:r>
          </w:p>
        </w:tc>
        <w:tc>
          <w:tcPr>
            <w:tcW w:w="1095" w:type="dxa"/>
            <w:vAlign w:val="bottom"/>
          </w:tcPr>
          <w:p w14:paraId="4EBD97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58016238</w:t>
            </w:r>
          </w:p>
        </w:tc>
        <w:tc>
          <w:tcPr>
            <w:tcW w:w="1095" w:type="dxa"/>
            <w:vAlign w:val="bottom"/>
          </w:tcPr>
          <w:p w14:paraId="5A7689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58016737</w:t>
            </w:r>
          </w:p>
        </w:tc>
        <w:tc>
          <w:tcPr>
            <w:tcW w:w="1094" w:type="dxa"/>
            <w:vAlign w:val="bottom"/>
          </w:tcPr>
          <w:p w14:paraId="1091DC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58017169</w:t>
            </w:r>
          </w:p>
        </w:tc>
        <w:tc>
          <w:tcPr>
            <w:tcW w:w="1094" w:type="dxa"/>
            <w:vAlign w:val="bottom"/>
          </w:tcPr>
          <w:p w14:paraId="46CC03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58017508</w:t>
            </w:r>
          </w:p>
        </w:tc>
        <w:tc>
          <w:tcPr>
            <w:tcW w:w="1094" w:type="dxa"/>
            <w:vAlign w:val="bottom"/>
          </w:tcPr>
          <w:p w14:paraId="1BB070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58017915</w:t>
            </w:r>
          </w:p>
        </w:tc>
        <w:tc>
          <w:tcPr>
            <w:tcW w:w="1094" w:type="dxa"/>
            <w:vAlign w:val="bottom"/>
          </w:tcPr>
          <w:p w14:paraId="5AC819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58018311</w:t>
            </w:r>
          </w:p>
        </w:tc>
        <w:tc>
          <w:tcPr>
            <w:tcW w:w="1157" w:type="dxa"/>
            <w:vAlign w:val="bottom"/>
          </w:tcPr>
          <w:p w14:paraId="497743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58018776</w:t>
            </w:r>
          </w:p>
        </w:tc>
      </w:tr>
      <w:tr w:rsidR="005D2CEE" w:rsidRPr="005651F5" w14:paraId="0E9CD83B" w14:textId="77777777" w:rsidTr="0065472B">
        <w:tc>
          <w:tcPr>
            <w:tcW w:w="1095" w:type="dxa"/>
            <w:vAlign w:val="bottom"/>
          </w:tcPr>
          <w:p w14:paraId="49CDA1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58015870</w:t>
            </w:r>
          </w:p>
        </w:tc>
        <w:tc>
          <w:tcPr>
            <w:tcW w:w="1095" w:type="dxa"/>
            <w:vAlign w:val="bottom"/>
          </w:tcPr>
          <w:p w14:paraId="70CC62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58016258</w:t>
            </w:r>
          </w:p>
        </w:tc>
        <w:tc>
          <w:tcPr>
            <w:tcW w:w="1095" w:type="dxa"/>
            <w:vAlign w:val="bottom"/>
          </w:tcPr>
          <w:p w14:paraId="6BDEDD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58016740</w:t>
            </w:r>
          </w:p>
        </w:tc>
        <w:tc>
          <w:tcPr>
            <w:tcW w:w="1094" w:type="dxa"/>
            <w:vAlign w:val="bottom"/>
          </w:tcPr>
          <w:p w14:paraId="5FED9E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58017171</w:t>
            </w:r>
          </w:p>
        </w:tc>
        <w:tc>
          <w:tcPr>
            <w:tcW w:w="1094" w:type="dxa"/>
            <w:vAlign w:val="bottom"/>
          </w:tcPr>
          <w:p w14:paraId="39F439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58017516</w:t>
            </w:r>
          </w:p>
        </w:tc>
        <w:tc>
          <w:tcPr>
            <w:tcW w:w="1094" w:type="dxa"/>
            <w:vAlign w:val="bottom"/>
          </w:tcPr>
          <w:p w14:paraId="695C81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58017918</w:t>
            </w:r>
          </w:p>
        </w:tc>
        <w:tc>
          <w:tcPr>
            <w:tcW w:w="1094" w:type="dxa"/>
            <w:vAlign w:val="bottom"/>
          </w:tcPr>
          <w:p w14:paraId="1CEFE0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58018315</w:t>
            </w:r>
          </w:p>
        </w:tc>
        <w:tc>
          <w:tcPr>
            <w:tcW w:w="1157" w:type="dxa"/>
            <w:vAlign w:val="bottom"/>
          </w:tcPr>
          <w:p w14:paraId="399470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58018785</w:t>
            </w:r>
          </w:p>
        </w:tc>
      </w:tr>
      <w:tr w:rsidR="005D2CEE" w:rsidRPr="005651F5" w14:paraId="6809C4E4" w14:textId="77777777" w:rsidTr="0065472B">
        <w:tc>
          <w:tcPr>
            <w:tcW w:w="1095" w:type="dxa"/>
            <w:vAlign w:val="bottom"/>
          </w:tcPr>
          <w:p w14:paraId="322019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58015871</w:t>
            </w:r>
          </w:p>
        </w:tc>
        <w:tc>
          <w:tcPr>
            <w:tcW w:w="1095" w:type="dxa"/>
            <w:vAlign w:val="bottom"/>
          </w:tcPr>
          <w:p w14:paraId="148EEE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58016265</w:t>
            </w:r>
          </w:p>
        </w:tc>
        <w:tc>
          <w:tcPr>
            <w:tcW w:w="1095" w:type="dxa"/>
            <w:vAlign w:val="bottom"/>
          </w:tcPr>
          <w:p w14:paraId="4A64D7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58016743</w:t>
            </w:r>
          </w:p>
        </w:tc>
        <w:tc>
          <w:tcPr>
            <w:tcW w:w="1094" w:type="dxa"/>
            <w:vAlign w:val="bottom"/>
          </w:tcPr>
          <w:p w14:paraId="19A280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58017174</w:t>
            </w:r>
          </w:p>
        </w:tc>
        <w:tc>
          <w:tcPr>
            <w:tcW w:w="1094" w:type="dxa"/>
            <w:vAlign w:val="bottom"/>
          </w:tcPr>
          <w:p w14:paraId="0A24B4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58017519</w:t>
            </w:r>
          </w:p>
        </w:tc>
        <w:tc>
          <w:tcPr>
            <w:tcW w:w="1094" w:type="dxa"/>
            <w:vAlign w:val="bottom"/>
          </w:tcPr>
          <w:p w14:paraId="3D21FE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58017919</w:t>
            </w:r>
          </w:p>
        </w:tc>
        <w:tc>
          <w:tcPr>
            <w:tcW w:w="1094" w:type="dxa"/>
            <w:vAlign w:val="bottom"/>
          </w:tcPr>
          <w:p w14:paraId="5C4010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58018332</w:t>
            </w:r>
          </w:p>
        </w:tc>
        <w:tc>
          <w:tcPr>
            <w:tcW w:w="1157" w:type="dxa"/>
            <w:vAlign w:val="bottom"/>
          </w:tcPr>
          <w:p w14:paraId="20C2B0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58018788</w:t>
            </w:r>
          </w:p>
        </w:tc>
      </w:tr>
      <w:tr w:rsidR="005D2CEE" w:rsidRPr="005651F5" w14:paraId="25610157" w14:textId="77777777" w:rsidTr="0065472B">
        <w:tc>
          <w:tcPr>
            <w:tcW w:w="1095" w:type="dxa"/>
            <w:vAlign w:val="bottom"/>
          </w:tcPr>
          <w:p w14:paraId="59D34E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58015873</w:t>
            </w:r>
          </w:p>
        </w:tc>
        <w:tc>
          <w:tcPr>
            <w:tcW w:w="1095" w:type="dxa"/>
            <w:vAlign w:val="bottom"/>
          </w:tcPr>
          <w:p w14:paraId="1A7364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58016269</w:t>
            </w:r>
          </w:p>
        </w:tc>
        <w:tc>
          <w:tcPr>
            <w:tcW w:w="1095" w:type="dxa"/>
            <w:vAlign w:val="bottom"/>
          </w:tcPr>
          <w:p w14:paraId="57DB3E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58016750</w:t>
            </w:r>
          </w:p>
        </w:tc>
        <w:tc>
          <w:tcPr>
            <w:tcW w:w="1094" w:type="dxa"/>
            <w:vAlign w:val="bottom"/>
          </w:tcPr>
          <w:p w14:paraId="10F6C9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58017182</w:t>
            </w:r>
          </w:p>
        </w:tc>
        <w:tc>
          <w:tcPr>
            <w:tcW w:w="1094" w:type="dxa"/>
            <w:vAlign w:val="bottom"/>
          </w:tcPr>
          <w:p w14:paraId="66A658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58017520</w:t>
            </w:r>
          </w:p>
        </w:tc>
        <w:tc>
          <w:tcPr>
            <w:tcW w:w="1094" w:type="dxa"/>
            <w:vAlign w:val="bottom"/>
          </w:tcPr>
          <w:p w14:paraId="1696CA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58017928</w:t>
            </w:r>
          </w:p>
        </w:tc>
        <w:tc>
          <w:tcPr>
            <w:tcW w:w="1094" w:type="dxa"/>
            <w:vAlign w:val="bottom"/>
          </w:tcPr>
          <w:p w14:paraId="31D72D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58018333</w:t>
            </w:r>
          </w:p>
        </w:tc>
        <w:tc>
          <w:tcPr>
            <w:tcW w:w="1157" w:type="dxa"/>
            <w:vAlign w:val="bottom"/>
          </w:tcPr>
          <w:p w14:paraId="27027C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58018791</w:t>
            </w:r>
          </w:p>
        </w:tc>
      </w:tr>
      <w:tr w:rsidR="005D2CEE" w:rsidRPr="005651F5" w14:paraId="721E9C61" w14:textId="77777777" w:rsidTr="0065472B">
        <w:tc>
          <w:tcPr>
            <w:tcW w:w="1095" w:type="dxa"/>
            <w:vAlign w:val="bottom"/>
          </w:tcPr>
          <w:p w14:paraId="157D2A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58015877</w:t>
            </w:r>
          </w:p>
        </w:tc>
        <w:tc>
          <w:tcPr>
            <w:tcW w:w="1095" w:type="dxa"/>
            <w:vAlign w:val="bottom"/>
          </w:tcPr>
          <w:p w14:paraId="7DC2AD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58016272</w:t>
            </w:r>
          </w:p>
        </w:tc>
        <w:tc>
          <w:tcPr>
            <w:tcW w:w="1095" w:type="dxa"/>
            <w:vAlign w:val="bottom"/>
          </w:tcPr>
          <w:p w14:paraId="3090A3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58016752</w:t>
            </w:r>
          </w:p>
        </w:tc>
        <w:tc>
          <w:tcPr>
            <w:tcW w:w="1094" w:type="dxa"/>
            <w:vAlign w:val="bottom"/>
          </w:tcPr>
          <w:p w14:paraId="37CCE1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58017206</w:t>
            </w:r>
          </w:p>
        </w:tc>
        <w:tc>
          <w:tcPr>
            <w:tcW w:w="1094" w:type="dxa"/>
            <w:vAlign w:val="bottom"/>
          </w:tcPr>
          <w:p w14:paraId="49EDFE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58017528</w:t>
            </w:r>
          </w:p>
        </w:tc>
        <w:tc>
          <w:tcPr>
            <w:tcW w:w="1094" w:type="dxa"/>
            <w:vAlign w:val="bottom"/>
          </w:tcPr>
          <w:p w14:paraId="4A3D05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58017929</w:t>
            </w:r>
          </w:p>
        </w:tc>
        <w:tc>
          <w:tcPr>
            <w:tcW w:w="1094" w:type="dxa"/>
            <w:vAlign w:val="bottom"/>
          </w:tcPr>
          <w:p w14:paraId="220125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58018340</w:t>
            </w:r>
          </w:p>
        </w:tc>
        <w:tc>
          <w:tcPr>
            <w:tcW w:w="1157" w:type="dxa"/>
            <w:vAlign w:val="bottom"/>
          </w:tcPr>
          <w:p w14:paraId="210C5B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58018792</w:t>
            </w:r>
          </w:p>
        </w:tc>
      </w:tr>
      <w:tr w:rsidR="005D2CEE" w:rsidRPr="005651F5" w14:paraId="33DBF756" w14:textId="77777777" w:rsidTr="0065472B">
        <w:tc>
          <w:tcPr>
            <w:tcW w:w="1095" w:type="dxa"/>
            <w:vAlign w:val="bottom"/>
          </w:tcPr>
          <w:p w14:paraId="1B622A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58015900</w:t>
            </w:r>
          </w:p>
        </w:tc>
        <w:tc>
          <w:tcPr>
            <w:tcW w:w="1095" w:type="dxa"/>
            <w:vAlign w:val="bottom"/>
          </w:tcPr>
          <w:p w14:paraId="200554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58016273</w:t>
            </w:r>
          </w:p>
        </w:tc>
        <w:tc>
          <w:tcPr>
            <w:tcW w:w="1095" w:type="dxa"/>
            <w:vAlign w:val="bottom"/>
          </w:tcPr>
          <w:p w14:paraId="078E6B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58016755</w:t>
            </w:r>
          </w:p>
        </w:tc>
        <w:tc>
          <w:tcPr>
            <w:tcW w:w="1094" w:type="dxa"/>
            <w:vAlign w:val="bottom"/>
          </w:tcPr>
          <w:p w14:paraId="7DBC3B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58017214</w:t>
            </w:r>
          </w:p>
        </w:tc>
        <w:tc>
          <w:tcPr>
            <w:tcW w:w="1094" w:type="dxa"/>
            <w:vAlign w:val="bottom"/>
          </w:tcPr>
          <w:p w14:paraId="3933E3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58017545</w:t>
            </w:r>
          </w:p>
        </w:tc>
        <w:tc>
          <w:tcPr>
            <w:tcW w:w="1094" w:type="dxa"/>
            <w:vAlign w:val="bottom"/>
          </w:tcPr>
          <w:p w14:paraId="16A319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58017934</w:t>
            </w:r>
          </w:p>
        </w:tc>
        <w:tc>
          <w:tcPr>
            <w:tcW w:w="1094" w:type="dxa"/>
            <w:vAlign w:val="bottom"/>
          </w:tcPr>
          <w:p w14:paraId="0A217C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58018348</w:t>
            </w:r>
          </w:p>
        </w:tc>
        <w:tc>
          <w:tcPr>
            <w:tcW w:w="1157" w:type="dxa"/>
            <w:vAlign w:val="bottom"/>
          </w:tcPr>
          <w:p w14:paraId="41AD63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58018798</w:t>
            </w:r>
          </w:p>
        </w:tc>
      </w:tr>
      <w:tr w:rsidR="005D2CEE" w:rsidRPr="005651F5" w14:paraId="34FFAF1F" w14:textId="77777777" w:rsidTr="0065472B">
        <w:tc>
          <w:tcPr>
            <w:tcW w:w="1095" w:type="dxa"/>
            <w:vAlign w:val="bottom"/>
          </w:tcPr>
          <w:p w14:paraId="18AC7B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58015901</w:t>
            </w:r>
          </w:p>
        </w:tc>
        <w:tc>
          <w:tcPr>
            <w:tcW w:w="1095" w:type="dxa"/>
            <w:vAlign w:val="bottom"/>
          </w:tcPr>
          <w:p w14:paraId="2C1D08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58016285</w:t>
            </w:r>
          </w:p>
        </w:tc>
        <w:tc>
          <w:tcPr>
            <w:tcW w:w="1095" w:type="dxa"/>
            <w:vAlign w:val="bottom"/>
          </w:tcPr>
          <w:p w14:paraId="70DED8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58016787</w:t>
            </w:r>
          </w:p>
        </w:tc>
        <w:tc>
          <w:tcPr>
            <w:tcW w:w="1094" w:type="dxa"/>
            <w:vAlign w:val="bottom"/>
          </w:tcPr>
          <w:p w14:paraId="302B46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58017233</w:t>
            </w:r>
          </w:p>
        </w:tc>
        <w:tc>
          <w:tcPr>
            <w:tcW w:w="1094" w:type="dxa"/>
            <w:vAlign w:val="bottom"/>
          </w:tcPr>
          <w:p w14:paraId="073E8A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58017562</w:t>
            </w:r>
          </w:p>
        </w:tc>
        <w:tc>
          <w:tcPr>
            <w:tcW w:w="1094" w:type="dxa"/>
            <w:vAlign w:val="bottom"/>
          </w:tcPr>
          <w:p w14:paraId="054223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58017935</w:t>
            </w:r>
          </w:p>
        </w:tc>
        <w:tc>
          <w:tcPr>
            <w:tcW w:w="1094" w:type="dxa"/>
            <w:vAlign w:val="bottom"/>
          </w:tcPr>
          <w:p w14:paraId="555BDA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58018351</w:t>
            </w:r>
          </w:p>
        </w:tc>
        <w:tc>
          <w:tcPr>
            <w:tcW w:w="1157" w:type="dxa"/>
            <w:vAlign w:val="bottom"/>
          </w:tcPr>
          <w:p w14:paraId="3FD3A2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58018810</w:t>
            </w:r>
          </w:p>
        </w:tc>
      </w:tr>
      <w:tr w:rsidR="005D2CEE" w:rsidRPr="005651F5" w14:paraId="7193D88C" w14:textId="77777777" w:rsidTr="0065472B">
        <w:tc>
          <w:tcPr>
            <w:tcW w:w="1095" w:type="dxa"/>
            <w:vAlign w:val="bottom"/>
          </w:tcPr>
          <w:p w14:paraId="4FEDF7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58015915</w:t>
            </w:r>
          </w:p>
        </w:tc>
        <w:tc>
          <w:tcPr>
            <w:tcW w:w="1095" w:type="dxa"/>
            <w:vAlign w:val="bottom"/>
          </w:tcPr>
          <w:p w14:paraId="77428E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58016332</w:t>
            </w:r>
          </w:p>
        </w:tc>
        <w:tc>
          <w:tcPr>
            <w:tcW w:w="1095" w:type="dxa"/>
            <w:vAlign w:val="bottom"/>
          </w:tcPr>
          <w:p w14:paraId="4F6BF1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58016791</w:t>
            </w:r>
          </w:p>
        </w:tc>
        <w:tc>
          <w:tcPr>
            <w:tcW w:w="1094" w:type="dxa"/>
            <w:vAlign w:val="bottom"/>
          </w:tcPr>
          <w:p w14:paraId="7B2B4E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58017244</w:t>
            </w:r>
          </w:p>
        </w:tc>
        <w:tc>
          <w:tcPr>
            <w:tcW w:w="1094" w:type="dxa"/>
            <w:vAlign w:val="bottom"/>
          </w:tcPr>
          <w:p w14:paraId="477092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58017571</w:t>
            </w:r>
          </w:p>
        </w:tc>
        <w:tc>
          <w:tcPr>
            <w:tcW w:w="1094" w:type="dxa"/>
            <w:vAlign w:val="bottom"/>
          </w:tcPr>
          <w:p w14:paraId="44B78D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58017952</w:t>
            </w:r>
          </w:p>
        </w:tc>
        <w:tc>
          <w:tcPr>
            <w:tcW w:w="1094" w:type="dxa"/>
            <w:vAlign w:val="bottom"/>
          </w:tcPr>
          <w:p w14:paraId="50B2B6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58018354</w:t>
            </w:r>
          </w:p>
        </w:tc>
        <w:tc>
          <w:tcPr>
            <w:tcW w:w="1157" w:type="dxa"/>
            <w:vAlign w:val="bottom"/>
          </w:tcPr>
          <w:p w14:paraId="72FD11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58018815</w:t>
            </w:r>
          </w:p>
        </w:tc>
      </w:tr>
      <w:tr w:rsidR="005D2CEE" w:rsidRPr="005651F5" w14:paraId="27098BC0" w14:textId="77777777" w:rsidTr="0065472B">
        <w:tc>
          <w:tcPr>
            <w:tcW w:w="1095" w:type="dxa"/>
            <w:vAlign w:val="bottom"/>
          </w:tcPr>
          <w:p w14:paraId="4FE756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58015919</w:t>
            </w:r>
          </w:p>
        </w:tc>
        <w:tc>
          <w:tcPr>
            <w:tcW w:w="1095" w:type="dxa"/>
            <w:vAlign w:val="bottom"/>
          </w:tcPr>
          <w:p w14:paraId="78E630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58016345</w:t>
            </w:r>
          </w:p>
        </w:tc>
        <w:tc>
          <w:tcPr>
            <w:tcW w:w="1095" w:type="dxa"/>
            <w:vAlign w:val="bottom"/>
          </w:tcPr>
          <w:p w14:paraId="31D4BE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58016796</w:t>
            </w:r>
          </w:p>
        </w:tc>
        <w:tc>
          <w:tcPr>
            <w:tcW w:w="1094" w:type="dxa"/>
            <w:vAlign w:val="bottom"/>
          </w:tcPr>
          <w:p w14:paraId="499517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58017247</w:t>
            </w:r>
          </w:p>
        </w:tc>
        <w:tc>
          <w:tcPr>
            <w:tcW w:w="1094" w:type="dxa"/>
            <w:vAlign w:val="bottom"/>
          </w:tcPr>
          <w:p w14:paraId="77A3B1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58017575</w:t>
            </w:r>
          </w:p>
        </w:tc>
        <w:tc>
          <w:tcPr>
            <w:tcW w:w="1094" w:type="dxa"/>
            <w:vAlign w:val="bottom"/>
          </w:tcPr>
          <w:p w14:paraId="5DCA89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58017953</w:t>
            </w:r>
          </w:p>
        </w:tc>
        <w:tc>
          <w:tcPr>
            <w:tcW w:w="1094" w:type="dxa"/>
            <w:vAlign w:val="bottom"/>
          </w:tcPr>
          <w:p w14:paraId="3E18EC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58018355</w:t>
            </w:r>
          </w:p>
        </w:tc>
        <w:tc>
          <w:tcPr>
            <w:tcW w:w="1157" w:type="dxa"/>
            <w:vAlign w:val="bottom"/>
          </w:tcPr>
          <w:p w14:paraId="5D447A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58018817</w:t>
            </w:r>
          </w:p>
        </w:tc>
      </w:tr>
      <w:tr w:rsidR="005D2CEE" w:rsidRPr="005651F5" w14:paraId="23BF7C80" w14:textId="77777777" w:rsidTr="0065472B">
        <w:tc>
          <w:tcPr>
            <w:tcW w:w="1095" w:type="dxa"/>
            <w:vAlign w:val="bottom"/>
          </w:tcPr>
          <w:p w14:paraId="344303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58015922</w:t>
            </w:r>
          </w:p>
        </w:tc>
        <w:tc>
          <w:tcPr>
            <w:tcW w:w="1095" w:type="dxa"/>
            <w:vAlign w:val="bottom"/>
          </w:tcPr>
          <w:p w14:paraId="09E027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58016347</w:t>
            </w:r>
          </w:p>
        </w:tc>
        <w:tc>
          <w:tcPr>
            <w:tcW w:w="1095" w:type="dxa"/>
            <w:vAlign w:val="bottom"/>
          </w:tcPr>
          <w:p w14:paraId="776112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58016806</w:t>
            </w:r>
          </w:p>
        </w:tc>
        <w:tc>
          <w:tcPr>
            <w:tcW w:w="1094" w:type="dxa"/>
            <w:vAlign w:val="bottom"/>
          </w:tcPr>
          <w:p w14:paraId="620972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58017261</w:t>
            </w:r>
          </w:p>
        </w:tc>
        <w:tc>
          <w:tcPr>
            <w:tcW w:w="1094" w:type="dxa"/>
            <w:vAlign w:val="bottom"/>
          </w:tcPr>
          <w:p w14:paraId="1F7BF7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58017581</w:t>
            </w:r>
          </w:p>
        </w:tc>
        <w:tc>
          <w:tcPr>
            <w:tcW w:w="1094" w:type="dxa"/>
            <w:vAlign w:val="bottom"/>
          </w:tcPr>
          <w:p w14:paraId="71CDA5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58017965</w:t>
            </w:r>
          </w:p>
        </w:tc>
        <w:tc>
          <w:tcPr>
            <w:tcW w:w="1094" w:type="dxa"/>
            <w:vAlign w:val="bottom"/>
          </w:tcPr>
          <w:p w14:paraId="795F26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58018371</w:t>
            </w:r>
          </w:p>
        </w:tc>
        <w:tc>
          <w:tcPr>
            <w:tcW w:w="1157" w:type="dxa"/>
            <w:vAlign w:val="bottom"/>
          </w:tcPr>
          <w:p w14:paraId="52550C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58018824</w:t>
            </w:r>
          </w:p>
        </w:tc>
      </w:tr>
      <w:tr w:rsidR="005D2CEE" w:rsidRPr="005651F5" w14:paraId="336B387B" w14:textId="77777777" w:rsidTr="0065472B">
        <w:tc>
          <w:tcPr>
            <w:tcW w:w="1095" w:type="dxa"/>
            <w:vAlign w:val="bottom"/>
          </w:tcPr>
          <w:p w14:paraId="0417EF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58015930</w:t>
            </w:r>
          </w:p>
        </w:tc>
        <w:tc>
          <w:tcPr>
            <w:tcW w:w="1095" w:type="dxa"/>
            <w:vAlign w:val="bottom"/>
          </w:tcPr>
          <w:p w14:paraId="254DBE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58016360</w:t>
            </w:r>
          </w:p>
        </w:tc>
        <w:tc>
          <w:tcPr>
            <w:tcW w:w="1095" w:type="dxa"/>
            <w:vAlign w:val="bottom"/>
          </w:tcPr>
          <w:p w14:paraId="329CA7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58016807</w:t>
            </w:r>
          </w:p>
        </w:tc>
        <w:tc>
          <w:tcPr>
            <w:tcW w:w="1094" w:type="dxa"/>
            <w:vAlign w:val="bottom"/>
          </w:tcPr>
          <w:p w14:paraId="3EE0C5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58017287</w:t>
            </w:r>
          </w:p>
        </w:tc>
        <w:tc>
          <w:tcPr>
            <w:tcW w:w="1094" w:type="dxa"/>
            <w:vAlign w:val="bottom"/>
          </w:tcPr>
          <w:p w14:paraId="500ED8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58017605</w:t>
            </w:r>
          </w:p>
        </w:tc>
        <w:tc>
          <w:tcPr>
            <w:tcW w:w="1094" w:type="dxa"/>
            <w:vAlign w:val="bottom"/>
          </w:tcPr>
          <w:p w14:paraId="64965A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58017966</w:t>
            </w:r>
          </w:p>
        </w:tc>
        <w:tc>
          <w:tcPr>
            <w:tcW w:w="1094" w:type="dxa"/>
            <w:vAlign w:val="bottom"/>
          </w:tcPr>
          <w:p w14:paraId="771A28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58018375</w:t>
            </w:r>
          </w:p>
        </w:tc>
        <w:tc>
          <w:tcPr>
            <w:tcW w:w="1157" w:type="dxa"/>
            <w:vAlign w:val="bottom"/>
          </w:tcPr>
          <w:p w14:paraId="41A008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58018829</w:t>
            </w:r>
          </w:p>
        </w:tc>
      </w:tr>
      <w:tr w:rsidR="005D2CEE" w:rsidRPr="005651F5" w14:paraId="48F78653" w14:textId="77777777" w:rsidTr="0065472B">
        <w:tc>
          <w:tcPr>
            <w:tcW w:w="1095" w:type="dxa"/>
            <w:vAlign w:val="bottom"/>
          </w:tcPr>
          <w:p w14:paraId="33629D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58015944</w:t>
            </w:r>
          </w:p>
        </w:tc>
        <w:tc>
          <w:tcPr>
            <w:tcW w:w="1095" w:type="dxa"/>
            <w:vAlign w:val="bottom"/>
          </w:tcPr>
          <w:p w14:paraId="6944EB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58016373</w:t>
            </w:r>
          </w:p>
        </w:tc>
        <w:tc>
          <w:tcPr>
            <w:tcW w:w="1095" w:type="dxa"/>
            <w:vAlign w:val="bottom"/>
          </w:tcPr>
          <w:p w14:paraId="140762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58016808</w:t>
            </w:r>
          </w:p>
        </w:tc>
        <w:tc>
          <w:tcPr>
            <w:tcW w:w="1094" w:type="dxa"/>
            <w:vAlign w:val="bottom"/>
          </w:tcPr>
          <w:p w14:paraId="7A54D6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58017289</w:t>
            </w:r>
          </w:p>
        </w:tc>
        <w:tc>
          <w:tcPr>
            <w:tcW w:w="1094" w:type="dxa"/>
            <w:vAlign w:val="bottom"/>
          </w:tcPr>
          <w:p w14:paraId="23AE76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58017614</w:t>
            </w:r>
          </w:p>
        </w:tc>
        <w:tc>
          <w:tcPr>
            <w:tcW w:w="1094" w:type="dxa"/>
            <w:vAlign w:val="bottom"/>
          </w:tcPr>
          <w:p w14:paraId="770CC7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58017973</w:t>
            </w:r>
          </w:p>
        </w:tc>
        <w:tc>
          <w:tcPr>
            <w:tcW w:w="1094" w:type="dxa"/>
            <w:vAlign w:val="bottom"/>
          </w:tcPr>
          <w:p w14:paraId="40564F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58018381</w:t>
            </w:r>
          </w:p>
        </w:tc>
        <w:tc>
          <w:tcPr>
            <w:tcW w:w="1157" w:type="dxa"/>
            <w:vAlign w:val="bottom"/>
          </w:tcPr>
          <w:p w14:paraId="4A2D5A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58018835</w:t>
            </w:r>
          </w:p>
        </w:tc>
      </w:tr>
      <w:tr w:rsidR="005D2CEE" w:rsidRPr="005651F5" w14:paraId="4BDD1270" w14:textId="77777777" w:rsidTr="0065472B">
        <w:tc>
          <w:tcPr>
            <w:tcW w:w="1095" w:type="dxa"/>
            <w:vAlign w:val="bottom"/>
          </w:tcPr>
          <w:p w14:paraId="5AE8F3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58015959</w:t>
            </w:r>
          </w:p>
        </w:tc>
        <w:tc>
          <w:tcPr>
            <w:tcW w:w="1095" w:type="dxa"/>
            <w:vAlign w:val="bottom"/>
          </w:tcPr>
          <w:p w14:paraId="35CC64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58016380</w:t>
            </w:r>
          </w:p>
        </w:tc>
        <w:tc>
          <w:tcPr>
            <w:tcW w:w="1095" w:type="dxa"/>
            <w:vAlign w:val="bottom"/>
          </w:tcPr>
          <w:p w14:paraId="7D4A24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58016837</w:t>
            </w:r>
          </w:p>
        </w:tc>
        <w:tc>
          <w:tcPr>
            <w:tcW w:w="1094" w:type="dxa"/>
            <w:vAlign w:val="bottom"/>
          </w:tcPr>
          <w:p w14:paraId="205716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58017301</w:t>
            </w:r>
          </w:p>
        </w:tc>
        <w:tc>
          <w:tcPr>
            <w:tcW w:w="1094" w:type="dxa"/>
            <w:vAlign w:val="bottom"/>
          </w:tcPr>
          <w:p w14:paraId="4819CE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58017616</w:t>
            </w:r>
          </w:p>
        </w:tc>
        <w:tc>
          <w:tcPr>
            <w:tcW w:w="1094" w:type="dxa"/>
            <w:vAlign w:val="bottom"/>
          </w:tcPr>
          <w:p w14:paraId="210D9E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58017992</w:t>
            </w:r>
          </w:p>
        </w:tc>
        <w:tc>
          <w:tcPr>
            <w:tcW w:w="1094" w:type="dxa"/>
            <w:vAlign w:val="bottom"/>
          </w:tcPr>
          <w:p w14:paraId="228DEA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58018389</w:t>
            </w:r>
          </w:p>
        </w:tc>
        <w:tc>
          <w:tcPr>
            <w:tcW w:w="1157" w:type="dxa"/>
            <w:vAlign w:val="bottom"/>
          </w:tcPr>
          <w:p w14:paraId="3960A6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58018841</w:t>
            </w:r>
          </w:p>
        </w:tc>
      </w:tr>
      <w:tr w:rsidR="005D2CEE" w:rsidRPr="005651F5" w14:paraId="18933DA2" w14:textId="77777777" w:rsidTr="0065472B">
        <w:tc>
          <w:tcPr>
            <w:tcW w:w="1095" w:type="dxa"/>
            <w:vAlign w:val="bottom"/>
          </w:tcPr>
          <w:p w14:paraId="7B193C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58015966</w:t>
            </w:r>
          </w:p>
        </w:tc>
        <w:tc>
          <w:tcPr>
            <w:tcW w:w="1095" w:type="dxa"/>
            <w:vAlign w:val="bottom"/>
          </w:tcPr>
          <w:p w14:paraId="12210D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58016397</w:t>
            </w:r>
          </w:p>
        </w:tc>
        <w:tc>
          <w:tcPr>
            <w:tcW w:w="1095" w:type="dxa"/>
            <w:vAlign w:val="bottom"/>
          </w:tcPr>
          <w:p w14:paraId="1920CD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58016843</w:t>
            </w:r>
          </w:p>
        </w:tc>
        <w:tc>
          <w:tcPr>
            <w:tcW w:w="1094" w:type="dxa"/>
            <w:vAlign w:val="bottom"/>
          </w:tcPr>
          <w:p w14:paraId="1A714C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58017302</w:t>
            </w:r>
          </w:p>
        </w:tc>
        <w:tc>
          <w:tcPr>
            <w:tcW w:w="1094" w:type="dxa"/>
            <w:vAlign w:val="bottom"/>
          </w:tcPr>
          <w:p w14:paraId="078089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58017625</w:t>
            </w:r>
          </w:p>
        </w:tc>
        <w:tc>
          <w:tcPr>
            <w:tcW w:w="1094" w:type="dxa"/>
            <w:vAlign w:val="bottom"/>
          </w:tcPr>
          <w:p w14:paraId="691BBB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58018007</w:t>
            </w:r>
          </w:p>
        </w:tc>
        <w:tc>
          <w:tcPr>
            <w:tcW w:w="1094" w:type="dxa"/>
            <w:vAlign w:val="bottom"/>
          </w:tcPr>
          <w:p w14:paraId="680148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58018397</w:t>
            </w:r>
          </w:p>
        </w:tc>
        <w:tc>
          <w:tcPr>
            <w:tcW w:w="1157" w:type="dxa"/>
            <w:vAlign w:val="bottom"/>
          </w:tcPr>
          <w:p w14:paraId="145193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58018843</w:t>
            </w:r>
          </w:p>
        </w:tc>
      </w:tr>
      <w:tr w:rsidR="005D2CEE" w:rsidRPr="005651F5" w14:paraId="7AA6868E" w14:textId="77777777" w:rsidTr="0065472B">
        <w:tc>
          <w:tcPr>
            <w:tcW w:w="1095" w:type="dxa"/>
            <w:vAlign w:val="bottom"/>
          </w:tcPr>
          <w:p w14:paraId="63B03D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58015971</w:t>
            </w:r>
          </w:p>
        </w:tc>
        <w:tc>
          <w:tcPr>
            <w:tcW w:w="1095" w:type="dxa"/>
            <w:vAlign w:val="bottom"/>
          </w:tcPr>
          <w:p w14:paraId="7B4491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58016405</w:t>
            </w:r>
          </w:p>
        </w:tc>
        <w:tc>
          <w:tcPr>
            <w:tcW w:w="1095" w:type="dxa"/>
            <w:vAlign w:val="bottom"/>
          </w:tcPr>
          <w:p w14:paraId="108625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58016846</w:t>
            </w:r>
          </w:p>
        </w:tc>
        <w:tc>
          <w:tcPr>
            <w:tcW w:w="1094" w:type="dxa"/>
            <w:vAlign w:val="bottom"/>
          </w:tcPr>
          <w:p w14:paraId="0546C4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58017309</w:t>
            </w:r>
          </w:p>
        </w:tc>
        <w:tc>
          <w:tcPr>
            <w:tcW w:w="1094" w:type="dxa"/>
            <w:vAlign w:val="bottom"/>
          </w:tcPr>
          <w:p w14:paraId="06E29A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58017626</w:t>
            </w:r>
          </w:p>
        </w:tc>
        <w:tc>
          <w:tcPr>
            <w:tcW w:w="1094" w:type="dxa"/>
            <w:vAlign w:val="bottom"/>
          </w:tcPr>
          <w:p w14:paraId="3E4521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58018016</w:t>
            </w:r>
          </w:p>
        </w:tc>
        <w:tc>
          <w:tcPr>
            <w:tcW w:w="1094" w:type="dxa"/>
            <w:vAlign w:val="bottom"/>
          </w:tcPr>
          <w:p w14:paraId="7D2532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58018398</w:t>
            </w:r>
          </w:p>
        </w:tc>
        <w:tc>
          <w:tcPr>
            <w:tcW w:w="1157" w:type="dxa"/>
            <w:vAlign w:val="bottom"/>
          </w:tcPr>
          <w:p w14:paraId="1706CB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58018844</w:t>
            </w:r>
          </w:p>
        </w:tc>
      </w:tr>
      <w:tr w:rsidR="005D2CEE" w:rsidRPr="005651F5" w14:paraId="7659D33E" w14:textId="77777777" w:rsidTr="0065472B">
        <w:tc>
          <w:tcPr>
            <w:tcW w:w="1095" w:type="dxa"/>
            <w:vAlign w:val="bottom"/>
          </w:tcPr>
          <w:p w14:paraId="6184E1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58015978</w:t>
            </w:r>
          </w:p>
        </w:tc>
        <w:tc>
          <w:tcPr>
            <w:tcW w:w="1095" w:type="dxa"/>
            <w:vAlign w:val="bottom"/>
          </w:tcPr>
          <w:p w14:paraId="41C55B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58016407</w:t>
            </w:r>
          </w:p>
        </w:tc>
        <w:tc>
          <w:tcPr>
            <w:tcW w:w="1095" w:type="dxa"/>
            <w:vAlign w:val="bottom"/>
          </w:tcPr>
          <w:p w14:paraId="4B547E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58016860</w:t>
            </w:r>
          </w:p>
        </w:tc>
        <w:tc>
          <w:tcPr>
            <w:tcW w:w="1094" w:type="dxa"/>
            <w:vAlign w:val="bottom"/>
          </w:tcPr>
          <w:p w14:paraId="037524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58017326</w:t>
            </w:r>
          </w:p>
        </w:tc>
        <w:tc>
          <w:tcPr>
            <w:tcW w:w="1094" w:type="dxa"/>
            <w:vAlign w:val="bottom"/>
          </w:tcPr>
          <w:p w14:paraId="401833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58017629</w:t>
            </w:r>
          </w:p>
        </w:tc>
        <w:tc>
          <w:tcPr>
            <w:tcW w:w="1094" w:type="dxa"/>
            <w:vAlign w:val="bottom"/>
          </w:tcPr>
          <w:p w14:paraId="7B742E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58018020</w:t>
            </w:r>
          </w:p>
        </w:tc>
        <w:tc>
          <w:tcPr>
            <w:tcW w:w="1094" w:type="dxa"/>
            <w:vAlign w:val="bottom"/>
          </w:tcPr>
          <w:p w14:paraId="3320C4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58018402</w:t>
            </w:r>
          </w:p>
        </w:tc>
        <w:tc>
          <w:tcPr>
            <w:tcW w:w="1157" w:type="dxa"/>
            <w:vAlign w:val="bottom"/>
          </w:tcPr>
          <w:p w14:paraId="0B23C5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58018862</w:t>
            </w:r>
          </w:p>
        </w:tc>
      </w:tr>
      <w:tr w:rsidR="005D2CEE" w:rsidRPr="005651F5" w14:paraId="3D1C2C11" w14:textId="77777777" w:rsidTr="0065472B">
        <w:tc>
          <w:tcPr>
            <w:tcW w:w="1095" w:type="dxa"/>
            <w:vAlign w:val="bottom"/>
          </w:tcPr>
          <w:p w14:paraId="6F09D9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58015984</w:t>
            </w:r>
          </w:p>
        </w:tc>
        <w:tc>
          <w:tcPr>
            <w:tcW w:w="1095" w:type="dxa"/>
            <w:vAlign w:val="bottom"/>
          </w:tcPr>
          <w:p w14:paraId="67F927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58016421</w:t>
            </w:r>
          </w:p>
        </w:tc>
        <w:tc>
          <w:tcPr>
            <w:tcW w:w="1095" w:type="dxa"/>
            <w:vAlign w:val="bottom"/>
          </w:tcPr>
          <w:p w14:paraId="5C6B00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58016870</w:t>
            </w:r>
          </w:p>
        </w:tc>
        <w:tc>
          <w:tcPr>
            <w:tcW w:w="1094" w:type="dxa"/>
            <w:vAlign w:val="bottom"/>
          </w:tcPr>
          <w:p w14:paraId="1003ED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58017327</w:t>
            </w:r>
          </w:p>
        </w:tc>
        <w:tc>
          <w:tcPr>
            <w:tcW w:w="1094" w:type="dxa"/>
            <w:vAlign w:val="bottom"/>
          </w:tcPr>
          <w:p w14:paraId="01BBB0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58017638</w:t>
            </w:r>
          </w:p>
        </w:tc>
        <w:tc>
          <w:tcPr>
            <w:tcW w:w="1094" w:type="dxa"/>
            <w:vAlign w:val="bottom"/>
          </w:tcPr>
          <w:p w14:paraId="186761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58018022</w:t>
            </w:r>
          </w:p>
        </w:tc>
        <w:tc>
          <w:tcPr>
            <w:tcW w:w="1094" w:type="dxa"/>
            <w:vAlign w:val="bottom"/>
          </w:tcPr>
          <w:p w14:paraId="51152C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58018408</w:t>
            </w:r>
          </w:p>
        </w:tc>
        <w:tc>
          <w:tcPr>
            <w:tcW w:w="1157" w:type="dxa"/>
            <w:vAlign w:val="bottom"/>
          </w:tcPr>
          <w:p w14:paraId="345BB4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58018877</w:t>
            </w:r>
          </w:p>
        </w:tc>
      </w:tr>
      <w:tr w:rsidR="005D2CEE" w:rsidRPr="005651F5" w14:paraId="5184AC1A" w14:textId="77777777" w:rsidTr="0065472B">
        <w:tc>
          <w:tcPr>
            <w:tcW w:w="1095" w:type="dxa"/>
            <w:vAlign w:val="bottom"/>
          </w:tcPr>
          <w:p w14:paraId="7CD35C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58015987</w:t>
            </w:r>
          </w:p>
        </w:tc>
        <w:tc>
          <w:tcPr>
            <w:tcW w:w="1095" w:type="dxa"/>
            <w:vAlign w:val="bottom"/>
          </w:tcPr>
          <w:p w14:paraId="538F4E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58016422</w:t>
            </w:r>
          </w:p>
        </w:tc>
        <w:tc>
          <w:tcPr>
            <w:tcW w:w="1095" w:type="dxa"/>
            <w:vAlign w:val="bottom"/>
          </w:tcPr>
          <w:p w14:paraId="3BCADA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58016888</w:t>
            </w:r>
          </w:p>
        </w:tc>
        <w:tc>
          <w:tcPr>
            <w:tcW w:w="1094" w:type="dxa"/>
            <w:vAlign w:val="bottom"/>
          </w:tcPr>
          <w:p w14:paraId="701E16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58017328</w:t>
            </w:r>
          </w:p>
        </w:tc>
        <w:tc>
          <w:tcPr>
            <w:tcW w:w="1094" w:type="dxa"/>
            <w:vAlign w:val="bottom"/>
          </w:tcPr>
          <w:p w14:paraId="4D58AE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58017646</w:t>
            </w:r>
          </w:p>
        </w:tc>
        <w:tc>
          <w:tcPr>
            <w:tcW w:w="1094" w:type="dxa"/>
            <w:vAlign w:val="bottom"/>
          </w:tcPr>
          <w:p w14:paraId="5E314B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58018024</w:t>
            </w:r>
          </w:p>
        </w:tc>
        <w:tc>
          <w:tcPr>
            <w:tcW w:w="1094" w:type="dxa"/>
            <w:vAlign w:val="bottom"/>
          </w:tcPr>
          <w:p w14:paraId="24322F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58018417</w:t>
            </w:r>
          </w:p>
        </w:tc>
        <w:tc>
          <w:tcPr>
            <w:tcW w:w="1157" w:type="dxa"/>
            <w:vAlign w:val="bottom"/>
          </w:tcPr>
          <w:p w14:paraId="3444E1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58018879</w:t>
            </w:r>
          </w:p>
        </w:tc>
      </w:tr>
      <w:tr w:rsidR="005D2CEE" w:rsidRPr="005651F5" w14:paraId="2C78023B" w14:textId="77777777" w:rsidTr="0065472B">
        <w:tc>
          <w:tcPr>
            <w:tcW w:w="1095" w:type="dxa"/>
            <w:vAlign w:val="bottom"/>
          </w:tcPr>
          <w:p w14:paraId="69CB4C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58015989</w:t>
            </w:r>
          </w:p>
        </w:tc>
        <w:tc>
          <w:tcPr>
            <w:tcW w:w="1095" w:type="dxa"/>
            <w:vAlign w:val="bottom"/>
          </w:tcPr>
          <w:p w14:paraId="374ED2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58016423</w:t>
            </w:r>
          </w:p>
        </w:tc>
        <w:tc>
          <w:tcPr>
            <w:tcW w:w="1095" w:type="dxa"/>
            <w:vAlign w:val="bottom"/>
          </w:tcPr>
          <w:p w14:paraId="65FEC8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58016889</w:t>
            </w:r>
          </w:p>
        </w:tc>
        <w:tc>
          <w:tcPr>
            <w:tcW w:w="1094" w:type="dxa"/>
            <w:vAlign w:val="bottom"/>
          </w:tcPr>
          <w:p w14:paraId="7A62BB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58017340</w:t>
            </w:r>
          </w:p>
        </w:tc>
        <w:tc>
          <w:tcPr>
            <w:tcW w:w="1094" w:type="dxa"/>
            <w:vAlign w:val="bottom"/>
          </w:tcPr>
          <w:p w14:paraId="38BEF0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58017669</w:t>
            </w:r>
          </w:p>
        </w:tc>
        <w:tc>
          <w:tcPr>
            <w:tcW w:w="1094" w:type="dxa"/>
            <w:vAlign w:val="bottom"/>
          </w:tcPr>
          <w:p w14:paraId="10229B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58018028</w:t>
            </w:r>
          </w:p>
        </w:tc>
        <w:tc>
          <w:tcPr>
            <w:tcW w:w="1094" w:type="dxa"/>
            <w:vAlign w:val="bottom"/>
          </w:tcPr>
          <w:p w14:paraId="1ABEA6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58018434</w:t>
            </w:r>
          </w:p>
        </w:tc>
        <w:tc>
          <w:tcPr>
            <w:tcW w:w="1157" w:type="dxa"/>
            <w:vAlign w:val="bottom"/>
          </w:tcPr>
          <w:p w14:paraId="1F020B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58018888</w:t>
            </w:r>
          </w:p>
        </w:tc>
      </w:tr>
      <w:tr w:rsidR="005D2CEE" w:rsidRPr="005651F5" w14:paraId="7CC98395" w14:textId="77777777" w:rsidTr="0065472B">
        <w:tc>
          <w:tcPr>
            <w:tcW w:w="1095" w:type="dxa"/>
            <w:vAlign w:val="bottom"/>
          </w:tcPr>
          <w:p w14:paraId="12FA5D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58016014</w:t>
            </w:r>
          </w:p>
        </w:tc>
        <w:tc>
          <w:tcPr>
            <w:tcW w:w="1095" w:type="dxa"/>
            <w:vAlign w:val="bottom"/>
          </w:tcPr>
          <w:p w14:paraId="29F285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58016424</w:t>
            </w:r>
          </w:p>
        </w:tc>
        <w:tc>
          <w:tcPr>
            <w:tcW w:w="1095" w:type="dxa"/>
            <w:vAlign w:val="bottom"/>
          </w:tcPr>
          <w:p w14:paraId="57E9D4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58016892</w:t>
            </w:r>
          </w:p>
        </w:tc>
        <w:tc>
          <w:tcPr>
            <w:tcW w:w="1094" w:type="dxa"/>
            <w:vAlign w:val="bottom"/>
          </w:tcPr>
          <w:p w14:paraId="40823F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58017344</w:t>
            </w:r>
          </w:p>
        </w:tc>
        <w:tc>
          <w:tcPr>
            <w:tcW w:w="1094" w:type="dxa"/>
            <w:vAlign w:val="bottom"/>
          </w:tcPr>
          <w:p w14:paraId="5FD94D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58017683</w:t>
            </w:r>
          </w:p>
        </w:tc>
        <w:tc>
          <w:tcPr>
            <w:tcW w:w="1094" w:type="dxa"/>
            <w:vAlign w:val="bottom"/>
          </w:tcPr>
          <w:p w14:paraId="2E7227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58018029</w:t>
            </w:r>
          </w:p>
        </w:tc>
        <w:tc>
          <w:tcPr>
            <w:tcW w:w="1094" w:type="dxa"/>
            <w:vAlign w:val="bottom"/>
          </w:tcPr>
          <w:p w14:paraId="6C60C6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58018482</w:t>
            </w:r>
          </w:p>
        </w:tc>
        <w:tc>
          <w:tcPr>
            <w:tcW w:w="1157" w:type="dxa"/>
            <w:vAlign w:val="bottom"/>
          </w:tcPr>
          <w:p w14:paraId="57AF57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58018905</w:t>
            </w:r>
          </w:p>
        </w:tc>
      </w:tr>
      <w:tr w:rsidR="005D2CEE" w:rsidRPr="005651F5" w14:paraId="255BEA43" w14:textId="77777777" w:rsidTr="0065472B">
        <w:tc>
          <w:tcPr>
            <w:tcW w:w="1095" w:type="dxa"/>
            <w:vAlign w:val="bottom"/>
          </w:tcPr>
          <w:p w14:paraId="59C9D8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58016015</w:t>
            </w:r>
          </w:p>
        </w:tc>
        <w:tc>
          <w:tcPr>
            <w:tcW w:w="1095" w:type="dxa"/>
            <w:vAlign w:val="bottom"/>
          </w:tcPr>
          <w:p w14:paraId="2F95AD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58016432</w:t>
            </w:r>
          </w:p>
        </w:tc>
        <w:tc>
          <w:tcPr>
            <w:tcW w:w="1095" w:type="dxa"/>
            <w:vAlign w:val="bottom"/>
          </w:tcPr>
          <w:p w14:paraId="1C297C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58016900</w:t>
            </w:r>
          </w:p>
        </w:tc>
        <w:tc>
          <w:tcPr>
            <w:tcW w:w="1094" w:type="dxa"/>
            <w:vAlign w:val="bottom"/>
          </w:tcPr>
          <w:p w14:paraId="7E8C4E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58017345</w:t>
            </w:r>
          </w:p>
        </w:tc>
        <w:tc>
          <w:tcPr>
            <w:tcW w:w="1094" w:type="dxa"/>
            <w:vAlign w:val="bottom"/>
          </w:tcPr>
          <w:p w14:paraId="67A725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58017710</w:t>
            </w:r>
          </w:p>
        </w:tc>
        <w:tc>
          <w:tcPr>
            <w:tcW w:w="1094" w:type="dxa"/>
            <w:vAlign w:val="bottom"/>
          </w:tcPr>
          <w:p w14:paraId="1246E5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58018031</w:t>
            </w:r>
          </w:p>
        </w:tc>
        <w:tc>
          <w:tcPr>
            <w:tcW w:w="1094" w:type="dxa"/>
            <w:vAlign w:val="bottom"/>
          </w:tcPr>
          <w:p w14:paraId="44D9B3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58018485</w:t>
            </w:r>
          </w:p>
        </w:tc>
        <w:tc>
          <w:tcPr>
            <w:tcW w:w="1157" w:type="dxa"/>
            <w:vAlign w:val="bottom"/>
          </w:tcPr>
          <w:p w14:paraId="6EC8B8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58018909</w:t>
            </w:r>
          </w:p>
        </w:tc>
      </w:tr>
      <w:tr w:rsidR="005D2CEE" w:rsidRPr="005651F5" w14:paraId="3462F47C" w14:textId="77777777" w:rsidTr="0065472B">
        <w:tc>
          <w:tcPr>
            <w:tcW w:w="1095" w:type="dxa"/>
            <w:vAlign w:val="bottom"/>
          </w:tcPr>
          <w:p w14:paraId="5236D0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58016021</w:t>
            </w:r>
          </w:p>
        </w:tc>
        <w:tc>
          <w:tcPr>
            <w:tcW w:w="1095" w:type="dxa"/>
            <w:vAlign w:val="bottom"/>
          </w:tcPr>
          <w:p w14:paraId="1BE1EA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58016436</w:t>
            </w:r>
          </w:p>
        </w:tc>
        <w:tc>
          <w:tcPr>
            <w:tcW w:w="1095" w:type="dxa"/>
            <w:vAlign w:val="bottom"/>
          </w:tcPr>
          <w:p w14:paraId="44E074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58016908</w:t>
            </w:r>
          </w:p>
        </w:tc>
        <w:tc>
          <w:tcPr>
            <w:tcW w:w="1094" w:type="dxa"/>
            <w:vAlign w:val="bottom"/>
          </w:tcPr>
          <w:p w14:paraId="71F22F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58017360</w:t>
            </w:r>
          </w:p>
        </w:tc>
        <w:tc>
          <w:tcPr>
            <w:tcW w:w="1094" w:type="dxa"/>
            <w:vAlign w:val="bottom"/>
          </w:tcPr>
          <w:p w14:paraId="730D14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58017714</w:t>
            </w:r>
          </w:p>
        </w:tc>
        <w:tc>
          <w:tcPr>
            <w:tcW w:w="1094" w:type="dxa"/>
            <w:vAlign w:val="bottom"/>
          </w:tcPr>
          <w:p w14:paraId="57D884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58018037</w:t>
            </w:r>
          </w:p>
        </w:tc>
        <w:tc>
          <w:tcPr>
            <w:tcW w:w="1094" w:type="dxa"/>
            <w:vAlign w:val="bottom"/>
          </w:tcPr>
          <w:p w14:paraId="287295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58018488</w:t>
            </w:r>
          </w:p>
        </w:tc>
        <w:tc>
          <w:tcPr>
            <w:tcW w:w="1157" w:type="dxa"/>
            <w:vAlign w:val="bottom"/>
          </w:tcPr>
          <w:p w14:paraId="4EE14D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58018911</w:t>
            </w:r>
          </w:p>
        </w:tc>
      </w:tr>
      <w:tr w:rsidR="005D2CEE" w:rsidRPr="005651F5" w14:paraId="77523350" w14:textId="77777777" w:rsidTr="0065472B">
        <w:tc>
          <w:tcPr>
            <w:tcW w:w="1095" w:type="dxa"/>
            <w:vAlign w:val="bottom"/>
          </w:tcPr>
          <w:p w14:paraId="5349F5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58016024</w:t>
            </w:r>
          </w:p>
        </w:tc>
        <w:tc>
          <w:tcPr>
            <w:tcW w:w="1095" w:type="dxa"/>
            <w:vAlign w:val="bottom"/>
          </w:tcPr>
          <w:p w14:paraId="576AF2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58016444</w:t>
            </w:r>
          </w:p>
        </w:tc>
        <w:tc>
          <w:tcPr>
            <w:tcW w:w="1095" w:type="dxa"/>
            <w:vAlign w:val="bottom"/>
          </w:tcPr>
          <w:p w14:paraId="3CD9E4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58016910</w:t>
            </w:r>
          </w:p>
        </w:tc>
        <w:tc>
          <w:tcPr>
            <w:tcW w:w="1094" w:type="dxa"/>
            <w:vAlign w:val="bottom"/>
          </w:tcPr>
          <w:p w14:paraId="0E1CB3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58017363</w:t>
            </w:r>
          </w:p>
        </w:tc>
        <w:tc>
          <w:tcPr>
            <w:tcW w:w="1094" w:type="dxa"/>
            <w:vAlign w:val="bottom"/>
          </w:tcPr>
          <w:p w14:paraId="7E217B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58017719</w:t>
            </w:r>
          </w:p>
        </w:tc>
        <w:tc>
          <w:tcPr>
            <w:tcW w:w="1094" w:type="dxa"/>
            <w:vAlign w:val="bottom"/>
          </w:tcPr>
          <w:p w14:paraId="658100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58018038</w:t>
            </w:r>
          </w:p>
        </w:tc>
        <w:tc>
          <w:tcPr>
            <w:tcW w:w="1094" w:type="dxa"/>
            <w:vAlign w:val="bottom"/>
          </w:tcPr>
          <w:p w14:paraId="20F7D4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58018499</w:t>
            </w:r>
          </w:p>
        </w:tc>
        <w:tc>
          <w:tcPr>
            <w:tcW w:w="1157" w:type="dxa"/>
            <w:vAlign w:val="bottom"/>
          </w:tcPr>
          <w:p w14:paraId="5EA83D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58018921</w:t>
            </w:r>
          </w:p>
        </w:tc>
      </w:tr>
      <w:tr w:rsidR="005D2CEE" w:rsidRPr="005651F5" w14:paraId="4BFFDA6E" w14:textId="77777777" w:rsidTr="0065472B">
        <w:tc>
          <w:tcPr>
            <w:tcW w:w="1095" w:type="dxa"/>
            <w:vAlign w:val="bottom"/>
          </w:tcPr>
          <w:p w14:paraId="278789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58016028</w:t>
            </w:r>
          </w:p>
        </w:tc>
        <w:tc>
          <w:tcPr>
            <w:tcW w:w="1095" w:type="dxa"/>
            <w:vAlign w:val="bottom"/>
          </w:tcPr>
          <w:p w14:paraId="15BBCC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58016459</w:t>
            </w:r>
          </w:p>
        </w:tc>
        <w:tc>
          <w:tcPr>
            <w:tcW w:w="1095" w:type="dxa"/>
            <w:vAlign w:val="bottom"/>
          </w:tcPr>
          <w:p w14:paraId="60B1CC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58016919</w:t>
            </w:r>
          </w:p>
        </w:tc>
        <w:tc>
          <w:tcPr>
            <w:tcW w:w="1094" w:type="dxa"/>
            <w:vAlign w:val="bottom"/>
          </w:tcPr>
          <w:p w14:paraId="1FF6CF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58017364</w:t>
            </w:r>
          </w:p>
        </w:tc>
        <w:tc>
          <w:tcPr>
            <w:tcW w:w="1094" w:type="dxa"/>
            <w:vAlign w:val="bottom"/>
          </w:tcPr>
          <w:p w14:paraId="5A8C10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58017726</w:t>
            </w:r>
          </w:p>
        </w:tc>
        <w:tc>
          <w:tcPr>
            <w:tcW w:w="1094" w:type="dxa"/>
            <w:vAlign w:val="bottom"/>
          </w:tcPr>
          <w:p w14:paraId="4A546C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58018040</w:t>
            </w:r>
          </w:p>
        </w:tc>
        <w:tc>
          <w:tcPr>
            <w:tcW w:w="1094" w:type="dxa"/>
            <w:vAlign w:val="bottom"/>
          </w:tcPr>
          <w:p w14:paraId="23C4FE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58018508</w:t>
            </w:r>
          </w:p>
        </w:tc>
        <w:tc>
          <w:tcPr>
            <w:tcW w:w="1157" w:type="dxa"/>
            <w:vAlign w:val="bottom"/>
          </w:tcPr>
          <w:p w14:paraId="575752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58018942</w:t>
            </w:r>
          </w:p>
        </w:tc>
      </w:tr>
      <w:tr w:rsidR="005D2CEE" w:rsidRPr="005651F5" w14:paraId="17CE3711" w14:textId="77777777" w:rsidTr="0065472B">
        <w:tc>
          <w:tcPr>
            <w:tcW w:w="1095" w:type="dxa"/>
            <w:vAlign w:val="bottom"/>
          </w:tcPr>
          <w:p w14:paraId="316B98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58016032</w:t>
            </w:r>
          </w:p>
        </w:tc>
        <w:tc>
          <w:tcPr>
            <w:tcW w:w="1095" w:type="dxa"/>
            <w:vAlign w:val="bottom"/>
          </w:tcPr>
          <w:p w14:paraId="07C978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58016477</w:t>
            </w:r>
          </w:p>
        </w:tc>
        <w:tc>
          <w:tcPr>
            <w:tcW w:w="1095" w:type="dxa"/>
            <w:vAlign w:val="bottom"/>
          </w:tcPr>
          <w:p w14:paraId="57142D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58016922</w:t>
            </w:r>
          </w:p>
        </w:tc>
        <w:tc>
          <w:tcPr>
            <w:tcW w:w="1094" w:type="dxa"/>
            <w:vAlign w:val="bottom"/>
          </w:tcPr>
          <w:p w14:paraId="3C1C38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58017384</w:t>
            </w:r>
          </w:p>
        </w:tc>
        <w:tc>
          <w:tcPr>
            <w:tcW w:w="1094" w:type="dxa"/>
            <w:vAlign w:val="bottom"/>
          </w:tcPr>
          <w:p w14:paraId="219E1A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58017735</w:t>
            </w:r>
          </w:p>
        </w:tc>
        <w:tc>
          <w:tcPr>
            <w:tcW w:w="1094" w:type="dxa"/>
            <w:vAlign w:val="bottom"/>
          </w:tcPr>
          <w:p w14:paraId="4973C4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58018050</w:t>
            </w:r>
          </w:p>
        </w:tc>
        <w:tc>
          <w:tcPr>
            <w:tcW w:w="1094" w:type="dxa"/>
            <w:vAlign w:val="bottom"/>
          </w:tcPr>
          <w:p w14:paraId="7952FD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58018521</w:t>
            </w:r>
          </w:p>
        </w:tc>
        <w:tc>
          <w:tcPr>
            <w:tcW w:w="1157" w:type="dxa"/>
            <w:vAlign w:val="bottom"/>
          </w:tcPr>
          <w:p w14:paraId="7FE1E2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58018952</w:t>
            </w:r>
          </w:p>
        </w:tc>
      </w:tr>
      <w:tr w:rsidR="005D2CEE" w:rsidRPr="005651F5" w14:paraId="305A97EA" w14:textId="77777777" w:rsidTr="0065472B">
        <w:tc>
          <w:tcPr>
            <w:tcW w:w="1095" w:type="dxa"/>
            <w:vAlign w:val="bottom"/>
          </w:tcPr>
          <w:p w14:paraId="5D2346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58016035</w:t>
            </w:r>
          </w:p>
        </w:tc>
        <w:tc>
          <w:tcPr>
            <w:tcW w:w="1095" w:type="dxa"/>
            <w:vAlign w:val="bottom"/>
          </w:tcPr>
          <w:p w14:paraId="2D4E56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58016479</w:t>
            </w:r>
          </w:p>
        </w:tc>
        <w:tc>
          <w:tcPr>
            <w:tcW w:w="1095" w:type="dxa"/>
            <w:vAlign w:val="bottom"/>
          </w:tcPr>
          <w:p w14:paraId="314C6B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58016925</w:t>
            </w:r>
          </w:p>
        </w:tc>
        <w:tc>
          <w:tcPr>
            <w:tcW w:w="1094" w:type="dxa"/>
            <w:vAlign w:val="bottom"/>
          </w:tcPr>
          <w:p w14:paraId="5BD5B8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58017385</w:t>
            </w:r>
          </w:p>
        </w:tc>
        <w:tc>
          <w:tcPr>
            <w:tcW w:w="1094" w:type="dxa"/>
            <w:vAlign w:val="bottom"/>
          </w:tcPr>
          <w:p w14:paraId="31139F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58017740</w:t>
            </w:r>
          </w:p>
        </w:tc>
        <w:tc>
          <w:tcPr>
            <w:tcW w:w="1094" w:type="dxa"/>
            <w:vAlign w:val="bottom"/>
          </w:tcPr>
          <w:p w14:paraId="58DEAB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58018051</w:t>
            </w:r>
          </w:p>
        </w:tc>
        <w:tc>
          <w:tcPr>
            <w:tcW w:w="1094" w:type="dxa"/>
            <w:vAlign w:val="bottom"/>
          </w:tcPr>
          <w:p w14:paraId="71538A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58018525</w:t>
            </w:r>
          </w:p>
        </w:tc>
        <w:tc>
          <w:tcPr>
            <w:tcW w:w="1157" w:type="dxa"/>
            <w:vAlign w:val="bottom"/>
          </w:tcPr>
          <w:p w14:paraId="2CFAE6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58018966</w:t>
            </w:r>
          </w:p>
        </w:tc>
      </w:tr>
      <w:tr w:rsidR="005D2CEE" w:rsidRPr="005651F5" w14:paraId="7523F2D4" w14:textId="77777777" w:rsidTr="0065472B">
        <w:tc>
          <w:tcPr>
            <w:tcW w:w="1095" w:type="dxa"/>
            <w:vAlign w:val="bottom"/>
          </w:tcPr>
          <w:p w14:paraId="1E82BA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58016036</w:t>
            </w:r>
          </w:p>
        </w:tc>
        <w:tc>
          <w:tcPr>
            <w:tcW w:w="1095" w:type="dxa"/>
            <w:vAlign w:val="bottom"/>
          </w:tcPr>
          <w:p w14:paraId="18351B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58016484</w:t>
            </w:r>
          </w:p>
        </w:tc>
        <w:tc>
          <w:tcPr>
            <w:tcW w:w="1095" w:type="dxa"/>
            <w:vAlign w:val="bottom"/>
          </w:tcPr>
          <w:p w14:paraId="4864CF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58016967</w:t>
            </w:r>
          </w:p>
        </w:tc>
        <w:tc>
          <w:tcPr>
            <w:tcW w:w="1094" w:type="dxa"/>
            <w:vAlign w:val="bottom"/>
          </w:tcPr>
          <w:p w14:paraId="5E8BB1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58017387</w:t>
            </w:r>
          </w:p>
        </w:tc>
        <w:tc>
          <w:tcPr>
            <w:tcW w:w="1094" w:type="dxa"/>
            <w:vAlign w:val="bottom"/>
          </w:tcPr>
          <w:p w14:paraId="30316C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58017755</w:t>
            </w:r>
          </w:p>
        </w:tc>
        <w:tc>
          <w:tcPr>
            <w:tcW w:w="1094" w:type="dxa"/>
            <w:vAlign w:val="bottom"/>
          </w:tcPr>
          <w:p w14:paraId="73187E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58018059</w:t>
            </w:r>
          </w:p>
        </w:tc>
        <w:tc>
          <w:tcPr>
            <w:tcW w:w="1094" w:type="dxa"/>
            <w:vAlign w:val="bottom"/>
          </w:tcPr>
          <w:p w14:paraId="0DAED2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58018567</w:t>
            </w:r>
          </w:p>
        </w:tc>
        <w:tc>
          <w:tcPr>
            <w:tcW w:w="1157" w:type="dxa"/>
            <w:vAlign w:val="bottom"/>
          </w:tcPr>
          <w:p w14:paraId="06DA05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58018970</w:t>
            </w:r>
          </w:p>
        </w:tc>
      </w:tr>
      <w:tr w:rsidR="005D2CEE" w:rsidRPr="005651F5" w14:paraId="6494A458" w14:textId="77777777" w:rsidTr="0065472B">
        <w:tc>
          <w:tcPr>
            <w:tcW w:w="1095" w:type="dxa"/>
            <w:vAlign w:val="bottom"/>
          </w:tcPr>
          <w:p w14:paraId="7F2792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58016038</w:t>
            </w:r>
          </w:p>
        </w:tc>
        <w:tc>
          <w:tcPr>
            <w:tcW w:w="1095" w:type="dxa"/>
            <w:vAlign w:val="bottom"/>
          </w:tcPr>
          <w:p w14:paraId="2C3B39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58016491</w:t>
            </w:r>
          </w:p>
        </w:tc>
        <w:tc>
          <w:tcPr>
            <w:tcW w:w="1095" w:type="dxa"/>
            <w:vAlign w:val="bottom"/>
          </w:tcPr>
          <w:p w14:paraId="772BFD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58016976</w:t>
            </w:r>
          </w:p>
        </w:tc>
        <w:tc>
          <w:tcPr>
            <w:tcW w:w="1094" w:type="dxa"/>
            <w:vAlign w:val="bottom"/>
          </w:tcPr>
          <w:p w14:paraId="6D9A44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58017388</w:t>
            </w:r>
          </w:p>
        </w:tc>
        <w:tc>
          <w:tcPr>
            <w:tcW w:w="1094" w:type="dxa"/>
            <w:vAlign w:val="bottom"/>
          </w:tcPr>
          <w:p w14:paraId="524E9C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58017757</w:t>
            </w:r>
          </w:p>
        </w:tc>
        <w:tc>
          <w:tcPr>
            <w:tcW w:w="1094" w:type="dxa"/>
            <w:vAlign w:val="bottom"/>
          </w:tcPr>
          <w:p w14:paraId="2CC4A8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58018078</w:t>
            </w:r>
          </w:p>
        </w:tc>
        <w:tc>
          <w:tcPr>
            <w:tcW w:w="1094" w:type="dxa"/>
            <w:vAlign w:val="bottom"/>
          </w:tcPr>
          <w:p w14:paraId="0F8EE4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58018571</w:t>
            </w:r>
          </w:p>
        </w:tc>
        <w:tc>
          <w:tcPr>
            <w:tcW w:w="1157" w:type="dxa"/>
            <w:vAlign w:val="bottom"/>
          </w:tcPr>
          <w:p w14:paraId="77DFED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58018980</w:t>
            </w:r>
          </w:p>
        </w:tc>
      </w:tr>
      <w:tr w:rsidR="005D2CEE" w:rsidRPr="005651F5" w14:paraId="6707C1E7" w14:textId="77777777" w:rsidTr="0065472B">
        <w:tc>
          <w:tcPr>
            <w:tcW w:w="1095" w:type="dxa"/>
            <w:vAlign w:val="bottom"/>
          </w:tcPr>
          <w:p w14:paraId="3571A1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58016074</w:t>
            </w:r>
          </w:p>
        </w:tc>
        <w:tc>
          <w:tcPr>
            <w:tcW w:w="1095" w:type="dxa"/>
            <w:vAlign w:val="bottom"/>
          </w:tcPr>
          <w:p w14:paraId="6349D9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58016496</w:t>
            </w:r>
          </w:p>
        </w:tc>
        <w:tc>
          <w:tcPr>
            <w:tcW w:w="1095" w:type="dxa"/>
            <w:vAlign w:val="bottom"/>
          </w:tcPr>
          <w:p w14:paraId="233022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58016977</w:t>
            </w:r>
          </w:p>
        </w:tc>
        <w:tc>
          <w:tcPr>
            <w:tcW w:w="1094" w:type="dxa"/>
            <w:vAlign w:val="bottom"/>
          </w:tcPr>
          <w:p w14:paraId="089B12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58017390</w:t>
            </w:r>
          </w:p>
        </w:tc>
        <w:tc>
          <w:tcPr>
            <w:tcW w:w="1094" w:type="dxa"/>
            <w:vAlign w:val="bottom"/>
          </w:tcPr>
          <w:p w14:paraId="401CCF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58017799</w:t>
            </w:r>
          </w:p>
        </w:tc>
        <w:tc>
          <w:tcPr>
            <w:tcW w:w="1094" w:type="dxa"/>
            <w:vAlign w:val="bottom"/>
          </w:tcPr>
          <w:p w14:paraId="2C4D9D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58018101</w:t>
            </w:r>
          </w:p>
        </w:tc>
        <w:tc>
          <w:tcPr>
            <w:tcW w:w="1094" w:type="dxa"/>
            <w:vAlign w:val="bottom"/>
          </w:tcPr>
          <w:p w14:paraId="3892A8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58018572</w:t>
            </w:r>
          </w:p>
        </w:tc>
        <w:tc>
          <w:tcPr>
            <w:tcW w:w="1157" w:type="dxa"/>
            <w:vAlign w:val="bottom"/>
          </w:tcPr>
          <w:p w14:paraId="6D656C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58018981</w:t>
            </w:r>
          </w:p>
        </w:tc>
      </w:tr>
      <w:tr w:rsidR="005D2CEE" w:rsidRPr="005651F5" w14:paraId="072E67AA" w14:textId="77777777" w:rsidTr="0065472B">
        <w:tc>
          <w:tcPr>
            <w:tcW w:w="1095" w:type="dxa"/>
            <w:vAlign w:val="bottom"/>
          </w:tcPr>
          <w:p w14:paraId="2FA6A1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58016080</w:t>
            </w:r>
          </w:p>
        </w:tc>
        <w:tc>
          <w:tcPr>
            <w:tcW w:w="1095" w:type="dxa"/>
            <w:vAlign w:val="bottom"/>
          </w:tcPr>
          <w:p w14:paraId="269411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58016498</w:t>
            </w:r>
          </w:p>
        </w:tc>
        <w:tc>
          <w:tcPr>
            <w:tcW w:w="1095" w:type="dxa"/>
            <w:vAlign w:val="bottom"/>
          </w:tcPr>
          <w:p w14:paraId="197FB8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58016990</w:t>
            </w:r>
          </w:p>
        </w:tc>
        <w:tc>
          <w:tcPr>
            <w:tcW w:w="1094" w:type="dxa"/>
            <w:vAlign w:val="bottom"/>
          </w:tcPr>
          <w:p w14:paraId="53D196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58017391</w:t>
            </w:r>
          </w:p>
        </w:tc>
        <w:tc>
          <w:tcPr>
            <w:tcW w:w="1094" w:type="dxa"/>
            <w:vAlign w:val="bottom"/>
          </w:tcPr>
          <w:p w14:paraId="2A7E82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58017807</w:t>
            </w:r>
          </w:p>
        </w:tc>
        <w:tc>
          <w:tcPr>
            <w:tcW w:w="1094" w:type="dxa"/>
            <w:vAlign w:val="bottom"/>
          </w:tcPr>
          <w:p w14:paraId="526318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58018108</w:t>
            </w:r>
          </w:p>
        </w:tc>
        <w:tc>
          <w:tcPr>
            <w:tcW w:w="1094" w:type="dxa"/>
            <w:vAlign w:val="bottom"/>
          </w:tcPr>
          <w:p w14:paraId="3EB049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58018594</w:t>
            </w:r>
          </w:p>
        </w:tc>
        <w:tc>
          <w:tcPr>
            <w:tcW w:w="1157" w:type="dxa"/>
            <w:vAlign w:val="bottom"/>
          </w:tcPr>
          <w:p w14:paraId="0C0A6E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58018983</w:t>
            </w:r>
          </w:p>
        </w:tc>
      </w:tr>
      <w:tr w:rsidR="005D2CEE" w:rsidRPr="005651F5" w14:paraId="56948C2A" w14:textId="77777777" w:rsidTr="0065472B">
        <w:tc>
          <w:tcPr>
            <w:tcW w:w="1095" w:type="dxa"/>
            <w:vAlign w:val="bottom"/>
          </w:tcPr>
          <w:p w14:paraId="1A4B89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58016086</w:t>
            </w:r>
          </w:p>
        </w:tc>
        <w:tc>
          <w:tcPr>
            <w:tcW w:w="1095" w:type="dxa"/>
            <w:vAlign w:val="bottom"/>
          </w:tcPr>
          <w:p w14:paraId="5EDA41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58016521</w:t>
            </w:r>
          </w:p>
        </w:tc>
        <w:tc>
          <w:tcPr>
            <w:tcW w:w="1095" w:type="dxa"/>
            <w:vAlign w:val="bottom"/>
          </w:tcPr>
          <w:p w14:paraId="760E3B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58016995</w:t>
            </w:r>
          </w:p>
        </w:tc>
        <w:tc>
          <w:tcPr>
            <w:tcW w:w="1094" w:type="dxa"/>
            <w:vAlign w:val="bottom"/>
          </w:tcPr>
          <w:p w14:paraId="1B1F1C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58017399</w:t>
            </w:r>
          </w:p>
        </w:tc>
        <w:tc>
          <w:tcPr>
            <w:tcW w:w="1094" w:type="dxa"/>
            <w:vAlign w:val="bottom"/>
          </w:tcPr>
          <w:p w14:paraId="1382A2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58017813</w:t>
            </w:r>
          </w:p>
        </w:tc>
        <w:tc>
          <w:tcPr>
            <w:tcW w:w="1094" w:type="dxa"/>
            <w:vAlign w:val="bottom"/>
          </w:tcPr>
          <w:p w14:paraId="15A44C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58018109</w:t>
            </w:r>
          </w:p>
        </w:tc>
        <w:tc>
          <w:tcPr>
            <w:tcW w:w="1094" w:type="dxa"/>
            <w:vAlign w:val="bottom"/>
          </w:tcPr>
          <w:p w14:paraId="5B0D30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58018632</w:t>
            </w:r>
          </w:p>
        </w:tc>
        <w:tc>
          <w:tcPr>
            <w:tcW w:w="1157" w:type="dxa"/>
            <w:vAlign w:val="bottom"/>
          </w:tcPr>
          <w:p w14:paraId="241BB8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58018984</w:t>
            </w:r>
          </w:p>
        </w:tc>
      </w:tr>
      <w:tr w:rsidR="005D2CEE" w:rsidRPr="005651F5" w14:paraId="3E18A86E" w14:textId="77777777" w:rsidTr="0065472B">
        <w:tc>
          <w:tcPr>
            <w:tcW w:w="1095" w:type="dxa"/>
            <w:vAlign w:val="bottom"/>
          </w:tcPr>
          <w:p w14:paraId="1BD201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58016090</w:t>
            </w:r>
          </w:p>
        </w:tc>
        <w:tc>
          <w:tcPr>
            <w:tcW w:w="1095" w:type="dxa"/>
            <w:vAlign w:val="bottom"/>
          </w:tcPr>
          <w:p w14:paraId="62898D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58016525</w:t>
            </w:r>
          </w:p>
        </w:tc>
        <w:tc>
          <w:tcPr>
            <w:tcW w:w="1095" w:type="dxa"/>
            <w:vAlign w:val="bottom"/>
          </w:tcPr>
          <w:p w14:paraId="52011C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58016996</w:t>
            </w:r>
          </w:p>
        </w:tc>
        <w:tc>
          <w:tcPr>
            <w:tcW w:w="1094" w:type="dxa"/>
            <w:vAlign w:val="bottom"/>
          </w:tcPr>
          <w:p w14:paraId="0FA2B9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58017401</w:t>
            </w:r>
          </w:p>
        </w:tc>
        <w:tc>
          <w:tcPr>
            <w:tcW w:w="1094" w:type="dxa"/>
            <w:vAlign w:val="bottom"/>
          </w:tcPr>
          <w:p w14:paraId="70BAC9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58017824</w:t>
            </w:r>
          </w:p>
        </w:tc>
        <w:tc>
          <w:tcPr>
            <w:tcW w:w="1094" w:type="dxa"/>
            <w:vAlign w:val="bottom"/>
          </w:tcPr>
          <w:p w14:paraId="48C61D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58018111</w:t>
            </w:r>
          </w:p>
        </w:tc>
        <w:tc>
          <w:tcPr>
            <w:tcW w:w="1094" w:type="dxa"/>
            <w:vAlign w:val="bottom"/>
          </w:tcPr>
          <w:p w14:paraId="7374B4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58018635</w:t>
            </w:r>
          </w:p>
        </w:tc>
        <w:tc>
          <w:tcPr>
            <w:tcW w:w="1157" w:type="dxa"/>
            <w:vAlign w:val="bottom"/>
          </w:tcPr>
          <w:p w14:paraId="5F32E2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58018986</w:t>
            </w:r>
          </w:p>
        </w:tc>
      </w:tr>
      <w:tr w:rsidR="005D2CEE" w:rsidRPr="005651F5" w14:paraId="69A0803F" w14:textId="77777777" w:rsidTr="0065472B">
        <w:tc>
          <w:tcPr>
            <w:tcW w:w="1095" w:type="dxa"/>
            <w:vAlign w:val="bottom"/>
          </w:tcPr>
          <w:p w14:paraId="53026B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58016093</w:t>
            </w:r>
          </w:p>
        </w:tc>
        <w:tc>
          <w:tcPr>
            <w:tcW w:w="1095" w:type="dxa"/>
            <w:vAlign w:val="bottom"/>
          </w:tcPr>
          <w:p w14:paraId="1EE35B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58016539</w:t>
            </w:r>
          </w:p>
        </w:tc>
        <w:tc>
          <w:tcPr>
            <w:tcW w:w="1095" w:type="dxa"/>
            <w:vAlign w:val="bottom"/>
          </w:tcPr>
          <w:p w14:paraId="13393D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58016997</w:t>
            </w:r>
          </w:p>
        </w:tc>
        <w:tc>
          <w:tcPr>
            <w:tcW w:w="1094" w:type="dxa"/>
            <w:vAlign w:val="bottom"/>
          </w:tcPr>
          <w:p w14:paraId="16058D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58017403</w:t>
            </w:r>
          </w:p>
        </w:tc>
        <w:tc>
          <w:tcPr>
            <w:tcW w:w="1094" w:type="dxa"/>
            <w:vAlign w:val="bottom"/>
          </w:tcPr>
          <w:p w14:paraId="6E1A52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58017827</w:t>
            </w:r>
          </w:p>
        </w:tc>
        <w:tc>
          <w:tcPr>
            <w:tcW w:w="1094" w:type="dxa"/>
            <w:vAlign w:val="bottom"/>
          </w:tcPr>
          <w:p w14:paraId="02DF2B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58018112</w:t>
            </w:r>
          </w:p>
        </w:tc>
        <w:tc>
          <w:tcPr>
            <w:tcW w:w="1094" w:type="dxa"/>
            <w:vAlign w:val="bottom"/>
          </w:tcPr>
          <w:p w14:paraId="469B1D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58018644</w:t>
            </w:r>
          </w:p>
        </w:tc>
        <w:tc>
          <w:tcPr>
            <w:tcW w:w="1157" w:type="dxa"/>
            <w:vAlign w:val="bottom"/>
          </w:tcPr>
          <w:p w14:paraId="47CB9F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58018990</w:t>
            </w:r>
          </w:p>
        </w:tc>
      </w:tr>
      <w:tr w:rsidR="005D2CEE" w:rsidRPr="005651F5" w14:paraId="627BB887" w14:textId="77777777" w:rsidTr="0065472B">
        <w:tc>
          <w:tcPr>
            <w:tcW w:w="1095" w:type="dxa"/>
            <w:vAlign w:val="bottom"/>
          </w:tcPr>
          <w:p w14:paraId="4D64CD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58016095</w:t>
            </w:r>
          </w:p>
        </w:tc>
        <w:tc>
          <w:tcPr>
            <w:tcW w:w="1095" w:type="dxa"/>
            <w:vAlign w:val="bottom"/>
          </w:tcPr>
          <w:p w14:paraId="2F23CE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58016552</w:t>
            </w:r>
          </w:p>
        </w:tc>
        <w:tc>
          <w:tcPr>
            <w:tcW w:w="1095" w:type="dxa"/>
            <w:vAlign w:val="bottom"/>
          </w:tcPr>
          <w:p w14:paraId="0BC31B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58017005</w:t>
            </w:r>
          </w:p>
        </w:tc>
        <w:tc>
          <w:tcPr>
            <w:tcW w:w="1094" w:type="dxa"/>
            <w:vAlign w:val="bottom"/>
          </w:tcPr>
          <w:p w14:paraId="56F728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58017413</w:t>
            </w:r>
          </w:p>
        </w:tc>
        <w:tc>
          <w:tcPr>
            <w:tcW w:w="1094" w:type="dxa"/>
            <w:vAlign w:val="bottom"/>
          </w:tcPr>
          <w:p w14:paraId="62CB41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58017833</w:t>
            </w:r>
          </w:p>
        </w:tc>
        <w:tc>
          <w:tcPr>
            <w:tcW w:w="1094" w:type="dxa"/>
            <w:vAlign w:val="bottom"/>
          </w:tcPr>
          <w:p w14:paraId="2A8D1E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58018116</w:t>
            </w:r>
          </w:p>
        </w:tc>
        <w:tc>
          <w:tcPr>
            <w:tcW w:w="1094" w:type="dxa"/>
            <w:vAlign w:val="bottom"/>
          </w:tcPr>
          <w:p w14:paraId="02C579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58018661</w:t>
            </w:r>
          </w:p>
        </w:tc>
        <w:tc>
          <w:tcPr>
            <w:tcW w:w="1157" w:type="dxa"/>
            <w:vAlign w:val="bottom"/>
          </w:tcPr>
          <w:p w14:paraId="6CD92C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58018991</w:t>
            </w:r>
          </w:p>
        </w:tc>
      </w:tr>
      <w:tr w:rsidR="005D2CEE" w:rsidRPr="005651F5" w14:paraId="10039770" w14:textId="77777777" w:rsidTr="0065472B">
        <w:tc>
          <w:tcPr>
            <w:tcW w:w="1095" w:type="dxa"/>
            <w:vAlign w:val="bottom"/>
          </w:tcPr>
          <w:p w14:paraId="3F6300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58016098</w:t>
            </w:r>
          </w:p>
        </w:tc>
        <w:tc>
          <w:tcPr>
            <w:tcW w:w="1095" w:type="dxa"/>
            <w:vAlign w:val="bottom"/>
          </w:tcPr>
          <w:p w14:paraId="541D49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58016566</w:t>
            </w:r>
          </w:p>
        </w:tc>
        <w:tc>
          <w:tcPr>
            <w:tcW w:w="1095" w:type="dxa"/>
            <w:vAlign w:val="bottom"/>
          </w:tcPr>
          <w:p w14:paraId="029E97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58017014</w:t>
            </w:r>
          </w:p>
        </w:tc>
        <w:tc>
          <w:tcPr>
            <w:tcW w:w="1094" w:type="dxa"/>
            <w:vAlign w:val="bottom"/>
          </w:tcPr>
          <w:p w14:paraId="192521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58017419</w:t>
            </w:r>
          </w:p>
        </w:tc>
        <w:tc>
          <w:tcPr>
            <w:tcW w:w="1094" w:type="dxa"/>
            <w:vAlign w:val="bottom"/>
          </w:tcPr>
          <w:p w14:paraId="4084BA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58017839</w:t>
            </w:r>
          </w:p>
        </w:tc>
        <w:tc>
          <w:tcPr>
            <w:tcW w:w="1094" w:type="dxa"/>
            <w:vAlign w:val="bottom"/>
          </w:tcPr>
          <w:p w14:paraId="3EF850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58018126</w:t>
            </w:r>
          </w:p>
        </w:tc>
        <w:tc>
          <w:tcPr>
            <w:tcW w:w="1094" w:type="dxa"/>
            <w:vAlign w:val="bottom"/>
          </w:tcPr>
          <w:p w14:paraId="57366B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58018662</w:t>
            </w:r>
          </w:p>
        </w:tc>
        <w:tc>
          <w:tcPr>
            <w:tcW w:w="1157" w:type="dxa"/>
            <w:vAlign w:val="bottom"/>
          </w:tcPr>
          <w:p w14:paraId="5DC2AA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58018996</w:t>
            </w:r>
          </w:p>
        </w:tc>
      </w:tr>
      <w:tr w:rsidR="005D2CEE" w:rsidRPr="005651F5" w14:paraId="5591A44D" w14:textId="77777777" w:rsidTr="0065472B">
        <w:tc>
          <w:tcPr>
            <w:tcW w:w="1095" w:type="dxa"/>
            <w:vAlign w:val="bottom"/>
          </w:tcPr>
          <w:p w14:paraId="74D552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58016101</w:t>
            </w:r>
          </w:p>
        </w:tc>
        <w:tc>
          <w:tcPr>
            <w:tcW w:w="1095" w:type="dxa"/>
            <w:vAlign w:val="bottom"/>
          </w:tcPr>
          <w:p w14:paraId="36D6FF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58016576</w:t>
            </w:r>
          </w:p>
        </w:tc>
        <w:tc>
          <w:tcPr>
            <w:tcW w:w="1095" w:type="dxa"/>
            <w:vAlign w:val="bottom"/>
          </w:tcPr>
          <w:p w14:paraId="711201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58017015</w:t>
            </w:r>
          </w:p>
        </w:tc>
        <w:tc>
          <w:tcPr>
            <w:tcW w:w="1094" w:type="dxa"/>
            <w:vAlign w:val="bottom"/>
          </w:tcPr>
          <w:p w14:paraId="5AC493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58017420</w:t>
            </w:r>
          </w:p>
        </w:tc>
        <w:tc>
          <w:tcPr>
            <w:tcW w:w="1094" w:type="dxa"/>
            <w:vAlign w:val="bottom"/>
          </w:tcPr>
          <w:p w14:paraId="426192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58017844</w:t>
            </w:r>
          </w:p>
        </w:tc>
        <w:tc>
          <w:tcPr>
            <w:tcW w:w="1094" w:type="dxa"/>
            <w:vAlign w:val="bottom"/>
          </w:tcPr>
          <w:p w14:paraId="344716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58018159</w:t>
            </w:r>
          </w:p>
        </w:tc>
        <w:tc>
          <w:tcPr>
            <w:tcW w:w="1094" w:type="dxa"/>
            <w:vAlign w:val="bottom"/>
          </w:tcPr>
          <w:p w14:paraId="2625F6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58018664</w:t>
            </w:r>
          </w:p>
        </w:tc>
        <w:tc>
          <w:tcPr>
            <w:tcW w:w="1157" w:type="dxa"/>
            <w:vAlign w:val="bottom"/>
          </w:tcPr>
          <w:p w14:paraId="1961BC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58019004</w:t>
            </w:r>
          </w:p>
        </w:tc>
      </w:tr>
      <w:tr w:rsidR="005D2CEE" w:rsidRPr="005651F5" w14:paraId="4C2928E3" w14:textId="77777777" w:rsidTr="0065472B">
        <w:tc>
          <w:tcPr>
            <w:tcW w:w="1095" w:type="dxa"/>
            <w:vAlign w:val="bottom"/>
          </w:tcPr>
          <w:p w14:paraId="4F5906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58016106</w:t>
            </w:r>
          </w:p>
        </w:tc>
        <w:tc>
          <w:tcPr>
            <w:tcW w:w="1095" w:type="dxa"/>
            <w:vAlign w:val="bottom"/>
          </w:tcPr>
          <w:p w14:paraId="25583F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58016577</w:t>
            </w:r>
          </w:p>
        </w:tc>
        <w:tc>
          <w:tcPr>
            <w:tcW w:w="1095" w:type="dxa"/>
            <w:vAlign w:val="bottom"/>
          </w:tcPr>
          <w:p w14:paraId="457657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58017037</w:t>
            </w:r>
          </w:p>
        </w:tc>
        <w:tc>
          <w:tcPr>
            <w:tcW w:w="1094" w:type="dxa"/>
            <w:vAlign w:val="bottom"/>
          </w:tcPr>
          <w:p w14:paraId="6815AA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58017437</w:t>
            </w:r>
          </w:p>
        </w:tc>
        <w:tc>
          <w:tcPr>
            <w:tcW w:w="1094" w:type="dxa"/>
            <w:vAlign w:val="bottom"/>
          </w:tcPr>
          <w:p w14:paraId="222F5C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58017845</w:t>
            </w:r>
          </w:p>
        </w:tc>
        <w:tc>
          <w:tcPr>
            <w:tcW w:w="1094" w:type="dxa"/>
            <w:vAlign w:val="bottom"/>
          </w:tcPr>
          <w:p w14:paraId="0DFB17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58018189</w:t>
            </w:r>
          </w:p>
        </w:tc>
        <w:tc>
          <w:tcPr>
            <w:tcW w:w="1094" w:type="dxa"/>
            <w:vAlign w:val="bottom"/>
          </w:tcPr>
          <w:p w14:paraId="74BA99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58018665</w:t>
            </w:r>
          </w:p>
        </w:tc>
        <w:tc>
          <w:tcPr>
            <w:tcW w:w="1157" w:type="dxa"/>
            <w:vAlign w:val="bottom"/>
          </w:tcPr>
          <w:p w14:paraId="35A669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58019009</w:t>
            </w:r>
          </w:p>
        </w:tc>
      </w:tr>
      <w:tr w:rsidR="005D2CEE" w:rsidRPr="005651F5" w14:paraId="5ECB92FF" w14:textId="77777777" w:rsidTr="0065472B">
        <w:tc>
          <w:tcPr>
            <w:tcW w:w="1095" w:type="dxa"/>
            <w:vAlign w:val="bottom"/>
          </w:tcPr>
          <w:p w14:paraId="621275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58016113</w:t>
            </w:r>
          </w:p>
        </w:tc>
        <w:tc>
          <w:tcPr>
            <w:tcW w:w="1095" w:type="dxa"/>
            <w:vAlign w:val="bottom"/>
          </w:tcPr>
          <w:p w14:paraId="793E95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58016581</w:t>
            </w:r>
          </w:p>
        </w:tc>
        <w:tc>
          <w:tcPr>
            <w:tcW w:w="1095" w:type="dxa"/>
            <w:vAlign w:val="bottom"/>
          </w:tcPr>
          <w:p w14:paraId="70F015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58017046</w:t>
            </w:r>
          </w:p>
        </w:tc>
        <w:tc>
          <w:tcPr>
            <w:tcW w:w="1094" w:type="dxa"/>
            <w:vAlign w:val="bottom"/>
          </w:tcPr>
          <w:p w14:paraId="457505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58017450</w:t>
            </w:r>
          </w:p>
        </w:tc>
        <w:tc>
          <w:tcPr>
            <w:tcW w:w="1094" w:type="dxa"/>
            <w:vAlign w:val="bottom"/>
          </w:tcPr>
          <w:p w14:paraId="35515B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58017850</w:t>
            </w:r>
          </w:p>
        </w:tc>
        <w:tc>
          <w:tcPr>
            <w:tcW w:w="1094" w:type="dxa"/>
            <w:vAlign w:val="bottom"/>
          </w:tcPr>
          <w:p w14:paraId="0D3CEC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58018190</w:t>
            </w:r>
          </w:p>
        </w:tc>
        <w:tc>
          <w:tcPr>
            <w:tcW w:w="1094" w:type="dxa"/>
            <w:vAlign w:val="bottom"/>
          </w:tcPr>
          <w:p w14:paraId="75522F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58018671</w:t>
            </w:r>
          </w:p>
        </w:tc>
        <w:tc>
          <w:tcPr>
            <w:tcW w:w="1157" w:type="dxa"/>
            <w:vAlign w:val="bottom"/>
          </w:tcPr>
          <w:p w14:paraId="6CFDC7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58019019</w:t>
            </w:r>
          </w:p>
        </w:tc>
      </w:tr>
      <w:tr w:rsidR="005D2CEE" w:rsidRPr="005651F5" w14:paraId="203B0344" w14:textId="77777777" w:rsidTr="0065472B">
        <w:tc>
          <w:tcPr>
            <w:tcW w:w="1095" w:type="dxa"/>
            <w:vAlign w:val="bottom"/>
          </w:tcPr>
          <w:p w14:paraId="42D332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58016140</w:t>
            </w:r>
          </w:p>
        </w:tc>
        <w:tc>
          <w:tcPr>
            <w:tcW w:w="1095" w:type="dxa"/>
            <w:vAlign w:val="bottom"/>
          </w:tcPr>
          <w:p w14:paraId="3B37E3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58016583</w:t>
            </w:r>
          </w:p>
        </w:tc>
        <w:tc>
          <w:tcPr>
            <w:tcW w:w="1095" w:type="dxa"/>
            <w:vAlign w:val="bottom"/>
          </w:tcPr>
          <w:p w14:paraId="6A111E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58017047</w:t>
            </w:r>
          </w:p>
        </w:tc>
        <w:tc>
          <w:tcPr>
            <w:tcW w:w="1094" w:type="dxa"/>
            <w:vAlign w:val="bottom"/>
          </w:tcPr>
          <w:p w14:paraId="2DBD10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58017457</w:t>
            </w:r>
          </w:p>
        </w:tc>
        <w:tc>
          <w:tcPr>
            <w:tcW w:w="1094" w:type="dxa"/>
            <w:vAlign w:val="bottom"/>
          </w:tcPr>
          <w:p w14:paraId="491DDA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58017854</w:t>
            </w:r>
          </w:p>
        </w:tc>
        <w:tc>
          <w:tcPr>
            <w:tcW w:w="1094" w:type="dxa"/>
            <w:vAlign w:val="bottom"/>
          </w:tcPr>
          <w:p w14:paraId="1963A6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58018193</w:t>
            </w:r>
          </w:p>
        </w:tc>
        <w:tc>
          <w:tcPr>
            <w:tcW w:w="1094" w:type="dxa"/>
            <w:vAlign w:val="bottom"/>
          </w:tcPr>
          <w:p w14:paraId="1EF2EE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58018698</w:t>
            </w:r>
          </w:p>
        </w:tc>
        <w:tc>
          <w:tcPr>
            <w:tcW w:w="1157" w:type="dxa"/>
            <w:vAlign w:val="bottom"/>
          </w:tcPr>
          <w:p w14:paraId="68C673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58019023</w:t>
            </w:r>
          </w:p>
        </w:tc>
      </w:tr>
      <w:tr w:rsidR="005D2CEE" w:rsidRPr="005651F5" w14:paraId="120927CA" w14:textId="77777777" w:rsidTr="0065472B">
        <w:tc>
          <w:tcPr>
            <w:tcW w:w="1095" w:type="dxa"/>
            <w:vAlign w:val="bottom"/>
          </w:tcPr>
          <w:p w14:paraId="12F918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58016145</w:t>
            </w:r>
          </w:p>
        </w:tc>
        <w:tc>
          <w:tcPr>
            <w:tcW w:w="1095" w:type="dxa"/>
            <w:vAlign w:val="bottom"/>
          </w:tcPr>
          <w:p w14:paraId="792CD2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58016620</w:t>
            </w:r>
          </w:p>
        </w:tc>
        <w:tc>
          <w:tcPr>
            <w:tcW w:w="1095" w:type="dxa"/>
            <w:vAlign w:val="bottom"/>
          </w:tcPr>
          <w:p w14:paraId="47A075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58017062</w:t>
            </w:r>
          </w:p>
        </w:tc>
        <w:tc>
          <w:tcPr>
            <w:tcW w:w="1094" w:type="dxa"/>
            <w:vAlign w:val="bottom"/>
          </w:tcPr>
          <w:p w14:paraId="71BE92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58017459</w:t>
            </w:r>
          </w:p>
        </w:tc>
        <w:tc>
          <w:tcPr>
            <w:tcW w:w="1094" w:type="dxa"/>
            <w:vAlign w:val="bottom"/>
          </w:tcPr>
          <w:p w14:paraId="3711D2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58017855</w:t>
            </w:r>
          </w:p>
        </w:tc>
        <w:tc>
          <w:tcPr>
            <w:tcW w:w="1094" w:type="dxa"/>
            <w:vAlign w:val="bottom"/>
          </w:tcPr>
          <w:p w14:paraId="41C677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58018194</w:t>
            </w:r>
          </w:p>
        </w:tc>
        <w:tc>
          <w:tcPr>
            <w:tcW w:w="1094" w:type="dxa"/>
            <w:vAlign w:val="bottom"/>
          </w:tcPr>
          <w:p w14:paraId="75D62B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58018707</w:t>
            </w:r>
          </w:p>
        </w:tc>
        <w:tc>
          <w:tcPr>
            <w:tcW w:w="1157" w:type="dxa"/>
            <w:vAlign w:val="bottom"/>
          </w:tcPr>
          <w:p w14:paraId="345DEA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58019027</w:t>
            </w:r>
          </w:p>
        </w:tc>
      </w:tr>
      <w:tr w:rsidR="005D2CEE" w:rsidRPr="005651F5" w14:paraId="25350B23" w14:textId="77777777" w:rsidTr="0065472B">
        <w:tc>
          <w:tcPr>
            <w:tcW w:w="1095" w:type="dxa"/>
            <w:vAlign w:val="bottom"/>
          </w:tcPr>
          <w:p w14:paraId="044826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58016153</w:t>
            </w:r>
          </w:p>
        </w:tc>
        <w:tc>
          <w:tcPr>
            <w:tcW w:w="1095" w:type="dxa"/>
            <w:vAlign w:val="bottom"/>
          </w:tcPr>
          <w:p w14:paraId="5EFEDB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58016628</w:t>
            </w:r>
          </w:p>
        </w:tc>
        <w:tc>
          <w:tcPr>
            <w:tcW w:w="1095" w:type="dxa"/>
            <w:vAlign w:val="bottom"/>
          </w:tcPr>
          <w:p w14:paraId="72436E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58017073</w:t>
            </w:r>
          </w:p>
        </w:tc>
        <w:tc>
          <w:tcPr>
            <w:tcW w:w="1094" w:type="dxa"/>
            <w:vAlign w:val="bottom"/>
          </w:tcPr>
          <w:p w14:paraId="1FF566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58017462</w:t>
            </w:r>
          </w:p>
        </w:tc>
        <w:tc>
          <w:tcPr>
            <w:tcW w:w="1094" w:type="dxa"/>
            <w:vAlign w:val="bottom"/>
          </w:tcPr>
          <w:p w14:paraId="24663A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58017859</w:t>
            </w:r>
          </w:p>
        </w:tc>
        <w:tc>
          <w:tcPr>
            <w:tcW w:w="1094" w:type="dxa"/>
            <w:vAlign w:val="bottom"/>
          </w:tcPr>
          <w:p w14:paraId="00CD43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58018196</w:t>
            </w:r>
          </w:p>
        </w:tc>
        <w:tc>
          <w:tcPr>
            <w:tcW w:w="1094" w:type="dxa"/>
            <w:vAlign w:val="bottom"/>
          </w:tcPr>
          <w:p w14:paraId="5D9378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58018708</w:t>
            </w:r>
          </w:p>
        </w:tc>
        <w:tc>
          <w:tcPr>
            <w:tcW w:w="1157" w:type="dxa"/>
            <w:vAlign w:val="bottom"/>
          </w:tcPr>
          <w:p w14:paraId="7D7C50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58019058</w:t>
            </w:r>
          </w:p>
        </w:tc>
      </w:tr>
      <w:tr w:rsidR="005D2CEE" w:rsidRPr="005651F5" w14:paraId="3BAECEBE" w14:textId="77777777" w:rsidTr="0065472B">
        <w:tc>
          <w:tcPr>
            <w:tcW w:w="1095" w:type="dxa"/>
            <w:vAlign w:val="bottom"/>
          </w:tcPr>
          <w:p w14:paraId="7EF913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58016154</w:t>
            </w:r>
          </w:p>
        </w:tc>
        <w:tc>
          <w:tcPr>
            <w:tcW w:w="1095" w:type="dxa"/>
            <w:vAlign w:val="bottom"/>
          </w:tcPr>
          <w:p w14:paraId="347F7A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58016636</w:t>
            </w:r>
          </w:p>
        </w:tc>
        <w:tc>
          <w:tcPr>
            <w:tcW w:w="1095" w:type="dxa"/>
            <w:vAlign w:val="bottom"/>
          </w:tcPr>
          <w:p w14:paraId="198A06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58017089</w:t>
            </w:r>
          </w:p>
        </w:tc>
        <w:tc>
          <w:tcPr>
            <w:tcW w:w="1094" w:type="dxa"/>
            <w:vAlign w:val="bottom"/>
          </w:tcPr>
          <w:p w14:paraId="5F3257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58017463</w:t>
            </w:r>
          </w:p>
        </w:tc>
        <w:tc>
          <w:tcPr>
            <w:tcW w:w="1094" w:type="dxa"/>
            <w:vAlign w:val="bottom"/>
          </w:tcPr>
          <w:p w14:paraId="294F1D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58017861</w:t>
            </w:r>
          </w:p>
        </w:tc>
        <w:tc>
          <w:tcPr>
            <w:tcW w:w="1094" w:type="dxa"/>
            <w:vAlign w:val="bottom"/>
          </w:tcPr>
          <w:p w14:paraId="5B3320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58018206</w:t>
            </w:r>
          </w:p>
        </w:tc>
        <w:tc>
          <w:tcPr>
            <w:tcW w:w="1094" w:type="dxa"/>
            <w:vAlign w:val="bottom"/>
          </w:tcPr>
          <w:p w14:paraId="536D5C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58018711</w:t>
            </w:r>
          </w:p>
        </w:tc>
        <w:tc>
          <w:tcPr>
            <w:tcW w:w="1157" w:type="dxa"/>
            <w:vAlign w:val="bottom"/>
          </w:tcPr>
          <w:p w14:paraId="258007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58019098</w:t>
            </w:r>
          </w:p>
        </w:tc>
      </w:tr>
      <w:tr w:rsidR="005D2CEE" w:rsidRPr="005651F5" w14:paraId="2F740FA3" w14:textId="77777777" w:rsidTr="0065472B">
        <w:tc>
          <w:tcPr>
            <w:tcW w:w="1095" w:type="dxa"/>
            <w:vAlign w:val="bottom"/>
          </w:tcPr>
          <w:p w14:paraId="3C3E28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58016157</w:t>
            </w:r>
          </w:p>
        </w:tc>
        <w:tc>
          <w:tcPr>
            <w:tcW w:w="1095" w:type="dxa"/>
            <w:vAlign w:val="bottom"/>
          </w:tcPr>
          <w:p w14:paraId="3792D9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58016651</w:t>
            </w:r>
          </w:p>
        </w:tc>
        <w:tc>
          <w:tcPr>
            <w:tcW w:w="1095" w:type="dxa"/>
            <w:vAlign w:val="bottom"/>
          </w:tcPr>
          <w:p w14:paraId="17AA3E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58017115</w:t>
            </w:r>
          </w:p>
        </w:tc>
        <w:tc>
          <w:tcPr>
            <w:tcW w:w="1094" w:type="dxa"/>
            <w:vAlign w:val="bottom"/>
          </w:tcPr>
          <w:p w14:paraId="79303D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58017475</w:t>
            </w:r>
          </w:p>
        </w:tc>
        <w:tc>
          <w:tcPr>
            <w:tcW w:w="1094" w:type="dxa"/>
            <w:vAlign w:val="bottom"/>
          </w:tcPr>
          <w:p w14:paraId="4ABB55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58017866</w:t>
            </w:r>
          </w:p>
        </w:tc>
        <w:tc>
          <w:tcPr>
            <w:tcW w:w="1094" w:type="dxa"/>
            <w:vAlign w:val="bottom"/>
          </w:tcPr>
          <w:p w14:paraId="0FBB35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58018244</w:t>
            </w:r>
          </w:p>
        </w:tc>
        <w:tc>
          <w:tcPr>
            <w:tcW w:w="1094" w:type="dxa"/>
            <w:vAlign w:val="bottom"/>
          </w:tcPr>
          <w:p w14:paraId="1C0554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58018720</w:t>
            </w:r>
          </w:p>
        </w:tc>
        <w:tc>
          <w:tcPr>
            <w:tcW w:w="1157" w:type="dxa"/>
            <w:vAlign w:val="bottom"/>
          </w:tcPr>
          <w:p w14:paraId="13794C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58019099</w:t>
            </w:r>
          </w:p>
        </w:tc>
      </w:tr>
      <w:tr w:rsidR="005D2CEE" w:rsidRPr="005651F5" w14:paraId="435E1A4A" w14:textId="77777777" w:rsidTr="0065472B">
        <w:tc>
          <w:tcPr>
            <w:tcW w:w="1095" w:type="dxa"/>
            <w:vAlign w:val="bottom"/>
          </w:tcPr>
          <w:p w14:paraId="1288B7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58016178</w:t>
            </w:r>
          </w:p>
        </w:tc>
        <w:tc>
          <w:tcPr>
            <w:tcW w:w="1095" w:type="dxa"/>
            <w:vAlign w:val="bottom"/>
          </w:tcPr>
          <w:p w14:paraId="21EF01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58016653</w:t>
            </w:r>
          </w:p>
        </w:tc>
        <w:tc>
          <w:tcPr>
            <w:tcW w:w="1095" w:type="dxa"/>
            <w:vAlign w:val="bottom"/>
          </w:tcPr>
          <w:p w14:paraId="691613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58017145</w:t>
            </w:r>
          </w:p>
        </w:tc>
        <w:tc>
          <w:tcPr>
            <w:tcW w:w="1094" w:type="dxa"/>
            <w:vAlign w:val="bottom"/>
          </w:tcPr>
          <w:p w14:paraId="0F0286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58017486</w:t>
            </w:r>
          </w:p>
        </w:tc>
        <w:tc>
          <w:tcPr>
            <w:tcW w:w="1094" w:type="dxa"/>
            <w:vAlign w:val="bottom"/>
          </w:tcPr>
          <w:p w14:paraId="6EF18C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58017868</w:t>
            </w:r>
          </w:p>
        </w:tc>
        <w:tc>
          <w:tcPr>
            <w:tcW w:w="1094" w:type="dxa"/>
            <w:vAlign w:val="bottom"/>
          </w:tcPr>
          <w:p w14:paraId="43B513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58018266</w:t>
            </w:r>
          </w:p>
        </w:tc>
        <w:tc>
          <w:tcPr>
            <w:tcW w:w="1094" w:type="dxa"/>
            <w:vAlign w:val="bottom"/>
          </w:tcPr>
          <w:p w14:paraId="14B38E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58018722</w:t>
            </w:r>
          </w:p>
        </w:tc>
        <w:tc>
          <w:tcPr>
            <w:tcW w:w="1157" w:type="dxa"/>
            <w:vAlign w:val="bottom"/>
          </w:tcPr>
          <w:p w14:paraId="476331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58019103</w:t>
            </w:r>
          </w:p>
        </w:tc>
      </w:tr>
      <w:tr w:rsidR="005D2CEE" w:rsidRPr="005651F5" w14:paraId="203E08BF" w14:textId="77777777" w:rsidTr="0065472B">
        <w:tc>
          <w:tcPr>
            <w:tcW w:w="1095" w:type="dxa"/>
            <w:vAlign w:val="bottom"/>
          </w:tcPr>
          <w:p w14:paraId="0C235C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58016179</w:t>
            </w:r>
          </w:p>
        </w:tc>
        <w:tc>
          <w:tcPr>
            <w:tcW w:w="1095" w:type="dxa"/>
            <w:vAlign w:val="bottom"/>
          </w:tcPr>
          <w:p w14:paraId="43AC0F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58016661</w:t>
            </w:r>
          </w:p>
        </w:tc>
        <w:tc>
          <w:tcPr>
            <w:tcW w:w="1095" w:type="dxa"/>
            <w:vAlign w:val="bottom"/>
          </w:tcPr>
          <w:p w14:paraId="3ACBF7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58017146</w:t>
            </w:r>
          </w:p>
        </w:tc>
        <w:tc>
          <w:tcPr>
            <w:tcW w:w="1094" w:type="dxa"/>
            <w:vAlign w:val="bottom"/>
          </w:tcPr>
          <w:p w14:paraId="3DECF1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58017489</w:t>
            </w:r>
          </w:p>
        </w:tc>
        <w:tc>
          <w:tcPr>
            <w:tcW w:w="1094" w:type="dxa"/>
            <w:vAlign w:val="bottom"/>
          </w:tcPr>
          <w:p w14:paraId="45EDE0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58017872</w:t>
            </w:r>
          </w:p>
        </w:tc>
        <w:tc>
          <w:tcPr>
            <w:tcW w:w="1094" w:type="dxa"/>
            <w:vAlign w:val="bottom"/>
          </w:tcPr>
          <w:p w14:paraId="51CD90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58018269</w:t>
            </w:r>
          </w:p>
        </w:tc>
        <w:tc>
          <w:tcPr>
            <w:tcW w:w="1094" w:type="dxa"/>
            <w:vAlign w:val="bottom"/>
          </w:tcPr>
          <w:p w14:paraId="5633B0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58018746</w:t>
            </w:r>
          </w:p>
        </w:tc>
        <w:tc>
          <w:tcPr>
            <w:tcW w:w="1157" w:type="dxa"/>
            <w:vAlign w:val="bottom"/>
          </w:tcPr>
          <w:p w14:paraId="17F800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58019104</w:t>
            </w:r>
          </w:p>
        </w:tc>
      </w:tr>
    </w:tbl>
    <w:p w14:paraId="06E24774" w14:textId="77777777" w:rsidR="005D2CEE" w:rsidRPr="005651F5" w:rsidRDefault="005D2CEE" w:rsidP="005D2CEE">
      <w:pPr>
        <w:tabs>
          <w:tab w:val="left" w:pos="720"/>
        </w:tabs>
        <w:spacing w:before="240" w:line="288" w:lineRule="auto"/>
        <w:rPr>
          <w:rFonts w:eastAsia="Calibri" w:cs="Times New Roman"/>
          <w:sz w:val="19"/>
          <w:szCs w:val="19"/>
          <w:lang w:val="en-US"/>
        </w:rPr>
      </w:pPr>
    </w:p>
    <w:tbl>
      <w:tblPr>
        <w:tblStyle w:val="TableGrid1"/>
        <w:tblW w:w="8818" w:type="dxa"/>
        <w:tblInd w:w="-459" w:type="dxa"/>
        <w:tblLook w:val="04A0" w:firstRow="1" w:lastRow="0" w:firstColumn="1" w:lastColumn="0" w:noHBand="0" w:noVBand="1"/>
      </w:tblPr>
      <w:tblGrid>
        <w:gridCol w:w="1109"/>
        <w:gridCol w:w="1109"/>
        <w:gridCol w:w="1109"/>
        <w:gridCol w:w="1109"/>
        <w:gridCol w:w="1109"/>
        <w:gridCol w:w="1109"/>
        <w:gridCol w:w="1109"/>
        <w:gridCol w:w="1109"/>
      </w:tblGrid>
      <w:tr w:rsidR="005D2CEE" w:rsidRPr="005651F5" w14:paraId="4B77F2C0" w14:textId="77777777" w:rsidTr="0065472B">
        <w:tc>
          <w:tcPr>
            <w:tcW w:w="1095" w:type="dxa"/>
            <w:vAlign w:val="bottom"/>
          </w:tcPr>
          <w:p w14:paraId="31DBEC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58019107</w:t>
            </w:r>
          </w:p>
        </w:tc>
        <w:tc>
          <w:tcPr>
            <w:tcW w:w="1095" w:type="dxa"/>
            <w:vAlign w:val="bottom"/>
          </w:tcPr>
          <w:p w14:paraId="5D026B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58019416</w:t>
            </w:r>
          </w:p>
        </w:tc>
        <w:tc>
          <w:tcPr>
            <w:tcW w:w="1095" w:type="dxa"/>
            <w:vAlign w:val="bottom"/>
          </w:tcPr>
          <w:p w14:paraId="40D0AB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58019702</w:t>
            </w:r>
          </w:p>
        </w:tc>
        <w:tc>
          <w:tcPr>
            <w:tcW w:w="1094" w:type="dxa"/>
            <w:vAlign w:val="bottom"/>
          </w:tcPr>
          <w:p w14:paraId="20629E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58020058</w:t>
            </w:r>
          </w:p>
        </w:tc>
        <w:tc>
          <w:tcPr>
            <w:tcW w:w="1094" w:type="dxa"/>
            <w:vAlign w:val="bottom"/>
          </w:tcPr>
          <w:p w14:paraId="0258A7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58020376</w:t>
            </w:r>
          </w:p>
        </w:tc>
        <w:tc>
          <w:tcPr>
            <w:tcW w:w="1094" w:type="dxa"/>
            <w:vAlign w:val="bottom"/>
          </w:tcPr>
          <w:p w14:paraId="1E2D71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58020680</w:t>
            </w:r>
          </w:p>
        </w:tc>
        <w:tc>
          <w:tcPr>
            <w:tcW w:w="1094" w:type="dxa"/>
            <w:vAlign w:val="bottom"/>
          </w:tcPr>
          <w:p w14:paraId="5072AF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58021062</w:t>
            </w:r>
          </w:p>
        </w:tc>
        <w:tc>
          <w:tcPr>
            <w:tcW w:w="1157" w:type="dxa"/>
            <w:vAlign w:val="bottom"/>
          </w:tcPr>
          <w:p w14:paraId="5AC826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58021426</w:t>
            </w:r>
          </w:p>
        </w:tc>
      </w:tr>
      <w:tr w:rsidR="005D2CEE" w:rsidRPr="005651F5" w14:paraId="2E87A0DC" w14:textId="77777777" w:rsidTr="0065472B">
        <w:tc>
          <w:tcPr>
            <w:tcW w:w="1095" w:type="dxa"/>
            <w:vAlign w:val="bottom"/>
          </w:tcPr>
          <w:p w14:paraId="53A89B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58019108</w:t>
            </w:r>
          </w:p>
        </w:tc>
        <w:tc>
          <w:tcPr>
            <w:tcW w:w="1095" w:type="dxa"/>
            <w:vAlign w:val="bottom"/>
          </w:tcPr>
          <w:p w14:paraId="067377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58019424</w:t>
            </w:r>
          </w:p>
        </w:tc>
        <w:tc>
          <w:tcPr>
            <w:tcW w:w="1095" w:type="dxa"/>
            <w:vAlign w:val="bottom"/>
          </w:tcPr>
          <w:p w14:paraId="16C966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58019721</w:t>
            </w:r>
          </w:p>
        </w:tc>
        <w:tc>
          <w:tcPr>
            <w:tcW w:w="1094" w:type="dxa"/>
            <w:vAlign w:val="bottom"/>
          </w:tcPr>
          <w:p w14:paraId="4773A5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58020061</w:t>
            </w:r>
          </w:p>
        </w:tc>
        <w:tc>
          <w:tcPr>
            <w:tcW w:w="1094" w:type="dxa"/>
            <w:vAlign w:val="bottom"/>
          </w:tcPr>
          <w:p w14:paraId="3A9681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58020385</w:t>
            </w:r>
          </w:p>
        </w:tc>
        <w:tc>
          <w:tcPr>
            <w:tcW w:w="1094" w:type="dxa"/>
            <w:vAlign w:val="bottom"/>
          </w:tcPr>
          <w:p w14:paraId="3AEE41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58020681</w:t>
            </w:r>
          </w:p>
        </w:tc>
        <w:tc>
          <w:tcPr>
            <w:tcW w:w="1094" w:type="dxa"/>
            <w:vAlign w:val="bottom"/>
          </w:tcPr>
          <w:p w14:paraId="61620D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58021065</w:t>
            </w:r>
          </w:p>
        </w:tc>
        <w:tc>
          <w:tcPr>
            <w:tcW w:w="1157" w:type="dxa"/>
            <w:vAlign w:val="bottom"/>
          </w:tcPr>
          <w:p w14:paraId="09B98D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58021427</w:t>
            </w:r>
          </w:p>
        </w:tc>
      </w:tr>
      <w:tr w:rsidR="005D2CEE" w:rsidRPr="005651F5" w14:paraId="7F78F52F" w14:textId="77777777" w:rsidTr="0065472B">
        <w:tc>
          <w:tcPr>
            <w:tcW w:w="1095" w:type="dxa"/>
            <w:vAlign w:val="bottom"/>
          </w:tcPr>
          <w:p w14:paraId="2432DB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58019109</w:t>
            </w:r>
          </w:p>
        </w:tc>
        <w:tc>
          <w:tcPr>
            <w:tcW w:w="1095" w:type="dxa"/>
            <w:vAlign w:val="bottom"/>
          </w:tcPr>
          <w:p w14:paraId="4E2A3D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58019427</w:t>
            </w:r>
          </w:p>
        </w:tc>
        <w:tc>
          <w:tcPr>
            <w:tcW w:w="1095" w:type="dxa"/>
            <w:vAlign w:val="bottom"/>
          </w:tcPr>
          <w:p w14:paraId="457D8D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58019722</w:t>
            </w:r>
          </w:p>
        </w:tc>
        <w:tc>
          <w:tcPr>
            <w:tcW w:w="1094" w:type="dxa"/>
            <w:vAlign w:val="bottom"/>
          </w:tcPr>
          <w:p w14:paraId="7CB9D1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58020062</w:t>
            </w:r>
          </w:p>
        </w:tc>
        <w:tc>
          <w:tcPr>
            <w:tcW w:w="1094" w:type="dxa"/>
            <w:vAlign w:val="bottom"/>
          </w:tcPr>
          <w:p w14:paraId="7F9B7C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58020389</w:t>
            </w:r>
          </w:p>
        </w:tc>
        <w:tc>
          <w:tcPr>
            <w:tcW w:w="1094" w:type="dxa"/>
            <w:vAlign w:val="bottom"/>
          </w:tcPr>
          <w:p w14:paraId="0AF6A9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58020736</w:t>
            </w:r>
          </w:p>
        </w:tc>
        <w:tc>
          <w:tcPr>
            <w:tcW w:w="1094" w:type="dxa"/>
            <w:vAlign w:val="bottom"/>
          </w:tcPr>
          <w:p w14:paraId="33E1C7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58021076</w:t>
            </w:r>
          </w:p>
        </w:tc>
        <w:tc>
          <w:tcPr>
            <w:tcW w:w="1157" w:type="dxa"/>
            <w:vAlign w:val="bottom"/>
          </w:tcPr>
          <w:p w14:paraId="77A13B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58021429</w:t>
            </w:r>
          </w:p>
        </w:tc>
      </w:tr>
      <w:tr w:rsidR="005D2CEE" w:rsidRPr="005651F5" w14:paraId="03292C88" w14:textId="77777777" w:rsidTr="0065472B">
        <w:tc>
          <w:tcPr>
            <w:tcW w:w="1095" w:type="dxa"/>
            <w:vAlign w:val="bottom"/>
          </w:tcPr>
          <w:p w14:paraId="5E6315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58019114</w:t>
            </w:r>
          </w:p>
        </w:tc>
        <w:tc>
          <w:tcPr>
            <w:tcW w:w="1095" w:type="dxa"/>
            <w:vAlign w:val="bottom"/>
          </w:tcPr>
          <w:p w14:paraId="1A4501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58019434</w:t>
            </w:r>
          </w:p>
        </w:tc>
        <w:tc>
          <w:tcPr>
            <w:tcW w:w="1095" w:type="dxa"/>
            <w:vAlign w:val="bottom"/>
          </w:tcPr>
          <w:p w14:paraId="644D99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58019724</w:t>
            </w:r>
          </w:p>
        </w:tc>
        <w:tc>
          <w:tcPr>
            <w:tcW w:w="1094" w:type="dxa"/>
            <w:vAlign w:val="bottom"/>
          </w:tcPr>
          <w:p w14:paraId="100ED4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58020063</w:t>
            </w:r>
          </w:p>
        </w:tc>
        <w:tc>
          <w:tcPr>
            <w:tcW w:w="1094" w:type="dxa"/>
            <w:vAlign w:val="bottom"/>
          </w:tcPr>
          <w:p w14:paraId="23F836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58020390</w:t>
            </w:r>
          </w:p>
        </w:tc>
        <w:tc>
          <w:tcPr>
            <w:tcW w:w="1094" w:type="dxa"/>
            <w:vAlign w:val="bottom"/>
          </w:tcPr>
          <w:p w14:paraId="044A3C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58020749</w:t>
            </w:r>
          </w:p>
        </w:tc>
        <w:tc>
          <w:tcPr>
            <w:tcW w:w="1094" w:type="dxa"/>
            <w:vAlign w:val="bottom"/>
          </w:tcPr>
          <w:p w14:paraId="2EF8C1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58021081</w:t>
            </w:r>
          </w:p>
        </w:tc>
        <w:tc>
          <w:tcPr>
            <w:tcW w:w="1157" w:type="dxa"/>
            <w:vAlign w:val="bottom"/>
          </w:tcPr>
          <w:p w14:paraId="1825F4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58021464</w:t>
            </w:r>
          </w:p>
        </w:tc>
      </w:tr>
      <w:tr w:rsidR="005D2CEE" w:rsidRPr="005651F5" w14:paraId="0071854B" w14:textId="77777777" w:rsidTr="0065472B">
        <w:tc>
          <w:tcPr>
            <w:tcW w:w="1095" w:type="dxa"/>
            <w:vAlign w:val="bottom"/>
          </w:tcPr>
          <w:p w14:paraId="5D9E05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58019124</w:t>
            </w:r>
          </w:p>
        </w:tc>
        <w:tc>
          <w:tcPr>
            <w:tcW w:w="1095" w:type="dxa"/>
            <w:vAlign w:val="bottom"/>
          </w:tcPr>
          <w:p w14:paraId="123454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58019447</w:t>
            </w:r>
          </w:p>
        </w:tc>
        <w:tc>
          <w:tcPr>
            <w:tcW w:w="1095" w:type="dxa"/>
            <w:vAlign w:val="bottom"/>
          </w:tcPr>
          <w:p w14:paraId="7C8F64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58019727</w:t>
            </w:r>
          </w:p>
        </w:tc>
        <w:tc>
          <w:tcPr>
            <w:tcW w:w="1094" w:type="dxa"/>
            <w:vAlign w:val="bottom"/>
          </w:tcPr>
          <w:p w14:paraId="241318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58020064</w:t>
            </w:r>
          </w:p>
        </w:tc>
        <w:tc>
          <w:tcPr>
            <w:tcW w:w="1094" w:type="dxa"/>
            <w:vAlign w:val="bottom"/>
          </w:tcPr>
          <w:p w14:paraId="0B9715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58020396</w:t>
            </w:r>
          </w:p>
        </w:tc>
        <w:tc>
          <w:tcPr>
            <w:tcW w:w="1094" w:type="dxa"/>
            <w:vAlign w:val="bottom"/>
          </w:tcPr>
          <w:p w14:paraId="3E1D51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58020750</w:t>
            </w:r>
          </w:p>
        </w:tc>
        <w:tc>
          <w:tcPr>
            <w:tcW w:w="1094" w:type="dxa"/>
            <w:vAlign w:val="bottom"/>
          </w:tcPr>
          <w:p w14:paraId="05BE66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58021085</w:t>
            </w:r>
          </w:p>
        </w:tc>
        <w:tc>
          <w:tcPr>
            <w:tcW w:w="1157" w:type="dxa"/>
            <w:vAlign w:val="bottom"/>
          </w:tcPr>
          <w:p w14:paraId="745F20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58021467</w:t>
            </w:r>
          </w:p>
        </w:tc>
      </w:tr>
      <w:tr w:rsidR="005D2CEE" w:rsidRPr="005651F5" w14:paraId="2E4FA096" w14:textId="77777777" w:rsidTr="0065472B">
        <w:tc>
          <w:tcPr>
            <w:tcW w:w="1095" w:type="dxa"/>
            <w:vAlign w:val="bottom"/>
          </w:tcPr>
          <w:p w14:paraId="1E1332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58019147</w:t>
            </w:r>
          </w:p>
        </w:tc>
        <w:tc>
          <w:tcPr>
            <w:tcW w:w="1095" w:type="dxa"/>
            <w:vAlign w:val="bottom"/>
          </w:tcPr>
          <w:p w14:paraId="617D02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58019450</w:t>
            </w:r>
          </w:p>
        </w:tc>
        <w:tc>
          <w:tcPr>
            <w:tcW w:w="1095" w:type="dxa"/>
            <w:vAlign w:val="bottom"/>
          </w:tcPr>
          <w:p w14:paraId="13D692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58019732</w:t>
            </w:r>
          </w:p>
        </w:tc>
        <w:tc>
          <w:tcPr>
            <w:tcW w:w="1094" w:type="dxa"/>
            <w:vAlign w:val="bottom"/>
          </w:tcPr>
          <w:p w14:paraId="29B1BE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58020106</w:t>
            </w:r>
          </w:p>
        </w:tc>
        <w:tc>
          <w:tcPr>
            <w:tcW w:w="1094" w:type="dxa"/>
            <w:vAlign w:val="bottom"/>
          </w:tcPr>
          <w:p w14:paraId="22EB05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58020421</w:t>
            </w:r>
          </w:p>
        </w:tc>
        <w:tc>
          <w:tcPr>
            <w:tcW w:w="1094" w:type="dxa"/>
            <w:vAlign w:val="bottom"/>
          </w:tcPr>
          <w:p w14:paraId="2D4D1E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58020775</w:t>
            </w:r>
          </w:p>
        </w:tc>
        <w:tc>
          <w:tcPr>
            <w:tcW w:w="1094" w:type="dxa"/>
            <w:vAlign w:val="bottom"/>
          </w:tcPr>
          <w:p w14:paraId="029C6E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58021100</w:t>
            </w:r>
          </w:p>
        </w:tc>
        <w:tc>
          <w:tcPr>
            <w:tcW w:w="1157" w:type="dxa"/>
            <w:vAlign w:val="bottom"/>
          </w:tcPr>
          <w:p w14:paraId="46510C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58021474</w:t>
            </w:r>
          </w:p>
        </w:tc>
      </w:tr>
      <w:tr w:rsidR="005D2CEE" w:rsidRPr="005651F5" w14:paraId="73CB92B9" w14:textId="77777777" w:rsidTr="0065472B">
        <w:tc>
          <w:tcPr>
            <w:tcW w:w="1095" w:type="dxa"/>
            <w:vAlign w:val="bottom"/>
          </w:tcPr>
          <w:p w14:paraId="3FD060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58019155</w:t>
            </w:r>
          </w:p>
        </w:tc>
        <w:tc>
          <w:tcPr>
            <w:tcW w:w="1095" w:type="dxa"/>
            <w:vAlign w:val="bottom"/>
          </w:tcPr>
          <w:p w14:paraId="382054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58019454</w:t>
            </w:r>
          </w:p>
        </w:tc>
        <w:tc>
          <w:tcPr>
            <w:tcW w:w="1095" w:type="dxa"/>
            <w:vAlign w:val="bottom"/>
          </w:tcPr>
          <w:p w14:paraId="4B4A19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58019747</w:t>
            </w:r>
          </w:p>
        </w:tc>
        <w:tc>
          <w:tcPr>
            <w:tcW w:w="1094" w:type="dxa"/>
            <w:vAlign w:val="bottom"/>
          </w:tcPr>
          <w:p w14:paraId="74AF74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58020118</w:t>
            </w:r>
          </w:p>
        </w:tc>
        <w:tc>
          <w:tcPr>
            <w:tcW w:w="1094" w:type="dxa"/>
            <w:vAlign w:val="bottom"/>
          </w:tcPr>
          <w:p w14:paraId="0A16BF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58020426</w:t>
            </w:r>
          </w:p>
        </w:tc>
        <w:tc>
          <w:tcPr>
            <w:tcW w:w="1094" w:type="dxa"/>
            <w:vAlign w:val="bottom"/>
          </w:tcPr>
          <w:p w14:paraId="25B020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58020782</w:t>
            </w:r>
          </w:p>
        </w:tc>
        <w:tc>
          <w:tcPr>
            <w:tcW w:w="1094" w:type="dxa"/>
            <w:vAlign w:val="bottom"/>
          </w:tcPr>
          <w:p w14:paraId="70CC2C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58021105</w:t>
            </w:r>
          </w:p>
        </w:tc>
        <w:tc>
          <w:tcPr>
            <w:tcW w:w="1157" w:type="dxa"/>
            <w:vAlign w:val="bottom"/>
          </w:tcPr>
          <w:p w14:paraId="63CABD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58021484</w:t>
            </w:r>
          </w:p>
        </w:tc>
      </w:tr>
      <w:tr w:rsidR="005D2CEE" w:rsidRPr="005651F5" w14:paraId="235E6F0F" w14:textId="77777777" w:rsidTr="0065472B">
        <w:tc>
          <w:tcPr>
            <w:tcW w:w="1095" w:type="dxa"/>
            <w:vAlign w:val="bottom"/>
          </w:tcPr>
          <w:p w14:paraId="63C8A5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58019156</w:t>
            </w:r>
          </w:p>
        </w:tc>
        <w:tc>
          <w:tcPr>
            <w:tcW w:w="1095" w:type="dxa"/>
            <w:vAlign w:val="bottom"/>
          </w:tcPr>
          <w:p w14:paraId="238DF7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58019455</w:t>
            </w:r>
          </w:p>
        </w:tc>
        <w:tc>
          <w:tcPr>
            <w:tcW w:w="1095" w:type="dxa"/>
            <w:vAlign w:val="bottom"/>
          </w:tcPr>
          <w:p w14:paraId="186C1C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58019749</w:t>
            </w:r>
          </w:p>
        </w:tc>
        <w:tc>
          <w:tcPr>
            <w:tcW w:w="1094" w:type="dxa"/>
            <w:vAlign w:val="bottom"/>
          </w:tcPr>
          <w:p w14:paraId="068E54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58020120</w:t>
            </w:r>
          </w:p>
        </w:tc>
        <w:tc>
          <w:tcPr>
            <w:tcW w:w="1094" w:type="dxa"/>
            <w:vAlign w:val="bottom"/>
          </w:tcPr>
          <w:p w14:paraId="1D4EC7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58020437</w:t>
            </w:r>
          </w:p>
        </w:tc>
        <w:tc>
          <w:tcPr>
            <w:tcW w:w="1094" w:type="dxa"/>
            <w:vAlign w:val="bottom"/>
          </w:tcPr>
          <w:p w14:paraId="724EBD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58020785</w:t>
            </w:r>
          </w:p>
        </w:tc>
        <w:tc>
          <w:tcPr>
            <w:tcW w:w="1094" w:type="dxa"/>
            <w:vAlign w:val="bottom"/>
          </w:tcPr>
          <w:p w14:paraId="51BBF0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58021106</w:t>
            </w:r>
          </w:p>
        </w:tc>
        <w:tc>
          <w:tcPr>
            <w:tcW w:w="1157" w:type="dxa"/>
            <w:vAlign w:val="bottom"/>
          </w:tcPr>
          <w:p w14:paraId="3205CB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58021499</w:t>
            </w:r>
          </w:p>
        </w:tc>
      </w:tr>
      <w:tr w:rsidR="005D2CEE" w:rsidRPr="005651F5" w14:paraId="651509EA" w14:textId="77777777" w:rsidTr="0065472B">
        <w:tc>
          <w:tcPr>
            <w:tcW w:w="1095" w:type="dxa"/>
            <w:vAlign w:val="bottom"/>
          </w:tcPr>
          <w:p w14:paraId="78D76A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58019164</w:t>
            </w:r>
          </w:p>
        </w:tc>
        <w:tc>
          <w:tcPr>
            <w:tcW w:w="1095" w:type="dxa"/>
            <w:vAlign w:val="bottom"/>
          </w:tcPr>
          <w:p w14:paraId="7B2E66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58019470</w:t>
            </w:r>
          </w:p>
        </w:tc>
        <w:tc>
          <w:tcPr>
            <w:tcW w:w="1095" w:type="dxa"/>
            <w:vAlign w:val="bottom"/>
          </w:tcPr>
          <w:p w14:paraId="3E2DC2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58019752</w:t>
            </w:r>
          </w:p>
        </w:tc>
        <w:tc>
          <w:tcPr>
            <w:tcW w:w="1094" w:type="dxa"/>
            <w:vAlign w:val="bottom"/>
          </w:tcPr>
          <w:p w14:paraId="7C9C85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58020123</w:t>
            </w:r>
          </w:p>
        </w:tc>
        <w:tc>
          <w:tcPr>
            <w:tcW w:w="1094" w:type="dxa"/>
            <w:vAlign w:val="bottom"/>
          </w:tcPr>
          <w:p w14:paraId="1BB938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58020438</w:t>
            </w:r>
          </w:p>
        </w:tc>
        <w:tc>
          <w:tcPr>
            <w:tcW w:w="1094" w:type="dxa"/>
            <w:vAlign w:val="bottom"/>
          </w:tcPr>
          <w:p w14:paraId="2BB343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58020787</w:t>
            </w:r>
          </w:p>
        </w:tc>
        <w:tc>
          <w:tcPr>
            <w:tcW w:w="1094" w:type="dxa"/>
            <w:vAlign w:val="bottom"/>
          </w:tcPr>
          <w:p w14:paraId="172748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58021108</w:t>
            </w:r>
          </w:p>
        </w:tc>
        <w:tc>
          <w:tcPr>
            <w:tcW w:w="1157" w:type="dxa"/>
            <w:vAlign w:val="bottom"/>
          </w:tcPr>
          <w:p w14:paraId="591A68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58021536</w:t>
            </w:r>
          </w:p>
        </w:tc>
      </w:tr>
      <w:tr w:rsidR="005D2CEE" w:rsidRPr="005651F5" w14:paraId="0383F350" w14:textId="77777777" w:rsidTr="0065472B">
        <w:tc>
          <w:tcPr>
            <w:tcW w:w="1095" w:type="dxa"/>
            <w:vAlign w:val="bottom"/>
          </w:tcPr>
          <w:p w14:paraId="732A33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58019177</w:t>
            </w:r>
          </w:p>
        </w:tc>
        <w:tc>
          <w:tcPr>
            <w:tcW w:w="1095" w:type="dxa"/>
            <w:vAlign w:val="bottom"/>
          </w:tcPr>
          <w:p w14:paraId="34F8E3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58019471</w:t>
            </w:r>
          </w:p>
        </w:tc>
        <w:tc>
          <w:tcPr>
            <w:tcW w:w="1095" w:type="dxa"/>
            <w:vAlign w:val="bottom"/>
          </w:tcPr>
          <w:p w14:paraId="4B4886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58019765</w:t>
            </w:r>
          </w:p>
        </w:tc>
        <w:tc>
          <w:tcPr>
            <w:tcW w:w="1094" w:type="dxa"/>
            <w:vAlign w:val="bottom"/>
          </w:tcPr>
          <w:p w14:paraId="38603B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58020124</w:t>
            </w:r>
          </w:p>
        </w:tc>
        <w:tc>
          <w:tcPr>
            <w:tcW w:w="1094" w:type="dxa"/>
            <w:vAlign w:val="bottom"/>
          </w:tcPr>
          <w:p w14:paraId="5ED785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58020445</w:t>
            </w:r>
          </w:p>
        </w:tc>
        <w:tc>
          <w:tcPr>
            <w:tcW w:w="1094" w:type="dxa"/>
            <w:vAlign w:val="bottom"/>
          </w:tcPr>
          <w:p w14:paraId="0D37BD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58020788</w:t>
            </w:r>
          </w:p>
        </w:tc>
        <w:tc>
          <w:tcPr>
            <w:tcW w:w="1094" w:type="dxa"/>
            <w:vAlign w:val="bottom"/>
          </w:tcPr>
          <w:p w14:paraId="2E61B9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58021109</w:t>
            </w:r>
          </w:p>
        </w:tc>
        <w:tc>
          <w:tcPr>
            <w:tcW w:w="1157" w:type="dxa"/>
            <w:vAlign w:val="bottom"/>
          </w:tcPr>
          <w:p w14:paraId="76284F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58021543</w:t>
            </w:r>
          </w:p>
        </w:tc>
      </w:tr>
      <w:tr w:rsidR="005D2CEE" w:rsidRPr="005651F5" w14:paraId="2638C086" w14:textId="77777777" w:rsidTr="0065472B">
        <w:tc>
          <w:tcPr>
            <w:tcW w:w="1095" w:type="dxa"/>
            <w:vAlign w:val="bottom"/>
          </w:tcPr>
          <w:p w14:paraId="781A08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58019189</w:t>
            </w:r>
          </w:p>
        </w:tc>
        <w:tc>
          <w:tcPr>
            <w:tcW w:w="1095" w:type="dxa"/>
            <w:vAlign w:val="bottom"/>
          </w:tcPr>
          <w:p w14:paraId="19C3DD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58019476</w:t>
            </w:r>
          </w:p>
        </w:tc>
        <w:tc>
          <w:tcPr>
            <w:tcW w:w="1095" w:type="dxa"/>
            <w:vAlign w:val="bottom"/>
          </w:tcPr>
          <w:p w14:paraId="0A1845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58019777</w:t>
            </w:r>
          </w:p>
        </w:tc>
        <w:tc>
          <w:tcPr>
            <w:tcW w:w="1094" w:type="dxa"/>
            <w:vAlign w:val="bottom"/>
          </w:tcPr>
          <w:p w14:paraId="602FAF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58020125</w:t>
            </w:r>
          </w:p>
        </w:tc>
        <w:tc>
          <w:tcPr>
            <w:tcW w:w="1094" w:type="dxa"/>
            <w:vAlign w:val="bottom"/>
          </w:tcPr>
          <w:p w14:paraId="205E0D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58020448</w:t>
            </w:r>
          </w:p>
        </w:tc>
        <w:tc>
          <w:tcPr>
            <w:tcW w:w="1094" w:type="dxa"/>
            <w:vAlign w:val="bottom"/>
          </w:tcPr>
          <w:p w14:paraId="534288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58020790</w:t>
            </w:r>
          </w:p>
        </w:tc>
        <w:tc>
          <w:tcPr>
            <w:tcW w:w="1094" w:type="dxa"/>
            <w:vAlign w:val="bottom"/>
          </w:tcPr>
          <w:p w14:paraId="3A7FF7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58021111</w:t>
            </w:r>
          </w:p>
        </w:tc>
        <w:tc>
          <w:tcPr>
            <w:tcW w:w="1157" w:type="dxa"/>
            <w:vAlign w:val="bottom"/>
          </w:tcPr>
          <w:p w14:paraId="5A4BBA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58021548</w:t>
            </w:r>
          </w:p>
        </w:tc>
      </w:tr>
      <w:tr w:rsidR="005D2CEE" w:rsidRPr="005651F5" w14:paraId="31406929" w14:textId="77777777" w:rsidTr="0065472B">
        <w:tc>
          <w:tcPr>
            <w:tcW w:w="1095" w:type="dxa"/>
            <w:vAlign w:val="bottom"/>
          </w:tcPr>
          <w:p w14:paraId="6A3EA6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58019202</w:t>
            </w:r>
          </w:p>
        </w:tc>
        <w:tc>
          <w:tcPr>
            <w:tcW w:w="1095" w:type="dxa"/>
            <w:vAlign w:val="bottom"/>
          </w:tcPr>
          <w:p w14:paraId="008663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58019479</w:t>
            </w:r>
          </w:p>
        </w:tc>
        <w:tc>
          <w:tcPr>
            <w:tcW w:w="1095" w:type="dxa"/>
            <w:vAlign w:val="bottom"/>
          </w:tcPr>
          <w:p w14:paraId="3EB082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58019784</w:t>
            </w:r>
          </w:p>
        </w:tc>
        <w:tc>
          <w:tcPr>
            <w:tcW w:w="1094" w:type="dxa"/>
            <w:vAlign w:val="bottom"/>
          </w:tcPr>
          <w:p w14:paraId="147806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58020134</w:t>
            </w:r>
          </w:p>
        </w:tc>
        <w:tc>
          <w:tcPr>
            <w:tcW w:w="1094" w:type="dxa"/>
            <w:vAlign w:val="bottom"/>
          </w:tcPr>
          <w:p w14:paraId="5B9E53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58020450</w:t>
            </w:r>
          </w:p>
        </w:tc>
        <w:tc>
          <w:tcPr>
            <w:tcW w:w="1094" w:type="dxa"/>
            <w:vAlign w:val="bottom"/>
          </w:tcPr>
          <w:p w14:paraId="63ED07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58020794</w:t>
            </w:r>
          </w:p>
        </w:tc>
        <w:tc>
          <w:tcPr>
            <w:tcW w:w="1094" w:type="dxa"/>
            <w:vAlign w:val="bottom"/>
          </w:tcPr>
          <w:p w14:paraId="17401B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58021114</w:t>
            </w:r>
          </w:p>
        </w:tc>
        <w:tc>
          <w:tcPr>
            <w:tcW w:w="1157" w:type="dxa"/>
            <w:vAlign w:val="bottom"/>
          </w:tcPr>
          <w:p w14:paraId="117E31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58021554</w:t>
            </w:r>
          </w:p>
        </w:tc>
      </w:tr>
      <w:tr w:rsidR="005D2CEE" w:rsidRPr="005651F5" w14:paraId="7C54A223" w14:textId="77777777" w:rsidTr="0065472B">
        <w:tc>
          <w:tcPr>
            <w:tcW w:w="1095" w:type="dxa"/>
            <w:vAlign w:val="bottom"/>
          </w:tcPr>
          <w:p w14:paraId="0F0F09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58019216</w:t>
            </w:r>
          </w:p>
        </w:tc>
        <w:tc>
          <w:tcPr>
            <w:tcW w:w="1095" w:type="dxa"/>
            <w:vAlign w:val="bottom"/>
          </w:tcPr>
          <w:p w14:paraId="4EE9C2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58019482</w:t>
            </w:r>
          </w:p>
        </w:tc>
        <w:tc>
          <w:tcPr>
            <w:tcW w:w="1095" w:type="dxa"/>
            <w:vAlign w:val="bottom"/>
          </w:tcPr>
          <w:p w14:paraId="78D237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58019785</w:t>
            </w:r>
          </w:p>
        </w:tc>
        <w:tc>
          <w:tcPr>
            <w:tcW w:w="1094" w:type="dxa"/>
            <w:vAlign w:val="bottom"/>
          </w:tcPr>
          <w:p w14:paraId="33B5D7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58020137</w:t>
            </w:r>
          </w:p>
        </w:tc>
        <w:tc>
          <w:tcPr>
            <w:tcW w:w="1094" w:type="dxa"/>
            <w:vAlign w:val="bottom"/>
          </w:tcPr>
          <w:p w14:paraId="6209D4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58020455</w:t>
            </w:r>
          </w:p>
        </w:tc>
        <w:tc>
          <w:tcPr>
            <w:tcW w:w="1094" w:type="dxa"/>
            <w:vAlign w:val="bottom"/>
          </w:tcPr>
          <w:p w14:paraId="2E333D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58020804</w:t>
            </w:r>
          </w:p>
        </w:tc>
        <w:tc>
          <w:tcPr>
            <w:tcW w:w="1094" w:type="dxa"/>
            <w:vAlign w:val="bottom"/>
          </w:tcPr>
          <w:p w14:paraId="7ED539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58021132</w:t>
            </w:r>
          </w:p>
        </w:tc>
        <w:tc>
          <w:tcPr>
            <w:tcW w:w="1157" w:type="dxa"/>
            <w:vAlign w:val="bottom"/>
          </w:tcPr>
          <w:p w14:paraId="550358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58021568</w:t>
            </w:r>
          </w:p>
        </w:tc>
      </w:tr>
      <w:tr w:rsidR="005D2CEE" w:rsidRPr="005651F5" w14:paraId="5766B02F" w14:textId="77777777" w:rsidTr="0065472B">
        <w:tc>
          <w:tcPr>
            <w:tcW w:w="1095" w:type="dxa"/>
            <w:vAlign w:val="bottom"/>
          </w:tcPr>
          <w:p w14:paraId="55DD0F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58019232</w:t>
            </w:r>
          </w:p>
        </w:tc>
        <w:tc>
          <w:tcPr>
            <w:tcW w:w="1095" w:type="dxa"/>
            <w:vAlign w:val="bottom"/>
          </w:tcPr>
          <w:p w14:paraId="1C9EF1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58019484</w:t>
            </w:r>
          </w:p>
        </w:tc>
        <w:tc>
          <w:tcPr>
            <w:tcW w:w="1095" w:type="dxa"/>
            <w:vAlign w:val="bottom"/>
          </w:tcPr>
          <w:p w14:paraId="18B200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58019792</w:t>
            </w:r>
          </w:p>
        </w:tc>
        <w:tc>
          <w:tcPr>
            <w:tcW w:w="1094" w:type="dxa"/>
            <w:vAlign w:val="bottom"/>
          </w:tcPr>
          <w:p w14:paraId="7FBFB9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58020143</w:t>
            </w:r>
          </w:p>
        </w:tc>
        <w:tc>
          <w:tcPr>
            <w:tcW w:w="1094" w:type="dxa"/>
            <w:vAlign w:val="bottom"/>
          </w:tcPr>
          <w:p w14:paraId="79484D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58020458</w:t>
            </w:r>
          </w:p>
        </w:tc>
        <w:tc>
          <w:tcPr>
            <w:tcW w:w="1094" w:type="dxa"/>
            <w:vAlign w:val="bottom"/>
          </w:tcPr>
          <w:p w14:paraId="65CC92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58020817</w:t>
            </w:r>
          </w:p>
        </w:tc>
        <w:tc>
          <w:tcPr>
            <w:tcW w:w="1094" w:type="dxa"/>
            <w:vAlign w:val="bottom"/>
          </w:tcPr>
          <w:p w14:paraId="741819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58021143</w:t>
            </w:r>
          </w:p>
        </w:tc>
        <w:tc>
          <w:tcPr>
            <w:tcW w:w="1157" w:type="dxa"/>
            <w:vAlign w:val="bottom"/>
          </w:tcPr>
          <w:p w14:paraId="5B89FA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58021571</w:t>
            </w:r>
          </w:p>
        </w:tc>
      </w:tr>
      <w:tr w:rsidR="005D2CEE" w:rsidRPr="005651F5" w14:paraId="5E8DA8DA" w14:textId="77777777" w:rsidTr="0065472B">
        <w:tc>
          <w:tcPr>
            <w:tcW w:w="1095" w:type="dxa"/>
            <w:vAlign w:val="bottom"/>
          </w:tcPr>
          <w:p w14:paraId="1981D9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58019233</w:t>
            </w:r>
          </w:p>
        </w:tc>
        <w:tc>
          <w:tcPr>
            <w:tcW w:w="1095" w:type="dxa"/>
            <w:vAlign w:val="bottom"/>
          </w:tcPr>
          <w:p w14:paraId="2586FE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58019485</w:t>
            </w:r>
          </w:p>
        </w:tc>
        <w:tc>
          <w:tcPr>
            <w:tcW w:w="1095" w:type="dxa"/>
            <w:vAlign w:val="bottom"/>
          </w:tcPr>
          <w:p w14:paraId="46DF89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58019811</w:t>
            </w:r>
          </w:p>
        </w:tc>
        <w:tc>
          <w:tcPr>
            <w:tcW w:w="1094" w:type="dxa"/>
            <w:vAlign w:val="bottom"/>
          </w:tcPr>
          <w:p w14:paraId="08B2F0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58020164</w:t>
            </w:r>
          </w:p>
        </w:tc>
        <w:tc>
          <w:tcPr>
            <w:tcW w:w="1094" w:type="dxa"/>
            <w:vAlign w:val="bottom"/>
          </w:tcPr>
          <w:p w14:paraId="53D247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58020467</w:t>
            </w:r>
          </w:p>
        </w:tc>
        <w:tc>
          <w:tcPr>
            <w:tcW w:w="1094" w:type="dxa"/>
            <w:vAlign w:val="bottom"/>
          </w:tcPr>
          <w:p w14:paraId="452060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58020819</w:t>
            </w:r>
          </w:p>
        </w:tc>
        <w:tc>
          <w:tcPr>
            <w:tcW w:w="1094" w:type="dxa"/>
            <w:vAlign w:val="bottom"/>
          </w:tcPr>
          <w:p w14:paraId="062C3C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58021146</w:t>
            </w:r>
          </w:p>
        </w:tc>
        <w:tc>
          <w:tcPr>
            <w:tcW w:w="1157" w:type="dxa"/>
            <w:vAlign w:val="bottom"/>
          </w:tcPr>
          <w:p w14:paraId="6A2668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58021572</w:t>
            </w:r>
          </w:p>
        </w:tc>
      </w:tr>
      <w:tr w:rsidR="005D2CEE" w:rsidRPr="005651F5" w14:paraId="133D437E" w14:textId="77777777" w:rsidTr="0065472B">
        <w:tc>
          <w:tcPr>
            <w:tcW w:w="1095" w:type="dxa"/>
            <w:vAlign w:val="bottom"/>
          </w:tcPr>
          <w:p w14:paraId="7B938C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58019234</w:t>
            </w:r>
          </w:p>
        </w:tc>
        <w:tc>
          <w:tcPr>
            <w:tcW w:w="1095" w:type="dxa"/>
            <w:vAlign w:val="bottom"/>
          </w:tcPr>
          <w:p w14:paraId="6690A4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58019486</w:t>
            </w:r>
          </w:p>
        </w:tc>
        <w:tc>
          <w:tcPr>
            <w:tcW w:w="1095" w:type="dxa"/>
            <w:vAlign w:val="bottom"/>
          </w:tcPr>
          <w:p w14:paraId="55F81A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58019815</w:t>
            </w:r>
          </w:p>
        </w:tc>
        <w:tc>
          <w:tcPr>
            <w:tcW w:w="1094" w:type="dxa"/>
            <w:vAlign w:val="bottom"/>
          </w:tcPr>
          <w:p w14:paraId="2A1064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58020172</w:t>
            </w:r>
          </w:p>
        </w:tc>
        <w:tc>
          <w:tcPr>
            <w:tcW w:w="1094" w:type="dxa"/>
            <w:vAlign w:val="bottom"/>
          </w:tcPr>
          <w:p w14:paraId="51E763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58020474</w:t>
            </w:r>
          </w:p>
        </w:tc>
        <w:tc>
          <w:tcPr>
            <w:tcW w:w="1094" w:type="dxa"/>
            <w:vAlign w:val="bottom"/>
          </w:tcPr>
          <w:p w14:paraId="34D99C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58020826</w:t>
            </w:r>
          </w:p>
        </w:tc>
        <w:tc>
          <w:tcPr>
            <w:tcW w:w="1094" w:type="dxa"/>
            <w:vAlign w:val="bottom"/>
          </w:tcPr>
          <w:p w14:paraId="1B569D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58021168</w:t>
            </w:r>
          </w:p>
        </w:tc>
        <w:tc>
          <w:tcPr>
            <w:tcW w:w="1157" w:type="dxa"/>
            <w:vAlign w:val="bottom"/>
          </w:tcPr>
          <w:p w14:paraId="64F12C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58021574</w:t>
            </w:r>
          </w:p>
        </w:tc>
      </w:tr>
      <w:tr w:rsidR="005D2CEE" w:rsidRPr="005651F5" w14:paraId="60AE6598" w14:textId="77777777" w:rsidTr="0065472B">
        <w:tc>
          <w:tcPr>
            <w:tcW w:w="1095" w:type="dxa"/>
            <w:vAlign w:val="bottom"/>
          </w:tcPr>
          <w:p w14:paraId="3052F1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58019238</w:t>
            </w:r>
          </w:p>
        </w:tc>
        <w:tc>
          <w:tcPr>
            <w:tcW w:w="1095" w:type="dxa"/>
            <w:vAlign w:val="bottom"/>
          </w:tcPr>
          <w:p w14:paraId="78F8FC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58019488</w:t>
            </w:r>
          </w:p>
        </w:tc>
        <w:tc>
          <w:tcPr>
            <w:tcW w:w="1095" w:type="dxa"/>
            <w:vAlign w:val="bottom"/>
          </w:tcPr>
          <w:p w14:paraId="02FC2E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58019819</w:t>
            </w:r>
          </w:p>
        </w:tc>
        <w:tc>
          <w:tcPr>
            <w:tcW w:w="1094" w:type="dxa"/>
            <w:vAlign w:val="bottom"/>
          </w:tcPr>
          <w:p w14:paraId="1F7E36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58020174</w:t>
            </w:r>
          </w:p>
        </w:tc>
        <w:tc>
          <w:tcPr>
            <w:tcW w:w="1094" w:type="dxa"/>
            <w:vAlign w:val="bottom"/>
          </w:tcPr>
          <w:p w14:paraId="47F15D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58020477</w:t>
            </w:r>
          </w:p>
        </w:tc>
        <w:tc>
          <w:tcPr>
            <w:tcW w:w="1094" w:type="dxa"/>
            <w:vAlign w:val="bottom"/>
          </w:tcPr>
          <w:p w14:paraId="11A393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58020827</w:t>
            </w:r>
          </w:p>
        </w:tc>
        <w:tc>
          <w:tcPr>
            <w:tcW w:w="1094" w:type="dxa"/>
            <w:vAlign w:val="bottom"/>
          </w:tcPr>
          <w:p w14:paraId="4B6FFD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58021173</w:t>
            </w:r>
          </w:p>
        </w:tc>
        <w:tc>
          <w:tcPr>
            <w:tcW w:w="1157" w:type="dxa"/>
            <w:vAlign w:val="bottom"/>
          </w:tcPr>
          <w:p w14:paraId="2252E1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58021576</w:t>
            </w:r>
          </w:p>
        </w:tc>
      </w:tr>
      <w:tr w:rsidR="005D2CEE" w:rsidRPr="005651F5" w14:paraId="39120C6A" w14:textId="77777777" w:rsidTr="0065472B">
        <w:tc>
          <w:tcPr>
            <w:tcW w:w="1095" w:type="dxa"/>
            <w:vAlign w:val="bottom"/>
          </w:tcPr>
          <w:p w14:paraId="1D7C61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58019242</w:t>
            </w:r>
          </w:p>
        </w:tc>
        <w:tc>
          <w:tcPr>
            <w:tcW w:w="1095" w:type="dxa"/>
            <w:vAlign w:val="bottom"/>
          </w:tcPr>
          <w:p w14:paraId="47B220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58019494</w:t>
            </w:r>
          </w:p>
        </w:tc>
        <w:tc>
          <w:tcPr>
            <w:tcW w:w="1095" w:type="dxa"/>
            <w:vAlign w:val="bottom"/>
          </w:tcPr>
          <w:p w14:paraId="1799D9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58019834</w:t>
            </w:r>
          </w:p>
        </w:tc>
        <w:tc>
          <w:tcPr>
            <w:tcW w:w="1094" w:type="dxa"/>
            <w:vAlign w:val="bottom"/>
          </w:tcPr>
          <w:p w14:paraId="042FC7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58020194</w:t>
            </w:r>
          </w:p>
        </w:tc>
        <w:tc>
          <w:tcPr>
            <w:tcW w:w="1094" w:type="dxa"/>
            <w:vAlign w:val="bottom"/>
          </w:tcPr>
          <w:p w14:paraId="3803CC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58020486</w:t>
            </w:r>
          </w:p>
        </w:tc>
        <w:tc>
          <w:tcPr>
            <w:tcW w:w="1094" w:type="dxa"/>
            <w:vAlign w:val="bottom"/>
          </w:tcPr>
          <w:p w14:paraId="04CC84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58020828</w:t>
            </w:r>
          </w:p>
        </w:tc>
        <w:tc>
          <w:tcPr>
            <w:tcW w:w="1094" w:type="dxa"/>
            <w:vAlign w:val="bottom"/>
          </w:tcPr>
          <w:p w14:paraId="350C1B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58021175</w:t>
            </w:r>
          </w:p>
        </w:tc>
        <w:tc>
          <w:tcPr>
            <w:tcW w:w="1157" w:type="dxa"/>
            <w:vAlign w:val="bottom"/>
          </w:tcPr>
          <w:p w14:paraId="2C8302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58021580</w:t>
            </w:r>
          </w:p>
        </w:tc>
      </w:tr>
      <w:tr w:rsidR="005D2CEE" w:rsidRPr="005651F5" w14:paraId="367EDE40" w14:textId="77777777" w:rsidTr="0065472B">
        <w:tc>
          <w:tcPr>
            <w:tcW w:w="1095" w:type="dxa"/>
            <w:vAlign w:val="bottom"/>
          </w:tcPr>
          <w:p w14:paraId="04730B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58019247</w:t>
            </w:r>
          </w:p>
        </w:tc>
        <w:tc>
          <w:tcPr>
            <w:tcW w:w="1095" w:type="dxa"/>
            <w:vAlign w:val="bottom"/>
          </w:tcPr>
          <w:p w14:paraId="4C8B76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58019497</w:t>
            </w:r>
          </w:p>
        </w:tc>
        <w:tc>
          <w:tcPr>
            <w:tcW w:w="1095" w:type="dxa"/>
            <w:vAlign w:val="bottom"/>
          </w:tcPr>
          <w:p w14:paraId="1D443A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58019842</w:t>
            </w:r>
          </w:p>
        </w:tc>
        <w:tc>
          <w:tcPr>
            <w:tcW w:w="1094" w:type="dxa"/>
            <w:vAlign w:val="bottom"/>
          </w:tcPr>
          <w:p w14:paraId="5D875A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58020196</w:t>
            </w:r>
          </w:p>
        </w:tc>
        <w:tc>
          <w:tcPr>
            <w:tcW w:w="1094" w:type="dxa"/>
            <w:vAlign w:val="bottom"/>
          </w:tcPr>
          <w:p w14:paraId="2CA64A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58020491</w:t>
            </w:r>
          </w:p>
        </w:tc>
        <w:tc>
          <w:tcPr>
            <w:tcW w:w="1094" w:type="dxa"/>
            <w:vAlign w:val="bottom"/>
          </w:tcPr>
          <w:p w14:paraId="0293E7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58020841</w:t>
            </w:r>
          </w:p>
        </w:tc>
        <w:tc>
          <w:tcPr>
            <w:tcW w:w="1094" w:type="dxa"/>
            <w:vAlign w:val="bottom"/>
          </w:tcPr>
          <w:p w14:paraId="7F249E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58021180</w:t>
            </w:r>
          </w:p>
        </w:tc>
        <w:tc>
          <w:tcPr>
            <w:tcW w:w="1157" w:type="dxa"/>
            <w:vAlign w:val="bottom"/>
          </w:tcPr>
          <w:p w14:paraId="3ADC74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58021581</w:t>
            </w:r>
          </w:p>
        </w:tc>
      </w:tr>
      <w:tr w:rsidR="005D2CEE" w:rsidRPr="005651F5" w14:paraId="78C327EF" w14:textId="77777777" w:rsidTr="0065472B">
        <w:tc>
          <w:tcPr>
            <w:tcW w:w="1095" w:type="dxa"/>
            <w:vAlign w:val="bottom"/>
          </w:tcPr>
          <w:p w14:paraId="3C2106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58019253</w:t>
            </w:r>
          </w:p>
        </w:tc>
        <w:tc>
          <w:tcPr>
            <w:tcW w:w="1095" w:type="dxa"/>
            <w:vAlign w:val="bottom"/>
          </w:tcPr>
          <w:p w14:paraId="5A045B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58019501</w:t>
            </w:r>
          </w:p>
        </w:tc>
        <w:tc>
          <w:tcPr>
            <w:tcW w:w="1095" w:type="dxa"/>
            <w:vAlign w:val="bottom"/>
          </w:tcPr>
          <w:p w14:paraId="743B3F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58019843</w:t>
            </w:r>
          </w:p>
        </w:tc>
        <w:tc>
          <w:tcPr>
            <w:tcW w:w="1094" w:type="dxa"/>
            <w:vAlign w:val="bottom"/>
          </w:tcPr>
          <w:p w14:paraId="1FF06A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58020201</w:t>
            </w:r>
          </w:p>
        </w:tc>
        <w:tc>
          <w:tcPr>
            <w:tcW w:w="1094" w:type="dxa"/>
            <w:vAlign w:val="bottom"/>
          </w:tcPr>
          <w:p w14:paraId="65287D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58020494</w:t>
            </w:r>
          </w:p>
        </w:tc>
        <w:tc>
          <w:tcPr>
            <w:tcW w:w="1094" w:type="dxa"/>
            <w:vAlign w:val="bottom"/>
          </w:tcPr>
          <w:p w14:paraId="5D5056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58020845</w:t>
            </w:r>
          </w:p>
        </w:tc>
        <w:tc>
          <w:tcPr>
            <w:tcW w:w="1094" w:type="dxa"/>
            <w:vAlign w:val="bottom"/>
          </w:tcPr>
          <w:p w14:paraId="6E2081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58021183</w:t>
            </w:r>
          </w:p>
        </w:tc>
        <w:tc>
          <w:tcPr>
            <w:tcW w:w="1157" w:type="dxa"/>
            <w:vAlign w:val="bottom"/>
          </w:tcPr>
          <w:p w14:paraId="700B33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58021582</w:t>
            </w:r>
          </w:p>
        </w:tc>
      </w:tr>
      <w:tr w:rsidR="005D2CEE" w:rsidRPr="005651F5" w14:paraId="5D5DECD6" w14:textId="77777777" w:rsidTr="0065472B">
        <w:tc>
          <w:tcPr>
            <w:tcW w:w="1095" w:type="dxa"/>
            <w:vAlign w:val="bottom"/>
          </w:tcPr>
          <w:p w14:paraId="71E000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58019255</w:t>
            </w:r>
          </w:p>
        </w:tc>
        <w:tc>
          <w:tcPr>
            <w:tcW w:w="1095" w:type="dxa"/>
            <w:vAlign w:val="bottom"/>
          </w:tcPr>
          <w:p w14:paraId="398C62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58019507</w:t>
            </w:r>
          </w:p>
        </w:tc>
        <w:tc>
          <w:tcPr>
            <w:tcW w:w="1095" w:type="dxa"/>
            <w:vAlign w:val="bottom"/>
          </w:tcPr>
          <w:p w14:paraId="5998F2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58019845</w:t>
            </w:r>
          </w:p>
        </w:tc>
        <w:tc>
          <w:tcPr>
            <w:tcW w:w="1094" w:type="dxa"/>
            <w:vAlign w:val="bottom"/>
          </w:tcPr>
          <w:p w14:paraId="5B94F6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58020203</w:t>
            </w:r>
          </w:p>
        </w:tc>
        <w:tc>
          <w:tcPr>
            <w:tcW w:w="1094" w:type="dxa"/>
            <w:vAlign w:val="bottom"/>
          </w:tcPr>
          <w:p w14:paraId="7CC073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58020496</w:t>
            </w:r>
          </w:p>
        </w:tc>
        <w:tc>
          <w:tcPr>
            <w:tcW w:w="1094" w:type="dxa"/>
            <w:vAlign w:val="bottom"/>
          </w:tcPr>
          <w:p w14:paraId="7E0D4D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58020846</w:t>
            </w:r>
          </w:p>
        </w:tc>
        <w:tc>
          <w:tcPr>
            <w:tcW w:w="1094" w:type="dxa"/>
            <w:vAlign w:val="bottom"/>
          </w:tcPr>
          <w:p w14:paraId="5F5279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58021202</w:t>
            </w:r>
          </w:p>
        </w:tc>
        <w:tc>
          <w:tcPr>
            <w:tcW w:w="1157" w:type="dxa"/>
            <w:vAlign w:val="bottom"/>
          </w:tcPr>
          <w:p w14:paraId="79FC41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58021583</w:t>
            </w:r>
          </w:p>
        </w:tc>
      </w:tr>
      <w:tr w:rsidR="005D2CEE" w:rsidRPr="005651F5" w14:paraId="2BD3514F" w14:textId="77777777" w:rsidTr="0065472B">
        <w:tc>
          <w:tcPr>
            <w:tcW w:w="1095" w:type="dxa"/>
            <w:vAlign w:val="bottom"/>
          </w:tcPr>
          <w:p w14:paraId="7753A7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58019256</w:t>
            </w:r>
          </w:p>
        </w:tc>
        <w:tc>
          <w:tcPr>
            <w:tcW w:w="1095" w:type="dxa"/>
            <w:vAlign w:val="bottom"/>
          </w:tcPr>
          <w:p w14:paraId="5F4551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58019515</w:t>
            </w:r>
          </w:p>
        </w:tc>
        <w:tc>
          <w:tcPr>
            <w:tcW w:w="1095" w:type="dxa"/>
            <w:vAlign w:val="bottom"/>
          </w:tcPr>
          <w:p w14:paraId="014D7A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58019846</w:t>
            </w:r>
          </w:p>
        </w:tc>
        <w:tc>
          <w:tcPr>
            <w:tcW w:w="1094" w:type="dxa"/>
            <w:vAlign w:val="bottom"/>
          </w:tcPr>
          <w:p w14:paraId="145F68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58020210</w:t>
            </w:r>
          </w:p>
        </w:tc>
        <w:tc>
          <w:tcPr>
            <w:tcW w:w="1094" w:type="dxa"/>
            <w:vAlign w:val="bottom"/>
          </w:tcPr>
          <w:p w14:paraId="2B3688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58020500</w:t>
            </w:r>
          </w:p>
        </w:tc>
        <w:tc>
          <w:tcPr>
            <w:tcW w:w="1094" w:type="dxa"/>
            <w:vAlign w:val="bottom"/>
          </w:tcPr>
          <w:p w14:paraId="662526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58020868</w:t>
            </w:r>
          </w:p>
        </w:tc>
        <w:tc>
          <w:tcPr>
            <w:tcW w:w="1094" w:type="dxa"/>
            <w:vAlign w:val="bottom"/>
          </w:tcPr>
          <w:p w14:paraId="3A3860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58021206</w:t>
            </w:r>
          </w:p>
        </w:tc>
        <w:tc>
          <w:tcPr>
            <w:tcW w:w="1157" w:type="dxa"/>
            <w:vAlign w:val="bottom"/>
          </w:tcPr>
          <w:p w14:paraId="1FCA38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58021586</w:t>
            </w:r>
          </w:p>
        </w:tc>
      </w:tr>
      <w:tr w:rsidR="005D2CEE" w:rsidRPr="005651F5" w14:paraId="32EDCA54" w14:textId="77777777" w:rsidTr="0065472B">
        <w:tc>
          <w:tcPr>
            <w:tcW w:w="1095" w:type="dxa"/>
            <w:vAlign w:val="bottom"/>
          </w:tcPr>
          <w:p w14:paraId="64E320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58019275</w:t>
            </w:r>
          </w:p>
        </w:tc>
        <w:tc>
          <w:tcPr>
            <w:tcW w:w="1095" w:type="dxa"/>
            <w:vAlign w:val="bottom"/>
          </w:tcPr>
          <w:p w14:paraId="786123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58019520</w:t>
            </w:r>
          </w:p>
        </w:tc>
        <w:tc>
          <w:tcPr>
            <w:tcW w:w="1095" w:type="dxa"/>
            <w:vAlign w:val="bottom"/>
          </w:tcPr>
          <w:p w14:paraId="41A5C1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58019864</w:t>
            </w:r>
          </w:p>
        </w:tc>
        <w:tc>
          <w:tcPr>
            <w:tcW w:w="1094" w:type="dxa"/>
            <w:vAlign w:val="bottom"/>
          </w:tcPr>
          <w:p w14:paraId="0F0ED7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58020222</w:t>
            </w:r>
          </w:p>
        </w:tc>
        <w:tc>
          <w:tcPr>
            <w:tcW w:w="1094" w:type="dxa"/>
            <w:vAlign w:val="bottom"/>
          </w:tcPr>
          <w:p w14:paraId="4762C1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58020501</w:t>
            </w:r>
          </w:p>
        </w:tc>
        <w:tc>
          <w:tcPr>
            <w:tcW w:w="1094" w:type="dxa"/>
            <w:vAlign w:val="bottom"/>
          </w:tcPr>
          <w:p w14:paraId="32AFD7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58020877</w:t>
            </w:r>
          </w:p>
        </w:tc>
        <w:tc>
          <w:tcPr>
            <w:tcW w:w="1094" w:type="dxa"/>
            <w:vAlign w:val="bottom"/>
          </w:tcPr>
          <w:p w14:paraId="1EDC50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58021249</w:t>
            </w:r>
          </w:p>
        </w:tc>
        <w:tc>
          <w:tcPr>
            <w:tcW w:w="1157" w:type="dxa"/>
            <w:vAlign w:val="bottom"/>
          </w:tcPr>
          <w:p w14:paraId="051287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58021608</w:t>
            </w:r>
          </w:p>
        </w:tc>
      </w:tr>
      <w:tr w:rsidR="005D2CEE" w:rsidRPr="005651F5" w14:paraId="3252F069" w14:textId="77777777" w:rsidTr="0065472B">
        <w:tc>
          <w:tcPr>
            <w:tcW w:w="1095" w:type="dxa"/>
            <w:vAlign w:val="bottom"/>
          </w:tcPr>
          <w:p w14:paraId="6777D7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58019277</w:t>
            </w:r>
          </w:p>
        </w:tc>
        <w:tc>
          <w:tcPr>
            <w:tcW w:w="1095" w:type="dxa"/>
            <w:vAlign w:val="bottom"/>
          </w:tcPr>
          <w:p w14:paraId="7B96F5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58019528</w:t>
            </w:r>
          </w:p>
        </w:tc>
        <w:tc>
          <w:tcPr>
            <w:tcW w:w="1095" w:type="dxa"/>
            <w:vAlign w:val="bottom"/>
          </w:tcPr>
          <w:p w14:paraId="695BD9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58019866</w:t>
            </w:r>
          </w:p>
        </w:tc>
        <w:tc>
          <w:tcPr>
            <w:tcW w:w="1094" w:type="dxa"/>
            <w:vAlign w:val="bottom"/>
          </w:tcPr>
          <w:p w14:paraId="03BA5D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58020225</w:t>
            </w:r>
          </w:p>
        </w:tc>
        <w:tc>
          <w:tcPr>
            <w:tcW w:w="1094" w:type="dxa"/>
            <w:vAlign w:val="bottom"/>
          </w:tcPr>
          <w:p w14:paraId="1FA76B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58020504</w:t>
            </w:r>
          </w:p>
        </w:tc>
        <w:tc>
          <w:tcPr>
            <w:tcW w:w="1094" w:type="dxa"/>
            <w:vAlign w:val="bottom"/>
          </w:tcPr>
          <w:p w14:paraId="74DB3C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58020878</w:t>
            </w:r>
          </w:p>
        </w:tc>
        <w:tc>
          <w:tcPr>
            <w:tcW w:w="1094" w:type="dxa"/>
            <w:vAlign w:val="bottom"/>
          </w:tcPr>
          <w:p w14:paraId="19B05E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58021254</w:t>
            </w:r>
          </w:p>
        </w:tc>
        <w:tc>
          <w:tcPr>
            <w:tcW w:w="1157" w:type="dxa"/>
            <w:vAlign w:val="bottom"/>
          </w:tcPr>
          <w:p w14:paraId="1E18A3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58021614</w:t>
            </w:r>
          </w:p>
        </w:tc>
      </w:tr>
      <w:tr w:rsidR="005D2CEE" w:rsidRPr="005651F5" w14:paraId="22B91ABD" w14:textId="77777777" w:rsidTr="0065472B">
        <w:tc>
          <w:tcPr>
            <w:tcW w:w="1095" w:type="dxa"/>
            <w:vAlign w:val="bottom"/>
          </w:tcPr>
          <w:p w14:paraId="32DDBC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58019302</w:t>
            </w:r>
          </w:p>
        </w:tc>
        <w:tc>
          <w:tcPr>
            <w:tcW w:w="1095" w:type="dxa"/>
            <w:vAlign w:val="bottom"/>
          </w:tcPr>
          <w:p w14:paraId="7F96F6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58019531</w:t>
            </w:r>
          </w:p>
        </w:tc>
        <w:tc>
          <w:tcPr>
            <w:tcW w:w="1095" w:type="dxa"/>
            <w:vAlign w:val="bottom"/>
          </w:tcPr>
          <w:p w14:paraId="5D7BED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58019873</w:t>
            </w:r>
          </w:p>
        </w:tc>
        <w:tc>
          <w:tcPr>
            <w:tcW w:w="1094" w:type="dxa"/>
            <w:vAlign w:val="bottom"/>
          </w:tcPr>
          <w:p w14:paraId="765380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58020229</w:t>
            </w:r>
          </w:p>
        </w:tc>
        <w:tc>
          <w:tcPr>
            <w:tcW w:w="1094" w:type="dxa"/>
            <w:vAlign w:val="bottom"/>
          </w:tcPr>
          <w:p w14:paraId="7C6434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58020506</w:t>
            </w:r>
          </w:p>
        </w:tc>
        <w:tc>
          <w:tcPr>
            <w:tcW w:w="1094" w:type="dxa"/>
            <w:vAlign w:val="bottom"/>
          </w:tcPr>
          <w:p w14:paraId="2B4ACB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58020879</w:t>
            </w:r>
          </w:p>
        </w:tc>
        <w:tc>
          <w:tcPr>
            <w:tcW w:w="1094" w:type="dxa"/>
            <w:vAlign w:val="bottom"/>
          </w:tcPr>
          <w:p w14:paraId="6F5F9A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58021256</w:t>
            </w:r>
          </w:p>
        </w:tc>
        <w:tc>
          <w:tcPr>
            <w:tcW w:w="1157" w:type="dxa"/>
            <w:vAlign w:val="bottom"/>
          </w:tcPr>
          <w:p w14:paraId="41B39D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58021618</w:t>
            </w:r>
          </w:p>
        </w:tc>
      </w:tr>
      <w:tr w:rsidR="005D2CEE" w:rsidRPr="005651F5" w14:paraId="72100AEE" w14:textId="77777777" w:rsidTr="0065472B">
        <w:tc>
          <w:tcPr>
            <w:tcW w:w="1095" w:type="dxa"/>
            <w:vAlign w:val="bottom"/>
          </w:tcPr>
          <w:p w14:paraId="32437B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58019310</w:t>
            </w:r>
          </w:p>
        </w:tc>
        <w:tc>
          <w:tcPr>
            <w:tcW w:w="1095" w:type="dxa"/>
            <w:vAlign w:val="bottom"/>
          </w:tcPr>
          <w:p w14:paraId="61EBC2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58019533</w:t>
            </w:r>
          </w:p>
        </w:tc>
        <w:tc>
          <w:tcPr>
            <w:tcW w:w="1095" w:type="dxa"/>
            <w:vAlign w:val="bottom"/>
          </w:tcPr>
          <w:p w14:paraId="2C8A28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58019878</w:t>
            </w:r>
          </w:p>
        </w:tc>
        <w:tc>
          <w:tcPr>
            <w:tcW w:w="1094" w:type="dxa"/>
            <w:vAlign w:val="bottom"/>
          </w:tcPr>
          <w:p w14:paraId="4B35A5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58020247</w:t>
            </w:r>
          </w:p>
        </w:tc>
        <w:tc>
          <w:tcPr>
            <w:tcW w:w="1094" w:type="dxa"/>
            <w:vAlign w:val="bottom"/>
          </w:tcPr>
          <w:p w14:paraId="642702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58020516</w:t>
            </w:r>
          </w:p>
        </w:tc>
        <w:tc>
          <w:tcPr>
            <w:tcW w:w="1094" w:type="dxa"/>
            <w:vAlign w:val="bottom"/>
          </w:tcPr>
          <w:p w14:paraId="479C2A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58020883</w:t>
            </w:r>
          </w:p>
        </w:tc>
        <w:tc>
          <w:tcPr>
            <w:tcW w:w="1094" w:type="dxa"/>
            <w:vAlign w:val="bottom"/>
          </w:tcPr>
          <w:p w14:paraId="4D047A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58021259</w:t>
            </w:r>
          </w:p>
        </w:tc>
        <w:tc>
          <w:tcPr>
            <w:tcW w:w="1157" w:type="dxa"/>
            <w:vAlign w:val="bottom"/>
          </w:tcPr>
          <w:p w14:paraId="3FEC94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58021621</w:t>
            </w:r>
          </w:p>
        </w:tc>
      </w:tr>
      <w:tr w:rsidR="005D2CEE" w:rsidRPr="005651F5" w14:paraId="4F5A231E" w14:textId="77777777" w:rsidTr="0065472B">
        <w:tc>
          <w:tcPr>
            <w:tcW w:w="1095" w:type="dxa"/>
            <w:vAlign w:val="bottom"/>
          </w:tcPr>
          <w:p w14:paraId="6C8050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58019312</w:t>
            </w:r>
          </w:p>
        </w:tc>
        <w:tc>
          <w:tcPr>
            <w:tcW w:w="1095" w:type="dxa"/>
            <w:vAlign w:val="bottom"/>
          </w:tcPr>
          <w:p w14:paraId="118E21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58019540</w:t>
            </w:r>
          </w:p>
        </w:tc>
        <w:tc>
          <w:tcPr>
            <w:tcW w:w="1095" w:type="dxa"/>
            <w:vAlign w:val="bottom"/>
          </w:tcPr>
          <w:p w14:paraId="14AA27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58019893</w:t>
            </w:r>
          </w:p>
        </w:tc>
        <w:tc>
          <w:tcPr>
            <w:tcW w:w="1094" w:type="dxa"/>
            <w:vAlign w:val="bottom"/>
          </w:tcPr>
          <w:p w14:paraId="5EB13E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58020248</w:t>
            </w:r>
          </w:p>
        </w:tc>
        <w:tc>
          <w:tcPr>
            <w:tcW w:w="1094" w:type="dxa"/>
            <w:vAlign w:val="bottom"/>
          </w:tcPr>
          <w:p w14:paraId="50A4B8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58020527</w:t>
            </w:r>
          </w:p>
        </w:tc>
        <w:tc>
          <w:tcPr>
            <w:tcW w:w="1094" w:type="dxa"/>
            <w:vAlign w:val="bottom"/>
          </w:tcPr>
          <w:p w14:paraId="5A48F3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58020891</w:t>
            </w:r>
          </w:p>
        </w:tc>
        <w:tc>
          <w:tcPr>
            <w:tcW w:w="1094" w:type="dxa"/>
            <w:vAlign w:val="bottom"/>
          </w:tcPr>
          <w:p w14:paraId="3BB846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58021263</w:t>
            </w:r>
          </w:p>
        </w:tc>
        <w:tc>
          <w:tcPr>
            <w:tcW w:w="1157" w:type="dxa"/>
            <w:vAlign w:val="bottom"/>
          </w:tcPr>
          <w:p w14:paraId="276B02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58021628</w:t>
            </w:r>
          </w:p>
        </w:tc>
      </w:tr>
      <w:tr w:rsidR="005D2CEE" w:rsidRPr="005651F5" w14:paraId="48CDCB38" w14:textId="77777777" w:rsidTr="0065472B">
        <w:tc>
          <w:tcPr>
            <w:tcW w:w="1095" w:type="dxa"/>
            <w:vAlign w:val="bottom"/>
          </w:tcPr>
          <w:p w14:paraId="500204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58019313</w:t>
            </w:r>
          </w:p>
        </w:tc>
        <w:tc>
          <w:tcPr>
            <w:tcW w:w="1095" w:type="dxa"/>
            <w:vAlign w:val="bottom"/>
          </w:tcPr>
          <w:p w14:paraId="786ACB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58019543</w:t>
            </w:r>
          </w:p>
        </w:tc>
        <w:tc>
          <w:tcPr>
            <w:tcW w:w="1095" w:type="dxa"/>
            <w:vAlign w:val="bottom"/>
          </w:tcPr>
          <w:p w14:paraId="33FF27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58019896</w:t>
            </w:r>
          </w:p>
        </w:tc>
        <w:tc>
          <w:tcPr>
            <w:tcW w:w="1094" w:type="dxa"/>
            <w:vAlign w:val="bottom"/>
          </w:tcPr>
          <w:p w14:paraId="5EAE43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58020251</w:t>
            </w:r>
          </w:p>
        </w:tc>
        <w:tc>
          <w:tcPr>
            <w:tcW w:w="1094" w:type="dxa"/>
            <w:vAlign w:val="bottom"/>
          </w:tcPr>
          <w:p w14:paraId="5E577B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58020542</w:t>
            </w:r>
          </w:p>
        </w:tc>
        <w:tc>
          <w:tcPr>
            <w:tcW w:w="1094" w:type="dxa"/>
            <w:vAlign w:val="bottom"/>
          </w:tcPr>
          <w:p w14:paraId="5D2B56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58020911</w:t>
            </w:r>
          </w:p>
        </w:tc>
        <w:tc>
          <w:tcPr>
            <w:tcW w:w="1094" w:type="dxa"/>
            <w:vAlign w:val="bottom"/>
          </w:tcPr>
          <w:p w14:paraId="629A4A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58021265</w:t>
            </w:r>
          </w:p>
        </w:tc>
        <w:tc>
          <w:tcPr>
            <w:tcW w:w="1157" w:type="dxa"/>
            <w:vAlign w:val="bottom"/>
          </w:tcPr>
          <w:p w14:paraId="541871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58021630</w:t>
            </w:r>
          </w:p>
        </w:tc>
      </w:tr>
      <w:tr w:rsidR="005D2CEE" w:rsidRPr="005651F5" w14:paraId="28D9EFE5" w14:textId="77777777" w:rsidTr="0065472B">
        <w:tc>
          <w:tcPr>
            <w:tcW w:w="1095" w:type="dxa"/>
            <w:vAlign w:val="bottom"/>
          </w:tcPr>
          <w:p w14:paraId="19FA07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58019314</w:t>
            </w:r>
          </w:p>
        </w:tc>
        <w:tc>
          <w:tcPr>
            <w:tcW w:w="1095" w:type="dxa"/>
            <w:vAlign w:val="bottom"/>
          </w:tcPr>
          <w:p w14:paraId="27F3F4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58019546</w:t>
            </w:r>
          </w:p>
        </w:tc>
        <w:tc>
          <w:tcPr>
            <w:tcW w:w="1095" w:type="dxa"/>
            <w:vAlign w:val="bottom"/>
          </w:tcPr>
          <w:p w14:paraId="54F477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58019897</w:t>
            </w:r>
          </w:p>
        </w:tc>
        <w:tc>
          <w:tcPr>
            <w:tcW w:w="1094" w:type="dxa"/>
            <w:vAlign w:val="bottom"/>
          </w:tcPr>
          <w:p w14:paraId="418AE0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58020266</w:t>
            </w:r>
          </w:p>
        </w:tc>
        <w:tc>
          <w:tcPr>
            <w:tcW w:w="1094" w:type="dxa"/>
            <w:vAlign w:val="bottom"/>
          </w:tcPr>
          <w:p w14:paraId="07DAA6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58020544</w:t>
            </w:r>
          </w:p>
        </w:tc>
        <w:tc>
          <w:tcPr>
            <w:tcW w:w="1094" w:type="dxa"/>
            <w:vAlign w:val="bottom"/>
          </w:tcPr>
          <w:p w14:paraId="6A32E2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58020913</w:t>
            </w:r>
          </w:p>
        </w:tc>
        <w:tc>
          <w:tcPr>
            <w:tcW w:w="1094" w:type="dxa"/>
            <w:vAlign w:val="bottom"/>
          </w:tcPr>
          <w:p w14:paraId="3D3A86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58021274</w:t>
            </w:r>
          </w:p>
        </w:tc>
        <w:tc>
          <w:tcPr>
            <w:tcW w:w="1157" w:type="dxa"/>
            <w:vAlign w:val="bottom"/>
          </w:tcPr>
          <w:p w14:paraId="0947F6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58021639</w:t>
            </w:r>
          </w:p>
        </w:tc>
      </w:tr>
      <w:tr w:rsidR="005D2CEE" w:rsidRPr="005651F5" w14:paraId="79A562CC" w14:textId="77777777" w:rsidTr="0065472B">
        <w:tc>
          <w:tcPr>
            <w:tcW w:w="1095" w:type="dxa"/>
            <w:vAlign w:val="bottom"/>
          </w:tcPr>
          <w:p w14:paraId="4BD4E4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58019316</w:t>
            </w:r>
          </w:p>
        </w:tc>
        <w:tc>
          <w:tcPr>
            <w:tcW w:w="1095" w:type="dxa"/>
            <w:vAlign w:val="bottom"/>
          </w:tcPr>
          <w:p w14:paraId="414856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58019549</w:t>
            </w:r>
          </w:p>
        </w:tc>
        <w:tc>
          <w:tcPr>
            <w:tcW w:w="1095" w:type="dxa"/>
            <w:vAlign w:val="bottom"/>
          </w:tcPr>
          <w:p w14:paraId="0F3C08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58019898</w:t>
            </w:r>
          </w:p>
        </w:tc>
        <w:tc>
          <w:tcPr>
            <w:tcW w:w="1094" w:type="dxa"/>
            <w:vAlign w:val="bottom"/>
          </w:tcPr>
          <w:p w14:paraId="0D24FC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58020270</w:t>
            </w:r>
          </w:p>
        </w:tc>
        <w:tc>
          <w:tcPr>
            <w:tcW w:w="1094" w:type="dxa"/>
            <w:vAlign w:val="bottom"/>
          </w:tcPr>
          <w:p w14:paraId="5EEC5B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58020545</w:t>
            </w:r>
          </w:p>
        </w:tc>
        <w:tc>
          <w:tcPr>
            <w:tcW w:w="1094" w:type="dxa"/>
            <w:vAlign w:val="bottom"/>
          </w:tcPr>
          <w:p w14:paraId="2C855D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58020915</w:t>
            </w:r>
          </w:p>
        </w:tc>
        <w:tc>
          <w:tcPr>
            <w:tcW w:w="1094" w:type="dxa"/>
            <w:vAlign w:val="bottom"/>
          </w:tcPr>
          <w:p w14:paraId="1360E2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58021281</w:t>
            </w:r>
          </w:p>
        </w:tc>
        <w:tc>
          <w:tcPr>
            <w:tcW w:w="1157" w:type="dxa"/>
            <w:vAlign w:val="bottom"/>
          </w:tcPr>
          <w:p w14:paraId="06CCCB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58021641</w:t>
            </w:r>
          </w:p>
        </w:tc>
      </w:tr>
      <w:tr w:rsidR="005D2CEE" w:rsidRPr="005651F5" w14:paraId="577C5C99" w14:textId="77777777" w:rsidTr="0065472B">
        <w:tc>
          <w:tcPr>
            <w:tcW w:w="1095" w:type="dxa"/>
            <w:vAlign w:val="bottom"/>
          </w:tcPr>
          <w:p w14:paraId="58CC27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58019319</w:t>
            </w:r>
          </w:p>
        </w:tc>
        <w:tc>
          <w:tcPr>
            <w:tcW w:w="1095" w:type="dxa"/>
            <w:vAlign w:val="bottom"/>
          </w:tcPr>
          <w:p w14:paraId="2B14D3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58019554</w:t>
            </w:r>
          </w:p>
        </w:tc>
        <w:tc>
          <w:tcPr>
            <w:tcW w:w="1095" w:type="dxa"/>
            <w:vAlign w:val="bottom"/>
          </w:tcPr>
          <w:p w14:paraId="58F2CE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58019900</w:t>
            </w:r>
          </w:p>
        </w:tc>
        <w:tc>
          <w:tcPr>
            <w:tcW w:w="1094" w:type="dxa"/>
            <w:vAlign w:val="bottom"/>
          </w:tcPr>
          <w:p w14:paraId="75EAF6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58020279</w:t>
            </w:r>
          </w:p>
        </w:tc>
        <w:tc>
          <w:tcPr>
            <w:tcW w:w="1094" w:type="dxa"/>
            <w:vAlign w:val="bottom"/>
          </w:tcPr>
          <w:p w14:paraId="51EF24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58020559</w:t>
            </w:r>
          </w:p>
        </w:tc>
        <w:tc>
          <w:tcPr>
            <w:tcW w:w="1094" w:type="dxa"/>
            <w:vAlign w:val="bottom"/>
          </w:tcPr>
          <w:p w14:paraId="5E5BD8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58020918</w:t>
            </w:r>
          </w:p>
        </w:tc>
        <w:tc>
          <w:tcPr>
            <w:tcW w:w="1094" w:type="dxa"/>
            <w:vAlign w:val="bottom"/>
          </w:tcPr>
          <w:p w14:paraId="048A95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58021284</w:t>
            </w:r>
          </w:p>
        </w:tc>
        <w:tc>
          <w:tcPr>
            <w:tcW w:w="1157" w:type="dxa"/>
            <w:vAlign w:val="bottom"/>
          </w:tcPr>
          <w:p w14:paraId="538605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58021645</w:t>
            </w:r>
          </w:p>
        </w:tc>
      </w:tr>
      <w:tr w:rsidR="005D2CEE" w:rsidRPr="005651F5" w14:paraId="3BB586B7" w14:textId="77777777" w:rsidTr="0065472B">
        <w:tc>
          <w:tcPr>
            <w:tcW w:w="1095" w:type="dxa"/>
            <w:vAlign w:val="bottom"/>
          </w:tcPr>
          <w:p w14:paraId="58F93F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58019320</w:t>
            </w:r>
          </w:p>
        </w:tc>
        <w:tc>
          <w:tcPr>
            <w:tcW w:w="1095" w:type="dxa"/>
            <w:vAlign w:val="bottom"/>
          </w:tcPr>
          <w:p w14:paraId="6CF6F3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58019558</w:t>
            </w:r>
          </w:p>
        </w:tc>
        <w:tc>
          <w:tcPr>
            <w:tcW w:w="1095" w:type="dxa"/>
            <w:vAlign w:val="bottom"/>
          </w:tcPr>
          <w:p w14:paraId="58F12F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58019911</w:t>
            </w:r>
          </w:p>
        </w:tc>
        <w:tc>
          <w:tcPr>
            <w:tcW w:w="1094" w:type="dxa"/>
            <w:vAlign w:val="bottom"/>
          </w:tcPr>
          <w:p w14:paraId="37BC7C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58020299</w:t>
            </w:r>
          </w:p>
        </w:tc>
        <w:tc>
          <w:tcPr>
            <w:tcW w:w="1094" w:type="dxa"/>
            <w:vAlign w:val="bottom"/>
          </w:tcPr>
          <w:p w14:paraId="54FDDB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58020584</w:t>
            </w:r>
          </w:p>
        </w:tc>
        <w:tc>
          <w:tcPr>
            <w:tcW w:w="1094" w:type="dxa"/>
            <w:vAlign w:val="bottom"/>
          </w:tcPr>
          <w:p w14:paraId="29D30F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58020919</w:t>
            </w:r>
          </w:p>
        </w:tc>
        <w:tc>
          <w:tcPr>
            <w:tcW w:w="1094" w:type="dxa"/>
            <w:vAlign w:val="bottom"/>
          </w:tcPr>
          <w:p w14:paraId="20FE36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58021288</w:t>
            </w:r>
          </w:p>
        </w:tc>
        <w:tc>
          <w:tcPr>
            <w:tcW w:w="1157" w:type="dxa"/>
            <w:vAlign w:val="bottom"/>
          </w:tcPr>
          <w:p w14:paraId="536DF0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58021656</w:t>
            </w:r>
          </w:p>
        </w:tc>
      </w:tr>
      <w:tr w:rsidR="005D2CEE" w:rsidRPr="005651F5" w14:paraId="3D856986" w14:textId="77777777" w:rsidTr="0065472B">
        <w:tc>
          <w:tcPr>
            <w:tcW w:w="1095" w:type="dxa"/>
            <w:vAlign w:val="bottom"/>
          </w:tcPr>
          <w:p w14:paraId="3DFDEA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58019323</w:t>
            </w:r>
          </w:p>
        </w:tc>
        <w:tc>
          <w:tcPr>
            <w:tcW w:w="1095" w:type="dxa"/>
            <w:vAlign w:val="bottom"/>
          </w:tcPr>
          <w:p w14:paraId="5122D0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58019559</w:t>
            </w:r>
          </w:p>
        </w:tc>
        <w:tc>
          <w:tcPr>
            <w:tcW w:w="1095" w:type="dxa"/>
            <w:vAlign w:val="bottom"/>
          </w:tcPr>
          <w:p w14:paraId="3F92F9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58019912</w:t>
            </w:r>
          </w:p>
        </w:tc>
        <w:tc>
          <w:tcPr>
            <w:tcW w:w="1094" w:type="dxa"/>
            <w:vAlign w:val="bottom"/>
          </w:tcPr>
          <w:p w14:paraId="0470F7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58020316</w:t>
            </w:r>
          </w:p>
        </w:tc>
        <w:tc>
          <w:tcPr>
            <w:tcW w:w="1094" w:type="dxa"/>
            <w:vAlign w:val="bottom"/>
          </w:tcPr>
          <w:p w14:paraId="7CCA14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58020586</w:t>
            </w:r>
          </w:p>
        </w:tc>
        <w:tc>
          <w:tcPr>
            <w:tcW w:w="1094" w:type="dxa"/>
            <w:vAlign w:val="bottom"/>
          </w:tcPr>
          <w:p w14:paraId="6F7DE8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58020920</w:t>
            </w:r>
          </w:p>
        </w:tc>
        <w:tc>
          <w:tcPr>
            <w:tcW w:w="1094" w:type="dxa"/>
            <w:vAlign w:val="bottom"/>
          </w:tcPr>
          <w:p w14:paraId="4C5C70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58021302</w:t>
            </w:r>
          </w:p>
        </w:tc>
        <w:tc>
          <w:tcPr>
            <w:tcW w:w="1157" w:type="dxa"/>
            <w:vAlign w:val="bottom"/>
          </w:tcPr>
          <w:p w14:paraId="1159CF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58021658</w:t>
            </w:r>
          </w:p>
        </w:tc>
      </w:tr>
      <w:tr w:rsidR="005D2CEE" w:rsidRPr="005651F5" w14:paraId="1DA7FD58" w14:textId="77777777" w:rsidTr="0065472B">
        <w:tc>
          <w:tcPr>
            <w:tcW w:w="1095" w:type="dxa"/>
            <w:vAlign w:val="bottom"/>
          </w:tcPr>
          <w:p w14:paraId="422E1E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58019327</w:t>
            </w:r>
          </w:p>
        </w:tc>
        <w:tc>
          <w:tcPr>
            <w:tcW w:w="1095" w:type="dxa"/>
            <w:vAlign w:val="bottom"/>
          </w:tcPr>
          <w:p w14:paraId="7E47D4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58019564</w:t>
            </w:r>
          </w:p>
        </w:tc>
        <w:tc>
          <w:tcPr>
            <w:tcW w:w="1095" w:type="dxa"/>
            <w:vAlign w:val="bottom"/>
          </w:tcPr>
          <w:p w14:paraId="24B4CD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58019916</w:t>
            </w:r>
          </w:p>
        </w:tc>
        <w:tc>
          <w:tcPr>
            <w:tcW w:w="1094" w:type="dxa"/>
            <w:vAlign w:val="bottom"/>
          </w:tcPr>
          <w:p w14:paraId="474702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58020322</w:t>
            </w:r>
          </w:p>
        </w:tc>
        <w:tc>
          <w:tcPr>
            <w:tcW w:w="1094" w:type="dxa"/>
            <w:vAlign w:val="bottom"/>
          </w:tcPr>
          <w:p w14:paraId="0A2717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58020592</w:t>
            </w:r>
          </w:p>
        </w:tc>
        <w:tc>
          <w:tcPr>
            <w:tcW w:w="1094" w:type="dxa"/>
            <w:vAlign w:val="bottom"/>
          </w:tcPr>
          <w:p w14:paraId="18BF39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58020936</w:t>
            </w:r>
          </w:p>
        </w:tc>
        <w:tc>
          <w:tcPr>
            <w:tcW w:w="1094" w:type="dxa"/>
            <w:vAlign w:val="bottom"/>
          </w:tcPr>
          <w:p w14:paraId="7B16E6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58021303</w:t>
            </w:r>
          </w:p>
        </w:tc>
        <w:tc>
          <w:tcPr>
            <w:tcW w:w="1157" w:type="dxa"/>
            <w:vAlign w:val="bottom"/>
          </w:tcPr>
          <w:p w14:paraId="389094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58021659</w:t>
            </w:r>
          </w:p>
        </w:tc>
      </w:tr>
      <w:tr w:rsidR="005D2CEE" w:rsidRPr="005651F5" w14:paraId="118B9CF4" w14:textId="77777777" w:rsidTr="0065472B">
        <w:tc>
          <w:tcPr>
            <w:tcW w:w="1095" w:type="dxa"/>
            <w:vAlign w:val="bottom"/>
          </w:tcPr>
          <w:p w14:paraId="50AEE0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58019335</w:t>
            </w:r>
          </w:p>
        </w:tc>
        <w:tc>
          <w:tcPr>
            <w:tcW w:w="1095" w:type="dxa"/>
            <w:vAlign w:val="bottom"/>
          </w:tcPr>
          <w:p w14:paraId="5FDA01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58019565</w:t>
            </w:r>
          </w:p>
        </w:tc>
        <w:tc>
          <w:tcPr>
            <w:tcW w:w="1095" w:type="dxa"/>
            <w:vAlign w:val="bottom"/>
          </w:tcPr>
          <w:p w14:paraId="496805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58019917</w:t>
            </w:r>
          </w:p>
        </w:tc>
        <w:tc>
          <w:tcPr>
            <w:tcW w:w="1094" w:type="dxa"/>
            <w:vAlign w:val="bottom"/>
          </w:tcPr>
          <w:p w14:paraId="36ACAF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58020331</w:t>
            </w:r>
          </w:p>
        </w:tc>
        <w:tc>
          <w:tcPr>
            <w:tcW w:w="1094" w:type="dxa"/>
            <w:vAlign w:val="bottom"/>
          </w:tcPr>
          <w:p w14:paraId="19C857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58020593</w:t>
            </w:r>
          </w:p>
        </w:tc>
        <w:tc>
          <w:tcPr>
            <w:tcW w:w="1094" w:type="dxa"/>
            <w:vAlign w:val="bottom"/>
          </w:tcPr>
          <w:p w14:paraId="35DDAE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58020941</w:t>
            </w:r>
          </w:p>
        </w:tc>
        <w:tc>
          <w:tcPr>
            <w:tcW w:w="1094" w:type="dxa"/>
            <w:vAlign w:val="bottom"/>
          </w:tcPr>
          <w:p w14:paraId="148D08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58021308</w:t>
            </w:r>
          </w:p>
        </w:tc>
        <w:tc>
          <w:tcPr>
            <w:tcW w:w="1157" w:type="dxa"/>
            <w:vAlign w:val="bottom"/>
          </w:tcPr>
          <w:p w14:paraId="0178C7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58021662</w:t>
            </w:r>
          </w:p>
        </w:tc>
      </w:tr>
      <w:tr w:rsidR="005D2CEE" w:rsidRPr="005651F5" w14:paraId="069CA54A" w14:textId="77777777" w:rsidTr="0065472B">
        <w:tc>
          <w:tcPr>
            <w:tcW w:w="1095" w:type="dxa"/>
            <w:vAlign w:val="bottom"/>
          </w:tcPr>
          <w:p w14:paraId="3410E9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58019346</w:t>
            </w:r>
          </w:p>
        </w:tc>
        <w:tc>
          <w:tcPr>
            <w:tcW w:w="1095" w:type="dxa"/>
            <w:vAlign w:val="bottom"/>
          </w:tcPr>
          <w:p w14:paraId="07D5D7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58019567</w:t>
            </w:r>
          </w:p>
        </w:tc>
        <w:tc>
          <w:tcPr>
            <w:tcW w:w="1095" w:type="dxa"/>
            <w:vAlign w:val="bottom"/>
          </w:tcPr>
          <w:p w14:paraId="31C13C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58019921</w:t>
            </w:r>
          </w:p>
        </w:tc>
        <w:tc>
          <w:tcPr>
            <w:tcW w:w="1094" w:type="dxa"/>
            <w:vAlign w:val="bottom"/>
          </w:tcPr>
          <w:p w14:paraId="5D37A8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58020339</w:t>
            </w:r>
          </w:p>
        </w:tc>
        <w:tc>
          <w:tcPr>
            <w:tcW w:w="1094" w:type="dxa"/>
            <w:vAlign w:val="bottom"/>
          </w:tcPr>
          <w:p w14:paraId="3B3AC9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58020596</w:t>
            </w:r>
          </w:p>
        </w:tc>
        <w:tc>
          <w:tcPr>
            <w:tcW w:w="1094" w:type="dxa"/>
            <w:vAlign w:val="bottom"/>
          </w:tcPr>
          <w:p w14:paraId="5941E6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58020954</w:t>
            </w:r>
          </w:p>
        </w:tc>
        <w:tc>
          <w:tcPr>
            <w:tcW w:w="1094" w:type="dxa"/>
            <w:vAlign w:val="bottom"/>
          </w:tcPr>
          <w:p w14:paraId="502FDB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58021315</w:t>
            </w:r>
          </w:p>
        </w:tc>
        <w:tc>
          <w:tcPr>
            <w:tcW w:w="1157" w:type="dxa"/>
            <w:vAlign w:val="bottom"/>
          </w:tcPr>
          <w:p w14:paraId="56FEC3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58021663</w:t>
            </w:r>
          </w:p>
        </w:tc>
      </w:tr>
      <w:tr w:rsidR="005D2CEE" w:rsidRPr="005651F5" w14:paraId="796E92FE" w14:textId="77777777" w:rsidTr="0065472B">
        <w:tc>
          <w:tcPr>
            <w:tcW w:w="1095" w:type="dxa"/>
            <w:vAlign w:val="bottom"/>
          </w:tcPr>
          <w:p w14:paraId="427DB6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58019356</w:t>
            </w:r>
          </w:p>
        </w:tc>
        <w:tc>
          <w:tcPr>
            <w:tcW w:w="1095" w:type="dxa"/>
            <w:vAlign w:val="bottom"/>
          </w:tcPr>
          <w:p w14:paraId="6BC333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58019577</w:t>
            </w:r>
          </w:p>
        </w:tc>
        <w:tc>
          <w:tcPr>
            <w:tcW w:w="1095" w:type="dxa"/>
            <w:vAlign w:val="bottom"/>
          </w:tcPr>
          <w:p w14:paraId="3A8909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58019922</w:t>
            </w:r>
          </w:p>
        </w:tc>
        <w:tc>
          <w:tcPr>
            <w:tcW w:w="1094" w:type="dxa"/>
            <w:vAlign w:val="bottom"/>
          </w:tcPr>
          <w:p w14:paraId="364426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58020340</w:t>
            </w:r>
          </w:p>
        </w:tc>
        <w:tc>
          <w:tcPr>
            <w:tcW w:w="1094" w:type="dxa"/>
            <w:vAlign w:val="bottom"/>
          </w:tcPr>
          <w:p w14:paraId="6F823C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58020608</w:t>
            </w:r>
          </w:p>
        </w:tc>
        <w:tc>
          <w:tcPr>
            <w:tcW w:w="1094" w:type="dxa"/>
            <w:vAlign w:val="bottom"/>
          </w:tcPr>
          <w:p w14:paraId="7251F0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58020964</w:t>
            </w:r>
          </w:p>
        </w:tc>
        <w:tc>
          <w:tcPr>
            <w:tcW w:w="1094" w:type="dxa"/>
            <w:vAlign w:val="bottom"/>
          </w:tcPr>
          <w:p w14:paraId="4C8949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58021321</w:t>
            </w:r>
          </w:p>
        </w:tc>
        <w:tc>
          <w:tcPr>
            <w:tcW w:w="1157" w:type="dxa"/>
            <w:vAlign w:val="bottom"/>
          </w:tcPr>
          <w:p w14:paraId="49DB34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58021666</w:t>
            </w:r>
          </w:p>
        </w:tc>
      </w:tr>
      <w:tr w:rsidR="005D2CEE" w:rsidRPr="005651F5" w14:paraId="360BBFDA" w14:textId="77777777" w:rsidTr="0065472B">
        <w:tc>
          <w:tcPr>
            <w:tcW w:w="1095" w:type="dxa"/>
            <w:vAlign w:val="bottom"/>
          </w:tcPr>
          <w:p w14:paraId="220A0D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58019359</w:t>
            </w:r>
          </w:p>
        </w:tc>
        <w:tc>
          <w:tcPr>
            <w:tcW w:w="1095" w:type="dxa"/>
            <w:vAlign w:val="bottom"/>
          </w:tcPr>
          <w:p w14:paraId="76C3A1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58019588</w:t>
            </w:r>
          </w:p>
        </w:tc>
        <w:tc>
          <w:tcPr>
            <w:tcW w:w="1095" w:type="dxa"/>
            <w:vAlign w:val="bottom"/>
          </w:tcPr>
          <w:p w14:paraId="4A22CA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58019936</w:t>
            </w:r>
          </w:p>
        </w:tc>
        <w:tc>
          <w:tcPr>
            <w:tcW w:w="1094" w:type="dxa"/>
            <w:vAlign w:val="bottom"/>
          </w:tcPr>
          <w:p w14:paraId="33CED7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58020358</w:t>
            </w:r>
          </w:p>
        </w:tc>
        <w:tc>
          <w:tcPr>
            <w:tcW w:w="1094" w:type="dxa"/>
            <w:vAlign w:val="bottom"/>
          </w:tcPr>
          <w:p w14:paraId="213FBC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58020611</w:t>
            </w:r>
          </w:p>
        </w:tc>
        <w:tc>
          <w:tcPr>
            <w:tcW w:w="1094" w:type="dxa"/>
            <w:vAlign w:val="bottom"/>
          </w:tcPr>
          <w:p w14:paraId="2525D2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58020975</w:t>
            </w:r>
          </w:p>
        </w:tc>
        <w:tc>
          <w:tcPr>
            <w:tcW w:w="1094" w:type="dxa"/>
            <w:vAlign w:val="bottom"/>
          </w:tcPr>
          <w:p w14:paraId="371587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58021324</w:t>
            </w:r>
          </w:p>
        </w:tc>
        <w:tc>
          <w:tcPr>
            <w:tcW w:w="1157" w:type="dxa"/>
            <w:vAlign w:val="bottom"/>
          </w:tcPr>
          <w:p w14:paraId="4FFCF3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58021682</w:t>
            </w:r>
          </w:p>
        </w:tc>
      </w:tr>
      <w:tr w:rsidR="005D2CEE" w:rsidRPr="005651F5" w14:paraId="369F5B9C" w14:textId="77777777" w:rsidTr="0065472B">
        <w:tc>
          <w:tcPr>
            <w:tcW w:w="1095" w:type="dxa"/>
            <w:vAlign w:val="bottom"/>
          </w:tcPr>
          <w:p w14:paraId="7BCBE8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58019369</w:t>
            </w:r>
          </w:p>
        </w:tc>
        <w:tc>
          <w:tcPr>
            <w:tcW w:w="1095" w:type="dxa"/>
            <w:vAlign w:val="bottom"/>
          </w:tcPr>
          <w:p w14:paraId="58A2B2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58019606</w:t>
            </w:r>
          </w:p>
        </w:tc>
        <w:tc>
          <w:tcPr>
            <w:tcW w:w="1095" w:type="dxa"/>
            <w:vAlign w:val="bottom"/>
          </w:tcPr>
          <w:p w14:paraId="7499DC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58019937</w:t>
            </w:r>
          </w:p>
        </w:tc>
        <w:tc>
          <w:tcPr>
            <w:tcW w:w="1094" w:type="dxa"/>
            <w:vAlign w:val="bottom"/>
          </w:tcPr>
          <w:p w14:paraId="4DA4AC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58020364</w:t>
            </w:r>
          </w:p>
        </w:tc>
        <w:tc>
          <w:tcPr>
            <w:tcW w:w="1094" w:type="dxa"/>
            <w:vAlign w:val="bottom"/>
          </w:tcPr>
          <w:p w14:paraId="418D69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58020618</w:t>
            </w:r>
          </w:p>
        </w:tc>
        <w:tc>
          <w:tcPr>
            <w:tcW w:w="1094" w:type="dxa"/>
            <w:vAlign w:val="bottom"/>
          </w:tcPr>
          <w:p w14:paraId="6911B2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58020981</w:t>
            </w:r>
          </w:p>
        </w:tc>
        <w:tc>
          <w:tcPr>
            <w:tcW w:w="1094" w:type="dxa"/>
            <w:vAlign w:val="bottom"/>
          </w:tcPr>
          <w:p w14:paraId="66FA55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58021326</w:t>
            </w:r>
          </w:p>
        </w:tc>
        <w:tc>
          <w:tcPr>
            <w:tcW w:w="1157" w:type="dxa"/>
            <w:vAlign w:val="bottom"/>
          </w:tcPr>
          <w:p w14:paraId="2CBBAB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58021684</w:t>
            </w:r>
          </w:p>
        </w:tc>
      </w:tr>
      <w:tr w:rsidR="005D2CEE" w:rsidRPr="005651F5" w14:paraId="084C1094" w14:textId="77777777" w:rsidTr="0065472B">
        <w:tc>
          <w:tcPr>
            <w:tcW w:w="1095" w:type="dxa"/>
            <w:vAlign w:val="bottom"/>
          </w:tcPr>
          <w:p w14:paraId="1A8A49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58019371</w:t>
            </w:r>
          </w:p>
        </w:tc>
        <w:tc>
          <w:tcPr>
            <w:tcW w:w="1095" w:type="dxa"/>
            <w:vAlign w:val="bottom"/>
          </w:tcPr>
          <w:p w14:paraId="463B97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58019608</w:t>
            </w:r>
          </w:p>
        </w:tc>
        <w:tc>
          <w:tcPr>
            <w:tcW w:w="1095" w:type="dxa"/>
            <w:vAlign w:val="bottom"/>
          </w:tcPr>
          <w:p w14:paraId="773E39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58019938</w:t>
            </w:r>
          </w:p>
        </w:tc>
        <w:tc>
          <w:tcPr>
            <w:tcW w:w="1094" w:type="dxa"/>
            <w:vAlign w:val="bottom"/>
          </w:tcPr>
          <w:p w14:paraId="292CF3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58020373</w:t>
            </w:r>
          </w:p>
        </w:tc>
        <w:tc>
          <w:tcPr>
            <w:tcW w:w="1094" w:type="dxa"/>
            <w:vAlign w:val="bottom"/>
          </w:tcPr>
          <w:p w14:paraId="3C908D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58020619</w:t>
            </w:r>
          </w:p>
        </w:tc>
        <w:tc>
          <w:tcPr>
            <w:tcW w:w="1094" w:type="dxa"/>
            <w:vAlign w:val="bottom"/>
          </w:tcPr>
          <w:p w14:paraId="109DDF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58020984</w:t>
            </w:r>
          </w:p>
        </w:tc>
        <w:tc>
          <w:tcPr>
            <w:tcW w:w="1094" w:type="dxa"/>
            <w:vAlign w:val="bottom"/>
          </w:tcPr>
          <w:p w14:paraId="13A250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58021328</w:t>
            </w:r>
          </w:p>
        </w:tc>
        <w:tc>
          <w:tcPr>
            <w:tcW w:w="1157" w:type="dxa"/>
            <w:vAlign w:val="bottom"/>
          </w:tcPr>
          <w:p w14:paraId="54F2F9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58021688</w:t>
            </w:r>
          </w:p>
        </w:tc>
      </w:tr>
      <w:tr w:rsidR="005D2CEE" w:rsidRPr="005651F5" w14:paraId="69057A06" w14:textId="77777777" w:rsidTr="0065472B">
        <w:tc>
          <w:tcPr>
            <w:tcW w:w="1095" w:type="dxa"/>
            <w:vAlign w:val="bottom"/>
          </w:tcPr>
          <w:p w14:paraId="6924A9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58019374</w:t>
            </w:r>
          </w:p>
        </w:tc>
        <w:tc>
          <w:tcPr>
            <w:tcW w:w="1095" w:type="dxa"/>
            <w:vAlign w:val="bottom"/>
          </w:tcPr>
          <w:p w14:paraId="3E9995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58019609</w:t>
            </w:r>
          </w:p>
        </w:tc>
        <w:tc>
          <w:tcPr>
            <w:tcW w:w="1095" w:type="dxa"/>
            <w:vAlign w:val="bottom"/>
          </w:tcPr>
          <w:p w14:paraId="25125D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58019946</w:t>
            </w:r>
          </w:p>
        </w:tc>
        <w:tc>
          <w:tcPr>
            <w:tcW w:w="1094" w:type="dxa"/>
            <w:vAlign w:val="bottom"/>
          </w:tcPr>
          <w:p w14:paraId="4C8CBE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58020058</w:t>
            </w:r>
          </w:p>
        </w:tc>
        <w:tc>
          <w:tcPr>
            <w:tcW w:w="1094" w:type="dxa"/>
            <w:vAlign w:val="bottom"/>
          </w:tcPr>
          <w:p w14:paraId="4E6759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58020622</w:t>
            </w:r>
          </w:p>
        </w:tc>
        <w:tc>
          <w:tcPr>
            <w:tcW w:w="1094" w:type="dxa"/>
            <w:vAlign w:val="bottom"/>
          </w:tcPr>
          <w:p w14:paraId="6DE239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58020987</w:t>
            </w:r>
          </w:p>
        </w:tc>
        <w:tc>
          <w:tcPr>
            <w:tcW w:w="1094" w:type="dxa"/>
            <w:vAlign w:val="bottom"/>
          </w:tcPr>
          <w:p w14:paraId="1AC3E8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58021355</w:t>
            </w:r>
          </w:p>
        </w:tc>
        <w:tc>
          <w:tcPr>
            <w:tcW w:w="1157" w:type="dxa"/>
            <w:vAlign w:val="bottom"/>
          </w:tcPr>
          <w:p w14:paraId="68B453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58021710</w:t>
            </w:r>
          </w:p>
        </w:tc>
      </w:tr>
      <w:tr w:rsidR="005D2CEE" w:rsidRPr="005651F5" w14:paraId="2F4FB523" w14:textId="77777777" w:rsidTr="0065472B">
        <w:tc>
          <w:tcPr>
            <w:tcW w:w="1095" w:type="dxa"/>
            <w:vAlign w:val="bottom"/>
          </w:tcPr>
          <w:p w14:paraId="122735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58019375</w:t>
            </w:r>
          </w:p>
        </w:tc>
        <w:tc>
          <w:tcPr>
            <w:tcW w:w="1095" w:type="dxa"/>
            <w:vAlign w:val="bottom"/>
          </w:tcPr>
          <w:p w14:paraId="05491D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58019627</w:t>
            </w:r>
          </w:p>
        </w:tc>
        <w:tc>
          <w:tcPr>
            <w:tcW w:w="1095" w:type="dxa"/>
            <w:vAlign w:val="bottom"/>
          </w:tcPr>
          <w:p w14:paraId="61041B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58019949</w:t>
            </w:r>
          </w:p>
        </w:tc>
        <w:tc>
          <w:tcPr>
            <w:tcW w:w="1094" w:type="dxa"/>
            <w:vAlign w:val="bottom"/>
          </w:tcPr>
          <w:p w14:paraId="75A13E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58020061</w:t>
            </w:r>
          </w:p>
        </w:tc>
        <w:tc>
          <w:tcPr>
            <w:tcW w:w="1094" w:type="dxa"/>
            <w:vAlign w:val="bottom"/>
          </w:tcPr>
          <w:p w14:paraId="45EC2A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58020625</w:t>
            </w:r>
          </w:p>
        </w:tc>
        <w:tc>
          <w:tcPr>
            <w:tcW w:w="1094" w:type="dxa"/>
            <w:vAlign w:val="bottom"/>
          </w:tcPr>
          <w:p w14:paraId="101A3C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58020988</w:t>
            </w:r>
          </w:p>
        </w:tc>
        <w:tc>
          <w:tcPr>
            <w:tcW w:w="1094" w:type="dxa"/>
            <w:vAlign w:val="bottom"/>
          </w:tcPr>
          <w:p w14:paraId="59A284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58021356</w:t>
            </w:r>
          </w:p>
        </w:tc>
        <w:tc>
          <w:tcPr>
            <w:tcW w:w="1157" w:type="dxa"/>
            <w:vAlign w:val="bottom"/>
          </w:tcPr>
          <w:p w14:paraId="4ABF7D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58021718</w:t>
            </w:r>
          </w:p>
        </w:tc>
      </w:tr>
      <w:tr w:rsidR="005D2CEE" w:rsidRPr="005651F5" w14:paraId="15B9D1EF" w14:textId="77777777" w:rsidTr="0065472B">
        <w:tc>
          <w:tcPr>
            <w:tcW w:w="1095" w:type="dxa"/>
            <w:vAlign w:val="bottom"/>
          </w:tcPr>
          <w:p w14:paraId="1FE4BB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58019376</w:t>
            </w:r>
          </w:p>
        </w:tc>
        <w:tc>
          <w:tcPr>
            <w:tcW w:w="1095" w:type="dxa"/>
            <w:vAlign w:val="bottom"/>
          </w:tcPr>
          <w:p w14:paraId="2502E1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58019632</w:t>
            </w:r>
          </w:p>
        </w:tc>
        <w:tc>
          <w:tcPr>
            <w:tcW w:w="1095" w:type="dxa"/>
            <w:vAlign w:val="bottom"/>
          </w:tcPr>
          <w:p w14:paraId="7A9A92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58019955</w:t>
            </w:r>
          </w:p>
        </w:tc>
        <w:tc>
          <w:tcPr>
            <w:tcW w:w="1094" w:type="dxa"/>
            <w:vAlign w:val="bottom"/>
          </w:tcPr>
          <w:p w14:paraId="1701BA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58020062</w:t>
            </w:r>
          </w:p>
        </w:tc>
        <w:tc>
          <w:tcPr>
            <w:tcW w:w="1094" w:type="dxa"/>
            <w:vAlign w:val="bottom"/>
          </w:tcPr>
          <w:p w14:paraId="386338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58020633</w:t>
            </w:r>
          </w:p>
        </w:tc>
        <w:tc>
          <w:tcPr>
            <w:tcW w:w="1094" w:type="dxa"/>
            <w:vAlign w:val="bottom"/>
          </w:tcPr>
          <w:p w14:paraId="518B60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58020992</w:t>
            </w:r>
          </w:p>
        </w:tc>
        <w:tc>
          <w:tcPr>
            <w:tcW w:w="1094" w:type="dxa"/>
            <w:vAlign w:val="bottom"/>
          </w:tcPr>
          <w:p w14:paraId="6AFFBD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58021357</w:t>
            </w:r>
          </w:p>
        </w:tc>
        <w:tc>
          <w:tcPr>
            <w:tcW w:w="1157" w:type="dxa"/>
            <w:vAlign w:val="bottom"/>
          </w:tcPr>
          <w:p w14:paraId="7012A1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58021730</w:t>
            </w:r>
          </w:p>
        </w:tc>
      </w:tr>
      <w:tr w:rsidR="005D2CEE" w:rsidRPr="005651F5" w14:paraId="39735709" w14:textId="77777777" w:rsidTr="0065472B">
        <w:tc>
          <w:tcPr>
            <w:tcW w:w="1095" w:type="dxa"/>
            <w:vAlign w:val="bottom"/>
          </w:tcPr>
          <w:p w14:paraId="14B77F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58019379</w:t>
            </w:r>
          </w:p>
        </w:tc>
        <w:tc>
          <w:tcPr>
            <w:tcW w:w="1095" w:type="dxa"/>
            <w:vAlign w:val="bottom"/>
          </w:tcPr>
          <w:p w14:paraId="5EAA4F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58019656</w:t>
            </w:r>
          </w:p>
        </w:tc>
        <w:tc>
          <w:tcPr>
            <w:tcW w:w="1095" w:type="dxa"/>
            <w:vAlign w:val="bottom"/>
          </w:tcPr>
          <w:p w14:paraId="46C4C6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58019963</w:t>
            </w:r>
          </w:p>
        </w:tc>
        <w:tc>
          <w:tcPr>
            <w:tcW w:w="1094" w:type="dxa"/>
            <w:vAlign w:val="bottom"/>
          </w:tcPr>
          <w:p w14:paraId="05F9C1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58020063</w:t>
            </w:r>
          </w:p>
        </w:tc>
        <w:tc>
          <w:tcPr>
            <w:tcW w:w="1094" w:type="dxa"/>
            <w:vAlign w:val="bottom"/>
          </w:tcPr>
          <w:p w14:paraId="596F50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58020635</w:t>
            </w:r>
          </w:p>
        </w:tc>
        <w:tc>
          <w:tcPr>
            <w:tcW w:w="1094" w:type="dxa"/>
            <w:vAlign w:val="bottom"/>
          </w:tcPr>
          <w:p w14:paraId="1E6C93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58020998</w:t>
            </w:r>
          </w:p>
        </w:tc>
        <w:tc>
          <w:tcPr>
            <w:tcW w:w="1094" w:type="dxa"/>
            <w:vAlign w:val="bottom"/>
          </w:tcPr>
          <w:p w14:paraId="465CC6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58021362</w:t>
            </w:r>
          </w:p>
        </w:tc>
        <w:tc>
          <w:tcPr>
            <w:tcW w:w="1157" w:type="dxa"/>
            <w:vAlign w:val="bottom"/>
          </w:tcPr>
          <w:p w14:paraId="7034EC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58021739</w:t>
            </w:r>
          </w:p>
        </w:tc>
      </w:tr>
      <w:tr w:rsidR="005D2CEE" w:rsidRPr="005651F5" w14:paraId="5D74A099" w14:textId="77777777" w:rsidTr="0065472B">
        <w:tc>
          <w:tcPr>
            <w:tcW w:w="1095" w:type="dxa"/>
            <w:vAlign w:val="bottom"/>
          </w:tcPr>
          <w:p w14:paraId="18DEBA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58019385</w:t>
            </w:r>
          </w:p>
        </w:tc>
        <w:tc>
          <w:tcPr>
            <w:tcW w:w="1095" w:type="dxa"/>
            <w:vAlign w:val="bottom"/>
          </w:tcPr>
          <w:p w14:paraId="33AA7B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58019661</w:t>
            </w:r>
          </w:p>
        </w:tc>
        <w:tc>
          <w:tcPr>
            <w:tcW w:w="1095" w:type="dxa"/>
            <w:vAlign w:val="bottom"/>
          </w:tcPr>
          <w:p w14:paraId="2E4F81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58019967</w:t>
            </w:r>
          </w:p>
        </w:tc>
        <w:tc>
          <w:tcPr>
            <w:tcW w:w="1094" w:type="dxa"/>
            <w:vAlign w:val="bottom"/>
          </w:tcPr>
          <w:p w14:paraId="3B1FAD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58020064</w:t>
            </w:r>
          </w:p>
        </w:tc>
        <w:tc>
          <w:tcPr>
            <w:tcW w:w="1094" w:type="dxa"/>
            <w:vAlign w:val="bottom"/>
          </w:tcPr>
          <w:p w14:paraId="494D1B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58020636</w:t>
            </w:r>
          </w:p>
        </w:tc>
        <w:tc>
          <w:tcPr>
            <w:tcW w:w="1094" w:type="dxa"/>
            <w:vAlign w:val="bottom"/>
          </w:tcPr>
          <w:p w14:paraId="2E2961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58021015</w:t>
            </w:r>
          </w:p>
        </w:tc>
        <w:tc>
          <w:tcPr>
            <w:tcW w:w="1094" w:type="dxa"/>
            <w:vAlign w:val="bottom"/>
          </w:tcPr>
          <w:p w14:paraId="0484C0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58021363</w:t>
            </w:r>
          </w:p>
        </w:tc>
        <w:tc>
          <w:tcPr>
            <w:tcW w:w="1157" w:type="dxa"/>
            <w:vAlign w:val="bottom"/>
          </w:tcPr>
          <w:p w14:paraId="73E619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58021743</w:t>
            </w:r>
          </w:p>
        </w:tc>
      </w:tr>
      <w:tr w:rsidR="005D2CEE" w:rsidRPr="005651F5" w14:paraId="336D10CA" w14:textId="77777777" w:rsidTr="0065472B">
        <w:tc>
          <w:tcPr>
            <w:tcW w:w="1095" w:type="dxa"/>
            <w:vAlign w:val="bottom"/>
          </w:tcPr>
          <w:p w14:paraId="5E41EC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58019386</w:t>
            </w:r>
          </w:p>
        </w:tc>
        <w:tc>
          <w:tcPr>
            <w:tcW w:w="1095" w:type="dxa"/>
            <w:vAlign w:val="bottom"/>
          </w:tcPr>
          <w:p w14:paraId="2226E2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58019662</w:t>
            </w:r>
          </w:p>
        </w:tc>
        <w:tc>
          <w:tcPr>
            <w:tcW w:w="1095" w:type="dxa"/>
            <w:vAlign w:val="bottom"/>
          </w:tcPr>
          <w:p w14:paraId="48CFC4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58019971</w:t>
            </w:r>
          </w:p>
        </w:tc>
        <w:tc>
          <w:tcPr>
            <w:tcW w:w="1094" w:type="dxa"/>
            <w:vAlign w:val="bottom"/>
          </w:tcPr>
          <w:p w14:paraId="65BDAF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58020106</w:t>
            </w:r>
          </w:p>
        </w:tc>
        <w:tc>
          <w:tcPr>
            <w:tcW w:w="1094" w:type="dxa"/>
            <w:vAlign w:val="bottom"/>
          </w:tcPr>
          <w:p w14:paraId="38FB44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58020637</w:t>
            </w:r>
          </w:p>
        </w:tc>
        <w:tc>
          <w:tcPr>
            <w:tcW w:w="1094" w:type="dxa"/>
            <w:vAlign w:val="bottom"/>
          </w:tcPr>
          <w:p w14:paraId="1A7D55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58021018</w:t>
            </w:r>
          </w:p>
        </w:tc>
        <w:tc>
          <w:tcPr>
            <w:tcW w:w="1094" w:type="dxa"/>
            <w:vAlign w:val="bottom"/>
          </w:tcPr>
          <w:p w14:paraId="553C6C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58021367</w:t>
            </w:r>
          </w:p>
        </w:tc>
        <w:tc>
          <w:tcPr>
            <w:tcW w:w="1157" w:type="dxa"/>
            <w:vAlign w:val="bottom"/>
          </w:tcPr>
          <w:p w14:paraId="0A2B1F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58021747</w:t>
            </w:r>
          </w:p>
        </w:tc>
      </w:tr>
      <w:tr w:rsidR="005D2CEE" w:rsidRPr="005651F5" w14:paraId="1D14ED6A" w14:textId="77777777" w:rsidTr="0065472B">
        <w:tc>
          <w:tcPr>
            <w:tcW w:w="1095" w:type="dxa"/>
            <w:vAlign w:val="bottom"/>
          </w:tcPr>
          <w:p w14:paraId="7A29F6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58019390</w:t>
            </w:r>
          </w:p>
        </w:tc>
        <w:tc>
          <w:tcPr>
            <w:tcW w:w="1095" w:type="dxa"/>
            <w:vAlign w:val="bottom"/>
          </w:tcPr>
          <w:p w14:paraId="36E7C2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58019666</w:t>
            </w:r>
          </w:p>
        </w:tc>
        <w:tc>
          <w:tcPr>
            <w:tcW w:w="1095" w:type="dxa"/>
            <w:vAlign w:val="bottom"/>
          </w:tcPr>
          <w:p w14:paraId="742068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58019974</w:t>
            </w:r>
          </w:p>
        </w:tc>
        <w:tc>
          <w:tcPr>
            <w:tcW w:w="1094" w:type="dxa"/>
            <w:vAlign w:val="bottom"/>
          </w:tcPr>
          <w:p w14:paraId="1A6453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58020118</w:t>
            </w:r>
          </w:p>
        </w:tc>
        <w:tc>
          <w:tcPr>
            <w:tcW w:w="1094" w:type="dxa"/>
            <w:vAlign w:val="bottom"/>
          </w:tcPr>
          <w:p w14:paraId="15EA3E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58020639</w:t>
            </w:r>
          </w:p>
        </w:tc>
        <w:tc>
          <w:tcPr>
            <w:tcW w:w="1094" w:type="dxa"/>
            <w:vAlign w:val="bottom"/>
          </w:tcPr>
          <w:p w14:paraId="567278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58021022</w:t>
            </w:r>
          </w:p>
        </w:tc>
        <w:tc>
          <w:tcPr>
            <w:tcW w:w="1094" w:type="dxa"/>
            <w:vAlign w:val="bottom"/>
          </w:tcPr>
          <w:p w14:paraId="008DDB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58021372</w:t>
            </w:r>
          </w:p>
        </w:tc>
        <w:tc>
          <w:tcPr>
            <w:tcW w:w="1157" w:type="dxa"/>
            <w:vAlign w:val="bottom"/>
          </w:tcPr>
          <w:p w14:paraId="5D2986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58021767</w:t>
            </w:r>
          </w:p>
        </w:tc>
      </w:tr>
      <w:tr w:rsidR="005D2CEE" w:rsidRPr="005651F5" w14:paraId="453CB037" w14:textId="77777777" w:rsidTr="0065472B">
        <w:tc>
          <w:tcPr>
            <w:tcW w:w="1095" w:type="dxa"/>
            <w:vAlign w:val="bottom"/>
          </w:tcPr>
          <w:p w14:paraId="46E4C6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58019393</w:t>
            </w:r>
          </w:p>
        </w:tc>
        <w:tc>
          <w:tcPr>
            <w:tcW w:w="1095" w:type="dxa"/>
            <w:vAlign w:val="bottom"/>
          </w:tcPr>
          <w:p w14:paraId="51B1A1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58019670</w:t>
            </w:r>
          </w:p>
        </w:tc>
        <w:tc>
          <w:tcPr>
            <w:tcW w:w="1095" w:type="dxa"/>
            <w:vAlign w:val="bottom"/>
          </w:tcPr>
          <w:p w14:paraId="269A59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58019977</w:t>
            </w:r>
          </w:p>
        </w:tc>
        <w:tc>
          <w:tcPr>
            <w:tcW w:w="1094" w:type="dxa"/>
            <w:vAlign w:val="bottom"/>
          </w:tcPr>
          <w:p w14:paraId="0A71C7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58020120</w:t>
            </w:r>
          </w:p>
        </w:tc>
        <w:tc>
          <w:tcPr>
            <w:tcW w:w="1094" w:type="dxa"/>
            <w:vAlign w:val="bottom"/>
          </w:tcPr>
          <w:p w14:paraId="49FBC4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58020641</w:t>
            </w:r>
          </w:p>
        </w:tc>
        <w:tc>
          <w:tcPr>
            <w:tcW w:w="1094" w:type="dxa"/>
            <w:vAlign w:val="bottom"/>
          </w:tcPr>
          <w:p w14:paraId="5AAEA6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58021044</w:t>
            </w:r>
          </w:p>
        </w:tc>
        <w:tc>
          <w:tcPr>
            <w:tcW w:w="1094" w:type="dxa"/>
            <w:vAlign w:val="bottom"/>
          </w:tcPr>
          <w:p w14:paraId="793110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58021390</w:t>
            </w:r>
          </w:p>
        </w:tc>
        <w:tc>
          <w:tcPr>
            <w:tcW w:w="1157" w:type="dxa"/>
            <w:vAlign w:val="bottom"/>
          </w:tcPr>
          <w:p w14:paraId="6A4A73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58021785</w:t>
            </w:r>
          </w:p>
        </w:tc>
      </w:tr>
      <w:tr w:rsidR="005D2CEE" w:rsidRPr="005651F5" w14:paraId="37487C62" w14:textId="77777777" w:rsidTr="0065472B">
        <w:tc>
          <w:tcPr>
            <w:tcW w:w="1095" w:type="dxa"/>
            <w:vAlign w:val="bottom"/>
          </w:tcPr>
          <w:p w14:paraId="4440FD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58019397</w:t>
            </w:r>
          </w:p>
        </w:tc>
        <w:tc>
          <w:tcPr>
            <w:tcW w:w="1095" w:type="dxa"/>
            <w:vAlign w:val="bottom"/>
          </w:tcPr>
          <w:p w14:paraId="0C5786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58019674</w:t>
            </w:r>
          </w:p>
        </w:tc>
        <w:tc>
          <w:tcPr>
            <w:tcW w:w="1095" w:type="dxa"/>
            <w:vAlign w:val="bottom"/>
          </w:tcPr>
          <w:p w14:paraId="14C2B7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58019978</w:t>
            </w:r>
          </w:p>
        </w:tc>
        <w:tc>
          <w:tcPr>
            <w:tcW w:w="1094" w:type="dxa"/>
            <w:vAlign w:val="bottom"/>
          </w:tcPr>
          <w:p w14:paraId="0CFEC7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58020123</w:t>
            </w:r>
          </w:p>
        </w:tc>
        <w:tc>
          <w:tcPr>
            <w:tcW w:w="1094" w:type="dxa"/>
            <w:vAlign w:val="bottom"/>
          </w:tcPr>
          <w:p w14:paraId="25414B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58020646</w:t>
            </w:r>
          </w:p>
        </w:tc>
        <w:tc>
          <w:tcPr>
            <w:tcW w:w="1094" w:type="dxa"/>
            <w:vAlign w:val="bottom"/>
          </w:tcPr>
          <w:p w14:paraId="54E9A7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58021052</w:t>
            </w:r>
          </w:p>
        </w:tc>
        <w:tc>
          <w:tcPr>
            <w:tcW w:w="1094" w:type="dxa"/>
            <w:vAlign w:val="bottom"/>
          </w:tcPr>
          <w:p w14:paraId="22D997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58021393</w:t>
            </w:r>
          </w:p>
        </w:tc>
        <w:tc>
          <w:tcPr>
            <w:tcW w:w="1157" w:type="dxa"/>
            <w:vAlign w:val="bottom"/>
          </w:tcPr>
          <w:p w14:paraId="108AC8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58021786</w:t>
            </w:r>
          </w:p>
        </w:tc>
      </w:tr>
      <w:tr w:rsidR="005D2CEE" w:rsidRPr="005651F5" w14:paraId="400F7396" w14:textId="77777777" w:rsidTr="0065472B">
        <w:tc>
          <w:tcPr>
            <w:tcW w:w="1095" w:type="dxa"/>
            <w:vAlign w:val="bottom"/>
          </w:tcPr>
          <w:p w14:paraId="72D89A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58019407</w:t>
            </w:r>
          </w:p>
        </w:tc>
        <w:tc>
          <w:tcPr>
            <w:tcW w:w="1095" w:type="dxa"/>
            <w:vAlign w:val="bottom"/>
          </w:tcPr>
          <w:p w14:paraId="7ABE98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58019689</w:t>
            </w:r>
          </w:p>
        </w:tc>
        <w:tc>
          <w:tcPr>
            <w:tcW w:w="1095" w:type="dxa"/>
            <w:vAlign w:val="bottom"/>
          </w:tcPr>
          <w:p w14:paraId="7CDFEB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58019984</w:t>
            </w:r>
          </w:p>
        </w:tc>
        <w:tc>
          <w:tcPr>
            <w:tcW w:w="1094" w:type="dxa"/>
            <w:vAlign w:val="bottom"/>
          </w:tcPr>
          <w:p w14:paraId="355A9D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58020124</w:t>
            </w:r>
          </w:p>
        </w:tc>
        <w:tc>
          <w:tcPr>
            <w:tcW w:w="1094" w:type="dxa"/>
            <w:vAlign w:val="bottom"/>
          </w:tcPr>
          <w:p w14:paraId="7067E8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58020679</w:t>
            </w:r>
          </w:p>
        </w:tc>
        <w:tc>
          <w:tcPr>
            <w:tcW w:w="1094" w:type="dxa"/>
            <w:vAlign w:val="bottom"/>
          </w:tcPr>
          <w:p w14:paraId="5D43EB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58021061</w:t>
            </w:r>
          </w:p>
        </w:tc>
        <w:tc>
          <w:tcPr>
            <w:tcW w:w="1094" w:type="dxa"/>
            <w:vAlign w:val="bottom"/>
          </w:tcPr>
          <w:p w14:paraId="11ACB5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58021424</w:t>
            </w:r>
          </w:p>
        </w:tc>
        <w:tc>
          <w:tcPr>
            <w:tcW w:w="1157" w:type="dxa"/>
            <w:vAlign w:val="bottom"/>
          </w:tcPr>
          <w:p w14:paraId="29CD32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58021787</w:t>
            </w:r>
          </w:p>
        </w:tc>
      </w:tr>
    </w:tbl>
    <w:p w14:paraId="2BD22380" w14:textId="77777777" w:rsidR="005D2CEE" w:rsidRPr="005651F5" w:rsidRDefault="005D2CEE" w:rsidP="005D2CEE">
      <w:pPr>
        <w:tabs>
          <w:tab w:val="left" w:pos="720"/>
        </w:tabs>
        <w:spacing w:before="240" w:line="288" w:lineRule="auto"/>
        <w:rPr>
          <w:rFonts w:eastAsia="Calibri" w:cs="Times New Roman"/>
          <w:sz w:val="19"/>
          <w:szCs w:val="19"/>
          <w:lang w:val="en-US"/>
        </w:rPr>
      </w:pPr>
    </w:p>
    <w:tbl>
      <w:tblPr>
        <w:tblStyle w:val="TableGrid1"/>
        <w:tblW w:w="8959" w:type="dxa"/>
        <w:tblInd w:w="-459" w:type="dxa"/>
        <w:tblLook w:val="04A0" w:firstRow="1" w:lastRow="0" w:firstColumn="1" w:lastColumn="0" w:noHBand="0" w:noVBand="1"/>
      </w:tblPr>
      <w:tblGrid>
        <w:gridCol w:w="1109"/>
        <w:gridCol w:w="1109"/>
        <w:gridCol w:w="1109"/>
        <w:gridCol w:w="1109"/>
        <w:gridCol w:w="1109"/>
        <w:gridCol w:w="1109"/>
        <w:gridCol w:w="1109"/>
        <w:gridCol w:w="1196"/>
      </w:tblGrid>
      <w:tr w:rsidR="005D2CEE" w:rsidRPr="005651F5" w14:paraId="31ED407F" w14:textId="77777777" w:rsidTr="0065472B">
        <w:tc>
          <w:tcPr>
            <w:tcW w:w="1095" w:type="dxa"/>
            <w:vAlign w:val="bottom"/>
          </w:tcPr>
          <w:p w14:paraId="37A8AF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58021792</w:t>
            </w:r>
          </w:p>
        </w:tc>
        <w:tc>
          <w:tcPr>
            <w:tcW w:w="1095" w:type="dxa"/>
            <w:vAlign w:val="bottom"/>
          </w:tcPr>
          <w:p w14:paraId="5D5FD9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58022107</w:t>
            </w:r>
          </w:p>
        </w:tc>
        <w:tc>
          <w:tcPr>
            <w:tcW w:w="1095" w:type="dxa"/>
            <w:vAlign w:val="bottom"/>
          </w:tcPr>
          <w:p w14:paraId="412F52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58022478</w:t>
            </w:r>
          </w:p>
        </w:tc>
        <w:tc>
          <w:tcPr>
            <w:tcW w:w="1094" w:type="dxa"/>
            <w:vAlign w:val="bottom"/>
          </w:tcPr>
          <w:p w14:paraId="4F7785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58022728</w:t>
            </w:r>
          </w:p>
        </w:tc>
        <w:tc>
          <w:tcPr>
            <w:tcW w:w="1094" w:type="dxa"/>
            <w:vAlign w:val="bottom"/>
          </w:tcPr>
          <w:p w14:paraId="37422B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58023125</w:t>
            </w:r>
          </w:p>
        </w:tc>
        <w:tc>
          <w:tcPr>
            <w:tcW w:w="1094" w:type="dxa"/>
            <w:vAlign w:val="bottom"/>
          </w:tcPr>
          <w:p w14:paraId="008B94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58023408</w:t>
            </w:r>
          </w:p>
        </w:tc>
        <w:tc>
          <w:tcPr>
            <w:tcW w:w="1094" w:type="dxa"/>
            <w:vAlign w:val="bottom"/>
          </w:tcPr>
          <w:p w14:paraId="05C847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58023748</w:t>
            </w:r>
          </w:p>
        </w:tc>
        <w:tc>
          <w:tcPr>
            <w:tcW w:w="1298" w:type="dxa"/>
            <w:vAlign w:val="bottom"/>
          </w:tcPr>
          <w:p w14:paraId="6F5884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58024040</w:t>
            </w:r>
          </w:p>
        </w:tc>
      </w:tr>
      <w:tr w:rsidR="005D2CEE" w:rsidRPr="005651F5" w14:paraId="5080D234" w14:textId="77777777" w:rsidTr="0065472B">
        <w:tc>
          <w:tcPr>
            <w:tcW w:w="1095" w:type="dxa"/>
            <w:vAlign w:val="bottom"/>
          </w:tcPr>
          <w:p w14:paraId="75D023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58021795</w:t>
            </w:r>
          </w:p>
        </w:tc>
        <w:tc>
          <w:tcPr>
            <w:tcW w:w="1095" w:type="dxa"/>
            <w:vAlign w:val="bottom"/>
          </w:tcPr>
          <w:p w14:paraId="4CF382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58022108</w:t>
            </w:r>
          </w:p>
        </w:tc>
        <w:tc>
          <w:tcPr>
            <w:tcW w:w="1095" w:type="dxa"/>
            <w:vAlign w:val="bottom"/>
          </w:tcPr>
          <w:p w14:paraId="34E7E5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58022479</w:t>
            </w:r>
          </w:p>
        </w:tc>
        <w:tc>
          <w:tcPr>
            <w:tcW w:w="1094" w:type="dxa"/>
            <w:vAlign w:val="bottom"/>
          </w:tcPr>
          <w:p w14:paraId="3F6619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58022766</w:t>
            </w:r>
          </w:p>
        </w:tc>
        <w:tc>
          <w:tcPr>
            <w:tcW w:w="1094" w:type="dxa"/>
            <w:vAlign w:val="bottom"/>
          </w:tcPr>
          <w:p w14:paraId="4AFE23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58023126</w:t>
            </w:r>
          </w:p>
        </w:tc>
        <w:tc>
          <w:tcPr>
            <w:tcW w:w="1094" w:type="dxa"/>
            <w:vAlign w:val="bottom"/>
          </w:tcPr>
          <w:p w14:paraId="12B4C1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58023420</w:t>
            </w:r>
          </w:p>
        </w:tc>
        <w:tc>
          <w:tcPr>
            <w:tcW w:w="1094" w:type="dxa"/>
            <w:vAlign w:val="bottom"/>
          </w:tcPr>
          <w:p w14:paraId="3B6BFD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58023777</w:t>
            </w:r>
          </w:p>
        </w:tc>
        <w:tc>
          <w:tcPr>
            <w:tcW w:w="1298" w:type="dxa"/>
            <w:vAlign w:val="bottom"/>
          </w:tcPr>
          <w:p w14:paraId="38D7F9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58024046</w:t>
            </w:r>
          </w:p>
        </w:tc>
      </w:tr>
      <w:tr w:rsidR="005D2CEE" w:rsidRPr="005651F5" w14:paraId="65C9AE72" w14:textId="77777777" w:rsidTr="0065472B">
        <w:tc>
          <w:tcPr>
            <w:tcW w:w="1095" w:type="dxa"/>
            <w:vAlign w:val="bottom"/>
          </w:tcPr>
          <w:p w14:paraId="790CEE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58021796</w:t>
            </w:r>
          </w:p>
        </w:tc>
        <w:tc>
          <w:tcPr>
            <w:tcW w:w="1095" w:type="dxa"/>
            <w:vAlign w:val="bottom"/>
          </w:tcPr>
          <w:p w14:paraId="001B2E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58022112</w:t>
            </w:r>
          </w:p>
        </w:tc>
        <w:tc>
          <w:tcPr>
            <w:tcW w:w="1095" w:type="dxa"/>
            <w:vAlign w:val="bottom"/>
          </w:tcPr>
          <w:p w14:paraId="2DD427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58022489</w:t>
            </w:r>
          </w:p>
        </w:tc>
        <w:tc>
          <w:tcPr>
            <w:tcW w:w="1094" w:type="dxa"/>
            <w:vAlign w:val="bottom"/>
          </w:tcPr>
          <w:p w14:paraId="3EFDAB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58022770</w:t>
            </w:r>
          </w:p>
        </w:tc>
        <w:tc>
          <w:tcPr>
            <w:tcW w:w="1094" w:type="dxa"/>
            <w:vAlign w:val="bottom"/>
          </w:tcPr>
          <w:p w14:paraId="24B107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58023129</w:t>
            </w:r>
          </w:p>
        </w:tc>
        <w:tc>
          <w:tcPr>
            <w:tcW w:w="1094" w:type="dxa"/>
            <w:vAlign w:val="bottom"/>
          </w:tcPr>
          <w:p w14:paraId="3668AF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58023421</w:t>
            </w:r>
          </w:p>
        </w:tc>
        <w:tc>
          <w:tcPr>
            <w:tcW w:w="1094" w:type="dxa"/>
            <w:vAlign w:val="bottom"/>
          </w:tcPr>
          <w:p w14:paraId="691449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58023804</w:t>
            </w:r>
          </w:p>
        </w:tc>
        <w:tc>
          <w:tcPr>
            <w:tcW w:w="1298" w:type="dxa"/>
            <w:vAlign w:val="bottom"/>
          </w:tcPr>
          <w:p w14:paraId="4A6027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58024054</w:t>
            </w:r>
          </w:p>
        </w:tc>
      </w:tr>
      <w:tr w:rsidR="005D2CEE" w:rsidRPr="005651F5" w14:paraId="6B05E6AF" w14:textId="77777777" w:rsidTr="0065472B">
        <w:tc>
          <w:tcPr>
            <w:tcW w:w="1095" w:type="dxa"/>
            <w:vAlign w:val="bottom"/>
          </w:tcPr>
          <w:p w14:paraId="053631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58021797</w:t>
            </w:r>
          </w:p>
        </w:tc>
        <w:tc>
          <w:tcPr>
            <w:tcW w:w="1095" w:type="dxa"/>
            <w:vAlign w:val="bottom"/>
          </w:tcPr>
          <w:p w14:paraId="0B1A4A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58022127</w:t>
            </w:r>
          </w:p>
        </w:tc>
        <w:tc>
          <w:tcPr>
            <w:tcW w:w="1095" w:type="dxa"/>
            <w:vAlign w:val="bottom"/>
          </w:tcPr>
          <w:p w14:paraId="0ABA09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58022524</w:t>
            </w:r>
          </w:p>
        </w:tc>
        <w:tc>
          <w:tcPr>
            <w:tcW w:w="1094" w:type="dxa"/>
            <w:vAlign w:val="bottom"/>
          </w:tcPr>
          <w:p w14:paraId="1E196F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58022789</w:t>
            </w:r>
          </w:p>
        </w:tc>
        <w:tc>
          <w:tcPr>
            <w:tcW w:w="1094" w:type="dxa"/>
            <w:vAlign w:val="bottom"/>
          </w:tcPr>
          <w:p w14:paraId="50D0AF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58023133</w:t>
            </w:r>
          </w:p>
        </w:tc>
        <w:tc>
          <w:tcPr>
            <w:tcW w:w="1094" w:type="dxa"/>
            <w:vAlign w:val="bottom"/>
          </w:tcPr>
          <w:p w14:paraId="70EF4D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58023424</w:t>
            </w:r>
          </w:p>
        </w:tc>
        <w:tc>
          <w:tcPr>
            <w:tcW w:w="1094" w:type="dxa"/>
            <w:vAlign w:val="bottom"/>
          </w:tcPr>
          <w:p w14:paraId="278655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58023811</w:t>
            </w:r>
          </w:p>
        </w:tc>
        <w:tc>
          <w:tcPr>
            <w:tcW w:w="1298" w:type="dxa"/>
            <w:vAlign w:val="bottom"/>
          </w:tcPr>
          <w:p w14:paraId="677ABF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58024055</w:t>
            </w:r>
          </w:p>
        </w:tc>
      </w:tr>
      <w:tr w:rsidR="005D2CEE" w:rsidRPr="005651F5" w14:paraId="4E5C9240" w14:textId="77777777" w:rsidTr="0065472B">
        <w:tc>
          <w:tcPr>
            <w:tcW w:w="1095" w:type="dxa"/>
            <w:vAlign w:val="bottom"/>
          </w:tcPr>
          <w:p w14:paraId="5C6FBB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58021799</w:t>
            </w:r>
          </w:p>
        </w:tc>
        <w:tc>
          <w:tcPr>
            <w:tcW w:w="1095" w:type="dxa"/>
            <w:vAlign w:val="bottom"/>
          </w:tcPr>
          <w:p w14:paraId="457E43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58022139</w:t>
            </w:r>
          </w:p>
        </w:tc>
        <w:tc>
          <w:tcPr>
            <w:tcW w:w="1095" w:type="dxa"/>
            <w:vAlign w:val="bottom"/>
          </w:tcPr>
          <w:p w14:paraId="180330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58022525</w:t>
            </w:r>
          </w:p>
        </w:tc>
        <w:tc>
          <w:tcPr>
            <w:tcW w:w="1094" w:type="dxa"/>
            <w:vAlign w:val="bottom"/>
          </w:tcPr>
          <w:p w14:paraId="4D7043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58022808</w:t>
            </w:r>
          </w:p>
        </w:tc>
        <w:tc>
          <w:tcPr>
            <w:tcW w:w="1094" w:type="dxa"/>
            <w:vAlign w:val="bottom"/>
          </w:tcPr>
          <w:p w14:paraId="66DB7F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58023142</w:t>
            </w:r>
          </w:p>
        </w:tc>
        <w:tc>
          <w:tcPr>
            <w:tcW w:w="1094" w:type="dxa"/>
            <w:vAlign w:val="bottom"/>
          </w:tcPr>
          <w:p w14:paraId="0DBA8C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58023445</w:t>
            </w:r>
          </w:p>
        </w:tc>
        <w:tc>
          <w:tcPr>
            <w:tcW w:w="1094" w:type="dxa"/>
            <w:vAlign w:val="bottom"/>
          </w:tcPr>
          <w:p w14:paraId="48B6E4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58023815</w:t>
            </w:r>
          </w:p>
        </w:tc>
        <w:tc>
          <w:tcPr>
            <w:tcW w:w="1298" w:type="dxa"/>
            <w:vAlign w:val="bottom"/>
          </w:tcPr>
          <w:p w14:paraId="2B6B4C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58024063</w:t>
            </w:r>
          </w:p>
        </w:tc>
      </w:tr>
      <w:tr w:rsidR="005D2CEE" w:rsidRPr="005651F5" w14:paraId="76DBBAAA" w14:textId="77777777" w:rsidTr="0065472B">
        <w:tc>
          <w:tcPr>
            <w:tcW w:w="1095" w:type="dxa"/>
            <w:vAlign w:val="bottom"/>
          </w:tcPr>
          <w:p w14:paraId="506389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58021801</w:t>
            </w:r>
          </w:p>
        </w:tc>
        <w:tc>
          <w:tcPr>
            <w:tcW w:w="1095" w:type="dxa"/>
            <w:vAlign w:val="bottom"/>
          </w:tcPr>
          <w:p w14:paraId="15A399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58022147</w:t>
            </w:r>
          </w:p>
        </w:tc>
        <w:tc>
          <w:tcPr>
            <w:tcW w:w="1095" w:type="dxa"/>
            <w:vAlign w:val="bottom"/>
          </w:tcPr>
          <w:p w14:paraId="40556B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58022533</w:t>
            </w:r>
          </w:p>
        </w:tc>
        <w:tc>
          <w:tcPr>
            <w:tcW w:w="1094" w:type="dxa"/>
            <w:vAlign w:val="bottom"/>
          </w:tcPr>
          <w:p w14:paraId="281262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58022812</w:t>
            </w:r>
          </w:p>
        </w:tc>
        <w:tc>
          <w:tcPr>
            <w:tcW w:w="1094" w:type="dxa"/>
            <w:vAlign w:val="bottom"/>
          </w:tcPr>
          <w:p w14:paraId="645543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58023145</w:t>
            </w:r>
          </w:p>
        </w:tc>
        <w:tc>
          <w:tcPr>
            <w:tcW w:w="1094" w:type="dxa"/>
            <w:vAlign w:val="bottom"/>
          </w:tcPr>
          <w:p w14:paraId="35FA81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58023451</w:t>
            </w:r>
          </w:p>
        </w:tc>
        <w:tc>
          <w:tcPr>
            <w:tcW w:w="1094" w:type="dxa"/>
            <w:vAlign w:val="bottom"/>
          </w:tcPr>
          <w:p w14:paraId="66395B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58023819</w:t>
            </w:r>
          </w:p>
        </w:tc>
        <w:tc>
          <w:tcPr>
            <w:tcW w:w="1298" w:type="dxa"/>
            <w:vAlign w:val="bottom"/>
          </w:tcPr>
          <w:p w14:paraId="41766A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58024065</w:t>
            </w:r>
          </w:p>
        </w:tc>
      </w:tr>
      <w:tr w:rsidR="005D2CEE" w:rsidRPr="005651F5" w14:paraId="2B33802C" w14:textId="77777777" w:rsidTr="0065472B">
        <w:tc>
          <w:tcPr>
            <w:tcW w:w="1095" w:type="dxa"/>
            <w:vAlign w:val="bottom"/>
          </w:tcPr>
          <w:p w14:paraId="66950B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58021806</w:t>
            </w:r>
          </w:p>
        </w:tc>
        <w:tc>
          <w:tcPr>
            <w:tcW w:w="1095" w:type="dxa"/>
            <w:vAlign w:val="bottom"/>
          </w:tcPr>
          <w:p w14:paraId="7ED90F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58022150</w:t>
            </w:r>
          </w:p>
        </w:tc>
        <w:tc>
          <w:tcPr>
            <w:tcW w:w="1095" w:type="dxa"/>
            <w:vAlign w:val="bottom"/>
          </w:tcPr>
          <w:p w14:paraId="683302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58022534</w:t>
            </w:r>
          </w:p>
        </w:tc>
        <w:tc>
          <w:tcPr>
            <w:tcW w:w="1094" w:type="dxa"/>
            <w:vAlign w:val="bottom"/>
          </w:tcPr>
          <w:p w14:paraId="07E935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58022822</w:t>
            </w:r>
          </w:p>
        </w:tc>
        <w:tc>
          <w:tcPr>
            <w:tcW w:w="1094" w:type="dxa"/>
            <w:vAlign w:val="bottom"/>
          </w:tcPr>
          <w:p w14:paraId="18AF8B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58023147</w:t>
            </w:r>
          </w:p>
        </w:tc>
        <w:tc>
          <w:tcPr>
            <w:tcW w:w="1094" w:type="dxa"/>
            <w:vAlign w:val="bottom"/>
          </w:tcPr>
          <w:p w14:paraId="217CA3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58023452</w:t>
            </w:r>
          </w:p>
        </w:tc>
        <w:tc>
          <w:tcPr>
            <w:tcW w:w="1094" w:type="dxa"/>
            <w:vAlign w:val="bottom"/>
          </w:tcPr>
          <w:p w14:paraId="459B71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58023824</w:t>
            </w:r>
          </w:p>
        </w:tc>
        <w:tc>
          <w:tcPr>
            <w:tcW w:w="1298" w:type="dxa"/>
            <w:vAlign w:val="bottom"/>
          </w:tcPr>
          <w:p w14:paraId="777053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58024067</w:t>
            </w:r>
          </w:p>
        </w:tc>
      </w:tr>
      <w:tr w:rsidR="005D2CEE" w:rsidRPr="005651F5" w14:paraId="3555BE37" w14:textId="77777777" w:rsidTr="0065472B">
        <w:tc>
          <w:tcPr>
            <w:tcW w:w="1095" w:type="dxa"/>
            <w:vAlign w:val="bottom"/>
          </w:tcPr>
          <w:p w14:paraId="71C8F3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58021825</w:t>
            </w:r>
          </w:p>
        </w:tc>
        <w:tc>
          <w:tcPr>
            <w:tcW w:w="1095" w:type="dxa"/>
            <w:vAlign w:val="bottom"/>
          </w:tcPr>
          <w:p w14:paraId="451FFB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58022155</w:t>
            </w:r>
          </w:p>
        </w:tc>
        <w:tc>
          <w:tcPr>
            <w:tcW w:w="1095" w:type="dxa"/>
            <w:vAlign w:val="bottom"/>
          </w:tcPr>
          <w:p w14:paraId="76F6D0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58022535</w:t>
            </w:r>
          </w:p>
        </w:tc>
        <w:tc>
          <w:tcPr>
            <w:tcW w:w="1094" w:type="dxa"/>
            <w:vAlign w:val="bottom"/>
          </w:tcPr>
          <w:p w14:paraId="75BA8F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58022825</w:t>
            </w:r>
          </w:p>
        </w:tc>
        <w:tc>
          <w:tcPr>
            <w:tcW w:w="1094" w:type="dxa"/>
            <w:vAlign w:val="bottom"/>
          </w:tcPr>
          <w:p w14:paraId="1127EA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58023182</w:t>
            </w:r>
          </w:p>
        </w:tc>
        <w:tc>
          <w:tcPr>
            <w:tcW w:w="1094" w:type="dxa"/>
            <w:vAlign w:val="bottom"/>
          </w:tcPr>
          <w:p w14:paraId="436758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58023459</w:t>
            </w:r>
          </w:p>
        </w:tc>
        <w:tc>
          <w:tcPr>
            <w:tcW w:w="1094" w:type="dxa"/>
            <w:vAlign w:val="bottom"/>
          </w:tcPr>
          <w:p w14:paraId="6EAA7A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58023825</w:t>
            </w:r>
          </w:p>
        </w:tc>
        <w:tc>
          <w:tcPr>
            <w:tcW w:w="1298" w:type="dxa"/>
            <w:vAlign w:val="bottom"/>
          </w:tcPr>
          <w:p w14:paraId="1D327F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58024082</w:t>
            </w:r>
          </w:p>
        </w:tc>
      </w:tr>
      <w:tr w:rsidR="005D2CEE" w:rsidRPr="005651F5" w14:paraId="37E90301" w14:textId="77777777" w:rsidTr="0065472B">
        <w:tc>
          <w:tcPr>
            <w:tcW w:w="1095" w:type="dxa"/>
            <w:vAlign w:val="bottom"/>
          </w:tcPr>
          <w:p w14:paraId="356F0F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58021831</w:t>
            </w:r>
          </w:p>
        </w:tc>
        <w:tc>
          <w:tcPr>
            <w:tcW w:w="1095" w:type="dxa"/>
            <w:vAlign w:val="bottom"/>
          </w:tcPr>
          <w:p w14:paraId="00A74C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58022157</w:t>
            </w:r>
          </w:p>
        </w:tc>
        <w:tc>
          <w:tcPr>
            <w:tcW w:w="1095" w:type="dxa"/>
            <w:vAlign w:val="bottom"/>
          </w:tcPr>
          <w:p w14:paraId="2D2258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58022540</w:t>
            </w:r>
          </w:p>
        </w:tc>
        <w:tc>
          <w:tcPr>
            <w:tcW w:w="1094" w:type="dxa"/>
            <w:vAlign w:val="bottom"/>
          </w:tcPr>
          <w:p w14:paraId="1999C9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58022826</w:t>
            </w:r>
          </w:p>
        </w:tc>
        <w:tc>
          <w:tcPr>
            <w:tcW w:w="1094" w:type="dxa"/>
            <w:vAlign w:val="bottom"/>
          </w:tcPr>
          <w:p w14:paraId="3BC723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58023183</w:t>
            </w:r>
          </w:p>
        </w:tc>
        <w:tc>
          <w:tcPr>
            <w:tcW w:w="1094" w:type="dxa"/>
            <w:vAlign w:val="bottom"/>
          </w:tcPr>
          <w:p w14:paraId="61B10D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58023461</w:t>
            </w:r>
          </w:p>
        </w:tc>
        <w:tc>
          <w:tcPr>
            <w:tcW w:w="1094" w:type="dxa"/>
            <w:vAlign w:val="bottom"/>
          </w:tcPr>
          <w:p w14:paraId="606BB1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58023835</w:t>
            </w:r>
          </w:p>
        </w:tc>
        <w:tc>
          <w:tcPr>
            <w:tcW w:w="1298" w:type="dxa"/>
            <w:vAlign w:val="bottom"/>
          </w:tcPr>
          <w:p w14:paraId="1E943C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58024083</w:t>
            </w:r>
          </w:p>
        </w:tc>
      </w:tr>
      <w:tr w:rsidR="005D2CEE" w:rsidRPr="005651F5" w14:paraId="3654077F" w14:textId="77777777" w:rsidTr="0065472B">
        <w:tc>
          <w:tcPr>
            <w:tcW w:w="1095" w:type="dxa"/>
            <w:vAlign w:val="bottom"/>
          </w:tcPr>
          <w:p w14:paraId="012519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58021833</w:t>
            </w:r>
          </w:p>
        </w:tc>
        <w:tc>
          <w:tcPr>
            <w:tcW w:w="1095" w:type="dxa"/>
            <w:vAlign w:val="bottom"/>
          </w:tcPr>
          <w:p w14:paraId="0759B3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58022160</w:t>
            </w:r>
          </w:p>
        </w:tc>
        <w:tc>
          <w:tcPr>
            <w:tcW w:w="1095" w:type="dxa"/>
            <w:vAlign w:val="bottom"/>
          </w:tcPr>
          <w:p w14:paraId="173B38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58022550</w:t>
            </w:r>
          </w:p>
        </w:tc>
        <w:tc>
          <w:tcPr>
            <w:tcW w:w="1094" w:type="dxa"/>
            <w:vAlign w:val="bottom"/>
          </w:tcPr>
          <w:p w14:paraId="560602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58022828</w:t>
            </w:r>
          </w:p>
        </w:tc>
        <w:tc>
          <w:tcPr>
            <w:tcW w:w="1094" w:type="dxa"/>
            <w:vAlign w:val="bottom"/>
          </w:tcPr>
          <w:p w14:paraId="3F8802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58023188</w:t>
            </w:r>
          </w:p>
        </w:tc>
        <w:tc>
          <w:tcPr>
            <w:tcW w:w="1094" w:type="dxa"/>
            <w:vAlign w:val="bottom"/>
          </w:tcPr>
          <w:p w14:paraId="5FE201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58023462</w:t>
            </w:r>
          </w:p>
        </w:tc>
        <w:tc>
          <w:tcPr>
            <w:tcW w:w="1094" w:type="dxa"/>
            <w:vAlign w:val="bottom"/>
          </w:tcPr>
          <w:p w14:paraId="7C5598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58023837</w:t>
            </w:r>
          </w:p>
        </w:tc>
        <w:tc>
          <w:tcPr>
            <w:tcW w:w="1298" w:type="dxa"/>
            <w:vAlign w:val="bottom"/>
          </w:tcPr>
          <w:p w14:paraId="7ACD70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58024113</w:t>
            </w:r>
          </w:p>
        </w:tc>
      </w:tr>
      <w:tr w:rsidR="005D2CEE" w:rsidRPr="005651F5" w14:paraId="5C496727" w14:textId="77777777" w:rsidTr="0065472B">
        <w:tc>
          <w:tcPr>
            <w:tcW w:w="1095" w:type="dxa"/>
            <w:vAlign w:val="bottom"/>
          </w:tcPr>
          <w:p w14:paraId="50B054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58021835</w:t>
            </w:r>
          </w:p>
        </w:tc>
        <w:tc>
          <w:tcPr>
            <w:tcW w:w="1095" w:type="dxa"/>
            <w:vAlign w:val="bottom"/>
          </w:tcPr>
          <w:p w14:paraId="17AE2E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58022166</w:t>
            </w:r>
          </w:p>
        </w:tc>
        <w:tc>
          <w:tcPr>
            <w:tcW w:w="1095" w:type="dxa"/>
            <w:vAlign w:val="bottom"/>
          </w:tcPr>
          <w:p w14:paraId="1036AA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58022551</w:t>
            </w:r>
          </w:p>
        </w:tc>
        <w:tc>
          <w:tcPr>
            <w:tcW w:w="1094" w:type="dxa"/>
            <w:vAlign w:val="bottom"/>
          </w:tcPr>
          <w:p w14:paraId="1C3B2A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58022846</w:t>
            </w:r>
          </w:p>
        </w:tc>
        <w:tc>
          <w:tcPr>
            <w:tcW w:w="1094" w:type="dxa"/>
            <w:vAlign w:val="bottom"/>
          </w:tcPr>
          <w:p w14:paraId="24E549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58023190</w:t>
            </w:r>
          </w:p>
        </w:tc>
        <w:tc>
          <w:tcPr>
            <w:tcW w:w="1094" w:type="dxa"/>
            <w:vAlign w:val="bottom"/>
          </w:tcPr>
          <w:p w14:paraId="0B37C2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58023463</w:t>
            </w:r>
          </w:p>
        </w:tc>
        <w:tc>
          <w:tcPr>
            <w:tcW w:w="1094" w:type="dxa"/>
            <w:vAlign w:val="bottom"/>
          </w:tcPr>
          <w:p w14:paraId="75379A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58023854</w:t>
            </w:r>
          </w:p>
        </w:tc>
        <w:tc>
          <w:tcPr>
            <w:tcW w:w="1298" w:type="dxa"/>
            <w:vAlign w:val="bottom"/>
          </w:tcPr>
          <w:p w14:paraId="713368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58024124</w:t>
            </w:r>
          </w:p>
        </w:tc>
      </w:tr>
      <w:tr w:rsidR="005D2CEE" w:rsidRPr="005651F5" w14:paraId="4200DB8F" w14:textId="77777777" w:rsidTr="0065472B">
        <w:tc>
          <w:tcPr>
            <w:tcW w:w="1095" w:type="dxa"/>
            <w:vAlign w:val="bottom"/>
          </w:tcPr>
          <w:p w14:paraId="070730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58021836</w:t>
            </w:r>
          </w:p>
        </w:tc>
        <w:tc>
          <w:tcPr>
            <w:tcW w:w="1095" w:type="dxa"/>
            <w:vAlign w:val="bottom"/>
          </w:tcPr>
          <w:p w14:paraId="39E785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58022168</w:t>
            </w:r>
          </w:p>
        </w:tc>
        <w:tc>
          <w:tcPr>
            <w:tcW w:w="1095" w:type="dxa"/>
            <w:vAlign w:val="bottom"/>
          </w:tcPr>
          <w:p w14:paraId="01F000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58022552</w:t>
            </w:r>
          </w:p>
        </w:tc>
        <w:tc>
          <w:tcPr>
            <w:tcW w:w="1094" w:type="dxa"/>
            <w:vAlign w:val="bottom"/>
          </w:tcPr>
          <w:p w14:paraId="6F5312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58022851</w:t>
            </w:r>
          </w:p>
        </w:tc>
        <w:tc>
          <w:tcPr>
            <w:tcW w:w="1094" w:type="dxa"/>
            <w:vAlign w:val="bottom"/>
          </w:tcPr>
          <w:p w14:paraId="60ECE4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58023201</w:t>
            </w:r>
          </w:p>
        </w:tc>
        <w:tc>
          <w:tcPr>
            <w:tcW w:w="1094" w:type="dxa"/>
            <w:vAlign w:val="bottom"/>
          </w:tcPr>
          <w:p w14:paraId="7B105E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58023465</w:t>
            </w:r>
          </w:p>
        </w:tc>
        <w:tc>
          <w:tcPr>
            <w:tcW w:w="1094" w:type="dxa"/>
            <w:vAlign w:val="bottom"/>
          </w:tcPr>
          <w:p w14:paraId="3DF91E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58023868</w:t>
            </w:r>
          </w:p>
        </w:tc>
        <w:tc>
          <w:tcPr>
            <w:tcW w:w="1298" w:type="dxa"/>
            <w:vAlign w:val="bottom"/>
          </w:tcPr>
          <w:p w14:paraId="19147C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58024129</w:t>
            </w:r>
          </w:p>
        </w:tc>
      </w:tr>
      <w:tr w:rsidR="005D2CEE" w:rsidRPr="005651F5" w14:paraId="209BBBB6" w14:textId="77777777" w:rsidTr="0065472B">
        <w:tc>
          <w:tcPr>
            <w:tcW w:w="1095" w:type="dxa"/>
            <w:vAlign w:val="bottom"/>
          </w:tcPr>
          <w:p w14:paraId="35F3D2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58021841</w:t>
            </w:r>
          </w:p>
        </w:tc>
        <w:tc>
          <w:tcPr>
            <w:tcW w:w="1095" w:type="dxa"/>
            <w:vAlign w:val="bottom"/>
          </w:tcPr>
          <w:p w14:paraId="65DD1C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58022182</w:t>
            </w:r>
          </w:p>
        </w:tc>
        <w:tc>
          <w:tcPr>
            <w:tcW w:w="1095" w:type="dxa"/>
            <w:vAlign w:val="bottom"/>
          </w:tcPr>
          <w:p w14:paraId="6E9D55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58022558</w:t>
            </w:r>
          </w:p>
        </w:tc>
        <w:tc>
          <w:tcPr>
            <w:tcW w:w="1094" w:type="dxa"/>
            <w:vAlign w:val="bottom"/>
          </w:tcPr>
          <w:p w14:paraId="24F211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58022861</w:t>
            </w:r>
          </w:p>
        </w:tc>
        <w:tc>
          <w:tcPr>
            <w:tcW w:w="1094" w:type="dxa"/>
            <w:vAlign w:val="bottom"/>
          </w:tcPr>
          <w:p w14:paraId="75A124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58023209</w:t>
            </w:r>
          </w:p>
        </w:tc>
        <w:tc>
          <w:tcPr>
            <w:tcW w:w="1094" w:type="dxa"/>
            <w:vAlign w:val="bottom"/>
          </w:tcPr>
          <w:p w14:paraId="41FCBD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58023466</w:t>
            </w:r>
          </w:p>
        </w:tc>
        <w:tc>
          <w:tcPr>
            <w:tcW w:w="1094" w:type="dxa"/>
            <w:vAlign w:val="bottom"/>
          </w:tcPr>
          <w:p w14:paraId="17F26C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58023869</w:t>
            </w:r>
          </w:p>
        </w:tc>
        <w:tc>
          <w:tcPr>
            <w:tcW w:w="1298" w:type="dxa"/>
            <w:vAlign w:val="bottom"/>
          </w:tcPr>
          <w:p w14:paraId="4A4A54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58024132</w:t>
            </w:r>
          </w:p>
        </w:tc>
      </w:tr>
      <w:tr w:rsidR="005D2CEE" w:rsidRPr="005651F5" w14:paraId="0BFA76BB" w14:textId="77777777" w:rsidTr="0065472B">
        <w:tc>
          <w:tcPr>
            <w:tcW w:w="1095" w:type="dxa"/>
            <w:vAlign w:val="bottom"/>
          </w:tcPr>
          <w:p w14:paraId="117CF7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58021842</w:t>
            </w:r>
          </w:p>
        </w:tc>
        <w:tc>
          <w:tcPr>
            <w:tcW w:w="1095" w:type="dxa"/>
            <w:vAlign w:val="bottom"/>
          </w:tcPr>
          <w:p w14:paraId="024126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58022188</w:t>
            </w:r>
          </w:p>
        </w:tc>
        <w:tc>
          <w:tcPr>
            <w:tcW w:w="1095" w:type="dxa"/>
            <w:vAlign w:val="bottom"/>
          </w:tcPr>
          <w:p w14:paraId="186A2F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58022565</w:t>
            </w:r>
          </w:p>
        </w:tc>
        <w:tc>
          <w:tcPr>
            <w:tcW w:w="1094" w:type="dxa"/>
            <w:vAlign w:val="bottom"/>
          </w:tcPr>
          <w:p w14:paraId="3CB8C0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58022862</w:t>
            </w:r>
          </w:p>
        </w:tc>
        <w:tc>
          <w:tcPr>
            <w:tcW w:w="1094" w:type="dxa"/>
            <w:vAlign w:val="bottom"/>
          </w:tcPr>
          <w:p w14:paraId="16AFE8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58023215</w:t>
            </w:r>
          </w:p>
        </w:tc>
        <w:tc>
          <w:tcPr>
            <w:tcW w:w="1094" w:type="dxa"/>
            <w:vAlign w:val="bottom"/>
          </w:tcPr>
          <w:p w14:paraId="7574F5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58023467</w:t>
            </w:r>
          </w:p>
        </w:tc>
        <w:tc>
          <w:tcPr>
            <w:tcW w:w="1094" w:type="dxa"/>
            <w:vAlign w:val="bottom"/>
          </w:tcPr>
          <w:p w14:paraId="23081B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58023884</w:t>
            </w:r>
          </w:p>
        </w:tc>
        <w:tc>
          <w:tcPr>
            <w:tcW w:w="1298" w:type="dxa"/>
            <w:vAlign w:val="bottom"/>
          </w:tcPr>
          <w:p w14:paraId="0907D1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58024134</w:t>
            </w:r>
          </w:p>
        </w:tc>
      </w:tr>
      <w:tr w:rsidR="005D2CEE" w:rsidRPr="005651F5" w14:paraId="0CFB2CBF" w14:textId="77777777" w:rsidTr="0065472B">
        <w:tc>
          <w:tcPr>
            <w:tcW w:w="1095" w:type="dxa"/>
            <w:vAlign w:val="bottom"/>
          </w:tcPr>
          <w:p w14:paraId="22A98A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58021843</w:t>
            </w:r>
          </w:p>
        </w:tc>
        <w:tc>
          <w:tcPr>
            <w:tcW w:w="1095" w:type="dxa"/>
            <w:vAlign w:val="bottom"/>
          </w:tcPr>
          <w:p w14:paraId="5D33FF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58022189</w:t>
            </w:r>
          </w:p>
        </w:tc>
        <w:tc>
          <w:tcPr>
            <w:tcW w:w="1095" w:type="dxa"/>
            <w:vAlign w:val="bottom"/>
          </w:tcPr>
          <w:p w14:paraId="2ECCCE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58022576</w:t>
            </w:r>
          </w:p>
        </w:tc>
        <w:tc>
          <w:tcPr>
            <w:tcW w:w="1094" w:type="dxa"/>
            <w:vAlign w:val="bottom"/>
          </w:tcPr>
          <w:p w14:paraId="020C55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58022864</w:t>
            </w:r>
          </w:p>
        </w:tc>
        <w:tc>
          <w:tcPr>
            <w:tcW w:w="1094" w:type="dxa"/>
            <w:vAlign w:val="bottom"/>
          </w:tcPr>
          <w:p w14:paraId="2E4376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58023216</w:t>
            </w:r>
          </w:p>
        </w:tc>
        <w:tc>
          <w:tcPr>
            <w:tcW w:w="1094" w:type="dxa"/>
            <w:vAlign w:val="bottom"/>
          </w:tcPr>
          <w:p w14:paraId="6D3749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58023468</w:t>
            </w:r>
          </w:p>
        </w:tc>
        <w:tc>
          <w:tcPr>
            <w:tcW w:w="1094" w:type="dxa"/>
            <w:vAlign w:val="bottom"/>
          </w:tcPr>
          <w:p w14:paraId="7D041D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58023885</w:t>
            </w:r>
          </w:p>
        </w:tc>
        <w:tc>
          <w:tcPr>
            <w:tcW w:w="1298" w:type="dxa"/>
            <w:vAlign w:val="bottom"/>
          </w:tcPr>
          <w:p w14:paraId="21FD49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58024135</w:t>
            </w:r>
          </w:p>
        </w:tc>
      </w:tr>
      <w:tr w:rsidR="005D2CEE" w:rsidRPr="005651F5" w14:paraId="32E52BD5" w14:textId="77777777" w:rsidTr="0065472B">
        <w:tc>
          <w:tcPr>
            <w:tcW w:w="1095" w:type="dxa"/>
            <w:vAlign w:val="bottom"/>
          </w:tcPr>
          <w:p w14:paraId="1AF047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58021845</w:t>
            </w:r>
          </w:p>
        </w:tc>
        <w:tc>
          <w:tcPr>
            <w:tcW w:w="1095" w:type="dxa"/>
            <w:vAlign w:val="bottom"/>
          </w:tcPr>
          <w:p w14:paraId="0EEBF3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58022198</w:t>
            </w:r>
          </w:p>
        </w:tc>
        <w:tc>
          <w:tcPr>
            <w:tcW w:w="1095" w:type="dxa"/>
            <w:vAlign w:val="bottom"/>
          </w:tcPr>
          <w:p w14:paraId="0CD6DA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58022580</w:t>
            </w:r>
          </w:p>
        </w:tc>
        <w:tc>
          <w:tcPr>
            <w:tcW w:w="1094" w:type="dxa"/>
            <w:vAlign w:val="bottom"/>
          </w:tcPr>
          <w:p w14:paraId="2986C9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58022866</w:t>
            </w:r>
          </w:p>
        </w:tc>
        <w:tc>
          <w:tcPr>
            <w:tcW w:w="1094" w:type="dxa"/>
            <w:vAlign w:val="bottom"/>
          </w:tcPr>
          <w:p w14:paraId="32EAA3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58023220</w:t>
            </w:r>
          </w:p>
        </w:tc>
        <w:tc>
          <w:tcPr>
            <w:tcW w:w="1094" w:type="dxa"/>
            <w:vAlign w:val="bottom"/>
          </w:tcPr>
          <w:p w14:paraId="6E9CDE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58023474</w:t>
            </w:r>
          </w:p>
        </w:tc>
        <w:tc>
          <w:tcPr>
            <w:tcW w:w="1094" w:type="dxa"/>
            <w:vAlign w:val="bottom"/>
          </w:tcPr>
          <w:p w14:paraId="12FF7C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58023902</w:t>
            </w:r>
          </w:p>
        </w:tc>
        <w:tc>
          <w:tcPr>
            <w:tcW w:w="1298" w:type="dxa"/>
            <w:vAlign w:val="bottom"/>
          </w:tcPr>
          <w:p w14:paraId="6E4D9F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58024137</w:t>
            </w:r>
          </w:p>
        </w:tc>
      </w:tr>
      <w:tr w:rsidR="005D2CEE" w:rsidRPr="005651F5" w14:paraId="1DCAEB78" w14:textId="77777777" w:rsidTr="0065472B">
        <w:tc>
          <w:tcPr>
            <w:tcW w:w="1095" w:type="dxa"/>
            <w:vAlign w:val="bottom"/>
          </w:tcPr>
          <w:p w14:paraId="1CCF62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58021846</w:t>
            </w:r>
          </w:p>
        </w:tc>
        <w:tc>
          <w:tcPr>
            <w:tcW w:w="1095" w:type="dxa"/>
            <w:vAlign w:val="bottom"/>
          </w:tcPr>
          <w:p w14:paraId="5B0B0C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58022213</w:t>
            </w:r>
          </w:p>
        </w:tc>
        <w:tc>
          <w:tcPr>
            <w:tcW w:w="1095" w:type="dxa"/>
            <w:vAlign w:val="bottom"/>
          </w:tcPr>
          <w:p w14:paraId="51EF4F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58022593</w:t>
            </w:r>
          </w:p>
        </w:tc>
        <w:tc>
          <w:tcPr>
            <w:tcW w:w="1094" w:type="dxa"/>
            <w:vAlign w:val="bottom"/>
          </w:tcPr>
          <w:p w14:paraId="64B7AC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58022868</w:t>
            </w:r>
          </w:p>
        </w:tc>
        <w:tc>
          <w:tcPr>
            <w:tcW w:w="1094" w:type="dxa"/>
            <w:vAlign w:val="bottom"/>
          </w:tcPr>
          <w:p w14:paraId="7566D5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58023222</w:t>
            </w:r>
          </w:p>
        </w:tc>
        <w:tc>
          <w:tcPr>
            <w:tcW w:w="1094" w:type="dxa"/>
            <w:vAlign w:val="bottom"/>
          </w:tcPr>
          <w:p w14:paraId="0507A2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58023475</w:t>
            </w:r>
          </w:p>
        </w:tc>
        <w:tc>
          <w:tcPr>
            <w:tcW w:w="1094" w:type="dxa"/>
            <w:vAlign w:val="bottom"/>
          </w:tcPr>
          <w:p w14:paraId="10FA4E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58023904</w:t>
            </w:r>
          </w:p>
        </w:tc>
        <w:tc>
          <w:tcPr>
            <w:tcW w:w="1298" w:type="dxa"/>
            <w:vAlign w:val="bottom"/>
          </w:tcPr>
          <w:p w14:paraId="6DACEB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58024139</w:t>
            </w:r>
          </w:p>
        </w:tc>
      </w:tr>
      <w:tr w:rsidR="005D2CEE" w:rsidRPr="005651F5" w14:paraId="07FF4BB6" w14:textId="77777777" w:rsidTr="0065472B">
        <w:tc>
          <w:tcPr>
            <w:tcW w:w="1095" w:type="dxa"/>
            <w:vAlign w:val="bottom"/>
          </w:tcPr>
          <w:p w14:paraId="0CB82A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58021849</w:t>
            </w:r>
          </w:p>
        </w:tc>
        <w:tc>
          <w:tcPr>
            <w:tcW w:w="1095" w:type="dxa"/>
            <w:vAlign w:val="bottom"/>
          </w:tcPr>
          <w:p w14:paraId="105628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58022214</w:t>
            </w:r>
          </w:p>
        </w:tc>
        <w:tc>
          <w:tcPr>
            <w:tcW w:w="1095" w:type="dxa"/>
            <w:vAlign w:val="bottom"/>
          </w:tcPr>
          <w:p w14:paraId="54548C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58022597</w:t>
            </w:r>
          </w:p>
        </w:tc>
        <w:tc>
          <w:tcPr>
            <w:tcW w:w="1094" w:type="dxa"/>
            <w:vAlign w:val="bottom"/>
          </w:tcPr>
          <w:p w14:paraId="4AAA80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58022870</w:t>
            </w:r>
          </w:p>
        </w:tc>
        <w:tc>
          <w:tcPr>
            <w:tcW w:w="1094" w:type="dxa"/>
            <w:vAlign w:val="bottom"/>
          </w:tcPr>
          <w:p w14:paraId="0A05C5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58023228</w:t>
            </w:r>
          </w:p>
        </w:tc>
        <w:tc>
          <w:tcPr>
            <w:tcW w:w="1094" w:type="dxa"/>
            <w:vAlign w:val="bottom"/>
          </w:tcPr>
          <w:p w14:paraId="1A8315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58023489</w:t>
            </w:r>
          </w:p>
        </w:tc>
        <w:tc>
          <w:tcPr>
            <w:tcW w:w="1094" w:type="dxa"/>
            <w:vAlign w:val="bottom"/>
          </w:tcPr>
          <w:p w14:paraId="31DEC3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58023906</w:t>
            </w:r>
          </w:p>
        </w:tc>
        <w:tc>
          <w:tcPr>
            <w:tcW w:w="1298" w:type="dxa"/>
            <w:vAlign w:val="bottom"/>
          </w:tcPr>
          <w:p w14:paraId="4A039F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58024146</w:t>
            </w:r>
          </w:p>
        </w:tc>
      </w:tr>
      <w:tr w:rsidR="005D2CEE" w:rsidRPr="005651F5" w14:paraId="4338208D" w14:textId="77777777" w:rsidTr="0065472B">
        <w:tc>
          <w:tcPr>
            <w:tcW w:w="1095" w:type="dxa"/>
            <w:vAlign w:val="bottom"/>
          </w:tcPr>
          <w:p w14:paraId="680832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58021860</w:t>
            </w:r>
          </w:p>
        </w:tc>
        <w:tc>
          <w:tcPr>
            <w:tcW w:w="1095" w:type="dxa"/>
            <w:vAlign w:val="bottom"/>
          </w:tcPr>
          <w:p w14:paraId="1D985A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58022215</w:t>
            </w:r>
          </w:p>
        </w:tc>
        <w:tc>
          <w:tcPr>
            <w:tcW w:w="1095" w:type="dxa"/>
            <w:vAlign w:val="bottom"/>
          </w:tcPr>
          <w:p w14:paraId="78D82E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58022598</w:t>
            </w:r>
          </w:p>
        </w:tc>
        <w:tc>
          <w:tcPr>
            <w:tcW w:w="1094" w:type="dxa"/>
            <w:vAlign w:val="bottom"/>
          </w:tcPr>
          <w:p w14:paraId="187997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58022881</w:t>
            </w:r>
          </w:p>
        </w:tc>
        <w:tc>
          <w:tcPr>
            <w:tcW w:w="1094" w:type="dxa"/>
            <w:vAlign w:val="bottom"/>
          </w:tcPr>
          <w:p w14:paraId="0BB092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58023240</w:t>
            </w:r>
          </w:p>
        </w:tc>
        <w:tc>
          <w:tcPr>
            <w:tcW w:w="1094" w:type="dxa"/>
            <w:vAlign w:val="bottom"/>
          </w:tcPr>
          <w:p w14:paraId="0FE53F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58023493</w:t>
            </w:r>
          </w:p>
        </w:tc>
        <w:tc>
          <w:tcPr>
            <w:tcW w:w="1094" w:type="dxa"/>
            <w:vAlign w:val="bottom"/>
          </w:tcPr>
          <w:p w14:paraId="68C62D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58023912</w:t>
            </w:r>
          </w:p>
        </w:tc>
        <w:tc>
          <w:tcPr>
            <w:tcW w:w="1298" w:type="dxa"/>
            <w:vAlign w:val="bottom"/>
          </w:tcPr>
          <w:p w14:paraId="15C860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58024155</w:t>
            </w:r>
          </w:p>
        </w:tc>
      </w:tr>
      <w:tr w:rsidR="005D2CEE" w:rsidRPr="005651F5" w14:paraId="034E6171" w14:textId="77777777" w:rsidTr="0065472B">
        <w:tc>
          <w:tcPr>
            <w:tcW w:w="1095" w:type="dxa"/>
            <w:vAlign w:val="bottom"/>
          </w:tcPr>
          <w:p w14:paraId="5B4592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58021875</w:t>
            </w:r>
          </w:p>
        </w:tc>
        <w:tc>
          <w:tcPr>
            <w:tcW w:w="1095" w:type="dxa"/>
            <w:vAlign w:val="bottom"/>
          </w:tcPr>
          <w:p w14:paraId="170475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58022225</w:t>
            </w:r>
          </w:p>
        </w:tc>
        <w:tc>
          <w:tcPr>
            <w:tcW w:w="1095" w:type="dxa"/>
            <w:vAlign w:val="bottom"/>
          </w:tcPr>
          <w:p w14:paraId="212AE3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58022599</w:t>
            </w:r>
          </w:p>
        </w:tc>
        <w:tc>
          <w:tcPr>
            <w:tcW w:w="1094" w:type="dxa"/>
            <w:vAlign w:val="bottom"/>
          </w:tcPr>
          <w:p w14:paraId="05647A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58022884</w:t>
            </w:r>
          </w:p>
        </w:tc>
        <w:tc>
          <w:tcPr>
            <w:tcW w:w="1094" w:type="dxa"/>
            <w:vAlign w:val="bottom"/>
          </w:tcPr>
          <w:p w14:paraId="7AC739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58023242</w:t>
            </w:r>
          </w:p>
        </w:tc>
        <w:tc>
          <w:tcPr>
            <w:tcW w:w="1094" w:type="dxa"/>
            <w:vAlign w:val="bottom"/>
          </w:tcPr>
          <w:p w14:paraId="480328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58023495</w:t>
            </w:r>
          </w:p>
        </w:tc>
        <w:tc>
          <w:tcPr>
            <w:tcW w:w="1094" w:type="dxa"/>
            <w:vAlign w:val="bottom"/>
          </w:tcPr>
          <w:p w14:paraId="3C46DA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58023914</w:t>
            </w:r>
          </w:p>
        </w:tc>
        <w:tc>
          <w:tcPr>
            <w:tcW w:w="1298" w:type="dxa"/>
            <w:vAlign w:val="bottom"/>
          </w:tcPr>
          <w:p w14:paraId="053953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58024178</w:t>
            </w:r>
          </w:p>
        </w:tc>
      </w:tr>
      <w:tr w:rsidR="005D2CEE" w:rsidRPr="005651F5" w14:paraId="2B061A06" w14:textId="77777777" w:rsidTr="0065472B">
        <w:tc>
          <w:tcPr>
            <w:tcW w:w="1095" w:type="dxa"/>
            <w:vAlign w:val="bottom"/>
          </w:tcPr>
          <w:p w14:paraId="70FCCF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58021876</w:t>
            </w:r>
          </w:p>
        </w:tc>
        <w:tc>
          <w:tcPr>
            <w:tcW w:w="1095" w:type="dxa"/>
            <w:vAlign w:val="bottom"/>
          </w:tcPr>
          <w:p w14:paraId="2DA28C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58022231</w:t>
            </w:r>
          </w:p>
        </w:tc>
        <w:tc>
          <w:tcPr>
            <w:tcW w:w="1095" w:type="dxa"/>
            <w:vAlign w:val="bottom"/>
          </w:tcPr>
          <w:p w14:paraId="4FE339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58022610</w:t>
            </w:r>
          </w:p>
        </w:tc>
        <w:tc>
          <w:tcPr>
            <w:tcW w:w="1094" w:type="dxa"/>
            <w:vAlign w:val="bottom"/>
          </w:tcPr>
          <w:p w14:paraId="5B2DED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58022890</w:t>
            </w:r>
          </w:p>
        </w:tc>
        <w:tc>
          <w:tcPr>
            <w:tcW w:w="1094" w:type="dxa"/>
            <w:vAlign w:val="bottom"/>
          </w:tcPr>
          <w:p w14:paraId="0BEEDB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58023243</w:t>
            </w:r>
          </w:p>
        </w:tc>
        <w:tc>
          <w:tcPr>
            <w:tcW w:w="1094" w:type="dxa"/>
            <w:vAlign w:val="bottom"/>
          </w:tcPr>
          <w:p w14:paraId="6568FA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58023510</w:t>
            </w:r>
          </w:p>
        </w:tc>
        <w:tc>
          <w:tcPr>
            <w:tcW w:w="1094" w:type="dxa"/>
            <w:vAlign w:val="bottom"/>
          </w:tcPr>
          <w:p w14:paraId="076770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58023916</w:t>
            </w:r>
          </w:p>
        </w:tc>
        <w:tc>
          <w:tcPr>
            <w:tcW w:w="1298" w:type="dxa"/>
            <w:vAlign w:val="bottom"/>
          </w:tcPr>
          <w:p w14:paraId="26627A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58024187</w:t>
            </w:r>
          </w:p>
        </w:tc>
      </w:tr>
      <w:tr w:rsidR="005D2CEE" w:rsidRPr="005651F5" w14:paraId="2951A25D" w14:textId="77777777" w:rsidTr="0065472B">
        <w:tc>
          <w:tcPr>
            <w:tcW w:w="1095" w:type="dxa"/>
            <w:vAlign w:val="bottom"/>
          </w:tcPr>
          <w:p w14:paraId="242114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58021879</w:t>
            </w:r>
          </w:p>
        </w:tc>
        <w:tc>
          <w:tcPr>
            <w:tcW w:w="1095" w:type="dxa"/>
            <w:vAlign w:val="bottom"/>
          </w:tcPr>
          <w:p w14:paraId="242A8D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58022232</w:t>
            </w:r>
          </w:p>
        </w:tc>
        <w:tc>
          <w:tcPr>
            <w:tcW w:w="1095" w:type="dxa"/>
            <w:vAlign w:val="bottom"/>
          </w:tcPr>
          <w:p w14:paraId="0F8E9C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58022614</w:t>
            </w:r>
          </w:p>
        </w:tc>
        <w:tc>
          <w:tcPr>
            <w:tcW w:w="1094" w:type="dxa"/>
            <w:vAlign w:val="bottom"/>
          </w:tcPr>
          <w:p w14:paraId="6D103E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58022896</w:t>
            </w:r>
          </w:p>
        </w:tc>
        <w:tc>
          <w:tcPr>
            <w:tcW w:w="1094" w:type="dxa"/>
            <w:vAlign w:val="bottom"/>
          </w:tcPr>
          <w:p w14:paraId="2346E5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58023245</w:t>
            </w:r>
          </w:p>
        </w:tc>
        <w:tc>
          <w:tcPr>
            <w:tcW w:w="1094" w:type="dxa"/>
            <w:vAlign w:val="bottom"/>
          </w:tcPr>
          <w:p w14:paraId="71D545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58023513</w:t>
            </w:r>
          </w:p>
        </w:tc>
        <w:tc>
          <w:tcPr>
            <w:tcW w:w="1094" w:type="dxa"/>
            <w:vAlign w:val="bottom"/>
          </w:tcPr>
          <w:p w14:paraId="1DCBBE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58023917</w:t>
            </w:r>
          </w:p>
        </w:tc>
        <w:tc>
          <w:tcPr>
            <w:tcW w:w="1298" w:type="dxa"/>
            <w:vAlign w:val="bottom"/>
          </w:tcPr>
          <w:p w14:paraId="2C53E3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58024191</w:t>
            </w:r>
          </w:p>
        </w:tc>
      </w:tr>
      <w:tr w:rsidR="005D2CEE" w:rsidRPr="005651F5" w14:paraId="340270FF" w14:textId="77777777" w:rsidTr="0065472B">
        <w:tc>
          <w:tcPr>
            <w:tcW w:w="1095" w:type="dxa"/>
            <w:vAlign w:val="bottom"/>
          </w:tcPr>
          <w:p w14:paraId="3BCE86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58021924</w:t>
            </w:r>
          </w:p>
        </w:tc>
        <w:tc>
          <w:tcPr>
            <w:tcW w:w="1095" w:type="dxa"/>
            <w:vAlign w:val="bottom"/>
          </w:tcPr>
          <w:p w14:paraId="7D1274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58022239</w:t>
            </w:r>
          </w:p>
        </w:tc>
        <w:tc>
          <w:tcPr>
            <w:tcW w:w="1095" w:type="dxa"/>
            <w:vAlign w:val="bottom"/>
          </w:tcPr>
          <w:p w14:paraId="48147B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58022615</w:t>
            </w:r>
          </w:p>
        </w:tc>
        <w:tc>
          <w:tcPr>
            <w:tcW w:w="1094" w:type="dxa"/>
            <w:vAlign w:val="bottom"/>
          </w:tcPr>
          <w:p w14:paraId="54DA7F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58022900</w:t>
            </w:r>
          </w:p>
        </w:tc>
        <w:tc>
          <w:tcPr>
            <w:tcW w:w="1094" w:type="dxa"/>
            <w:vAlign w:val="bottom"/>
          </w:tcPr>
          <w:p w14:paraId="5D5B67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58023247</w:t>
            </w:r>
          </w:p>
        </w:tc>
        <w:tc>
          <w:tcPr>
            <w:tcW w:w="1094" w:type="dxa"/>
            <w:vAlign w:val="bottom"/>
          </w:tcPr>
          <w:p w14:paraId="16A878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58023514</w:t>
            </w:r>
          </w:p>
        </w:tc>
        <w:tc>
          <w:tcPr>
            <w:tcW w:w="1094" w:type="dxa"/>
            <w:vAlign w:val="bottom"/>
          </w:tcPr>
          <w:p w14:paraId="581597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58023920</w:t>
            </w:r>
          </w:p>
        </w:tc>
        <w:tc>
          <w:tcPr>
            <w:tcW w:w="1298" w:type="dxa"/>
            <w:vAlign w:val="bottom"/>
          </w:tcPr>
          <w:p w14:paraId="4F6014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58024198</w:t>
            </w:r>
          </w:p>
        </w:tc>
      </w:tr>
      <w:tr w:rsidR="005D2CEE" w:rsidRPr="005651F5" w14:paraId="4C79D897" w14:textId="77777777" w:rsidTr="0065472B">
        <w:tc>
          <w:tcPr>
            <w:tcW w:w="1095" w:type="dxa"/>
            <w:vAlign w:val="bottom"/>
          </w:tcPr>
          <w:p w14:paraId="5CB5AA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58021929</w:t>
            </w:r>
          </w:p>
        </w:tc>
        <w:tc>
          <w:tcPr>
            <w:tcW w:w="1095" w:type="dxa"/>
            <w:vAlign w:val="bottom"/>
          </w:tcPr>
          <w:p w14:paraId="4058C0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58022265</w:t>
            </w:r>
          </w:p>
        </w:tc>
        <w:tc>
          <w:tcPr>
            <w:tcW w:w="1095" w:type="dxa"/>
            <w:vAlign w:val="bottom"/>
          </w:tcPr>
          <w:p w14:paraId="27CB22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58022621</w:t>
            </w:r>
          </w:p>
        </w:tc>
        <w:tc>
          <w:tcPr>
            <w:tcW w:w="1094" w:type="dxa"/>
            <w:vAlign w:val="bottom"/>
          </w:tcPr>
          <w:p w14:paraId="370332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58022911</w:t>
            </w:r>
          </w:p>
        </w:tc>
        <w:tc>
          <w:tcPr>
            <w:tcW w:w="1094" w:type="dxa"/>
            <w:vAlign w:val="bottom"/>
          </w:tcPr>
          <w:p w14:paraId="10B031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58023248</w:t>
            </w:r>
          </w:p>
        </w:tc>
        <w:tc>
          <w:tcPr>
            <w:tcW w:w="1094" w:type="dxa"/>
            <w:vAlign w:val="bottom"/>
          </w:tcPr>
          <w:p w14:paraId="5273E7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58023521</w:t>
            </w:r>
          </w:p>
        </w:tc>
        <w:tc>
          <w:tcPr>
            <w:tcW w:w="1094" w:type="dxa"/>
            <w:vAlign w:val="bottom"/>
          </w:tcPr>
          <w:p w14:paraId="438346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58023921</w:t>
            </w:r>
          </w:p>
        </w:tc>
        <w:tc>
          <w:tcPr>
            <w:tcW w:w="1298" w:type="dxa"/>
            <w:vAlign w:val="bottom"/>
          </w:tcPr>
          <w:p w14:paraId="1E3E06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58024200</w:t>
            </w:r>
          </w:p>
        </w:tc>
      </w:tr>
      <w:tr w:rsidR="005D2CEE" w:rsidRPr="005651F5" w14:paraId="34C42582" w14:textId="77777777" w:rsidTr="0065472B">
        <w:tc>
          <w:tcPr>
            <w:tcW w:w="1095" w:type="dxa"/>
            <w:vAlign w:val="bottom"/>
          </w:tcPr>
          <w:p w14:paraId="7976EC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58021936</w:t>
            </w:r>
          </w:p>
        </w:tc>
        <w:tc>
          <w:tcPr>
            <w:tcW w:w="1095" w:type="dxa"/>
            <w:vAlign w:val="bottom"/>
          </w:tcPr>
          <w:p w14:paraId="625AD3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58022290</w:t>
            </w:r>
          </w:p>
        </w:tc>
        <w:tc>
          <w:tcPr>
            <w:tcW w:w="1095" w:type="dxa"/>
            <w:vAlign w:val="bottom"/>
          </w:tcPr>
          <w:p w14:paraId="51602F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58022625</w:t>
            </w:r>
          </w:p>
        </w:tc>
        <w:tc>
          <w:tcPr>
            <w:tcW w:w="1094" w:type="dxa"/>
            <w:vAlign w:val="bottom"/>
          </w:tcPr>
          <w:p w14:paraId="7215E8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58022915</w:t>
            </w:r>
          </w:p>
        </w:tc>
        <w:tc>
          <w:tcPr>
            <w:tcW w:w="1094" w:type="dxa"/>
            <w:vAlign w:val="bottom"/>
          </w:tcPr>
          <w:p w14:paraId="4D76A6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58023249</w:t>
            </w:r>
          </w:p>
        </w:tc>
        <w:tc>
          <w:tcPr>
            <w:tcW w:w="1094" w:type="dxa"/>
            <w:vAlign w:val="bottom"/>
          </w:tcPr>
          <w:p w14:paraId="5BD5FA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58023537</w:t>
            </w:r>
          </w:p>
        </w:tc>
        <w:tc>
          <w:tcPr>
            <w:tcW w:w="1094" w:type="dxa"/>
            <w:vAlign w:val="bottom"/>
          </w:tcPr>
          <w:p w14:paraId="3B04C6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58023923</w:t>
            </w:r>
          </w:p>
        </w:tc>
        <w:tc>
          <w:tcPr>
            <w:tcW w:w="1298" w:type="dxa"/>
            <w:vAlign w:val="bottom"/>
          </w:tcPr>
          <w:p w14:paraId="412EA0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58024208</w:t>
            </w:r>
          </w:p>
        </w:tc>
      </w:tr>
      <w:tr w:rsidR="005D2CEE" w:rsidRPr="005651F5" w14:paraId="42CA1DBD" w14:textId="77777777" w:rsidTr="0065472B">
        <w:tc>
          <w:tcPr>
            <w:tcW w:w="1095" w:type="dxa"/>
            <w:vAlign w:val="bottom"/>
          </w:tcPr>
          <w:p w14:paraId="63DFBE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58021964</w:t>
            </w:r>
          </w:p>
        </w:tc>
        <w:tc>
          <w:tcPr>
            <w:tcW w:w="1095" w:type="dxa"/>
            <w:vAlign w:val="bottom"/>
          </w:tcPr>
          <w:p w14:paraId="199919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58022294</w:t>
            </w:r>
          </w:p>
        </w:tc>
        <w:tc>
          <w:tcPr>
            <w:tcW w:w="1095" w:type="dxa"/>
            <w:vAlign w:val="bottom"/>
          </w:tcPr>
          <w:p w14:paraId="21626C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58022628</w:t>
            </w:r>
          </w:p>
        </w:tc>
        <w:tc>
          <w:tcPr>
            <w:tcW w:w="1094" w:type="dxa"/>
            <w:vAlign w:val="bottom"/>
          </w:tcPr>
          <w:p w14:paraId="57E46D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58022916</w:t>
            </w:r>
          </w:p>
        </w:tc>
        <w:tc>
          <w:tcPr>
            <w:tcW w:w="1094" w:type="dxa"/>
            <w:vAlign w:val="bottom"/>
          </w:tcPr>
          <w:p w14:paraId="714009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58023253</w:t>
            </w:r>
          </w:p>
        </w:tc>
        <w:tc>
          <w:tcPr>
            <w:tcW w:w="1094" w:type="dxa"/>
            <w:vAlign w:val="bottom"/>
          </w:tcPr>
          <w:p w14:paraId="40CA26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58023542</w:t>
            </w:r>
          </w:p>
        </w:tc>
        <w:tc>
          <w:tcPr>
            <w:tcW w:w="1094" w:type="dxa"/>
            <w:vAlign w:val="bottom"/>
          </w:tcPr>
          <w:p w14:paraId="262BA0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58023924</w:t>
            </w:r>
          </w:p>
        </w:tc>
        <w:tc>
          <w:tcPr>
            <w:tcW w:w="1298" w:type="dxa"/>
            <w:vAlign w:val="bottom"/>
          </w:tcPr>
          <w:p w14:paraId="72ABC5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58024210</w:t>
            </w:r>
          </w:p>
        </w:tc>
      </w:tr>
      <w:tr w:rsidR="005D2CEE" w:rsidRPr="005651F5" w14:paraId="7E2AA12E" w14:textId="77777777" w:rsidTr="0065472B">
        <w:tc>
          <w:tcPr>
            <w:tcW w:w="1095" w:type="dxa"/>
            <w:vAlign w:val="bottom"/>
          </w:tcPr>
          <w:p w14:paraId="5EE3AA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58021966</w:t>
            </w:r>
          </w:p>
        </w:tc>
        <w:tc>
          <w:tcPr>
            <w:tcW w:w="1095" w:type="dxa"/>
            <w:vAlign w:val="bottom"/>
          </w:tcPr>
          <w:p w14:paraId="5F1314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58022295</w:t>
            </w:r>
          </w:p>
        </w:tc>
        <w:tc>
          <w:tcPr>
            <w:tcW w:w="1095" w:type="dxa"/>
            <w:vAlign w:val="bottom"/>
          </w:tcPr>
          <w:p w14:paraId="79F52A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58022629</w:t>
            </w:r>
          </w:p>
        </w:tc>
        <w:tc>
          <w:tcPr>
            <w:tcW w:w="1094" w:type="dxa"/>
            <w:vAlign w:val="bottom"/>
          </w:tcPr>
          <w:p w14:paraId="4D6609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58022920</w:t>
            </w:r>
          </w:p>
        </w:tc>
        <w:tc>
          <w:tcPr>
            <w:tcW w:w="1094" w:type="dxa"/>
            <w:vAlign w:val="bottom"/>
          </w:tcPr>
          <w:p w14:paraId="5E8728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58023254</w:t>
            </w:r>
          </w:p>
        </w:tc>
        <w:tc>
          <w:tcPr>
            <w:tcW w:w="1094" w:type="dxa"/>
            <w:vAlign w:val="bottom"/>
          </w:tcPr>
          <w:p w14:paraId="022893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58023543</w:t>
            </w:r>
          </w:p>
        </w:tc>
        <w:tc>
          <w:tcPr>
            <w:tcW w:w="1094" w:type="dxa"/>
            <w:vAlign w:val="bottom"/>
          </w:tcPr>
          <w:p w14:paraId="69BEFE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58023943</w:t>
            </w:r>
          </w:p>
        </w:tc>
        <w:tc>
          <w:tcPr>
            <w:tcW w:w="1298" w:type="dxa"/>
            <w:vAlign w:val="bottom"/>
          </w:tcPr>
          <w:p w14:paraId="5F4892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58024216</w:t>
            </w:r>
          </w:p>
        </w:tc>
      </w:tr>
      <w:tr w:rsidR="005D2CEE" w:rsidRPr="005651F5" w14:paraId="7B6144B0" w14:textId="77777777" w:rsidTr="0065472B">
        <w:tc>
          <w:tcPr>
            <w:tcW w:w="1095" w:type="dxa"/>
            <w:vAlign w:val="bottom"/>
          </w:tcPr>
          <w:p w14:paraId="447654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58021970</w:t>
            </w:r>
          </w:p>
        </w:tc>
        <w:tc>
          <w:tcPr>
            <w:tcW w:w="1095" w:type="dxa"/>
            <w:vAlign w:val="bottom"/>
          </w:tcPr>
          <w:p w14:paraId="0AA2F6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58022299</w:t>
            </w:r>
          </w:p>
        </w:tc>
        <w:tc>
          <w:tcPr>
            <w:tcW w:w="1095" w:type="dxa"/>
            <w:vAlign w:val="bottom"/>
          </w:tcPr>
          <w:p w14:paraId="28CE16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58022647</w:t>
            </w:r>
          </w:p>
        </w:tc>
        <w:tc>
          <w:tcPr>
            <w:tcW w:w="1094" w:type="dxa"/>
            <w:vAlign w:val="bottom"/>
          </w:tcPr>
          <w:p w14:paraId="0541DB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58022921</w:t>
            </w:r>
          </w:p>
        </w:tc>
        <w:tc>
          <w:tcPr>
            <w:tcW w:w="1094" w:type="dxa"/>
            <w:vAlign w:val="bottom"/>
          </w:tcPr>
          <w:p w14:paraId="4A9952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58023255</w:t>
            </w:r>
          </w:p>
        </w:tc>
        <w:tc>
          <w:tcPr>
            <w:tcW w:w="1094" w:type="dxa"/>
            <w:vAlign w:val="bottom"/>
          </w:tcPr>
          <w:p w14:paraId="7707D0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58023544</w:t>
            </w:r>
          </w:p>
        </w:tc>
        <w:tc>
          <w:tcPr>
            <w:tcW w:w="1094" w:type="dxa"/>
            <w:vAlign w:val="bottom"/>
          </w:tcPr>
          <w:p w14:paraId="01CE60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58023949</w:t>
            </w:r>
          </w:p>
        </w:tc>
        <w:tc>
          <w:tcPr>
            <w:tcW w:w="1298" w:type="dxa"/>
            <w:vAlign w:val="bottom"/>
          </w:tcPr>
          <w:p w14:paraId="654AA3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58024217</w:t>
            </w:r>
          </w:p>
        </w:tc>
      </w:tr>
      <w:tr w:rsidR="005D2CEE" w:rsidRPr="005651F5" w14:paraId="4F614003" w14:textId="77777777" w:rsidTr="0065472B">
        <w:tc>
          <w:tcPr>
            <w:tcW w:w="1095" w:type="dxa"/>
            <w:vAlign w:val="bottom"/>
          </w:tcPr>
          <w:p w14:paraId="5D9516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58021980</w:t>
            </w:r>
          </w:p>
        </w:tc>
        <w:tc>
          <w:tcPr>
            <w:tcW w:w="1095" w:type="dxa"/>
            <w:vAlign w:val="bottom"/>
          </w:tcPr>
          <w:p w14:paraId="3B7A57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58022303</w:t>
            </w:r>
          </w:p>
        </w:tc>
        <w:tc>
          <w:tcPr>
            <w:tcW w:w="1095" w:type="dxa"/>
            <w:vAlign w:val="bottom"/>
          </w:tcPr>
          <w:p w14:paraId="5F7C48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58022648</w:t>
            </w:r>
          </w:p>
        </w:tc>
        <w:tc>
          <w:tcPr>
            <w:tcW w:w="1094" w:type="dxa"/>
            <w:vAlign w:val="bottom"/>
          </w:tcPr>
          <w:p w14:paraId="3DF295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58022935</w:t>
            </w:r>
          </w:p>
        </w:tc>
        <w:tc>
          <w:tcPr>
            <w:tcW w:w="1094" w:type="dxa"/>
            <w:vAlign w:val="bottom"/>
          </w:tcPr>
          <w:p w14:paraId="1E5944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58023283</w:t>
            </w:r>
          </w:p>
        </w:tc>
        <w:tc>
          <w:tcPr>
            <w:tcW w:w="1094" w:type="dxa"/>
            <w:vAlign w:val="bottom"/>
          </w:tcPr>
          <w:p w14:paraId="619E92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58023549</w:t>
            </w:r>
          </w:p>
        </w:tc>
        <w:tc>
          <w:tcPr>
            <w:tcW w:w="1094" w:type="dxa"/>
            <w:vAlign w:val="bottom"/>
          </w:tcPr>
          <w:p w14:paraId="1B7A03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58023960</w:t>
            </w:r>
          </w:p>
        </w:tc>
        <w:tc>
          <w:tcPr>
            <w:tcW w:w="1298" w:type="dxa"/>
            <w:vAlign w:val="bottom"/>
          </w:tcPr>
          <w:p w14:paraId="32E9D3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58024241</w:t>
            </w:r>
          </w:p>
        </w:tc>
      </w:tr>
      <w:tr w:rsidR="005D2CEE" w:rsidRPr="005651F5" w14:paraId="4749F337" w14:textId="77777777" w:rsidTr="0065472B">
        <w:tc>
          <w:tcPr>
            <w:tcW w:w="1095" w:type="dxa"/>
            <w:vAlign w:val="bottom"/>
          </w:tcPr>
          <w:p w14:paraId="60E182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58021993</w:t>
            </w:r>
          </w:p>
        </w:tc>
        <w:tc>
          <w:tcPr>
            <w:tcW w:w="1095" w:type="dxa"/>
            <w:vAlign w:val="bottom"/>
          </w:tcPr>
          <w:p w14:paraId="464A6A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58022307</w:t>
            </w:r>
          </w:p>
        </w:tc>
        <w:tc>
          <w:tcPr>
            <w:tcW w:w="1095" w:type="dxa"/>
            <w:vAlign w:val="bottom"/>
          </w:tcPr>
          <w:p w14:paraId="2FEE59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58022652</w:t>
            </w:r>
          </w:p>
        </w:tc>
        <w:tc>
          <w:tcPr>
            <w:tcW w:w="1094" w:type="dxa"/>
            <w:vAlign w:val="bottom"/>
          </w:tcPr>
          <w:p w14:paraId="65EBCF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58022947</w:t>
            </w:r>
          </w:p>
        </w:tc>
        <w:tc>
          <w:tcPr>
            <w:tcW w:w="1094" w:type="dxa"/>
            <w:vAlign w:val="bottom"/>
          </w:tcPr>
          <w:p w14:paraId="2272F9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58023284</w:t>
            </w:r>
          </w:p>
        </w:tc>
        <w:tc>
          <w:tcPr>
            <w:tcW w:w="1094" w:type="dxa"/>
            <w:vAlign w:val="bottom"/>
          </w:tcPr>
          <w:p w14:paraId="2FE892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58023552</w:t>
            </w:r>
          </w:p>
        </w:tc>
        <w:tc>
          <w:tcPr>
            <w:tcW w:w="1094" w:type="dxa"/>
            <w:vAlign w:val="bottom"/>
          </w:tcPr>
          <w:p w14:paraId="085515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58023961</w:t>
            </w:r>
          </w:p>
        </w:tc>
        <w:tc>
          <w:tcPr>
            <w:tcW w:w="1298" w:type="dxa"/>
            <w:vAlign w:val="bottom"/>
          </w:tcPr>
          <w:p w14:paraId="431CEA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58024242</w:t>
            </w:r>
          </w:p>
        </w:tc>
      </w:tr>
      <w:tr w:rsidR="005D2CEE" w:rsidRPr="005651F5" w14:paraId="018F8C0D" w14:textId="77777777" w:rsidTr="0065472B">
        <w:tc>
          <w:tcPr>
            <w:tcW w:w="1095" w:type="dxa"/>
            <w:vAlign w:val="bottom"/>
          </w:tcPr>
          <w:p w14:paraId="7B0470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58022013</w:t>
            </w:r>
          </w:p>
        </w:tc>
        <w:tc>
          <w:tcPr>
            <w:tcW w:w="1095" w:type="dxa"/>
            <w:vAlign w:val="bottom"/>
          </w:tcPr>
          <w:p w14:paraId="7459F1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58022308</w:t>
            </w:r>
          </w:p>
        </w:tc>
        <w:tc>
          <w:tcPr>
            <w:tcW w:w="1095" w:type="dxa"/>
            <w:vAlign w:val="bottom"/>
          </w:tcPr>
          <w:p w14:paraId="39953E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58022662</w:t>
            </w:r>
          </w:p>
        </w:tc>
        <w:tc>
          <w:tcPr>
            <w:tcW w:w="1094" w:type="dxa"/>
            <w:vAlign w:val="bottom"/>
          </w:tcPr>
          <w:p w14:paraId="2D7DA5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58022948</w:t>
            </w:r>
          </w:p>
        </w:tc>
        <w:tc>
          <w:tcPr>
            <w:tcW w:w="1094" w:type="dxa"/>
            <w:vAlign w:val="bottom"/>
          </w:tcPr>
          <w:p w14:paraId="483B33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58023288</w:t>
            </w:r>
          </w:p>
        </w:tc>
        <w:tc>
          <w:tcPr>
            <w:tcW w:w="1094" w:type="dxa"/>
            <w:vAlign w:val="bottom"/>
          </w:tcPr>
          <w:p w14:paraId="22381A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58023559</w:t>
            </w:r>
          </w:p>
        </w:tc>
        <w:tc>
          <w:tcPr>
            <w:tcW w:w="1094" w:type="dxa"/>
            <w:vAlign w:val="bottom"/>
          </w:tcPr>
          <w:p w14:paraId="5D5E76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58023962</w:t>
            </w:r>
          </w:p>
        </w:tc>
        <w:tc>
          <w:tcPr>
            <w:tcW w:w="1298" w:type="dxa"/>
            <w:vAlign w:val="bottom"/>
          </w:tcPr>
          <w:p w14:paraId="0BF999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58024243</w:t>
            </w:r>
          </w:p>
        </w:tc>
      </w:tr>
      <w:tr w:rsidR="005D2CEE" w:rsidRPr="005651F5" w14:paraId="44D4BFCB" w14:textId="77777777" w:rsidTr="0065472B">
        <w:tc>
          <w:tcPr>
            <w:tcW w:w="1095" w:type="dxa"/>
            <w:vAlign w:val="bottom"/>
          </w:tcPr>
          <w:p w14:paraId="7AFC72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58022019</w:t>
            </w:r>
          </w:p>
        </w:tc>
        <w:tc>
          <w:tcPr>
            <w:tcW w:w="1095" w:type="dxa"/>
            <w:vAlign w:val="bottom"/>
          </w:tcPr>
          <w:p w14:paraId="41AECC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58022309</w:t>
            </w:r>
          </w:p>
        </w:tc>
        <w:tc>
          <w:tcPr>
            <w:tcW w:w="1095" w:type="dxa"/>
            <w:vAlign w:val="bottom"/>
          </w:tcPr>
          <w:p w14:paraId="69DA21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58022663</w:t>
            </w:r>
          </w:p>
        </w:tc>
        <w:tc>
          <w:tcPr>
            <w:tcW w:w="1094" w:type="dxa"/>
            <w:vAlign w:val="bottom"/>
          </w:tcPr>
          <w:p w14:paraId="70339E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58022959</w:t>
            </w:r>
          </w:p>
        </w:tc>
        <w:tc>
          <w:tcPr>
            <w:tcW w:w="1094" w:type="dxa"/>
            <w:vAlign w:val="bottom"/>
          </w:tcPr>
          <w:p w14:paraId="07631A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58023307</w:t>
            </w:r>
          </w:p>
        </w:tc>
        <w:tc>
          <w:tcPr>
            <w:tcW w:w="1094" w:type="dxa"/>
            <w:vAlign w:val="bottom"/>
          </w:tcPr>
          <w:p w14:paraId="0007BD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58023560</w:t>
            </w:r>
          </w:p>
        </w:tc>
        <w:tc>
          <w:tcPr>
            <w:tcW w:w="1094" w:type="dxa"/>
            <w:vAlign w:val="bottom"/>
          </w:tcPr>
          <w:p w14:paraId="44067C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58023963</w:t>
            </w:r>
          </w:p>
        </w:tc>
        <w:tc>
          <w:tcPr>
            <w:tcW w:w="1298" w:type="dxa"/>
            <w:vAlign w:val="bottom"/>
          </w:tcPr>
          <w:p w14:paraId="47E55A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58024246</w:t>
            </w:r>
          </w:p>
        </w:tc>
      </w:tr>
      <w:tr w:rsidR="005D2CEE" w:rsidRPr="005651F5" w14:paraId="42E2C1C7" w14:textId="77777777" w:rsidTr="0065472B">
        <w:tc>
          <w:tcPr>
            <w:tcW w:w="1095" w:type="dxa"/>
            <w:vAlign w:val="bottom"/>
          </w:tcPr>
          <w:p w14:paraId="30CEAE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58022023</w:t>
            </w:r>
          </w:p>
        </w:tc>
        <w:tc>
          <w:tcPr>
            <w:tcW w:w="1095" w:type="dxa"/>
            <w:vAlign w:val="bottom"/>
          </w:tcPr>
          <w:p w14:paraId="0417C9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58022313</w:t>
            </w:r>
          </w:p>
        </w:tc>
        <w:tc>
          <w:tcPr>
            <w:tcW w:w="1095" w:type="dxa"/>
            <w:vAlign w:val="bottom"/>
          </w:tcPr>
          <w:p w14:paraId="1F9267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58022664</w:t>
            </w:r>
          </w:p>
        </w:tc>
        <w:tc>
          <w:tcPr>
            <w:tcW w:w="1094" w:type="dxa"/>
            <w:vAlign w:val="bottom"/>
          </w:tcPr>
          <w:p w14:paraId="4E9807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58022960</w:t>
            </w:r>
          </w:p>
        </w:tc>
        <w:tc>
          <w:tcPr>
            <w:tcW w:w="1094" w:type="dxa"/>
            <w:vAlign w:val="bottom"/>
          </w:tcPr>
          <w:p w14:paraId="3966F6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58023312</w:t>
            </w:r>
          </w:p>
        </w:tc>
        <w:tc>
          <w:tcPr>
            <w:tcW w:w="1094" w:type="dxa"/>
            <w:vAlign w:val="bottom"/>
          </w:tcPr>
          <w:p w14:paraId="3DFE24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58023562</w:t>
            </w:r>
          </w:p>
        </w:tc>
        <w:tc>
          <w:tcPr>
            <w:tcW w:w="1094" w:type="dxa"/>
            <w:vAlign w:val="bottom"/>
          </w:tcPr>
          <w:p w14:paraId="59B86B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58023964</w:t>
            </w:r>
          </w:p>
        </w:tc>
        <w:tc>
          <w:tcPr>
            <w:tcW w:w="1298" w:type="dxa"/>
            <w:vAlign w:val="bottom"/>
          </w:tcPr>
          <w:p w14:paraId="130F09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58024247</w:t>
            </w:r>
          </w:p>
        </w:tc>
      </w:tr>
      <w:tr w:rsidR="005D2CEE" w:rsidRPr="005651F5" w14:paraId="48501188" w14:textId="77777777" w:rsidTr="0065472B">
        <w:tc>
          <w:tcPr>
            <w:tcW w:w="1095" w:type="dxa"/>
            <w:vAlign w:val="bottom"/>
          </w:tcPr>
          <w:p w14:paraId="1030CD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58022030</w:t>
            </w:r>
          </w:p>
        </w:tc>
        <w:tc>
          <w:tcPr>
            <w:tcW w:w="1095" w:type="dxa"/>
            <w:vAlign w:val="bottom"/>
          </w:tcPr>
          <w:p w14:paraId="3B5606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58022318</w:t>
            </w:r>
          </w:p>
        </w:tc>
        <w:tc>
          <w:tcPr>
            <w:tcW w:w="1095" w:type="dxa"/>
            <w:vAlign w:val="bottom"/>
          </w:tcPr>
          <w:p w14:paraId="6E52A1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58022665</w:t>
            </w:r>
          </w:p>
        </w:tc>
        <w:tc>
          <w:tcPr>
            <w:tcW w:w="1094" w:type="dxa"/>
            <w:vAlign w:val="bottom"/>
          </w:tcPr>
          <w:p w14:paraId="731176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58022963</w:t>
            </w:r>
          </w:p>
        </w:tc>
        <w:tc>
          <w:tcPr>
            <w:tcW w:w="1094" w:type="dxa"/>
            <w:vAlign w:val="bottom"/>
          </w:tcPr>
          <w:p w14:paraId="7FEA31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58023322</w:t>
            </w:r>
          </w:p>
        </w:tc>
        <w:tc>
          <w:tcPr>
            <w:tcW w:w="1094" w:type="dxa"/>
            <w:vAlign w:val="bottom"/>
          </w:tcPr>
          <w:p w14:paraId="568478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58023590</w:t>
            </w:r>
          </w:p>
        </w:tc>
        <w:tc>
          <w:tcPr>
            <w:tcW w:w="1094" w:type="dxa"/>
            <w:vAlign w:val="bottom"/>
          </w:tcPr>
          <w:p w14:paraId="3310E0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58023965</w:t>
            </w:r>
          </w:p>
        </w:tc>
        <w:tc>
          <w:tcPr>
            <w:tcW w:w="1298" w:type="dxa"/>
            <w:vAlign w:val="bottom"/>
          </w:tcPr>
          <w:p w14:paraId="297353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58024249</w:t>
            </w:r>
          </w:p>
        </w:tc>
      </w:tr>
      <w:tr w:rsidR="005D2CEE" w:rsidRPr="005651F5" w14:paraId="0B73E140" w14:textId="77777777" w:rsidTr="0065472B">
        <w:tc>
          <w:tcPr>
            <w:tcW w:w="1095" w:type="dxa"/>
            <w:vAlign w:val="bottom"/>
          </w:tcPr>
          <w:p w14:paraId="42BD76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58022036</w:t>
            </w:r>
          </w:p>
        </w:tc>
        <w:tc>
          <w:tcPr>
            <w:tcW w:w="1095" w:type="dxa"/>
            <w:vAlign w:val="bottom"/>
          </w:tcPr>
          <w:p w14:paraId="797FD1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58022325</w:t>
            </w:r>
          </w:p>
        </w:tc>
        <w:tc>
          <w:tcPr>
            <w:tcW w:w="1095" w:type="dxa"/>
            <w:vAlign w:val="bottom"/>
          </w:tcPr>
          <w:p w14:paraId="3798BE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58022678</w:t>
            </w:r>
          </w:p>
        </w:tc>
        <w:tc>
          <w:tcPr>
            <w:tcW w:w="1094" w:type="dxa"/>
            <w:vAlign w:val="bottom"/>
          </w:tcPr>
          <w:p w14:paraId="79C6F4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58022964</w:t>
            </w:r>
          </w:p>
        </w:tc>
        <w:tc>
          <w:tcPr>
            <w:tcW w:w="1094" w:type="dxa"/>
            <w:vAlign w:val="bottom"/>
          </w:tcPr>
          <w:p w14:paraId="608FE1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58023326</w:t>
            </w:r>
          </w:p>
        </w:tc>
        <w:tc>
          <w:tcPr>
            <w:tcW w:w="1094" w:type="dxa"/>
            <w:vAlign w:val="bottom"/>
          </w:tcPr>
          <w:p w14:paraId="0ABB00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58023634</w:t>
            </w:r>
          </w:p>
        </w:tc>
        <w:tc>
          <w:tcPr>
            <w:tcW w:w="1094" w:type="dxa"/>
            <w:vAlign w:val="bottom"/>
          </w:tcPr>
          <w:p w14:paraId="4303A4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58023971</w:t>
            </w:r>
          </w:p>
        </w:tc>
        <w:tc>
          <w:tcPr>
            <w:tcW w:w="1298" w:type="dxa"/>
            <w:vAlign w:val="bottom"/>
          </w:tcPr>
          <w:p w14:paraId="7DC50C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58024250</w:t>
            </w:r>
          </w:p>
        </w:tc>
      </w:tr>
      <w:tr w:rsidR="005D2CEE" w:rsidRPr="005651F5" w14:paraId="6BCB7D19" w14:textId="77777777" w:rsidTr="0065472B">
        <w:tc>
          <w:tcPr>
            <w:tcW w:w="1095" w:type="dxa"/>
            <w:vAlign w:val="bottom"/>
          </w:tcPr>
          <w:p w14:paraId="7794FA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58022037</w:t>
            </w:r>
          </w:p>
        </w:tc>
        <w:tc>
          <w:tcPr>
            <w:tcW w:w="1095" w:type="dxa"/>
            <w:vAlign w:val="bottom"/>
          </w:tcPr>
          <w:p w14:paraId="2950D3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58022352</w:t>
            </w:r>
          </w:p>
        </w:tc>
        <w:tc>
          <w:tcPr>
            <w:tcW w:w="1095" w:type="dxa"/>
            <w:vAlign w:val="bottom"/>
          </w:tcPr>
          <w:p w14:paraId="1CCF7B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58022680</w:t>
            </w:r>
          </w:p>
        </w:tc>
        <w:tc>
          <w:tcPr>
            <w:tcW w:w="1094" w:type="dxa"/>
            <w:vAlign w:val="bottom"/>
          </w:tcPr>
          <w:p w14:paraId="5ECB0D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58022991</w:t>
            </w:r>
          </w:p>
        </w:tc>
        <w:tc>
          <w:tcPr>
            <w:tcW w:w="1094" w:type="dxa"/>
            <w:vAlign w:val="bottom"/>
          </w:tcPr>
          <w:p w14:paraId="2ED0D8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58023335</w:t>
            </w:r>
          </w:p>
        </w:tc>
        <w:tc>
          <w:tcPr>
            <w:tcW w:w="1094" w:type="dxa"/>
            <w:vAlign w:val="bottom"/>
          </w:tcPr>
          <w:p w14:paraId="1D1E49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58023651</w:t>
            </w:r>
          </w:p>
        </w:tc>
        <w:tc>
          <w:tcPr>
            <w:tcW w:w="1094" w:type="dxa"/>
            <w:vAlign w:val="bottom"/>
          </w:tcPr>
          <w:p w14:paraId="2DF47C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58023975</w:t>
            </w:r>
          </w:p>
        </w:tc>
        <w:tc>
          <w:tcPr>
            <w:tcW w:w="1298" w:type="dxa"/>
            <w:vAlign w:val="bottom"/>
          </w:tcPr>
          <w:p w14:paraId="175325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58024256</w:t>
            </w:r>
          </w:p>
        </w:tc>
      </w:tr>
      <w:tr w:rsidR="005D2CEE" w:rsidRPr="005651F5" w14:paraId="722E20E6" w14:textId="77777777" w:rsidTr="0065472B">
        <w:tc>
          <w:tcPr>
            <w:tcW w:w="1095" w:type="dxa"/>
            <w:vAlign w:val="bottom"/>
          </w:tcPr>
          <w:p w14:paraId="788B1E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58022040</w:t>
            </w:r>
          </w:p>
        </w:tc>
        <w:tc>
          <w:tcPr>
            <w:tcW w:w="1095" w:type="dxa"/>
            <w:vAlign w:val="bottom"/>
          </w:tcPr>
          <w:p w14:paraId="0C283A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58022357</w:t>
            </w:r>
          </w:p>
        </w:tc>
        <w:tc>
          <w:tcPr>
            <w:tcW w:w="1095" w:type="dxa"/>
            <w:vAlign w:val="bottom"/>
          </w:tcPr>
          <w:p w14:paraId="7E5D8B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58022685</w:t>
            </w:r>
          </w:p>
        </w:tc>
        <w:tc>
          <w:tcPr>
            <w:tcW w:w="1094" w:type="dxa"/>
            <w:vAlign w:val="bottom"/>
          </w:tcPr>
          <w:p w14:paraId="65B023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58022999</w:t>
            </w:r>
          </w:p>
        </w:tc>
        <w:tc>
          <w:tcPr>
            <w:tcW w:w="1094" w:type="dxa"/>
            <w:vAlign w:val="bottom"/>
          </w:tcPr>
          <w:p w14:paraId="314123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58023336</w:t>
            </w:r>
          </w:p>
        </w:tc>
        <w:tc>
          <w:tcPr>
            <w:tcW w:w="1094" w:type="dxa"/>
            <w:vAlign w:val="bottom"/>
          </w:tcPr>
          <w:p w14:paraId="2AFABB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58023654</w:t>
            </w:r>
          </w:p>
        </w:tc>
        <w:tc>
          <w:tcPr>
            <w:tcW w:w="1094" w:type="dxa"/>
            <w:vAlign w:val="bottom"/>
          </w:tcPr>
          <w:p w14:paraId="6FF49E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58023979</w:t>
            </w:r>
          </w:p>
        </w:tc>
        <w:tc>
          <w:tcPr>
            <w:tcW w:w="1298" w:type="dxa"/>
            <w:vAlign w:val="bottom"/>
          </w:tcPr>
          <w:p w14:paraId="16811C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58024262</w:t>
            </w:r>
          </w:p>
        </w:tc>
      </w:tr>
      <w:tr w:rsidR="005D2CEE" w:rsidRPr="005651F5" w14:paraId="7F43818B" w14:textId="77777777" w:rsidTr="0065472B">
        <w:tc>
          <w:tcPr>
            <w:tcW w:w="1095" w:type="dxa"/>
            <w:vAlign w:val="bottom"/>
          </w:tcPr>
          <w:p w14:paraId="6EB11A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58022043</w:t>
            </w:r>
          </w:p>
        </w:tc>
        <w:tc>
          <w:tcPr>
            <w:tcW w:w="1095" w:type="dxa"/>
            <w:vAlign w:val="bottom"/>
          </w:tcPr>
          <w:p w14:paraId="1B595A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58022362</w:t>
            </w:r>
          </w:p>
        </w:tc>
        <w:tc>
          <w:tcPr>
            <w:tcW w:w="1095" w:type="dxa"/>
            <w:vAlign w:val="bottom"/>
          </w:tcPr>
          <w:p w14:paraId="4DE84F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58022689</w:t>
            </w:r>
          </w:p>
        </w:tc>
        <w:tc>
          <w:tcPr>
            <w:tcW w:w="1094" w:type="dxa"/>
            <w:vAlign w:val="bottom"/>
          </w:tcPr>
          <w:p w14:paraId="64482D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58023022</w:t>
            </w:r>
          </w:p>
        </w:tc>
        <w:tc>
          <w:tcPr>
            <w:tcW w:w="1094" w:type="dxa"/>
            <w:vAlign w:val="bottom"/>
          </w:tcPr>
          <w:p w14:paraId="40179B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58023337</w:t>
            </w:r>
          </w:p>
        </w:tc>
        <w:tc>
          <w:tcPr>
            <w:tcW w:w="1094" w:type="dxa"/>
            <w:vAlign w:val="bottom"/>
          </w:tcPr>
          <w:p w14:paraId="64BF9B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58023656</w:t>
            </w:r>
          </w:p>
        </w:tc>
        <w:tc>
          <w:tcPr>
            <w:tcW w:w="1094" w:type="dxa"/>
            <w:vAlign w:val="bottom"/>
          </w:tcPr>
          <w:p w14:paraId="25CC9D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58023980</w:t>
            </w:r>
          </w:p>
        </w:tc>
        <w:tc>
          <w:tcPr>
            <w:tcW w:w="1298" w:type="dxa"/>
            <w:vAlign w:val="bottom"/>
          </w:tcPr>
          <w:p w14:paraId="35BF19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58024267</w:t>
            </w:r>
          </w:p>
        </w:tc>
      </w:tr>
      <w:tr w:rsidR="005D2CEE" w:rsidRPr="005651F5" w14:paraId="34F7D971" w14:textId="77777777" w:rsidTr="0065472B">
        <w:tc>
          <w:tcPr>
            <w:tcW w:w="1095" w:type="dxa"/>
            <w:vAlign w:val="bottom"/>
          </w:tcPr>
          <w:p w14:paraId="5BCDBD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58022045</w:t>
            </w:r>
          </w:p>
        </w:tc>
        <w:tc>
          <w:tcPr>
            <w:tcW w:w="1095" w:type="dxa"/>
            <w:vAlign w:val="bottom"/>
          </w:tcPr>
          <w:p w14:paraId="7EEA3D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58022371</w:t>
            </w:r>
          </w:p>
        </w:tc>
        <w:tc>
          <w:tcPr>
            <w:tcW w:w="1095" w:type="dxa"/>
            <w:vAlign w:val="bottom"/>
          </w:tcPr>
          <w:p w14:paraId="7B422A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58022690</w:t>
            </w:r>
          </w:p>
        </w:tc>
        <w:tc>
          <w:tcPr>
            <w:tcW w:w="1094" w:type="dxa"/>
            <w:vAlign w:val="bottom"/>
          </w:tcPr>
          <w:p w14:paraId="345BBC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58023023</w:t>
            </w:r>
          </w:p>
        </w:tc>
        <w:tc>
          <w:tcPr>
            <w:tcW w:w="1094" w:type="dxa"/>
            <w:vAlign w:val="bottom"/>
          </w:tcPr>
          <w:p w14:paraId="3E4B3B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58023340</w:t>
            </w:r>
          </w:p>
        </w:tc>
        <w:tc>
          <w:tcPr>
            <w:tcW w:w="1094" w:type="dxa"/>
            <w:vAlign w:val="bottom"/>
          </w:tcPr>
          <w:p w14:paraId="6739A7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58023662</w:t>
            </w:r>
          </w:p>
        </w:tc>
        <w:tc>
          <w:tcPr>
            <w:tcW w:w="1094" w:type="dxa"/>
            <w:vAlign w:val="bottom"/>
          </w:tcPr>
          <w:p w14:paraId="29E2B5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58023981</w:t>
            </w:r>
          </w:p>
        </w:tc>
        <w:tc>
          <w:tcPr>
            <w:tcW w:w="1298" w:type="dxa"/>
            <w:vAlign w:val="bottom"/>
          </w:tcPr>
          <w:p w14:paraId="795109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58024275</w:t>
            </w:r>
          </w:p>
        </w:tc>
      </w:tr>
      <w:tr w:rsidR="005D2CEE" w:rsidRPr="005651F5" w14:paraId="2DF53BC3" w14:textId="77777777" w:rsidTr="0065472B">
        <w:tc>
          <w:tcPr>
            <w:tcW w:w="1095" w:type="dxa"/>
            <w:vAlign w:val="bottom"/>
          </w:tcPr>
          <w:p w14:paraId="235D8B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58022047</w:t>
            </w:r>
          </w:p>
        </w:tc>
        <w:tc>
          <w:tcPr>
            <w:tcW w:w="1095" w:type="dxa"/>
            <w:vAlign w:val="bottom"/>
          </w:tcPr>
          <w:p w14:paraId="56AAA6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58022374</w:t>
            </w:r>
          </w:p>
        </w:tc>
        <w:tc>
          <w:tcPr>
            <w:tcW w:w="1095" w:type="dxa"/>
            <w:vAlign w:val="bottom"/>
          </w:tcPr>
          <w:p w14:paraId="6BB29C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58022694</w:t>
            </w:r>
          </w:p>
        </w:tc>
        <w:tc>
          <w:tcPr>
            <w:tcW w:w="1094" w:type="dxa"/>
            <w:vAlign w:val="bottom"/>
          </w:tcPr>
          <w:p w14:paraId="3E287D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58023033</w:t>
            </w:r>
          </w:p>
        </w:tc>
        <w:tc>
          <w:tcPr>
            <w:tcW w:w="1094" w:type="dxa"/>
            <w:vAlign w:val="bottom"/>
          </w:tcPr>
          <w:p w14:paraId="3274F0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58023347</w:t>
            </w:r>
          </w:p>
        </w:tc>
        <w:tc>
          <w:tcPr>
            <w:tcW w:w="1094" w:type="dxa"/>
            <w:vAlign w:val="bottom"/>
          </w:tcPr>
          <w:p w14:paraId="4B48B4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58023663</w:t>
            </w:r>
          </w:p>
        </w:tc>
        <w:tc>
          <w:tcPr>
            <w:tcW w:w="1094" w:type="dxa"/>
            <w:vAlign w:val="bottom"/>
          </w:tcPr>
          <w:p w14:paraId="3F478C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58023988</w:t>
            </w:r>
          </w:p>
        </w:tc>
        <w:tc>
          <w:tcPr>
            <w:tcW w:w="1298" w:type="dxa"/>
            <w:vAlign w:val="bottom"/>
          </w:tcPr>
          <w:p w14:paraId="36E944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58024276</w:t>
            </w:r>
          </w:p>
        </w:tc>
      </w:tr>
      <w:tr w:rsidR="005D2CEE" w:rsidRPr="005651F5" w14:paraId="6B883AAA" w14:textId="77777777" w:rsidTr="0065472B">
        <w:tc>
          <w:tcPr>
            <w:tcW w:w="1095" w:type="dxa"/>
            <w:vAlign w:val="bottom"/>
          </w:tcPr>
          <w:p w14:paraId="340285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58022049</w:t>
            </w:r>
          </w:p>
        </w:tc>
        <w:tc>
          <w:tcPr>
            <w:tcW w:w="1095" w:type="dxa"/>
            <w:vAlign w:val="bottom"/>
          </w:tcPr>
          <w:p w14:paraId="5FBCDB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58022385</w:t>
            </w:r>
          </w:p>
        </w:tc>
        <w:tc>
          <w:tcPr>
            <w:tcW w:w="1095" w:type="dxa"/>
            <w:vAlign w:val="bottom"/>
          </w:tcPr>
          <w:p w14:paraId="6B4945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58022696</w:t>
            </w:r>
          </w:p>
        </w:tc>
        <w:tc>
          <w:tcPr>
            <w:tcW w:w="1094" w:type="dxa"/>
            <w:vAlign w:val="bottom"/>
          </w:tcPr>
          <w:p w14:paraId="74F66D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58023039</w:t>
            </w:r>
          </w:p>
        </w:tc>
        <w:tc>
          <w:tcPr>
            <w:tcW w:w="1094" w:type="dxa"/>
            <w:vAlign w:val="bottom"/>
          </w:tcPr>
          <w:p w14:paraId="2CD4BA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58023356</w:t>
            </w:r>
          </w:p>
        </w:tc>
        <w:tc>
          <w:tcPr>
            <w:tcW w:w="1094" w:type="dxa"/>
            <w:vAlign w:val="bottom"/>
          </w:tcPr>
          <w:p w14:paraId="77F6F3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58023671</w:t>
            </w:r>
          </w:p>
        </w:tc>
        <w:tc>
          <w:tcPr>
            <w:tcW w:w="1094" w:type="dxa"/>
            <w:vAlign w:val="bottom"/>
          </w:tcPr>
          <w:p w14:paraId="57EDA3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58023989</w:t>
            </w:r>
          </w:p>
        </w:tc>
        <w:tc>
          <w:tcPr>
            <w:tcW w:w="1298" w:type="dxa"/>
            <w:vAlign w:val="bottom"/>
          </w:tcPr>
          <w:p w14:paraId="529CFC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58024277</w:t>
            </w:r>
          </w:p>
        </w:tc>
      </w:tr>
      <w:tr w:rsidR="005D2CEE" w:rsidRPr="005651F5" w14:paraId="199C8919" w14:textId="77777777" w:rsidTr="0065472B">
        <w:tc>
          <w:tcPr>
            <w:tcW w:w="1095" w:type="dxa"/>
            <w:vAlign w:val="bottom"/>
          </w:tcPr>
          <w:p w14:paraId="643F6F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58022061</w:t>
            </w:r>
          </w:p>
        </w:tc>
        <w:tc>
          <w:tcPr>
            <w:tcW w:w="1095" w:type="dxa"/>
            <w:vAlign w:val="bottom"/>
          </w:tcPr>
          <w:p w14:paraId="7093A0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58022387</w:t>
            </w:r>
          </w:p>
        </w:tc>
        <w:tc>
          <w:tcPr>
            <w:tcW w:w="1095" w:type="dxa"/>
            <w:vAlign w:val="bottom"/>
          </w:tcPr>
          <w:p w14:paraId="6A6F45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58022705</w:t>
            </w:r>
          </w:p>
        </w:tc>
        <w:tc>
          <w:tcPr>
            <w:tcW w:w="1094" w:type="dxa"/>
            <w:vAlign w:val="bottom"/>
          </w:tcPr>
          <w:p w14:paraId="49BAA3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58023042</w:t>
            </w:r>
          </w:p>
        </w:tc>
        <w:tc>
          <w:tcPr>
            <w:tcW w:w="1094" w:type="dxa"/>
            <w:vAlign w:val="bottom"/>
          </w:tcPr>
          <w:p w14:paraId="180D20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58023357</w:t>
            </w:r>
          </w:p>
        </w:tc>
        <w:tc>
          <w:tcPr>
            <w:tcW w:w="1094" w:type="dxa"/>
            <w:vAlign w:val="bottom"/>
          </w:tcPr>
          <w:p w14:paraId="4A9D25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58023675</w:t>
            </w:r>
          </w:p>
        </w:tc>
        <w:tc>
          <w:tcPr>
            <w:tcW w:w="1094" w:type="dxa"/>
            <w:vAlign w:val="bottom"/>
          </w:tcPr>
          <w:p w14:paraId="09AA1A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58023994</w:t>
            </w:r>
          </w:p>
        </w:tc>
        <w:tc>
          <w:tcPr>
            <w:tcW w:w="1298" w:type="dxa"/>
            <w:vAlign w:val="bottom"/>
          </w:tcPr>
          <w:p w14:paraId="5DC996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58024278</w:t>
            </w:r>
          </w:p>
        </w:tc>
      </w:tr>
      <w:tr w:rsidR="005D2CEE" w:rsidRPr="005651F5" w14:paraId="3EFF21CA" w14:textId="77777777" w:rsidTr="0065472B">
        <w:tc>
          <w:tcPr>
            <w:tcW w:w="1095" w:type="dxa"/>
            <w:vAlign w:val="bottom"/>
          </w:tcPr>
          <w:p w14:paraId="254452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58022065</w:t>
            </w:r>
          </w:p>
        </w:tc>
        <w:tc>
          <w:tcPr>
            <w:tcW w:w="1095" w:type="dxa"/>
            <w:vAlign w:val="bottom"/>
          </w:tcPr>
          <w:p w14:paraId="490DCC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58022400</w:t>
            </w:r>
          </w:p>
        </w:tc>
        <w:tc>
          <w:tcPr>
            <w:tcW w:w="1095" w:type="dxa"/>
            <w:vAlign w:val="bottom"/>
          </w:tcPr>
          <w:p w14:paraId="31782C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58022709</w:t>
            </w:r>
          </w:p>
        </w:tc>
        <w:tc>
          <w:tcPr>
            <w:tcW w:w="1094" w:type="dxa"/>
            <w:vAlign w:val="bottom"/>
          </w:tcPr>
          <w:p w14:paraId="6A4DF1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58023047</w:t>
            </w:r>
          </w:p>
        </w:tc>
        <w:tc>
          <w:tcPr>
            <w:tcW w:w="1094" w:type="dxa"/>
            <w:vAlign w:val="bottom"/>
          </w:tcPr>
          <w:p w14:paraId="4B2A04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58023359</w:t>
            </w:r>
          </w:p>
        </w:tc>
        <w:tc>
          <w:tcPr>
            <w:tcW w:w="1094" w:type="dxa"/>
            <w:vAlign w:val="bottom"/>
          </w:tcPr>
          <w:p w14:paraId="25EAED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58023687</w:t>
            </w:r>
          </w:p>
        </w:tc>
        <w:tc>
          <w:tcPr>
            <w:tcW w:w="1094" w:type="dxa"/>
            <w:vAlign w:val="bottom"/>
          </w:tcPr>
          <w:p w14:paraId="409D5B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58023995</w:t>
            </w:r>
          </w:p>
        </w:tc>
        <w:tc>
          <w:tcPr>
            <w:tcW w:w="1298" w:type="dxa"/>
            <w:vAlign w:val="bottom"/>
          </w:tcPr>
          <w:p w14:paraId="6FDAFB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58024279</w:t>
            </w:r>
          </w:p>
        </w:tc>
      </w:tr>
      <w:tr w:rsidR="005D2CEE" w:rsidRPr="005651F5" w14:paraId="2CC5AC1A" w14:textId="77777777" w:rsidTr="0065472B">
        <w:tc>
          <w:tcPr>
            <w:tcW w:w="1095" w:type="dxa"/>
            <w:vAlign w:val="bottom"/>
          </w:tcPr>
          <w:p w14:paraId="5CC01D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58022074</w:t>
            </w:r>
          </w:p>
        </w:tc>
        <w:tc>
          <w:tcPr>
            <w:tcW w:w="1095" w:type="dxa"/>
            <w:vAlign w:val="bottom"/>
          </w:tcPr>
          <w:p w14:paraId="5146C5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58022406</w:t>
            </w:r>
          </w:p>
        </w:tc>
        <w:tc>
          <w:tcPr>
            <w:tcW w:w="1095" w:type="dxa"/>
            <w:vAlign w:val="bottom"/>
          </w:tcPr>
          <w:p w14:paraId="2314E4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58022712</w:t>
            </w:r>
          </w:p>
        </w:tc>
        <w:tc>
          <w:tcPr>
            <w:tcW w:w="1094" w:type="dxa"/>
            <w:vAlign w:val="bottom"/>
          </w:tcPr>
          <w:p w14:paraId="738435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58023051</w:t>
            </w:r>
          </w:p>
        </w:tc>
        <w:tc>
          <w:tcPr>
            <w:tcW w:w="1094" w:type="dxa"/>
            <w:vAlign w:val="bottom"/>
          </w:tcPr>
          <w:p w14:paraId="31F8CA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58023369</w:t>
            </w:r>
          </w:p>
        </w:tc>
        <w:tc>
          <w:tcPr>
            <w:tcW w:w="1094" w:type="dxa"/>
            <w:vAlign w:val="bottom"/>
          </w:tcPr>
          <w:p w14:paraId="3077B1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58023724</w:t>
            </w:r>
          </w:p>
        </w:tc>
        <w:tc>
          <w:tcPr>
            <w:tcW w:w="1094" w:type="dxa"/>
            <w:vAlign w:val="bottom"/>
          </w:tcPr>
          <w:p w14:paraId="7AEC7D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58024007</w:t>
            </w:r>
          </w:p>
        </w:tc>
        <w:tc>
          <w:tcPr>
            <w:tcW w:w="1298" w:type="dxa"/>
            <w:vAlign w:val="bottom"/>
          </w:tcPr>
          <w:p w14:paraId="5D875B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58024280</w:t>
            </w:r>
          </w:p>
        </w:tc>
      </w:tr>
      <w:tr w:rsidR="005D2CEE" w:rsidRPr="005651F5" w14:paraId="47C67ED2" w14:textId="77777777" w:rsidTr="0065472B">
        <w:tc>
          <w:tcPr>
            <w:tcW w:w="1095" w:type="dxa"/>
            <w:vAlign w:val="bottom"/>
          </w:tcPr>
          <w:p w14:paraId="36683E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58022081</w:t>
            </w:r>
          </w:p>
        </w:tc>
        <w:tc>
          <w:tcPr>
            <w:tcW w:w="1095" w:type="dxa"/>
            <w:vAlign w:val="bottom"/>
          </w:tcPr>
          <w:p w14:paraId="58274C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58022416</w:t>
            </w:r>
          </w:p>
        </w:tc>
        <w:tc>
          <w:tcPr>
            <w:tcW w:w="1095" w:type="dxa"/>
            <w:vAlign w:val="bottom"/>
          </w:tcPr>
          <w:p w14:paraId="76A11F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58022713</w:t>
            </w:r>
          </w:p>
        </w:tc>
        <w:tc>
          <w:tcPr>
            <w:tcW w:w="1094" w:type="dxa"/>
            <w:vAlign w:val="bottom"/>
          </w:tcPr>
          <w:p w14:paraId="1E52A3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58023052</w:t>
            </w:r>
          </w:p>
        </w:tc>
        <w:tc>
          <w:tcPr>
            <w:tcW w:w="1094" w:type="dxa"/>
            <w:vAlign w:val="bottom"/>
          </w:tcPr>
          <w:p w14:paraId="6367E3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58023370</w:t>
            </w:r>
          </w:p>
        </w:tc>
        <w:tc>
          <w:tcPr>
            <w:tcW w:w="1094" w:type="dxa"/>
            <w:vAlign w:val="bottom"/>
          </w:tcPr>
          <w:p w14:paraId="239984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58023728</w:t>
            </w:r>
          </w:p>
        </w:tc>
        <w:tc>
          <w:tcPr>
            <w:tcW w:w="1094" w:type="dxa"/>
            <w:vAlign w:val="bottom"/>
          </w:tcPr>
          <w:p w14:paraId="5388D2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58024013</w:t>
            </w:r>
          </w:p>
        </w:tc>
        <w:tc>
          <w:tcPr>
            <w:tcW w:w="1298" w:type="dxa"/>
            <w:vAlign w:val="bottom"/>
          </w:tcPr>
          <w:p w14:paraId="42F839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58024281</w:t>
            </w:r>
          </w:p>
        </w:tc>
      </w:tr>
      <w:tr w:rsidR="005D2CEE" w:rsidRPr="005651F5" w14:paraId="4506C4A0" w14:textId="77777777" w:rsidTr="0065472B">
        <w:tc>
          <w:tcPr>
            <w:tcW w:w="1095" w:type="dxa"/>
            <w:vAlign w:val="bottom"/>
          </w:tcPr>
          <w:p w14:paraId="24FC08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58022084</w:t>
            </w:r>
          </w:p>
        </w:tc>
        <w:tc>
          <w:tcPr>
            <w:tcW w:w="1095" w:type="dxa"/>
            <w:vAlign w:val="bottom"/>
          </w:tcPr>
          <w:p w14:paraId="73E936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58022422</w:t>
            </w:r>
          </w:p>
        </w:tc>
        <w:tc>
          <w:tcPr>
            <w:tcW w:w="1095" w:type="dxa"/>
            <w:vAlign w:val="bottom"/>
          </w:tcPr>
          <w:p w14:paraId="54D010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58022720</w:t>
            </w:r>
          </w:p>
        </w:tc>
        <w:tc>
          <w:tcPr>
            <w:tcW w:w="1094" w:type="dxa"/>
            <w:vAlign w:val="bottom"/>
          </w:tcPr>
          <w:p w14:paraId="4D0A42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58023054</w:t>
            </w:r>
          </w:p>
        </w:tc>
        <w:tc>
          <w:tcPr>
            <w:tcW w:w="1094" w:type="dxa"/>
            <w:vAlign w:val="bottom"/>
          </w:tcPr>
          <w:p w14:paraId="1DACD1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58023372</w:t>
            </w:r>
          </w:p>
        </w:tc>
        <w:tc>
          <w:tcPr>
            <w:tcW w:w="1094" w:type="dxa"/>
            <w:vAlign w:val="bottom"/>
          </w:tcPr>
          <w:p w14:paraId="0A00F3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58023733</w:t>
            </w:r>
          </w:p>
        </w:tc>
        <w:tc>
          <w:tcPr>
            <w:tcW w:w="1094" w:type="dxa"/>
            <w:vAlign w:val="bottom"/>
          </w:tcPr>
          <w:p w14:paraId="619353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58024021</w:t>
            </w:r>
          </w:p>
        </w:tc>
        <w:tc>
          <w:tcPr>
            <w:tcW w:w="1298" w:type="dxa"/>
            <w:vAlign w:val="bottom"/>
          </w:tcPr>
          <w:p w14:paraId="6C02DD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58024283</w:t>
            </w:r>
          </w:p>
        </w:tc>
      </w:tr>
      <w:tr w:rsidR="005D2CEE" w:rsidRPr="005651F5" w14:paraId="61C3B33D" w14:textId="77777777" w:rsidTr="0065472B">
        <w:tc>
          <w:tcPr>
            <w:tcW w:w="1095" w:type="dxa"/>
            <w:vAlign w:val="bottom"/>
          </w:tcPr>
          <w:p w14:paraId="2FB1F7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58022100</w:t>
            </w:r>
          </w:p>
        </w:tc>
        <w:tc>
          <w:tcPr>
            <w:tcW w:w="1095" w:type="dxa"/>
            <w:vAlign w:val="bottom"/>
          </w:tcPr>
          <w:p w14:paraId="596FFC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58022426</w:t>
            </w:r>
          </w:p>
        </w:tc>
        <w:tc>
          <w:tcPr>
            <w:tcW w:w="1095" w:type="dxa"/>
            <w:vAlign w:val="bottom"/>
          </w:tcPr>
          <w:p w14:paraId="384428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58022722</w:t>
            </w:r>
          </w:p>
        </w:tc>
        <w:tc>
          <w:tcPr>
            <w:tcW w:w="1094" w:type="dxa"/>
            <w:vAlign w:val="bottom"/>
          </w:tcPr>
          <w:p w14:paraId="29E06E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58023055</w:t>
            </w:r>
          </w:p>
        </w:tc>
        <w:tc>
          <w:tcPr>
            <w:tcW w:w="1094" w:type="dxa"/>
            <w:vAlign w:val="bottom"/>
          </w:tcPr>
          <w:p w14:paraId="22081B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58023387</w:t>
            </w:r>
          </w:p>
        </w:tc>
        <w:tc>
          <w:tcPr>
            <w:tcW w:w="1094" w:type="dxa"/>
            <w:vAlign w:val="bottom"/>
          </w:tcPr>
          <w:p w14:paraId="2C0739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58023739</w:t>
            </w:r>
          </w:p>
        </w:tc>
        <w:tc>
          <w:tcPr>
            <w:tcW w:w="1094" w:type="dxa"/>
            <w:vAlign w:val="bottom"/>
          </w:tcPr>
          <w:p w14:paraId="2C2C5D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58024025</w:t>
            </w:r>
          </w:p>
        </w:tc>
        <w:tc>
          <w:tcPr>
            <w:tcW w:w="1298" w:type="dxa"/>
            <w:vAlign w:val="bottom"/>
          </w:tcPr>
          <w:p w14:paraId="3D0772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58024290</w:t>
            </w:r>
          </w:p>
        </w:tc>
      </w:tr>
      <w:tr w:rsidR="005D2CEE" w:rsidRPr="005651F5" w14:paraId="430985D2" w14:textId="77777777" w:rsidTr="0065472B">
        <w:tc>
          <w:tcPr>
            <w:tcW w:w="1095" w:type="dxa"/>
            <w:vAlign w:val="bottom"/>
          </w:tcPr>
          <w:p w14:paraId="2BC027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58022101</w:t>
            </w:r>
          </w:p>
        </w:tc>
        <w:tc>
          <w:tcPr>
            <w:tcW w:w="1095" w:type="dxa"/>
            <w:vAlign w:val="bottom"/>
          </w:tcPr>
          <w:p w14:paraId="05BF86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58022460</w:t>
            </w:r>
          </w:p>
        </w:tc>
        <w:tc>
          <w:tcPr>
            <w:tcW w:w="1095" w:type="dxa"/>
            <w:vAlign w:val="bottom"/>
          </w:tcPr>
          <w:p w14:paraId="1FA2FD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58022723</w:t>
            </w:r>
          </w:p>
        </w:tc>
        <w:tc>
          <w:tcPr>
            <w:tcW w:w="1094" w:type="dxa"/>
            <w:vAlign w:val="bottom"/>
          </w:tcPr>
          <w:p w14:paraId="4ADA62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58023081</w:t>
            </w:r>
          </w:p>
        </w:tc>
        <w:tc>
          <w:tcPr>
            <w:tcW w:w="1094" w:type="dxa"/>
            <w:vAlign w:val="bottom"/>
          </w:tcPr>
          <w:p w14:paraId="3700E7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58023394</w:t>
            </w:r>
          </w:p>
        </w:tc>
        <w:tc>
          <w:tcPr>
            <w:tcW w:w="1094" w:type="dxa"/>
            <w:vAlign w:val="bottom"/>
          </w:tcPr>
          <w:p w14:paraId="38BF97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58023742</w:t>
            </w:r>
          </w:p>
        </w:tc>
        <w:tc>
          <w:tcPr>
            <w:tcW w:w="1094" w:type="dxa"/>
            <w:vAlign w:val="bottom"/>
          </w:tcPr>
          <w:p w14:paraId="292B0C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58024029</w:t>
            </w:r>
          </w:p>
        </w:tc>
        <w:tc>
          <w:tcPr>
            <w:tcW w:w="1298" w:type="dxa"/>
            <w:vAlign w:val="bottom"/>
          </w:tcPr>
          <w:p w14:paraId="739555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58024304</w:t>
            </w:r>
          </w:p>
        </w:tc>
      </w:tr>
      <w:tr w:rsidR="005D2CEE" w:rsidRPr="005651F5" w14:paraId="471BE48F" w14:textId="77777777" w:rsidTr="0065472B">
        <w:tc>
          <w:tcPr>
            <w:tcW w:w="1095" w:type="dxa"/>
            <w:vAlign w:val="bottom"/>
          </w:tcPr>
          <w:p w14:paraId="5F5F95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58022103</w:t>
            </w:r>
          </w:p>
        </w:tc>
        <w:tc>
          <w:tcPr>
            <w:tcW w:w="1095" w:type="dxa"/>
            <w:vAlign w:val="bottom"/>
          </w:tcPr>
          <w:p w14:paraId="710811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58022471</w:t>
            </w:r>
          </w:p>
        </w:tc>
        <w:tc>
          <w:tcPr>
            <w:tcW w:w="1095" w:type="dxa"/>
            <w:vAlign w:val="bottom"/>
          </w:tcPr>
          <w:p w14:paraId="5D9132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58022724</w:t>
            </w:r>
          </w:p>
        </w:tc>
        <w:tc>
          <w:tcPr>
            <w:tcW w:w="1094" w:type="dxa"/>
            <w:vAlign w:val="bottom"/>
          </w:tcPr>
          <w:p w14:paraId="26390F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58023086</w:t>
            </w:r>
          </w:p>
        </w:tc>
        <w:tc>
          <w:tcPr>
            <w:tcW w:w="1094" w:type="dxa"/>
            <w:vAlign w:val="bottom"/>
          </w:tcPr>
          <w:p w14:paraId="761992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58023400</w:t>
            </w:r>
          </w:p>
        </w:tc>
        <w:tc>
          <w:tcPr>
            <w:tcW w:w="1094" w:type="dxa"/>
            <w:vAlign w:val="bottom"/>
          </w:tcPr>
          <w:p w14:paraId="4E18A0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58023743</w:t>
            </w:r>
          </w:p>
        </w:tc>
        <w:tc>
          <w:tcPr>
            <w:tcW w:w="1094" w:type="dxa"/>
            <w:vAlign w:val="bottom"/>
          </w:tcPr>
          <w:p w14:paraId="21E1FB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58024031</w:t>
            </w:r>
          </w:p>
        </w:tc>
        <w:tc>
          <w:tcPr>
            <w:tcW w:w="1298" w:type="dxa"/>
            <w:vAlign w:val="bottom"/>
          </w:tcPr>
          <w:p w14:paraId="757C92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58024315</w:t>
            </w:r>
          </w:p>
        </w:tc>
      </w:tr>
      <w:tr w:rsidR="005D2CEE" w:rsidRPr="005651F5" w14:paraId="3137B787" w14:textId="77777777" w:rsidTr="0065472B">
        <w:tc>
          <w:tcPr>
            <w:tcW w:w="1095" w:type="dxa"/>
            <w:vAlign w:val="bottom"/>
          </w:tcPr>
          <w:p w14:paraId="141C10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58022106</w:t>
            </w:r>
          </w:p>
        </w:tc>
        <w:tc>
          <w:tcPr>
            <w:tcW w:w="1095" w:type="dxa"/>
            <w:vAlign w:val="bottom"/>
          </w:tcPr>
          <w:p w14:paraId="13B3B9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58022472</w:t>
            </w:r>
          </w:p>
        </w:tc>
        <w:tc>
          <w:tcPr>
            <w:tcW w:w="1095" w:type="dxa"/>
            <w:vAlign w:val="bottom"/>
          </w:tcPr>
          <w:p w14:paraId="70DE74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58022726</w:t>
            </w:r>
          </w:p>
        </w:tc>
        <w:tc>
          <w:tcPr>
            <w:tcW w:w="1094" w:type="dxa"/>
            <w:vAlign w:val="bottom"/>
          </w:tcPr>
          <w:p w14:paraId="213698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58023113</w:t>
            </w:r>
          </w:p>
        </w:tc>
        <w:tc>
          <w:tcPr>
            <w:tcW w:w="1094" w:type="dxa"/>
            <w:vAlign w:val="bottom"/>
          </w:tcPr>
          <w:p w14:paraId="467713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58023407</w:t>
            </w:r>
          </w:p>
        </w:tc>
        <w:tc>
          <w:tcPr>
            <w:tcW w:w="1094" w:type="dxa"/>
            <w:vAlign w:val="bottom"/>
          </w:tcPr>
          <w:p w14:paraId="613092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58023745</w:t>
            </w:r>
          </w:p>
        </w:tc>
        <w:tc>
          <w:tcPr>
            <w:tcW w:w="1094" w:type="dxa"/>
            <w:vAlign w:val="bottom"/>
          </w:tcPr>
          <w:p w14:paraId="1F7C1B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58024033</w:t>
            </w:r>
          </w:p>
        </w:tc>
        <w:tc>
          <w:tcPr>
            <w:tcW w:w="1298" w:type="dxa"/>
            <w:vAlign w:val="bottom"/>
          </w:tcPr>
          <w:p w14:paraId="773B18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58024324</w:t>
            </w:r>
          </w:p>
        </w:tc>
      </w:tr>
    </w:tbl>
    <w:p w14:paraId="41888CE3" w14:textId="77777777" w:rsidR="005D2CEE" w:rsidRPr="005651F5" w:rsidRDefault="005D2CEE" w:rsidP="005D2CEE">
      <w:pPr>
        <w:tabs>
          <w:tab w:val="left" w:pos="720"/>
        </w:tabs>
        <w:spacing w:before="240" w:line="288" w:lineRule="auto"/>
        <w:rPr>
          <w:rFonts w:eastAsia="Calibri" w:cs="Times New Roman"/>
          <w:sz w:val="19"/>
          <w:szCs w:val="19"/>
          <w:lang w:val="en-US"/>
        </w:rPr>
      </w:pPr>
    </w:p>
    <w:tbl>
      <w:tblPr>
        <w:tblStyle w:val="TableGrid1"/>
        <w:tblW w:w="8818" w:type="dxa"/>
        <w:tblInd w:w="-459" w:type="dxa"/>
        <w:tblLook w:val="04A0" w:firstRow="1" w:lastRow="0" w:firstColumn="1" w:lastColumn="0" w:noHBand="0" w:noVBand="1"/>
      </w:tblPr>
      <w:tblGrid>
        <w:gridCol w:w="1109"/>
        <w:gridCol w:w="1109"/>
        <w:gridCol w:w="1109"/>
        <w:gridCol w:w="1109"/>
        <w:gridCol w:w="1109"/>
        <w:gridCol w:w="1109"/>
        <w:gridCol w:w="1109"/>
        <w:gridCol w:w="1109"/>
      </w:tblGrid>
      <w:tr w:rsidR="005D2CEE" w:rsidRPr="005651F5" w14:paraId="19B9AA62" w14:textId="77777777" w:rsidTr="0065472B">
        <w:tc>
          <w:tcPr>
            <w:tcW w:w="1095" w:type="dxa"/>
            <w:vAlign w:val="bottom"/>
          </w:tcPr>
          <w:p w14:paraId="2E91A7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58024326</w:t>
            </w:r>
          </w:p>
        </w:tc>
        <w:tc>
          <w:tcPr>
            <w:tcW w:w="1095" w:type="dxa"/>
            <w:vAlign w:val="bottom"/>
          </w:tcPr>
          <w:p w14:paraId="24E4D3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58024625</w:t>
            </w:r>
          </w:p>
        </w:tc>
        <w:tc>
          <w:tcPr>
            <w:tcW w:w="1095" w:type="dxa"/>
            <w:vAlign w:val="bottom"/>
          </w:tcPr>
          <w:p w14:paraId="799A12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58024899</w:t>
            </w:r>
          </w:p>
        </w:tc>
        <w:tc>
          <w:tcPr>
            <w:tcW w:w="1094" w:type="dxa"/>
            <w:vAlign w:val="bottom"/>
          </w:tcPr>
          <w:p w14:paraId="26D40D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58025175</w:t>
            </w:r>
          </w:p>
        </w:tc>
        <w:tc>
          <w:tcPr>
            <w:tcW w:w="1094" w:type="dxa"/>
            <w:vAlign w:val="bottom"/>
          </w:tcPr>
          <w:p w14:paraId="3014AD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58025500</w:t>
            </w:r>
          </w:p>
        </w:tc>
        <w:tc>
          <w:tcPr>
            <w:tcW w:w="1094" w:type="dxa"/>
            <w:vAlign w:val="bottom"/>
          </w:tcPr>
          <w:p w14:paraId="243F8F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58025919</w:t>
            </w:r>
          </w:p>
        </w:tc>
        <w:tc>
          <w:tcPr>
            <w:tcW w:w="1094" w:type="dxa"/>
            <w:vAlign w:val="bottom"/>
          </w:tcPr>
          <w:p w14:paraId="355E1D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58026256</w:t>
            </w:r>
          </w:p>
        </w:tc>
        <w:tc>
          <w:tcPr>
            <w:tcW w:w="1157" w:type="dxa"/>
            <w:vAlign w:val="bottom"/>
          </w:tcPr>
          <w:p w14:paraId="76AE59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58026558</w:t>
            </w:r>
          </w:p>
        </w:tc>
      </w:tr>
      <w:tr w:rsidR="005D2CEE" w:rsidRPr="005651F5" w14:paraId="526546C9" w14:textId="77777777" w:rsidTr="0065472B">
        <w:tc>
          <w:tcPr>
            <w:tcW w:w="1095" w:type="dxa"/>
            <w:vAlign w:val="bottom"/>
          </w:tcPr>
          <w:p w14:paraId="02CA2F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58024330</w:t>
            </w:r>
          </w:p>
        </w:tc>
        <w:tc>
          <w:tcPr>
            <w:tcW w:w="1095" w:type="dxa"/>
            <w:vAlign w:val="bottom"/>
          </w:tcPr>
          <w:p w14:paraId="218430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58024640</w:t>
            </w:r>
          </w:p>
        </w:tc>
        <w:tc>
          <w:tcPr>
            <w:tcW w:w="1095" w:type="dxa"/>
            <w:vAlign w:val="bottom"/>
          </w:tcPr>
          <w:p w14:paraId="673FAE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58024901</w:t>
            </w:r>
          </w:p>
        </w:tc>
        <w:tc>
          <w:tcPr>
            <w:tcW w:w="1094" w:type="dxa"/>
            <w:vAlign w:val="bottom"/>
          </w:tcPr>
          <w:p w14:paraId="111E47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58025176</w:t>
            </w:r>
          </w:p>
        </w:tc>
        <w:tc>
          <w:tcPr>
            <w:tcW w:w="1094" w:type="dxa"/>
            <w:vAlign w:val="bottom"/>
          </w:tcPr>
          <w:p w14:paraId="51AC82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58025506</w:t>
            </w:r>
          </w:p>
        </w:tc>
        <w:tc>
          <w:tcPr>
            <w:tcW w:w="1094" w:type="dxa"/>
            <w:vAlign w:val="bottom"/>
          </w:tcPr>
          <w:p w14:paraId="621780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58025955</w:t>
            </w:r>
          </w:p>
        </w:tc>
        <w:tc>
          <w:tcPr>
            <w:tcW w:w="1094" w:type="dxa"/>
            <w:vAlign w:val="bottom"/>
          </w:tcPr>
          <w:p w14:paraId="3A9F2A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58026269</w:t>
            </w:r>
          </w:p>
        </w:tc>
        <w:tc>
          <w:tcPr>
            <w:tcW w:w="1157" w:type="dxa"/>
            <w:vAlign w:val="bottom"/>
          </w:tcPr>
          <w:p w14:paraId="072C87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58026562</w:t>
            </w:r>
          </w:p>
        </w:tc>
      </w:tr>
      <w:tr w:rsidR="005D2CEE" w:rsidRPr="005651F5" w14:paraId="79FA1C98" w14:textId="77777777" w:rsidTr="0065472B">
        <w:tc>
          <w:tcPr>
            <w:tcW w:w="1095" w:type="dxa"/>
            <w:vAlign w:val="bottom"/>
          </w:tcPr>
          <w:p w14:paraId="12595F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58024331</w:t>
            </w:r>
          </w:p>
        </w:tc>
        <w:tc>
          <w:tcPr>
            <w:tcW w:w="1095" w:type="dxa"/>
            <w:vAlign w:val="bottom"/>
          </w:tcPr>
          <w:p w14:paraId="09B224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58024644</w:t>
            </w:r>
          </w:p>
        </w:tc>
        <w:tc>
          <w:tcPr>
            <w:tcW w:w="1095" w:type="dxa"/>
            <w:vAlign w:val="bottom"/>
          </w:tcPr>
          <w:p w14:paraId="122632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58024904</w:t>
            </w:r>
          </w:p>
        </w:tc>
        <w:tc>
          <w:tcPr>
            <w:tcW w:w="1094" w:type="dxa"/>
            <w:vAlign w:val="bottom"/>
          </w:tcPr>
          <w:p w14:paraId="5E656A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58025180</w:t>
            </w:r>
          </w:p>
        </w:tc>
        <w:tc>
          <w:tcPr>
            <w:tcW w:w="1094" w:type="dxa"/>
            <w:vAlign w:val="bottom"/>
          </w:tcPr>
          <w:p w14:paraId="73A15A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58025507</w:t>
            </w:r>
          </w:p>
        </w:tc>
        <w:tc>
          <w:tcPr>
            <w:tcW w:w="1094" w:type="dxa"/>
            <w:vAlign w:val="bottom"/>
          </w:tcPr>
          <w:p w14:paraId="100C21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58025960</w:t>
            </w:r>
          </w:p>
        </w:tc>
        <w:tc>
          <w:tcPr>
            <w:tcW w:w="1094" w:type="dxa"/>
            <w:vAlign w:val="bottom"/>
          </w:tcPr>
          <w:p w14:paraId="3C7B44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58026275</w:t>
            </w:r>
          </w:p>
        </w:tc>
        <w:tc>
          <w:tcPr>
            <w:tcW w:w="1157" w:type="dxa"/>
            <w:vAlign w:val="bottom"/>
          </w:tcPr>
          <w:p w14:paraId="60034E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58026582</w:t>
            </w:r>
          </w:p>
        </w:tc>
      </w:tr>
      <w:tr w:rsidR="005D2CEE" w:rsidRPr="005651F5" w14:paraId="28B08B41" w14:textId="77777777" w:rsidTr="0065472B">
        <w:tc>
          <w:tcPr>
            <w:tcW w:w="1095" w:type="dxa"/>
            <w:vAlign w:val="bottom"/>
          </w:tcPr>
          <w:p w14:paraId="0B27E7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58024341</w:t>
            </w:r>
          </w:p>
        </w:tc>
        <w:tc>
          <w:tcPr>
            <w:tcW w:w="1095" w:type="dxa"/>
            <w:vAlign w:val="bottom"/>
          </w:tcPr>
          <w:p w14:paraId="14E93C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58024646</w:t>
            </w:r>
          </w:p>
        </w:tc>
        <w:tc>
          <w:tcPr>
            <w:tcW w:w="1095" w:type="dxa"/>
            <w:vAlign w:val="bottom"/>
          </w:tcPr>
          <w:p w14:paraId="52C1A4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58024907</w:t>
            </w:r>
          </w:p>
        </w:tc>
        <w:tc>
          <w:tcPr>
            <w:tcW w:w="1094" w:type="dxa"/>
            <w:vAlign w:val="bottom"/>
          </w:tcPr>
          <w:p w14:paraId="69BF8C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58025182</w:t>
            </w:r>
          </w:p>
        </w:tc>
        <w:tc>
          <w:tcPr>
            <w:tcW w:w="1094" w:type="dxa"/>
            <w:vAlign w:val="bottom"/>
          </w:tcPr>
          <w:p w14:paraId="747CBA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58025512</w:t>
            </w:r>
          </w:p>
        </w:tc>
        <w:tc>
          <w:tcPr>
            <w:tcW w:w="1094" w:type="dxa"/>
            <w:vAlign w:val="bottom"/>
          </w:tcPr>
          <w:p w14:paraId="700011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58025964</w:t>
            </w:r>
          </w:p>
        </w:tc>
        <w:tc>
          <w:tcPr>
            <w:tcW w:w="1094" w:type="dxa"/>
            <w:vAlign w:val="bottom"/>
          </w:tcPr>
          <w:p w14:paraId="4DBA35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58026277</w:t>
            </w:r>
          </w:p>
        </w:tc>
        <w:tc>
          <w:tcPr>
            <w:tcW w:w="1157" w:type="dxa"/>
            <w:vAlign w:val="bottom"/>
          </w:tcPr>
          <w:p w14:paraId="7B9BF2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58026583</w:t>
            </w:r>
          </w:p>
        </w:tc>
      </w:tr>
      <w:tr w:rsidR="005D2CEE" w:rsidRPr="005651F5" w14:paraId="303DA250" w14:textId="77777777" w:rsidTr="0065472B">
        <w:tc>
          <w:tcPr>
            <w:tcW w:w="1095" w:type="dxa"/>
            <w:vAlign w:val="bottom"/>
          </w:tcPr>
          <w:p w14:paraId="17DB0B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58024344</w:t>
            </w:r>
          </w:p>
        </w:tc>
        <w:tc>
          <w:tcPr>
            <w:tcW w:w="1095" w:type="dxa"/>
            <w:vAlign w:val="bottom"/>
          </w:tcPr>
          <w:p w14:paraId="494445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58024648</w:t>
            </w:r>
          </w:p>
        </w:tc>
        <w:tc>
          <w:tcPr>
            <w:tcW w:w="1095" w:type="dxa"/>
            <w:vAlign w:val="bottom"/>
          </w:tcPr>
          <w:p w14:paraId="5B29F2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58024910</w:t>
            </w:r>
          </w:p>
        </w:tc>
        <w:tc>
          <w:tcPr>
            <w:tcW w:w="1094" w:type="dxa"/>
            <w:vAlign w:val="bottom"/>
          </w:tcPr>
          <w:p w14:paraId="734BAD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58025184</w:t>
            </w:r>
          </w:p>
        </w:tc>
        <w:tc>
          <w:tcPr>
            <w:tcW w:w="1094" w:type="dxa"/>
            <w:vAlign w:val="bottom"/>
          </w:tcPr>
          <w:p w14:paraId="393A6F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58025540</w:t>
            </w:r>
          </w:p>
        </w:tc>
        <w:tc>
          <w:tcPr>
            <w:tcW w:w="1094" w:type="dxa"/>
            <w:vAlign w:val="bottom"/>
          </w:tcPr>
          <w:p w14:paraId="11CD34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58025980</w:t>
            </w:r>
          </w:p>
        </w:tc>
        <w:tc>
          <w:tcPr>
            <w:tcW w:w="1094" w:type="dxa"/>
            <w:vAlign w:val="bottom"/>
          </w:tcPr>
          <w:p w14:paraId="086B41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58026285</w:t>
            </w:r>
          </w:p>
        </w:tc>
        <w:tc>
          <w:tcPr>
            <w:tcW w:w="1157" w:type="dxa"/>
            <w:vAlign w:val="bottom"/>
          </w:tcPr>
          <w:p w14:paraId="15CE8E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58026590</w:t>
            </w:r>
          </w:p>
        </w:tc>
      </w:tr>
      <w:tr w:rsidR="005D2CEE" w:rsidRPr="005651F5" w14:paraId="0943764A" w14:textId="77777777" w:rsidTr="0065472B">
        <w:tc>
          <w:tcPr>
            <w:tcW w:w="1095" w:type="dxa"/>
            <w:vAlign w:val="bottom"/>
          </w:tcPr>
          <w:p w14:paraId="47889A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58024347</w:t>
            </w:r>
          </w:p>
        </w:tc>
        <w:tc>
          <w:tcPr>
            <w:tcW w:w="1095" w:type="dxa"/>
            <w:vAlign w:val="bottom"/>
          </w:tcPr>
          <w:p w14:paraId="5E9906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58024651</w:t>
            </w:r>
          </w:p>
        </w:tc>
        <w:tc>
          <w:tcPr>
            <w:tcW w:w="1095" w:type="dxa"/>
            <w:vAlign w:val="bottom"/>
          </w:tcPr>
          <w:p w14:paraId="2F96E6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58024912</w:t>
            </w:r>
          </w:p>
        </w:tc>
        <w:tc>
          <w:tcPr>
            <w:tcW w:w="1094" w:type="dxa"/>
            <w:vAlign w:val="bottom"/>
          </w:tcPr>
          <w:p w14:paraId="4B042B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58025186</w:t>
            </w:r>
          </w:p>
        </w:tc>
        <w:tc>
          <w:tcPr>
            <w:tcW w:w="1094" w:type="dxa"/>
            <w:vAlign w:val="bottom"/>
          </w:tcPr>
          <w:p w14:paraId="79FD49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58025553</w:t>
            </w:r>
          </w:p>
        </w:tc>
        <w:tc>
          <w:tcPr>
            <w:tcW w:w="1094" w:type="dxa"/>
            <w:vAlign w:val="bottom"/>
          </w:tcPr>
          <w:p w14:paraId="04FCF6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58025984</w:t>
            </w:r>
          </w:p>
        </w:tc>
        <w:tc>
          <w:tcPr>
            <w:tcW w:w="1094" w:type="dxa"/>
            <w:vAlign w:val="bottom"/>
          </w:tcPr>
          <w:p w14:paraId="7799D0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58026306</w:t>
            </w:r>
          </w:p>
        </w:tc>
        <w:tc>
          <w:tcPr>
            <w:tcW w:w="1157" w:type="dxa"/>
            <w:vAlign w:val="bottom"/>
          </w:tcPr>
          <w:p w14:paraId="62E514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58026595</w:t>
            </w:r>
          </w:p>
        </w:tc>
      </w:tr>
      <w:tr w:rsidR="005D2CEE" w:rsidRPr="005651F5" w14:paraId="2100B3DC" w14:textId="77777777" w:rsidTr="0065472B">
        <w:tc>
          <w:tcPr>
            <w:tcW w:w="1095" w:type="dxa"/>
            <w:vAlign w:val="bottom"/>
          </w:tcPr>
          <w:p w14:paraId="7C1D9E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58024353</w:t>
            </w:r>
          </w:p>
        </w:tc>
        <w:tc>
          <w:tcPr>
            <w:tcW w:w="1095" w:type="dxa"/>
            <w:vAlign w:val="bottom"/>
          </w:tcPr>
          <w:p w14:paraId="176953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58024652</w:t>
            </w:r>
          </w:p>
        </w:tc>
        <w:tc>
          <w:tcPr>
            <w:tcW w:w="1095" w:type="dxa"/>
            <w:vAlign w:val="bottom"/>
          </w:tcPr>
          <w:p w14:paraId="3EABF4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58024913</w:t>
            </w:r>
          </w:p>
        </w:tc>
        <w:tc>
          <w:tcPr>
            <w:tcW w:w="1094" w:type="dxa"/>
            <w:vAlign w:val="bottom"/>
          </w:tcPr>
          <w:p w14:paraId="65DD1B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58025187</w:t>
            </w:r>
          </w:p>
        </w:tc>
        <w:tc>
          <w:tcPr>
            <w:tcW w:w="1094" w:type="dxa"/>
            <w:vAlign w:val="bottom"/>
          </w:tcPr>
          <w:p w14:paraId="6E8506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58025562</w:t>
            </w:r>
          </w:p>
        </w:tc>
        <w:tc>
          <w:tcPr>
            <w:tcW w:w="1094" w:type="dxa"/>
            <w:vAlign w:val="bottom"/>
          </w:tcPr>
          <w:p w14:paraId="005A07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58025986</w:t>
            </w:r>
          </w:p>
        </w:tc>
        <w:tc>
          <w:tcPr>
            <w:tcW w:w="1094" w:type="dxa"/>
            <w:vAlign w:val="bottom"/>
          </w:tcPr>
          <w:p w14:paraId="18CE3D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58026307</w:t>
            </w:r>
          </w:p>
        </w:tc>
        <w:tc>
          <w:tcPr>
            <w:tcW w:w="1157" w:type="dxa"/>
            <w:vAlign w:val="bottom"/>
          </w:tcPr>
          <w:p w14:paraId="3B17F4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58026598</w:t>
            </w:r>
          </w:p>
        </w:tc>
      </w:tr>
      <w:tr w:rsidR="005D2CEE" w:rsidRPr="005651F5" w14:paraId="70A2564D" w14:textId="77777777" w:rsidTr="0065472B">
        <w:tc>
          <w:tcPr>
            <w:tcW w:w="1095" w:type="dxa"/>
            <w:vAlign w:val="bottom"/>
          </w:tcPr>
          <w:p w14:paraId="3300CE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58024356</w:t>
            </w:r>
          </w:p>
        </w:tc>
        <w:tc>
          <w:tcPr>
            <w:tcW w:w="1095" w:type="dxa"/>
            <w:vAlign w:val="bottom"/>
          </w:tcPr>
          <w:p w14:paraId="410753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58024656</w:t>
            </w:r>
          </w:p>
        </w:tc>
        <w:tc>
          <w:tcPr>
            <w:tcW w:w="1095" w:type="dxa"/>
            <w:vAlign w:val="bottom"/>
          </w:tcPr>
          <w:p w14:paraId="512847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58024917</w:t>
            </w:r>
          </w:p>
        </w:tc>
        <w:tc>
          <w:tcPr>
            <w:tcW w:w="1094" w:type="dxa"/>
            <w:vAlign w:val="bottom"/>
          </w:tcPr>
          <w:p w14:paraId="1150D4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58025189</w:t>
            </w:r>
          </w:p>
        </w:tc>
        <w:tc>
          <w:tcPr>
            <w:tcW w:w="1094" w:type="dxa"/>
            <w:vAlign w:val="bottom"/>
          </w:tcPr>
          <w:p w14:paraId="64EAFF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58025567</w:t>
            </w:r>
          </w:p>
        </w:tc>
        <w:tc>
          <w:tcPr>
            <w:tcW w:w="1094" w:type="dxa"/>
            <w:vAlign w:val="bottom"/>
          </w:tcPr>
          <w:p w14:paraId="2656D0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58025987</w:t>
            </w:r>
          </w:p>
        </w:tc>
        <w:tc>
          <w:tcPr>
            <w:tcW w:w="1094" w:type="dxa"/>
            <w:vAlign w:val="bottom"/>
          </w:tcPr>
          <w:p w14:paraId="6B790E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58026313</w:t>
            </w:r>
          </w:p>
        </w:tc>
        <w:tc>
          <w:tcPr>
            <w:tcW w:w="1157" w:type="dxa"/>
            <w:vAlign w:val="bottom"/>
          </w:tcPr>
          <w:p w14:paraId="1E319E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58026599</w:t>
            </w:r>
          </w:p>
        </w:tc>
      </w:tr>
      <w:tr w:rsidR="005D2CEE" w:rsidRPr="005651F5" w14:paraId="735990C9" w14:textId="77777777" w:rsidTr="0065472B">
        <w:tc>
          <w:tcPr>
            <w:tcW w:w="1095" w:type="dxa"/>
            <w:vAlign w:val="bottom"/>
          </w:tcPr>
          <w:p w14:paraId="1ED5AB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58024360</w:t>
            </w:r>
          </w:p>
        </w:tc>
        <w:tc>
          <w:tcPr>
            <w:tcW w:w="1095" w:type="dxa"/>
            <w:vAlign w:val="bottom"/>
          </w:tcPr>
          <w:p w14:paraId="063188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58024673</w:t>
            </w:r>
          </w:p>
        </w:tc>
        <w:tc>
          <w:tcPr>
            <w:tcW w:w="1095" w:type="dxa"/>
            <w:vAlign w:val="bottom"/>
          </w:tcPr>
          <w:p w14:paraId="355EC0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58024918</w:t>
            </w:r>
          </w:p>
        </w:tc>
        <w:tc>
          <w:tcPr>
            <w:tcW w:w="1094" w:type="dxa"/>
            <w:vAlign w:val="bottom"/>
          </w:tcPr>
          <w:p w14:paraId="0EFF03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58025200</w:t>
            </w:r>
          </w:p>
        </w:tc>
        <w:tc>
          <w:tcPr>
            <w:tcW w:w="1094" w:type="dxa"/>
            <w:vAlign w:val="bottom"/>
          </w:tcPr>
          <w:p w14:paraId="68424C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58025569</w:t>
            </w:r>
          </w:p>
        </w:tc>
        <w:tc>
          <w:tcPr>
            <w:tcW w:w="1094" w:type="dxa"/>
            <w:vAlign w:val="bottom"/>
          </w:tcPr>
          <w:p w14:paraId="528679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58025988</w:t>
            </w:r>
          </w:p>
        </w:tc>
        <w:tc>
          <w:tcPr>
            <w:tcW w:w="1094" w:type="dxa"/>
            <w:vAlign w:val="bottom"/>
          </w:tcPr>
          <w:p w14:paraId="0BF6B0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58026321</w:t>
            </w:r>
          </w:p>
        </w:tc>
        <w:tc>
          <w:tcPr>
            <w:tcW w:w="1157" w:type="dxa"/>
            <w:vAlign w:val="bottom"/>
          </w:tcPr>
          <w:p w14:paraId="11D354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58026601</w:t>
            </w:r>
          </w:p>
        </w:tc>
      </w:tr>
      <w:tr w:rsidR="005D2CEE" w:rsidRPr="005651F5" w14:paraId="7F896DA6" w14:textId="77777777" w:rsidTr="0065472B">
        <w:tc>
          <w:tcPr>
            <w:tcW w:w="1095" w:type="dxa"/>
            <w:vAlign w:val="bottom"/>
          </w:tcPr>
          <w:p w14:paraId="4E1477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58024363</w:t>
            </w:r>
          </w:p>
        </w:tc>
        <w:tc>
          <w:tcPr>
            <w:tcW w:w="1095" w:type="dxa"/>
            <w:vAlign w:val="bottom"/>
          </w:tcPr>
          <w:p w14:paraId="0226A2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58024674</w:t>
            </w:r>
          </w:p>
        </w:tc>
        <w:tc>
          <w:tcPr>
            <w:tcW w:w="1095" w:type="dxa"/>
            <w:vAlign w:val="bottom"/>
          </w:tcPr>
          <w:p w14:paraId="1F21DA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58024920</w:t>
            </w:r>
          </w:p>
        </w:tc>
        <w:tc>
          <w:tcPr>
            <w:tcW w:w="1094" w:type="dxa"/>
            <w:vAlign w:val="bottom"/>
          </w:tcPr>
          <w:p w14:paraId="70B9EE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58025217</w:t>
            </w:r>
          </w:p>
        </w:tc>
        <w:tc>
          <w:tcPr>
            <w:tcW w:w="1094" w:type="dxa"/>
            <w:vAlign w:val="bottom"/>
          </w:tcPr>
          <w:p w14:paraId="2806F0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58025570</w:t>
            </w:r>
          </w:p>
        </w:tc>
        <w:tc>
          <w:tcPr>
            <w:tcW w:w="1094" w:type="dxa"/>
            <w:vAlign w:val="bottom"/>
          </w:tcPr>
          <w:p w14:paraId="2D5146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58025989</w:t>
            </w:r>
          </w:p>
        </w:tc>
        <w:tc>
          <w:tcPr>
            <w:tcW w:w="1094" w:type="dxa"/>
            <w:vAlign w:val="bottom"/>
          </w:tcPr>
          <w:p w14:paraId="221564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58026328</w:t>
            </w:r>
          </w:p>
        </w:tc>
        <w:tc>
          <w:tcPr>
            <w:tcW w:w="1157" w:type="dxa"/>
            <w:vAlign w:val="bottom"/>
          </w:tcPr>
          <w:p w14:paraId="29AD7C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58026603</w:t>
            </w:r>
          </w:p>
        </w:tc>
      </w:tr>
      <w:tr w:rsidR="005D2CEE" w:rsidRPr="005651F5" w14:paraId="3F69C8B3" w14:textId="77777777" w:rsidTr="0065472B">
        <w:tc>
          <w:tcPr>
            <w:tcW w:w="1095" w:type="dxa"/>
            <w:vAlign w:val="bottom"/>
          </w:tcPr>
          <w:p w14:paraId="564086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58024369</w:t>
            </w:r>
          </w:p>
        </w:tc>
        <w:tc>
          <w:tcPr>
            <w:tcW w:w="1095" w:type="dxa"/>
            <w:vAlign w:val="bottom"/>
          </w:tcPr>
          <w:p w14:paraId="0470AB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58024678</w:t>
            </w:r>
          </w:p>
        </w:tc>
        <w:tc>
          <w:tcPr>
            <w:tcW w:w="1095" w:type="dxa"/>
            <w:vAlign w:val="bottom"/>
          </w:tcPr>
          <w:p w14:paraId="7178F3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58024924</w:t>
            </w:r>
          </w:p>
        </w:tc>
        <w:tc>
          <w:tcPr>
            <w:tcW w:w="1094" w:type="dxa"/>
            <w:vAlign w:val="bottom"/>
          </w:tcPr>
          <w:p w14:paraId="480F77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58025218</w:t>
            </w:r>
          </w:p>
        </w:tc>
        <w:tc>
          <w:tcPr>
            <w:tcW w:w="1094" w:type="dxa"/>
            <w:vAlign w:val="bottom"/>
          </w:tcPr>
          <w:p w14:paraId="1477D3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58025582</w:t>
            </w:r>
          </w:p>
        </w:tc>
        <w:tc>
          <w:tcPr>
            <w:tcW w:w="1094" w:type="dxa"/>
            <w:vAlign w:val="bottom"/>
          </w:tcPr>
          <w:p w14:paraId="53FC95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58025994</w:t>
            </w:r>
          </w:p>
        </w:tc>
        <w:tc>
          <w:tcPr>
            <w:tcW w:w="1094" w:type="dxa"/>
            <w:vAlign w:val="bottom"/>
          </w:tcPr>
          <w:p w14:paraId="1C004D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58026331</w:t>
            </w:r>
          </w:p>
        </w:tc>
        <w:tc>
          <w:tcPr>
            <w:tcW w:w="1157" w:type="dxa"/>
            <w:vAlign w:val="bottom"/>
          </w:tcPr>
          <w:p w14:paraId="52A282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58026607</w:t>
            </w:r>
          </w:p>
        </w:tc>
      </w:tr>
      <w:tr w:rsidR="005D2CEE" w:rsidRPr="005651F5" w14:paraId="24B7D007" w14:textId="77777777" w:rsidTr="0065472B">
        <w:tc>
          <w:tcPr>
            <w:tcW w:w="1095" w:type="dxa"/>
            <w:vAlign w:val="bottom"/>
          </w:tcPr>
          <w:p w14:paraId="584563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58024378</w:t>
            </w:r>
          </w:p>
        </w:tc>
        <w:tc>
          <w:tcPr>
            <w:tcW w:w="1095" w:type="dxa"/>
            <w:vAlign w:val="bottom"/>
          </w:tcPr>
          <w:p w14:paraId="790BE0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58024683</w:t>
            </w:r>
          </w:p>
        </w:tc>
        <w:tc>
          <w:tcPr>
            <w:tcW w:w="1095" w:type="dxa"/>
            <w:vAlign w:val="bottom"/>
          </w:tcPr>
          <w:p w14:paraId="57BD91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58024927</w:t>
            </w:r>
          </w:p>
        </w:tc>
        <w:tc>
          <w:tcPr>
            <w:tcW w:w="1094" w:type="dxa"/>
            <w:vAlign w:val="bottom"/>
          </w:tcPr>
          <w:p w14:paraId="1E890C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58025221</w:t>
            </w:r>
          </w:p>
        </w:tc>
        <w:tc>
          <w:tcPr>
            <w:tcW w:w="1094" w:type="dxa"/>
            <w:vAlign w:val="bottom"/>
          </w:tcPr>
          <w:p w14:paraId="0A9F65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58025594</w:t>
            </w:r>
          </w:p>
        </w:tc>
        <w:tc>
          <w:tcPr>
            <w:tcW w:w="1094" w:type="dxa"/>
            <w:vAlign w:val="bottom"/>
          </w:tcPr>
          <w:p w14:paraId="2000DE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58025997</w:t>
            </w:r>
          </w:p>
        </w:tc>
        <w:tc>
          <w:tcPr>
            <w:tcW w:w="1094" w:type="dxa"/>
            <w:vAlign w:val="bottom"/>
          </w:tcPr>
          <w:p w14:paraId="5C7330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58026334</w:t>
            </w:r>
          </w:p>
        </w:tc>
        <w:tc>
          <w:tcPr>
            <w:tcW w:w="1157" w:type="dxa"/>
            <w:vAlign w:val="bottom"/>
          </w:tcPr>
          <w:p w14:paraId="4A2266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58026609</w:t>
            </w:r>
          </w:p>
        </w:tc>
      </w:tr>
      <w:tr w:rsidR="005D2CEE" w:rsidRPr="005651F5" w14:paraId="4FEDEFDF" w14:textId="77777777" w:rsidTr="0065472B">
        <w:tc>
          <w:tcPr>
            <w:tcW w:w="1095" w:type="dxa"/>
            <w:vAlign w:val="bottom"/>
          </w:tcPr>
          <w:p w14:paraId="3AB46F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58024383</w:t>
            </w:r>
          </w:p>
        </w:tc>
        <w:tc>
          <w:tcPr>
            <w:tcW w:w="1095" w:type="dxa"/>
            <w:vAlign w:val="bottom"/>
          </w:tcPr>
          <w:p w14:paraId="3714AB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58024684</w:t>
            </w:r>
          </w:p>
        </w:tc>
        <w:tc>
          <w:tcPr>
            <w:tcW w:w="1095" w:type="dxa"/>
            <w:vAlign w:val="bottom"/>
          </w:tcPr>
          <w:p w14:paraId="2F1550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58024930</w:t>
            </w:r>
          </w:p>
        </w:tc>
        <w:tc>
          <w:tcPr>
            <w:tcW w:w="1094" w:type="dxa"/>
            <w:vAlign w:val="bottom"/>
          </w:tcPr>
          <w:p w14:paraId="5FBF67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58025222</w:t>
            </w:r>
          </w:p>
        </w:tc>
        <w:tc>
          <w:tcPr>
            <w:tcW w:w="1094" w:type="dxa"/>
            <w:vAlign w:val="bottom"/>
          </w:tcPr>
          <w:p w14:paraId="4CF7F0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58025596</w:t>
            </w:r>
          </w:p>
        </w:tc>
        <w:tc>
          <w:tcPr>
            <w:tcW w:w="1094" w:type="dxa"/>
            <w:vAlign w:val="bottom"/>
          </w:tcPr>
          <w:p w14:paraId="5ED3E8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58026014</w:t>
            </w:r>
          </w:p>
        </w:tc>
        <w:tc>
          <w:tcPr>
            <w:tcW w:w="1094" w:type="dxa"/>
            <w:vAlign w:val="bottom"/>
          </w:tcPr>
          <w:p w14:paraId="029AA8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58026345</w:t>
            </w:r>
          </w:p>
        </w:tc>
        <w:tc>
          <w:tcPr>
            <w:tcW w:w="1157" w:type="dxa"/>
            <w:vAlign w:val="bottom"/>
          </w:tcPr>
          <w:p w14:paraId="0245EE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58026611</w:t>
            </w:r>
          </w:p>
        </w:tc>
      </w:tr>
      <w:tr w:rsidR="005D2CEE" w:rsidRPr="005651F5" w14:paraId="4637CFD2" w14:textId="77777777" w:rsidTr="0065472B">
        <w:tc>
          <w:tcPr>
            <w:tcW w:w="1095" w:type="dxa"/>
            <w:vAlign w:val="bottom"/>
          </w:tcPr>
          <w:p w14:paraId="761822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58024384</w:t>
            </w:r>
          </w:p>
        </w:tc>
        <w:tc>
          <w:tcPr>
            <w:tcW w:w="1095" w:type="dxa"/>
            <w:vAlign w:val="bottom"/>
          </w:tcPr>
          <w:p w14:paraId="170116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58024710</w:t>
            </w:r>
          </w:p>
        </w:tc>
        <w:tc>
          <w:tcPr>
            <w:tcW w:w="1095" w:type="dxa"/>
            <w:vAlign w:val="bottom"/>
          </w:tcPr>
          <w:p w14:paraId="1FD180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58024931</w:t>
            </w:r>
          </w:p>
        </w:tc>
        <w:tc>
          <w:tcPr>
            <w:tcW w:w="1094" w:type="dxa"/>
            <w:vAlign w:val="bottom"/>
          </w:tcPr>
          <w:p w14:paraId="433268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58025223</w:t>
            </w:r>
          </w:p>
        </w:tc>
        <w:tc>
          <w:tcPr>
            <w:tcW w:w="1094" w:type="dxa"/>
            <w:vAlign w:val="bottom"/>
          </w:tcPr>
          <w:p w14:paraId="7FCCA3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58025598</w:t>
            </w:r>
          </w:p>
        </w:tc>
        <w:tc>
          <w:tcPr>
            <w:tcW w:w="1094" w:type="dxa"/>
            <w:vAlign w:val="bottom"/>
          </w:tcPr>
          <w:p w14:paraId="68B443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58026040</w:t>
            </w:r>
          </w:p>
        </w:tc>
        <w:tc>
          <w:tcPr>
            <w:tcW w:w="1094" w:type="dxa"/>
            <w:vAlign w:val="bottom"/>
          </w:tcPr>
          <w:p w14:paraId="668B1A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58026347</w:t>
            </w:r>
          </w:p>
        </w:tc>
        <w:tc>
          <w:tcPr>
            <w:tcW w:w="1157" w:type="dxa"/>
            <w:vAlign w:val="bottom"/>
          </w:tcPr>
          <w:p w14:paraId="019182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58026612</w:t>
            </w:r>
          </w:p>
        </w:tc>
      </w:tr>
      <w:tr w:rsidR="005D2CEE" w:rsidRPr="005651F5" w14:paraId="0CDD75EB" w14:textId="77777777" w:rsidTr="0065472B">
        <w:tc>
          <w:tcPr>
            <w:tcW w:w="1095" w:type="dxa"/>
            <w:vAlign w:val="bottom"/>
          </w:tcPr>
          <w:p w14:paraId="662C78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58024385</w:t>
            </w:r>
          </w:p>
        </w:tc>
        <w:tc>
          <w:tcPr>
            <w:tcW w:w="1095" w:type="dxa"/>
            <w:vAlign w:val="bottom"/>
          </w:tcPr>
          <w:p w14:paraId="531C15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58024711</w:t>
            </w:r>
          </w:p>
        </w:tc>
        <w:tc>
          <w:tcPr>
            <w:tcW w:w="1095" w:type="dxa"/>
            <w:vAlign w:val="bottom"/>
          </w:tcPr>
          <w:p w14:paraId="777A29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58024932</w:t>
            </w:r>
          </w:p>
        </w:tc>
        <w:tc>
          <w:tcPr>
            <w:tcW w:w="1094" w:type="dxa"/>
            <w:vAlign w:val="bottom"/>
          </w:tcPr>
          <w:p w14:paraId="248D94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58025225</w:t>
            </w:r>
          </w:p>
        </w:tc>
        <w:tc>
          <w:tcPr>
            <w:tcW w:w="1094" w:type="dxa"/>
            <w:vAlign w:val="bottom"/>
          </w:tcPr>
          <w:p w14:paraId="668CB6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58025618</w:t>
            </w:r>
          </w:p>
        </w:tc>
        <w:tc>
          <w:tcPr>
            <w:tcW w:w="1094" w:type="dxa"/>
            <w:vAlign w:val="bottom"/>
          </w:tcPr>
          <w:p w14:paraId="3F3642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58026041</w:t>
            </w:r>
          </w:p>
        </w:tc>
        <w:tc>
          <w:tcPr>
            <w:tcW w:w="1094" w:type="dxa"/>
            <w:vAlign w:val="bottom"/>
          </w:tcPr>
          <w:p w14:paraId="1F9D4F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58026349</w:t>
            </w:r>
          </w:p>
        </w:tc>
        <w:tc>
          <w:tcPr>
            <w:tcW w:w="1157" w:type="dxa"/>
            <w:vAlign w:val="bottom"/>
          </w:tcPr>
          <w:p w14:paraId="70F1F1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58026619</w:t>
            </w:r>
          </w:p>
        </w:tc>
      </w:tr>
      <w:tr w:rsidR="005D2CEE" w:rsidRPr="005651F5" w14:paraId="010016F0" w14:textId="77777777" w:rsidTr="0065472B">
        <w:tc>
          <w:tcPr>
            <w:tcW w:w="1095" w:type="dxa"/>
            <w:vAlign w:val="bottom"/>
          </w:tcPr>
          <w:p w14:paraId="270167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58024386</w:t>
            </w:r>
          </w:p>
        </w:tc>
        <w:tc>
          <w:tcPr>
            <w:tcW w:w="1095" w:type="dxa"/>
            <w:vAlign w:val="bottom"/>
          </w:tcPr>
          <w:p w14:paraId="7BE6BD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58024712</w:t>
            </w:r>
          </w:p>
        </w:tc>
        <w:tc>
          <w:tcPr>
            <w:tcW w:w="1095" w:type="dxa"/>
            <w:vAlign w:val="bottom"/>
          </w:tcPr>
          <w:p w14:paraId="5DF79D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58024938</w:t>
            </w:r>
          </w:p>
        </w:tc>
        <w:tc>
          <w:tcPr>
            <w:tcW w:w="1094" w:type="dxa"/>
            <w:vAlign w:val="bottom"/>
          </w:tcPr>
          <w:p w14:paraId="7F6E12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58025227</w:t>
            </w:r>
          </w:p>
        </w:tc>
        <w:tc>
          <w:tcPr>
            <w:tcW w:w="1094" w:type="dxa"/>
            <w:vAlign w:val="bottom"/>
          </w:tcPr>
          <w:p w14:paraId="3CD20F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58025626</w:t>
            </w:r>
          </w:p>
        </w:tc>
        <w:tc>
          <w:tcPr>
            <w:tcW w:w="1094" w:type="dxa"/>
            <w:vAlign w:val="bottom"/>
          </w:tcPr>
          <w:p w14:paraId="61ACE4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58026050</w:t>
            </w:r>
          </w:p>
        </w:tc>
        <w:tc>
          <w:tcPr>
            <w:tcW w:w="1094" w:type="dxa"/>
            <w:vAlign w:val="bottom"/>
          </w:tcPr>
          <w:p w14:paraId="40C327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58026350</w:t>
            </w:r>
          </w:p>
        </w:tc>
        <w:tc>
          <w:tcPr>
            <w:tcW w:w="1157" w:type="dxa"/>
            <w:vAlign w:val="bottom"/>
          </w:tcPr>
          <w:p w14:paraId="19CA4D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58026640</w:t>
            </w:r>
          </w:p>
        </w:tc>
      </w:tr>
      <w:tr w:rsidR="005D2CEE" w:rsidRPr="005651F5" w14:paraId="77D0FB90" w14:textId="77777777" w:rsidTr="0065472B">
        <w:tc>
          <w:tcPr>
            <w:tcW w:w="1095" w:type="dxa"/>
            <w:vAlign w:val="bottom"/>
          </w:tcPr>
          <w:p w14:paraId="7B7CA9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58024389</w:t>
            </w:r>
          </w:p>
        </w:tc>
        <w:tc>
          <w:tcPr>
            <w:tcW w:w="1095" w:type="dxa"/>
            <w:vAlign w:val="bottom"/>
          </w:tcPr>
          <w:p w14:paraId="787652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58024721</w:t>
            </w:r>
          </w:p>
        </w:tc>
        <w:tc>
          <w:tcPr>
            <w:tcW w:w="1095" w:type="dxa"/>
            <w:vAlign w:val="bottom"/>
          </w:tcPr>
          <w:p w14:paraId="6E43D7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58024941</w:t>
            </w:r>
          </w:p>
        </w:tc>
        <w:tc>
          <w:tcPr>
            <w:tcW w:w="1094" w:type="dxa"/>
            <w:vAlign w:val="bottom"/>
          </w:tcPr>
          <w:p w14:paraId="3B9C84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58025232</w:t>
            </w:r>
          </w:p>
        </w:tc>
        <w:tc>
          <w:tcPr>
            <w:tcW w:w="1094" w:type="dxa"/>
            <w:vAlign w:val="bottom"/>
          </w:tcPr>
          <w:p w14:paraId="7E9BB5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58025627</w:t>
            </w:r>
          </w:p>
        </w:tc>
        <w:tc>
          <w:tcPr>
            <w:tcW w:w="1094" w:type="dxa"/>
            <w:vAlign w:val="bottom"/>
          </w:tcPr>
          <w:p w14:paraId="369092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58026051</w:t>
            </w:r>
          </w:p>
        </w:tc>
        <w:tc>
          <w:tcPr>
            <w:tcW w:w="1094" w:type="dxa"/>
            <w:vAlign w:val="bottom"/>
          </w:tcPr>
          <w:p w14:paraId="6355EB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58026353</w:t>
            </w:r>
          </w:p>
        </w:tc>
        <w:tc>
          <w:tcPr>
            <w:tcW w:w="1157" w:type="dxa"/>
            <w:vAlign w:val="bottom"/>
          </w:tcPr>
          <w:p w14:paraId="722B07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58026663</w:t>
            </w:r>
          </w:p>
        </w:tc>
      </w:tr>
      <w:tr w:rsidR="005D2CEE" w:rsidRPr="005651F5" w14:paraId="57FC479C" w14:textId="77777777" w:rsidTr="0065472B">
        <w:tc>
          <w:tcPr>
            <w:tcW w:w="1095" w:type="dxa"/>
            <w:vAlign w:val="bottom"/>
          </w:tcPr>
          <w:p w14:paraId="274FAD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58024397</w:t>
            </w:r>
          </w:p>
        </w:tc>
        <w:tc>
          <w:tcPr>
            <w:tcW w:w="1095" w:type="dxa"/>
            <w:vAlign w:val="bottom"/>
          </w:tcPr>
          <w:p w14:paraId="36B3D7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58024740</w:t>
            </w:r>
          </w:p>
        </w:tc>
        <w:tc>
          <w:tcPr>
            <w:tcW w:w="1095" w:type="dxa"/>
            <w:vAlign w:val="bottom"/>
          </w:tcPr>
          <w:p w14:paraId="2C551F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58024942</w:t>
            </w:r>
          </w:p>
        </w:tc>
        <w:tc>
          <w:tcPr>
            <w:tcW w:w="1094" w:type="dxa"/>
            <w:vAlign w:val="bottom"/>
          </w:tcPr>
          <w:p w14:paraId="58B83A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58025250</w:t>
            </w:r>
          </w:p>
        </w:tc>
        <w:tc>
          <w:tcPr>
            <w:tcW w:w="1094" w:type="dxa"/>
            <w:vAlign w:val="bottom"/>
          </w:tcPr>
          <w:p w14:paraId="2EAEA5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58025629</w:t>
            </w:r>
          </w:p>
        </w:tc>
        <w:tc>
          <w:tcPr>
            <w:tcW w:w="1094" w:type="dxa"/>
            <w:vAlign w:val="bottom"/>
          </w:tcPr>
          <w:p w14:paraId="7D17DB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58026057</w:t>
            </w:r>
          </w:p>
        </w:tc>
        <w:tc>
          <w:tcPr>
            <w:tcW w:w="1094" w:type="dxa"/>
            <w:vAlign w:val="bottom"/>
          </w:tcPr>
          <w:p w14:paraId="174AF5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58026376</w:t>
            </w:r>
          </w:p>
        </w:tc>
        <w:tc>
          <w:tcPr>
            <w:tcW w:w="1157" w:type="dxa"/>
            <w:vAlign w:val="bottom"/>
          </w:tcPr>
          <w:p w14:paraId="31A668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58026671</w:t>
            </w:r>
          </w:p>
        </w:tc>
      </w:tr>
      <w:tr w:rsidR="005D2CEE" w:rsidRPr="005651F5" w14:paraId="63BC8D9D" w14:textId="77777777" w:rsidTr="0065472B">
        <w:tc>
          <w:tcPr>
            <w:tcW w:w="1095" w:type="dxa"/>
            <w:vAlign w:val="bottom"/>
          </w:tcPr>
          <w:p w14:paraId="04540C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58024403</w:t>
            </w:r>
          </w:p>
        </w:tc>
        <w:tc>
          <w:tcPr>
            <w:tcW w:w="1095" w:type="dxa"/>
            <w:vAlign w:val="bottom"/>
          </w:tcPr>
          <w:p w14:paraId="2766F8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58024743</w:t>
            </w:r>
          </w:p>
        </w:tc>
        <w:tc>
          <w:tcPr>
            <w:tcW w:w="1095" w:type="dxa"/>
            <w:vAlign w:val="bottom"/>
          </w:tcPr>
          <w:p w14:paraId="345CD1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58024943</w:t>
            </w:r>
          </w:p>
        </w:tc>
        <w:tc>
          <w:tcPr>
            <w:tcW w:w="1094" w:type="dxa"/>
            <w:vAlign w:val="bottom"/>
          </w:tcPr>
          <w:p w14:paraId="67ECE1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58025259</w:t>
            </w:r>
          </w:p>
        </w:tc>
        <w:tc>
          <w:tcPr>
            <w:tcW w:w="1094" w:type="dxa"/>
            <w:vAlign w:val="bottom"/>
          </w:tcPr>
          <w:p w14:paraId="05903A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58025632</w:t>
            </w:r>
          </w:p>
        </w:tc>
        <w:tc>
          <w:tcPr>
            <w:tcW w:w="1094" w:type="dxa"/>
            <w:vAlign w:val="bottom"/>
          </w:tcPr>
          <w:p w14:paraId="092EC8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58026058</w:t>
            </w:r>
          </w:p>
        </w:tc>
        <w:tc>
          <w:tcPr>
            <w:tcW w:w="1094" w:type="dxa"/>
            <w:vAlign w:val="bottom"/>
          </w:tcPr>
          <w:p w14:paraId="62DC8F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58026377</w:t>
            </w:r>
          </w:p>
        </w:tc>
        <w:tc>
          <w:tcPr>
            <w:tcW w:w="1157" w:type="dxa"/>
            <w:vAlign w:val="bottom"/>
          </w:tcPr>
          <w:p w14:paraId="428AD9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58026672</w:t>
            </w:r>
          </w:p>
        </w:tc>
      </w:tr>
      <w:tr w:rsidR="005D2CEE" w:rsidRPr="005651F5" w14:paraId="1A8BBB73" w14:textId="77777777" w:rsidTr="0065472B">
        <w:tc>
          <w:tcPr>
            <w:tcW w:w="1095" w:type="dxa"/>
            <w:vAlign w:val="bottom"/>
          </w:tcPr>
          <w:p w14:paraId="5391B0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58024408</w:t>
            </w:r>
          </w:p>
        </w:tc>
        <w:tc>
          <w:tcPr>
            <w:tcW w:w="1095" w:type="dxa"/>
            <w:vAlign w:val="bottom"/>
          </w:tcPr>
          <w:p w14:paraId="172A31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58024745</w:t>
            </w:r>
          </w:p>
        </w:tc>
        <w:tc>
          <w:tcPr>
            <w:tcW w:w="1095" w:type="dxa"/>
            <w:vAlign w:val="bottom"/>
          </w:tcPr>
          <w:p w14:paraId="48AB3E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58024948</w:t>
            </w:r>
          </w:p>
        </w:tc>
        <w:tc>
          <w:tcPr>
            <w:tcW w:w="1094" w:type="dxa"/>
            <w:vAlign w:val="bottom"/>
          </w:tcPr>
          <w:p w14:paraId="6C968A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58025261</w:t>
            </w:r>
          </w:p>
        </w:tc>
        <w:tc>
          <w:tcPr>
            <w:tcW w:w="1094" w:type="dxa"/>
            <w:vAlign w:val="bottom"/>
          </w:tcPr>
          <w:p w14:paraId="663948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58025639</w:t>
            </w:r>
          </w:p>
        </w:tc>
        <w:tc>
          <w:tcPr>
            <w:tcW w:w="1094" w:type="dxa"/>
            <w:vAlign w:val="bottom"/>
          </w:tcPr>
          <w:p w14:paraId="3EA494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58026059</w:t>
            </w:r>
          </w:p>
        </w:tc>
        <w:tc>
          <w:tcPr>
            <w:tcW w:w="1094" w:type="dxa"/>
            <w:vAlign w:val="bottom"/>
          </w:tcPr>
          <w:p w14:paraId="4AD6FD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58026384</w:t>
            </w:r>
          </w:p>
        </w:tc>
        <w:tc>
          <w:tcPr>
            <w:tcW w:w="1157" w:type="dxa"/>
            <w:vAlign w:val="bottom"/>
          </w:tcPr>
          <w:p w14:paraId="34CC3E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58026673</w:t>
            </w:r>
          </w:p>
        </w:tc>
      </w:tr>
      <w:tr w:rsidR="005D2CEE" w:rsidRPr="005651F5" w14:paraId="26E5F54F" w14:textId="77777777" w:rsidTr="0065472B">
        <w:tc>
          <w:tcPr>
            <w:tcW w:w="1095" w:type="dxa"/>
            <w:vAlign w:val="bottom"/>
          </w:tcPr>
          <w:p w14:paraId="7DA2E2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58024413</w:t>
            </w:r>
          </w:p>
        </w:tc>
        <w:tc>
          <w:tcPr>
            <w:tcW w:w="1095" w:type="dxa"/>
            <w:vAlign w:val="bottom"/>
          </w:tcPr>
          <w:p w14:paraId="6CCAAE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58024759</w:t>
            </w:r>
          </w:p>
        </w:tc>
        <w:tc>
          <w:tcPr>
            <w:tcW w:w="1095" w:type="dxa"/>
            <w:vAlign w:val="bottom"/>
          </w:tcPr>
          <w:p w14:paraId="36978D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58024952</w:t>
            </w:r>
          </w:p>
        </w:tc>
        <w:tc>
          <w:tcPr>
            <w:tcW w:w="1094" w:type="dxa"/>
            <w:vAlign w:val="bottom"/>
          </w:tcPr>
          <w:p w14:paraId="6F1765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58025262</w:t>
            </w:r>
          </w:p>
        </w:tc>
        <w:tc>
          <w:tcPr>
            <w:tcW w:w="1094" w:type="dxa"/>
            <w:vAlign w:val="bottom"/>
          </w:tcPr>
          <w:p w14:paraId="6F935B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58025644</w:t>
            </w:r>
          </w:p>
        </w:tc>
        <w:tc>
          <w:tcPr>
            <w:tcW w:w="1094" w:type="dxa"/>
            <w:vAlign w:val="bottom"/>
          </w:tcPr>
          <w:p w14:paraId="032E14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58026065</w:t>
            </w:r>
          </w:p>
        </w:tc>
        <w:tc>
          <w:tcPr>
            <w:tcW w:w="1094" w:type="dxa"/>
            <w:vAlign w:val="bottom"/>
          </w:tcPr>
          <w:p w14:paraId="19DF53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58026387</w:t>
            </w:r>
          </w:p>
        </w:tc>
        <w:tc>
          <w:tcPr>
            <w:tcW w:w="1157" w:type="dxa"/>
            <w:vAlign w:val="bottom"/>
          </w:tcPr>
          <w:p w14:paraId="278EA8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58026674</w:t>
            </w:r>
          </w:p>
        </w:tc>
      </w:tr>
      <w:tr w:rsidR="005D2CEE" w:rsidRPr="005651F5" w14:paraId="7E43A07D" w14:textId="77777777" w:rsidTr="0065472B">
        <w:tc>
          <w:tcPr>
            <w:tcW w:w="1095" w:type="dxa"/>
            <w:vAlign w:val="bottom"/>
          </w:tcPr>
          <w:p w14:paraId="5F008C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58024414</w:t>
            </w:r>
          </w:p>
        </w:tc>
        <w:tc>
          <w:tcPr>
            <w:tcW w:w="1095" w:type="dxa"/>
            <w:vAlign w:val="bottom"/>
          </w:tcPr>
          <w:p w14:paraId="33160C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58024774</w:t>
            </w:r>
          </w:p>
        </w:tc>
        <w:tc>
          <w:tcPr>
            <w:tcW w:w="1095" w:type="dxa"/>
            <w:vAlign w:val="bottom"/>
          </w:tcPr>
          <w:p w14:paraId="6FFBAA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58024981</w:t>
            </w:r>
          </w:p>
        </w:tc>
        <w:tc>
          <w:tcPr>
            <w:tcW w:w="1094" w:type="dxa"/>
            <w:vAlign w:val="bottom"/>
          </w:tcPr>
          <w:p w14:paraId="24C71E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58025277</w:t>
            </w:r>
          </w:p>
        </w:tc>
        <w:tc>
          <w:tcPr>
            <w:tcW w:w="1094" w:type="dxa"/>
            <w:vAlign w:val="bottom"/>
          </w:tcPr>
          <w:p w14:paraId="05F27F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58025649</w:t>
            </w:r>
          </w:p>
        </w:tc>
        <w:tc>
          <w:tcPr>
            <w:tcW w:w="1094" w:type="dxa"/>
            <w:vAlign w:val="bottom"/>
          </w:tcPr>
          <w:p w14:paraId="430C08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58026066</w:t>
            </w:r>
          </w:p>
        </w:tc>
        <w:tc>
          <w:tcPr>
            <w:tcW w:w="1094" w:type="dxa"/>
            <w:vAlign w:val="bottom"/>
          </w:tcPr>
          <w:p w14:paraId="3FA232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58026389</w:t>
            </w:r>
          </w:p>
        </w:tc>
        <w:tc>
          <w:tcPr>
            <w:tcW w:w="1157" w:type="dxa"/>
            <w:vAlign w:val="bottom"/>
          </w:tcPr>
          <w:p w14:paraId="4C6949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58026675</w:t>
            </w:r>
          </w:p>
        </w:tc>
      </w:tr>
      <w:tr w:rsidR="005D2CEE" w:rsidRPr="005651F5" w14:paraId="74D593C0" w14:textId="77777777" w:rsidTr="0065472B">
        <w:tc>
          <w:tcPr>
            <w:tcW w:w="1095" w:type="dxa"/>
            <w:vAlign w:val="bottom"/>
          </w:tcPr>
          <w:p w14:paraId="0370C9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58024423</w:t>
            </w:r>
          </w:p>
        </w:tc>
        <w:tc>
          <w:tcPr>
            <w:tcW w:w="1095" w:type="dxa"/>
            <w:vAlign w:val="bottom"/>
          </w:tcPr>
          <w:p w14:paraId="18E5A7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58024777</w:t>
            </w:r>
          </w:p>
        </w:tc>
        <w:tc>
          <w:tcPr>
            <w:tcW w:w="1095" w:type="dxa"/>
            <w:vAlign w:val="bottom"/>
          </w:tcPr>
          <w:p w14:paraId="3D594C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58024982</w:t>
            </w:r>
          </w:p>
        </w:tc>
        <w:tc>
          <w:tcPr>
            <w:tcW w:w="1094" w:type="dxa"/>
            <w:vAlign w:val="bottom"/>
          </w:tcPr>
          <w:p w14:paraId="25DF3F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58025278</w:t>
            </w:r>
          </w:p>
        </w:tc>
        <w:tc>
          <w:tcPr>
            <w:tcW w:w="1094" w:type="dxa"/>
            <w:vAlign w:val="bottom"/>
          </w:tcPr>
          <w:p w14:paraId="009E47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58025652</w:t>
            </w:r>
          </w:p>
        </w:tc>
        <w:tc>
          <w:tcPr>
            <w:tcW w:w="1094" w:type="dxa"/>
            <w:vAlign w:val="bottom"/>
          </w:tcPr>
          <w:p w14:paraId="533838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58026067</w:t>
            </w:r>
          </w:p>
        </w:tc>
        <w:tc>
          <w:tcPr>
            <w:tcW w:w="1094" w:type="dxa"/>
            <w:vAlign w:val="bottom"/>
          </w:tcPr>
          <w:p w14:paraId="2EC9AA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58026395</w:t>
            </w:r>
          </w:p>
        </w:tc>
        <w:tc>
          <w:tcPr>
            <w:tcW w:w="1157" w:type="dxa"/>
            <w:vAlign w:val="bottom"/>
          </w:tcPr>
          <w:p w14:paraId="09A0B1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58026680</w:t>
            </w:r>
          </w:p>
        </w:tc>
      </w:tr>
      <w:tr w:rsidR="005D2CEE" w:rsidRPr="005651F5" w14:paraId="4A450FDA" w14:textId="77777777" w:rsidTr="0065472B">
        <w:tc>
          <w:tcPr>
            <w:tcW w:w="1095" w:type="dxa"/>
            <w:vAlign w:val="bottom"/>
          </w:tcPr>
          <w:p w14:paraId="40922C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58024426</w:t>
            </w:r>
          </w:p>
        </w:tc>
        <w:tc>
          <w:tcPr>
            <w:tcW w:w="1095" w:type="dxa"/>
            <w:vAlign w:val="bottom"/>
          </w:tcPr>
          <w:p w14:paraId="42CABE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58024781</w:t>
            </w:r>
          </w:p>
        </w:tc>
        <w:tc>
          <w:tcPr>
            <w:tcW w:w="1095" w:type="dxa"/>
            <w:vAlign w:val="bottom"/>
          </w:tcPr>
          <w:p w14:paraId="7702BE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58024989</w:t>
            </w:r>
          </w:p>
        </w:tc>
        <w:tc>
          <w:tcPr>
            <w:tcW w:w="1094" w:type="dxa"/>
            <w:vAlign w:val="bottom"/>
          </w:tcPr>
          <w:p w14:paraId="3F5DCB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58025280</w:t>
            </w:r>
          </w:p>
        </w:tc>
        <w:tc>
          <w:tcPr>
            <w:tcW w:w="1094" w:type="dxa"/>
            <w:vAlign w:val="bottom"/>
          </w:tcPr>
          <w:p w14:paraId="0C5EA7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58025653</w:t>
            </w:r>
          </w:p>
        </w:tc>
        <w:tc>
          <w:tcPr>
            <w:tcW w:w="1094" w:type="dxa"/>
            <w:vAlign w:val="bottom"/>
          </w:tcPr>
          <w:p w14:paraId="265ADA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58026070</w:t>
            </w:r>
          </w:p>
        </w:tc>
        <w:tc>
          <w:tcPr>
            <w:tcW w:w="1094" w:type="dxa"/>
            <w:vAlign w:val="bottom"/>
          </w:tcPr>
          <w:p w14:paraId="066BD5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58026414</w:t>
            </w:r>
          </w:p>
        </w:tc>
        <w:tc>
          <w:tcPr>
            <w:tcW w:w="1157" w:type="dxa"/>
            <w:vAlign w:val="bottom"/>
          </w:tcPr>
          <w:p w14:paraId="71EA72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58026688</w:t>
            </w:r>
          </w:p>
        </w:tc>
      </w:tr>
      <w:tr w:rsidR="005D2CEE" w:rsidRPr="005651F5" w14:paraId="5F442219" w14:textId="77777777" w:rsidTr="0065472B">
        <w:tc>
          <w:tcPr>
            <w:tcW w:w="1095" w:type="dxa"/>
            <w:vAlign w:val="bottom"/>
          </w:tcPr>
          <w:p w14:paraId="567E05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58024456</w:t>
            </w:r>
          </w:p>
        </w:tc>
        <w:tc>
          <w:tcPr>
            <w:tcW w:w="1095" w:type="dxa"/>
            <w:vAlign w:val="bottom"/>
          </w:tcPr>
          <w:p w14:paraId="3BA0EB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58024782</w:t>
            </w:r>
          </w:p>
        </w:tc>
        <w:tc>
          <w:tcPr>
            <w:tcW w:w="1095" w:type="dxa"/>
            <w:vAlign w:val="bottom"/>
          </w:tcPr>
          <w:p w14:paraId="278791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58024995</w:t>
            </w:r>
          </w:p>
        </w:tc>
        <w:tc>
          <w:tcPr>
            <w:tcW w:w="1094" w:type="dxa"/>
            <w:vAlign w:val="bottom"/>
          </w:tcPr>
          <w:p w14:paraId="16E4DF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58025305</w:t>
            </w:r>
          </w:p>
        </w:tc>
        <w:tc>
          <w:tcPr>
            <w:tcW w:w="1094" w:type="dxa"/>
            <w:vAlign w:val="bottom"/>
          </w:tcPr>
          <w:p w14:paraId="656D2C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58025668</w:t>
            </w:r>
          </w:p>
        </w:tc>
        <w:tc>
          <w:tcPr>
            <w:tcW w:w="1094" w:type="dxa"/>
            <w:vAlign w:val="bottom"/>
          </w:tcPr>
          <w:p w14:paraId="2859B6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58026071</w:t>
            </w:r>
          </w:p>
        </w:tc>
        <w:tc>
          <w:tcPr>
            <w:tcW w:w="1094" w:type="dxa"/>
            <w:vAlign w:val="bottom"/>
          </w:tcPr>
          <w:p w14:paraId="14C22C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58026417</w:t>
            </w:r>
          </w:p>
        </w:tc>
        <w:tc>
          <w:tcPr>
            <w:tcW w:w="1157" w:type="dxa"/>
            <w:vAlign w:val="bottom"/>
          </w:tcPr>
          <w:p w14:paraId="783689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58026694</w:t>
            </w:r>
          </w:p>
        </w:tc>
      </w:tr>
      <w:tr w:rsidR="005D2CEE" w:rsidRPr="005651F5" w14:paraId="3ECCC750" w14:textId="77777777" w:rsidTr="0065472B">
        <w:tc>
          <w:tcPr>
            <w:tcW w:w="1095" w:type="dxa"/>
            <w:vAlign w:val="bottom"/>
          </w:tcPr>
          <w:p w14:paraId="53DCF5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58024459</w:t>
            </w:r>
          </w:p>
        </w:tc>
        <w:tc>
          <w:tcPr>
            <w:tcW w:w="1095" w:type="dxa"/>
            <w:vAlign w:val="bottom"/>
          </w:tcPr>
          <w:p w14:paraId="5ECD54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58024783</w:t>
            </w:r>
          </w:p>
        </w:tc>
        <w:tc>
          <w:tcPr>
            <w:tcW w:w="1095" w:type="dxa"/>
            <w:vAlign w:val="bottom"/>
          </w:tcPr>
          <w:p w14:paraId="062F3C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58025004</w:t>
            </w:r>
          </w:p>
        </w:tc>
        <w:tc>
          <w:tcPr>
            <w:tcW w:w="1094" w:type="dxa"/>
            <w:vAlign w:val="bottom"/>
          </w:tcPr>
          <w:p w14:paraId="5D1E41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58025306</w:t>
            </w:r>
          </w:p>
        </w:tc>
        <w:tc>
          <w:tcPr>
            <w:tcW w:w="1094" w:type="dxa"/>
            <w:vAlign w:val="bottom"/>
          </w:tcPr>
          <w:p w14:paraId="6CD38D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58025697</w:t>
            </w:r>
          </w:p>
        </w:tc>
        <w:tc>
          <w:tcPr>
            <w:tcW w:w="1094" w:type="dxa"/>
            <w:vAlign w:val="bottom"/>
          </w:tcPr>
          <w:p w14:paraId="0AE417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58026073</w:t>
            </w:r>
          </w:p>
        </w:tc>
        <w:tc>
          <w:tcPr>
            <w:tcW w:w="1094" w:type="dxa"/>
            <w:vAlign w:val="bottom"/>
          </w:tcPr>
          <w:p w14:paraId="6B7707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58026419</w:t>
            </w:r>
          </w:p>
        </w:tc>
        <w:tc>
          <w:tcPr>
            <w:tcW w:w="1157" w:type="dxa"/>
            <w:vAlign w:val="bottom"/>
          </w:tcPr>
          <w:p w14:paraId="505A99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58026695</w:t>
            </w:r>
          </w:p>
        </w:tc>
      </w:tr>
      <w:tr w:rsidR="005D2CEE" w:rsidRPr="005651F5" w14:paraId="2BE7BDDE" w14:textId="77777777" w:rsidTr="0065472B">
        <w:tc>
          <w:tcPr>
            <w:tcW w:w="1095" w:type="dxa"/>
            <w:vAlign w:val="bottom"/>
          </w:tcPr>
          <w:p w14:paraId="51072B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58024460</w:t>
            </w:r>
          </w:p>
        </w:tc>
        <w:tc>
          <w:tcPr>
            <w:tcW w:w="1095" w:type="dxa"/>
            <w:vAlign w:val="bottom"/>
          </w:tcPr>
          <w:p w14:paraId="1B24FB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58024787</w:t>
            </w:r>
          </w:p>
        </w:tc>
        <w:tc>
          <w:tcPr>
            <w:tcW w:w="1095" w:type="dxa"/>
            <w:vAlign w:val="bottom"/>
          </w:tcPr>
          <w:p w14:paraId="74D6E5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58025011</w:t>
            </w:r>
          </w:p>
        </w:tc>
        <w:tc>
          <w:tcPr>
            <w:tcW w:w="1094" w:type="dxa"/>
            <w:vAlign w:val="bottom"/>
          </w:tcPr>
          <w:p w14:paraId="733F67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58025307</w:t>
            </w:r>
          </w:p>
        </w:tc>
        <w:tc>
          <w:tcPr>
            <w:tcW w:w="1094" w:type="dxa"/>
            <w:vAlign w:val="bottom"/>
          </w:tcPr>
          <w:p w14:paraId="627922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58025713</w:t>
            </w:r>
          </w:p>
        </w:tc>
        <w:tc>
          <w:tcPr>
            <w:tcW w:w="1094" w:type="dxa"/>
            <w:vAlign w:val="bottom"/>
          </w:tcPr>
          <w:p w14:paraId="5C3518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58026093</w:t>
            </w:r>
          </w:p>
        </w:tc>
        <w:tc>
          <w:tcPr>
            <w:tcW w:w="1094" w:type="dxa"/>
            <w:vAlign w:val="bottom"/>
          </w:tcPr>
          <w:p w14:paraId="7BFBA5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58026421</w:t>
            </w:r>
          </w:p>
        </w:tc>
        <w:tc>
          <w:tcPr>
            <w:tcW w:w="1157" w:type="dxa"/>
            <w:vAlign w:val="bottom"/>
          </w:tcPr>
          <w:p w14:paraId="001475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58026722</w:t>
            </w:r>
          </w:p>
        </w:tc>
      </w:tr>
      <w:tr w:rsidR="005D2CEE" w:rsidRPr="005651F5" w14:paraId="6285BBEC" w14:textId="77777777" w:rsidTr="0065472B">
        <w:tc>
          <w:tcPr>
            <w:tcW w:w="1095" w:type="dxa"/>
            <w:vAlign w:val="bottom"/>
          </w:tcPr>
          <w:p w14:paraId="746BA6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58024464</w:t>
            </w:r>
          </w:p>
        </w:tc>
        <w:tc>
          <w:tcPr>
            <w:tcW w:w="1095" w:type="dxa"/>
            <w:vAlign w:val="bottom"/>
          </w:tcPr>
          <w:p w14:paraId="60EE7D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58024788</w:t>
            </w:r>
          </w:p>
        </w:tc>
        <w:tc>
          <w:tcPr>
            <w:tcW w:w="1095" w:type="dxa"/>
            <w:vAlign w:val="bottom"/>
          </w:tcPr>
          <w:p w14:paraId="3863B1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58025031</w:t>
            </w:r>
          </w:p>
        </w:tc>
        <w:tc>
          <w:tcPr>
            <w:tcW w:w="1094" w:type="dxa"/>
            <w:vAlign w:val="bottom"/>
          </w:tcPr>
          <w:p w14:paraId="638EA8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58025311</w:t>
            </w:r>
          </w:p>
        </w:tc>
        <w:tc>
          <w:tcPr>
            <w:tcW w:w="1094" w:type="dxa"/>
            <w:vAlign w:val="bottom"/>
          </w:tcPr>
          <w:p w14:paraId="72EEF0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58025732</w:t>
            </w:r>
          </w:p>
        </w:tc>
        <w:tc>
          <w:tcPr>
            <w:tcW w:w="1094" w:type="dxa"/>
            <w:vAlign w:val="bottom"/>
          </w:tcPr>
          <w:p w14:paraId="537B2C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58026097</w:t>
            </w:r>
          </w:p>
        </w:tc>
        <w:tc>
          <w:tcPr>
            <w:tcW w:w="1094" w:type="dxa"/>
            <w:vAlign w:val="bottom"/>
          </w:tcPr>
          <w:p w14:paraId="3771F8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58026440</w:t>
            </w:r>
          </w:p>
        </w:tc>
        <w:tc>
          <w:tcPr>
            <w:tcW w:w="1157" w:type="dxa"/>
            <w:vAlign w:val="bottom"/>
          </w:tcPr>
          <w:p w14:paraId="2A60E6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58026723</w:t>
            </w:r>
          </w:p>
        </w:tc>
      </w:tr>
      <w:tr w:rsidR="005D2CEE" w:rsidRPr="005651F5" w14:paraId="0D11B98A" w14:textId="77777777" w:rsidTr="0065472B">
        <w:tc>
          <w:tcPr>
            <w:tcW w:w="1095" w:type="dxa"/>
            <w:vAlign w:val="bottom"/>
          </w:tcPr>
          <w:p w14:paraId="3F872E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58024468</w:t>
            </w:r>
          </w:p>
        </w:tc>
        <w:tc>
          <w:tcPr>
            <w:tcW w:w="1095" w:type="dxa"/>
            <w:vAlign w:val="bottom"/>
          </w:tcPr>
          <w:p w14:paraId="400D79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58024794</w:t>
            </w:r>
          </w:p>
        </w:tc>
        <w:tc>
          <w:tcPr>
            <w:tcW w:w="1095" w:type="dxa"/>
            <w:vAlign w:val="bottom"/>
          </w:tcPr>
          <w:p w14:paraId="5FFACB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58025036</w:t>
            </w:r>
          </w:p>
        </w:tc>
        <w:tc>
          <w:tcPr>
            <w:tcW w:w="1094" w:type="dxa"/>
            <w:vAlign w:val="bottom"/>
          </w:tcPr>
          <w:p w14:paraId="3369B9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58025329</w:t>
            </w:r>
          </w:p>
        </w:tc>
        <w:tc>
          <w:tcPr>
            <w:tcW w:w="1094" w:type="dxa"/>
            <w:vAlign w:val="bottom"/>
          </w:tcPr>
          <w:p w14:paraId="7A0847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58025737</w:t>
            </w:r>
          </w:p>
        </w:tc>
        <w:tc>
          <w:tcPr>
            <w:tcW w:w="1094" w:type="dxa"/>
            <w:vAlign w:val="bottom"/>
          </w:tcPr>
          <w:p w14:paraId="2AAA10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58026101</w:t>
            </w:r>
          </w:p>
        </w:tc>
        <w:tc>
          <w:tcPr>
            <w:tcW w:w="1094" w:type="dxa"/>
            <w:vAlign w:val="bottom"/>
          </w:tcPr>
          <w:p w14:paraId="593F0C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58026446</w:t>
            </w:r>
          </w:p>
        </w:tc>
        <w:tc>
          <w:tcPr>
            <w:tcW w:w="1157" w:type="dxa"/>
            <w:vAlign w:val="bottom"/>
          </w:tcPr>
          <w:p w14:paraId="62DE81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58026725</w:t>
            </w:r>
          </w:p>
        </w:tc>
      </w:tr>
      <w:tr w:rsidR="005D2CEE" w:rsidRPr="005651F5" w14:paraId="39783FF3" w14:textId="77777777" w:rsidTr="0065472B">
        <w:tc>
          <w:tcPr>
            <w:tcW w:w="1095" w:type="dxa"/>
            <w:vAlign w:val="bottom"/>
          </w:tcPr>
          <w:p w14:paraId="7C07A0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58024485</w:t>
            </w:r>
          </w:p>
        </w:tc>
        <w:tc>
          <w:tcPr>
            <w:tcW w:w="1095" w:type="dxa"/>
            <w:vAlign w:val="bottom"/>
          </w:tcPr>
          <w:p w14:paraId="4BA7FF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58024795</w:t>
            </w:r>
          </w:p>
        </w:tc>
        <w:tc>
          <w:tcPr>
            <w:tcW w:w="1095" w:type="dxa"/>
            <w:vAlign w:val="bottom"/>
          </w:tcPr>
          <w:p w14:paraId="06F3FC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58025038</w:t>
            </w:r>
          </w:p>
        </w:tc>
        <w:tc>
          <w:tcPr>
            <w:tcW w:w="1094" w:type="dxa"/>
            <w:vAlign w:val="bottom"/>
          </w:tcPr>
          <w:p w14:paraId="593997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58025331</w:t>
            </w:r>
          </w:p>
        </w:tc>
        <w:tc>
          <w:tcPr>
            <w:tcW w:w="1094" w:type="dxa"/>
            <w:vAlign w:val="bottom"/>
          </w:tcPr>
          <w:p w14:paraId="117556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58025749</w:t>
            </w:r>
          </w:p>
        </w:tc>
        <w:tc>
          <w:tcPr>
            <w:tcW w:w="1094" w:type="dxa"/>
            <w:vAlign w:val="bottom"/>
          </w:tcPr>
          <w:p w14:paraId="5D7206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58026115</w:t>
            </w:r>
          </w:p>
        </w:tc>
        <w:tc>
          <w:tcPr>
            <w:tcW w:w="1094" w:type="dxa"/>
            <w:vAlign w:val="bottom"/>
          </w:tcPr>
          <w:p w14:paraId="7A6429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58026447</w:t>
            </w:r>
          </w:p>
        </w:tc>
        <w:tc>
          <w:tcPr>
            <w:tcW w:w="1157" w:type="dxa"/>
            <w:vAlign w:val="bottom"/>
          </w:tcPr>
          <w:p w14:paraId="6F94C5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58026734</w:t>
            </w:r>
          </w:p>
        </w:tc>
      </w:tr>
      <w:tr w:rsidR="005D2CEE" w:rsidRPr="005651F5" w14:paraId="72991719" w14:textId="77777777" w:rsidTr="0065472B">
        <w:tc>
          <w:tcPr>
            <w:tcW w:w="1095" w:type="dxa"/>
            <w:vAlign w:val="bottom"/>
          </w:tcPr>
          <w:p w14:paraId="553A26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58024486</w:t>
            </w:r>
          </w:p>
        </w:tc>
        <w:tc>
          <w:tcPr>
            <w:tcW w:w="1095" w:type="dxa"/>
            <w:vAlign w:val="bottom"/>
          </w:tcPr>
          <w:p w14:paraId="32EFFC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58024799</w:t>
            </w:r>
          </w:p>
        </w:tc>
        <w:tc>
          <w:tcPr>
            <w:tcW w:w="1095" w:type="dxa"/>
            <w:vAlign w:val="bottom"/>
          </w:tcPr>
          <w:p w14:paraId="3BA6C1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58025048</w:t>
            </w:r>
          </w:p>
        </w:tc>
        <w:tc>
          <w:tcPr>
            <w:tcW w:w="1094" w:type="dxa"/>
            <w:vAlign w:val="bottom"/>
          </w:tcPr>
          <w:p w14:paraId="07682E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58025344</w:t>
            </w:r>
          </w:p>
        </w:tc>
        <w:tc>
          <w:tcPr>
            <w:tcW w:w="1094" w:type="dxa"/>
            <w:vAlign w:val="bottom"/>
          </w:tcPr>
          <w:p w14:paraId="42C7F2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58025777</w:t>
            </w:r>
          </w:p>
        </w:tc>
        <w:tc>
          <w:tcPr>
            <w:tcW w:w="1094" w:type="dxa"/>
            <w:vAlign w:val="bottom"/>
          </w:tcPr>
          <w:p w14:paraId="0BB728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58026126</w:t>
            </w:r>
          </w:p>
        </w:tc>
        <w:tc>
          <w:tcPr>
            <w:tcW w:w="1094" w:type="dxa"/>
            <w:vAlign w:val="bottom"/>
          </w:tcPr>
          <w:p w14:paraId="0C8C39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58026453</w:t>
            </w:r>
          </w:p>
        </w:tc>
        <w:tc>
          <w:tcPr>
            <w:tcW w:w="1157" w:type="dxa"/>
            <w:vAlign w:val="bottom"/>
          </w:tcPr>
          <w:p w14:paraId="7A88F1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58026737</w:t>
            </w:r>
          </w:p>
        </w:tc>
      </w:tr>
      <w:tr w:rsidR="005D2CEE" w:rsidRPr="005651F5" w14:paraId="472126C3" w14:textId="77777777" w:rsidTr="0065472B">
        <w:tc>
          <w:tcPr>
            <w:tcW w:w="1095" w:type="dxa"/>
            <w:vAlign w:val="bottom"/>
          </w:tcPr>
          <w:p w14:paraId="76180C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58024488</w:t>
            </w:r>
          </w:p>
        </w:tc>
        <w:tc>
          <w:tcPr>
            <w:tcW w:w="1095" w:type="dxa"/>
            <w:vAlign w:val="bottom"/>
          </w:tcPr>
          <w:p w14:paraId="13A44C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58024805</w:t>
            </w:r>
          </w:p>
        </w:tc>
        <w:tc>
          <w:tcPr>
            <w:tcW w:w="1095" w:type="dxa"/>
            <w:vAlign w:val="bottom"/>
          </w:tcPr>
          <w:p w14:paraId="2106D9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58025052</w:t>
            </w:r>
          </w:p>
        </w:tc>
        <w:tc>
          <w:tcPr>
            <w:tcW w:w="1094" w:type="dxa"/>
            <w:vAlign w:val="bottom"/>
          </w:tcPr>
          <w:p w14:paraId="1EC96B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58025345</w:t>
            </w:r>
          </w:p>
        </w:tc>
        <w:tc>
          <w:tcPr>
            <w:tcW w:w="1094" w:type="dxa"/>
            <w:vAlign w:val="bottom"/>
          </w:tcPr>
          <w:p w14:paraId="302D11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58025778</w:t>
            </w:r>
          </w:p>
        </w:tc>
        <w:tc>
          <w:tcPr>
            <w:tcW w:w="1094" w:type="dxa"/>
            <w:vAlign w:val="bottom"/>
          </w:tcPr>
          <w:p w14:paraId="4C04F7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58026133</w:t>
            </w:r>
          </w:p>
        </w:tc>
        <w:tc>
          <w:tcPr>
            <w:tcW w:w="1094" w:type="dxa"/>
            <w:vAlign w:val="bottom"/>
          </w:tcPr>
          <w:p w14:paraId="7592E7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58026456</w:t>
            </w:r>
          </w:p>
        </w:tc>
        <w:tc>
          <w:tcPr>
            <w:tcW w:w="1157" w:type="dxa"/>
            <w:vAlign w:val="bottom"/>
          </w:tcPr>
          <w:p w14:paraId="1FBD95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58026741</w:t>
            </w:r>
          </w:p>
        </w:tc>
      </w:tr>
      <w:tr w:rsidR="005D2CEE" w:rsidRPr="005651F5" w14:paraId="572C7CF3" w14:textId="77777777" w:rsidTr="0065472B">
        <w:tc>
          <w:tcPr>
            <w:tcW w:w="1095" w:type="dxa"/>
            <w:vAlign w:val="bottom"/>
          </w:tcPr>
          <w:p w14:paraId="5DD8DD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58024489</w:t>
            </w:r>
          </w:p>
        </w:tc>
        <w:tc>
          <w:tcPr>
            <w:tcW w:w="1095" w:type="dxa"/>
            <w:vAlign w:val="bottom"/>
          </w:tcPr>
          <w:p w14:paraId="63AEEA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58024806</w:t>
            </w:r>
          </w:p>
        </w:tc>
        <w:tc>
          <w:tcPr>
            <w:tcW w:w="1095" w:type="dxa"/>
            <w:vAlign w:val="bottom"/>
          </w:tcPr>
          <w:p w14:paraId="486ECE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58025059</w:t>
            </w:r>
          </w:p>
        </w:tc>
        <w:tc>
          <w:tcPr>
            <w:tcW w:w="1094" w:type="dxa"/>
            <w:vAlign w:val="bottom"/>
          </w:tcPr>
          <w:p w14:paraId="5DF175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58025346</w:t>
            </w:r>
          </w:p>
        </w:tc>
        <w:tc>
          <w:tcPr>
            <w:tcW w:w="1094" w:type="dxa"/>
            <w:vAlign w:val="bottom"/>
          </w:tcPr>
          <w:p w14:paraId="1343E3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58025779</w:t>
            </w:r>
          </w:p>
        </w:tc>
        <w:tc>
          <w:tcPr>
            <w:tcW w:w="1094" w:type="dxa"/>
            <w:vAlign w:val="bottom"/>
          </w:tcPr>
          <w:p w14:paraId="2E6DFB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58026134</w:t>
            </w:r>
          </w:p>
        </w:tc>
        <w:tc>
          <w:tcPr>
            <w:tcW w:w="1094" w:type="dxa"/>
            <w:vAlign w:val="bottom"/>
          </w:tcPr>
          <w:p w14:paraId="4C4E92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58026462</w:t>
            </w:r>
          </w:p>
        </w:tc>
        <w:tc>
          <w:tcPr>
            <w:tcW w:w="1157" w:type="dxa"/>
            <w:vAlign w:val="bottom"/>
          </w:tcPr>
          <w:p w14:paraId="7D4EE8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58026754</w:t>
            </w:r>
          </w:p>
        </w:tc>
      </w:tr>
      <w:tr w:rsidR="005D2CEE" w:rsidRPr="005651F5" w14:paraId="0DD94DCB" w14:textId="77777777" w:rsidTr="0065472B">
        <w:tc>
          <w:tcPr>
            <w:tcW w:w="1095" w:type="dxa"/>
            <w:vAlign w:val="bottom"/>
          </w:tcPr>
          <w:p w14:paraId="60C268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58024506</w:t>
            </w:r>
          </w:p>
        </w:tc>
        <w:tc>
          <w:tcPr>
            <w:tcW w:w="1095" w:type="dxa"/>
            <w:vAlign w:val="bottom"/>
          </w:tcPr>
          <w:p w14:paraId="1D2BB6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58024807</w:t>
            </w:r>
          </w:p>
        </w:tc>
        <w:tc>
          <w:tcPr>
            <w:tcW w:w="1095" w:type="dxa"/>
            <w:vAlign w:val="bottom"/>
          </w:tcPr>
          <w:p w14:paraId="310B9F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58025061</w:t>
            </w:r>
          </w:p>
        </w:tc>
        <w:tc>
          <w:tcPr>
            <w:tcW w:w="1094" w:type="dxa"/>
            <w:vAlign w:val="bottom"/>
          </w:tcPr>
          <w:p w14:paraId="25DFBD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58025347</w:t>
            </w:r>
          </w:p>
        </w:tc>
        <w:tc>
          <w:tcPr>
            <w:tcW w:w="1094" w:type="dxa"/>
            <w:vAlign w:val="bottom"/>
          </w:tcPr>
          <w:p w14:paraId="13845C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58025780</w:t>
            </w:r>
          </w:p>
        </w:tc>
        <w:tc>
          <w:tcPr>
            <w:tcW w:w="1094" w:type="dxa"/>
            <w:vAlign w:val="bottom"/>
          </w:tcPr>
          <w:p w14:paraId="57E6D6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58026146</w:t>
            </w:r>
          </w:p>
        </w:tc>
        <w:tc>
          <w:tcPr>
            <w:tcW w:w="1094" w:type="dxa"/>
            <w:vAlign w:val="bottom"/>
          </w:tcPr>
          <w:p w14:paraId="4DBE6D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58026466</w:t>
            </w:r>
          </w:p>
        </w:tc>
        <w:tc>
          <w:tcPr>
            <w:tcW w:w="1157" w:type="dxa"/>
            <w:vAlign w:val="bottom"/>
          </w:tcPr>
          <w:p w14:paraId="1D70DC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58026760</w:t>
            </w:r>
          </w:p>
        </w:tc>
      </w:tr>
      <w:tr w:rsidR="005D2CEE" w:rsidRPr="005651F5" w14:paraId="2BBA810D" w14:textId="77777777" w:rsidTr="0065472B">
        <w:tc>
          <w:tcPr>
            <w:tcW w:w="1095" w:type="dxa"/>
            <w:vAlign w:val="bottom"/>
          </w:tcPr>
          <w:p w14:paraId="648A0D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58024507</w:t>
            </w:r>
          </w:p>
        </w:tc>
        <w:tc>
          <w:tcPr>
            <w:tcW w:w="1095" w:type="dxa"/>
            <w:vAlign w:val="bottom"/>
          </w:tcPr>
          <w:p w14:paraId="1F2F47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58024808</w:t>
            </w:r>
          </w:p>
        </w:tc>
        <w:tc>
          <w:tcPr>
            <w:tcW w:w="1095" w:type="dxa"/>
            <w:vAlign w:val="bottom"/>
          </w:tcPr>
          <w:p w14:paraId="73C8AC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58025062</w:t>
            </w:r>
          </w:p>
        </w:tc>
        <w:tc>
          <w:tcPr>
            <w:tcW w:w="1094" w:type="dxa"/>
            <w:vAlign w:val="bottom"/>
          </w:tcPr>
          <w:p w14:paraId="748DCF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58025353</w:t>
            </w:r>
          </w:p>
        </w:tc>
        <w:tc>
          <w:tcPr>
            <w:tcW w:w="1094" w:type="dxa"/>
            <w:vAlign w:val="bottom"/>
          </w:tcPr>
          <w:p w14:paraId="7F5707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58025787</w:t>
            </w:r>
          </w:p>
        </w:tc>
        <w:tc>
          <w:tcPr>
            <w:tcW w:w="1094" w:type="dxa"/>
            <w:vAlign w:val="bottom"/>
          </w:tcPr>
          <w:p w14:paraId="48D338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58026149</w:t>
            </w:r>
          </w:p>
        </w:tc>
        <w:tc>
          <w:tcPr>
            <w:tcW w:w="1094" w:type="dxa"/>
            <w:vAlign w:val="bottom"/>
          </w:tcPr>
          <w:p w14:paraId="6A2329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58026474</w:t>
            </w:r>
          </w:p>
        </w:tc>
        <w:tc>
          <w:tcPr>
            <w:tcW w:w="1157" w:type="dxa"/>
            <w:vAlign w:val="bottom"/>
          </w:tcPr>
          <w:p w14:paraId="61F269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58026764</w:t>
            </w:r>
          </w:p>
        </w:tc>
      </w:tr>
      <w:tr w:rsidR="005D2CEE" w:rsidRPr="005651F5" w14:paraId="2B8E17EA" w14:textId="77777777" w:rsidTr="0065472B">
        <w:tc>
          <w:tcPr>
            <w:tcW w:w="1095" w:type="dxa"/>
            <w:vAlign w:val="bottom"/>
          </w:tcPr>
          <w:p w14:paraId="2CF59A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58024510</w:t>
            </w:r>
          </w:p>
        </w:tc>
        <w:tc>
          <w:tcPr>
            <w:tcW w:w="1095" w:type="dxa"/>
            <w:vAlign w:val="bottom"/>
          </w:tcPr>
          <w:p w14:paraId="6523C5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58024816</w:t>
            </w:r>
          </w:p>
        </w:tc>
        <w:tc>
          <w:tcPr>
            <w:tcW w:w="1095" w:type="dxa"/>
            <w:vAlign w:val="bottom"/>
          </w:tcPr>
          <w:p w14:paraId="28665F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58025065</w:t>
            </w:r>
          </w:p>
        </w:tc>
        <w:tc>
          <w:tcPr>
            <w:tcW w:w="1094" w:type="dxa"/>
            <w:vAlign w:val="bottom"/>
          </w:tcPr>
          <w:p w14:paraId="7A6D31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58025361</w:t>
            </w:r>
          </w:p>
        </w:tc>
        <w:tc>
          <w:tcPr>
            <w:tcW w:w="1094" w:type="dxa"/>
            <w:vAlign w:val="bottom"/>
          </w:tcPr>
          <w:p w14:paraId="4A0E87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58025793</w:t>
            </w:r>
          </w:p>
        </w:tc>
        <w:tc>
          <w:tcPr>
            <w:tcW w:w="1094" w:type="dxa"/>
            <w:vAlign w:val="bottom"/>
          </w:tcPr>
          <w:p w14:paraId="2A7F95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58026153</w:t>
            </w:r>
          </w:p>
        </w:tc>
        <w:tc>
          <w:tcPr>
            <w:tcW w:w="1094" w:type="dxa"/>
            <w:vAlign w:val="bottom"/>
          </w:tcPr>
          <w:p w14:paraId="7B9E37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58026475</w:t>
            </w:r>
          </w:p>
        </w:tc>
        <w:tc>
          <w:tcPr>
            <w:tcW w:w="1157" w:type="dxa"/>
            <w:vAlign w:val="bottom"/>
          </w:tcPr>
          <w:p w14:paraId="7FBDB3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58026787</w:t>
            </w:r>
          </w:p>
        </w:tc>
      </w:tr>
      <w:tr w:rsidR="005D2CEE" w:rsidRPr="005651F5" w14:paraId="403F6957" w14:textId="77777777" w:rsidTr="0065472B">
        <w:tc>
          <w:tcPr>
            <w:tcW w:w="1095" w:type="dxa"/>
            <w:vAlign w:val="bottom"/>
          </w:tcPr>
          <w:p w14:paraId="053829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58024544</w:t>
            </w:r>
          </w:p>
        </w:tc>
        <w:tc>
          <w:tcPr>
            <w:tcW w:w="1095" w:type="dxa"/>
            <w:vAlign w:val="bottom"/>
          </w:tcPr>
          <w:p w14:paraId="569DD8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58024818</w:t>
            </w:r>
          </w:p>
        </w:tc>
        <w:tc>
          <w:tcPr>
            <w:tcW w:w="1095" w:type="dxa"/>
            <w:vAlign w:val="bottom"/>
          </w:tcPr>
          <w:p w14:paraId="00833E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58025070</w:t>
            </w:r>
          </w:p>
        </w:tc>
        <w:tc>
          <w:tcPr>
            <w:tcW w:w="1094" w:type="dxa"/>
            <w:vAlign w:val="bottom"/>
          </w:tcPr>
          <w:p w14:paraId="4604B4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58025362</w:t>
            </w:r>
          </w:p>
        </w:tc>
        <w:tc>
          <w:tcPr>
            <w:tcW w:w="1094" w:type="dxa"/>
            <w:vAlign w:val="bottom"/>
          </w:tcPr>
          <w:p w14:paraId="3D81A2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58025798</w:t>
            </w:r>
          </w:p>
        </w:tc>
        <w:tc>
          <w:tcPr>
            <w:tcW w:w="1094" w:type="dxa"/>
            <w:vAlign w:val="bottom"/>
          </w:tcPr>
          <w:p w14:paraId="313F3B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58026166</w:t>
            </w:r>
          </w:p>
        </w:tc>
        <w:tc>
          <w:tcPr>
            <w:tcW w:w="1094" w:type="dxa"/>
            <w:vAlign w:val="bottom"/>
          </w:tcPr>
          <w:p w14:paraId="61E33C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58026476</w:t>
            </w:r>
          </w:p>
        </w:tc>
        <w:tc>
          <w:tcPr>
            <w:tcW w:w="1157" w:type="dxa"/>
            <w:vAlign w:val="bottom"/>
          </w:tcPr>
          <w:p w14:paraId="658BD3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58026794</w:t>
            </w:r>
          </w:p>
        </w:tc>
      </w:tr>
      <w:tr w:rsidR="005D2CEE" w:rsidRPr="005651F5" w14:paraId="5F26529A" w14:textId="77777777" w:rsidTr="0065472B">
        <w:tc>
          <w:tcPr>
            <w:tcW w:w="1095" w:type="dxa"/>
            <w:vAlign w:val="bottom"/>
          </w:tcPr>
          <w:p w14:paraId="5BB913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58024550</w:t>
            </w:r>
          </w:p>
        </w:tc>
        <w:tc>
          <w:tcPr>
            <w:tcW w:w="1095" w:type="dxa"/>
            <w:vAlign w:val="bottom"/>
          </w:tcPr>
          <w:p w14:paraId="66297C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58024820</w:t>
            </w:r>
          </w:p>
        </w:tc>
        <w:tc>
          <w:tcPr>
            <w:tcW w:w="1095" w:type="dxa"/>
            <w:vAlign w:val="bottom"/>
          </w:tcPr>
          <w:p w14:paraId="608EBC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58025071</w:t>
            </w:r>
          </w:p>
        </w:tc>
        <w:tc>
          <w:tcPr>
            <w:tcW w:w="1094" w:type="dxa"/>
            <w:vAlign w:val="bottom"/>
          </w:tcPr>
          <w:p w14:paraId="5EDF33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58025394</w:t>
            </w:r>
          </w:p>
        </w:tc>
        <w:tc>
          <w:tcPr>
            <w:tcW w:w="1094" w:type="dxa"/>
            <w:vAlign w:val="bottom"/>
          </w:tcPr>
          <w:p w14:paraId="33C4E5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58025800</w:t>
            </w:r>
          </w:p>
        </w:tc>
        <w:tc>
          <w:tcPr>
            <w:tcW w:w="1094" w:type="dxa"/>
            <w:vAlign w:val="bottom"/>
          </w:tcPr>
          <w:p w14:paraId="23AAA6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58026167</w:t>
            </w:r>
          </w:p>
        </w:tc>
        <w:tc>
          <w:tcPr>
            <w:tcW w:w="1094" w:type="dxa"/>
            <w:vAlign w:val="bottom"/>
          </w:tcPr>
          <w:p w14:paraId="64D111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58026481</w:t>
            </w:r>
          </w:p>
        </w:tc>
        <w:tc>
          <w:tcPr>
            <w:tcW w:w="1157" w:type="dxa"/>
            <w:vAlign w:val="bottom"/>
          </w:tcPr>
          <w:p w14:paraId="43A9AB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58026802</w:t>
            </w:r>
          </w:p>
        </w:tc>
      </w:tr>
      <w:tr w:rsidR="005D2CEE" w:rsidRPr="005651F5" w14:paraId="479BDAC2" w14:textId="77777777" w:rsidTr="0065472B">
        <w:tc>
          <w:tcPr>
            <w:tcW w:w="1095" w:type="dxa"/>
            <w:vAlign w:val="bottom"/>
          </w:tcPr>
          <w:p w14:paraId="5C3BC1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58024559</w:t>
            </w:r>
          </w:p>
        </w:tc>
        <w:tc>
          <w:tcPr>
            <w:tcW w:w="1095" w:type="dxa"/>
            <w:vAlign w:val="bottom"/>
          </w:tcPr>
          <w:p w14:paraId="7B84BA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58024826</w:t>
            </w:r>
          </w:p>
        </w:tc>
        <w:tc>
          <w:tcPr>
            <w:tcW w:w="1095" w:type="dxa"/>
            <w:vAlign w:val="bottom"/>
          </w:tcPr>
          <w:p w14:paraId="2DF342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58025097</w:t>
            </w:r>
          </w:p>
        </w:tc>
        <w:tc>
          <w:tcPr>
            <w:tcW w:w="1094" w:type="dxa"/>
            <w:vAlign w:val="bottom"/>
          </w:tcPr>
          <w:p w14:paraId="683D85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58025399</w:t>
            </w:r>
          </w:p>
        </w:tc>
        <w:tc>
          <w:tcPr>
            <w:tcW w:w="1094" w:type="dxa"/>
            <w:vAlign w:val="bottom"/>
          </w:tcPr>
          <w:p w14:paraId="1B3CDC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58025804</w:t>
            </w:r>
          </w:p>
        </w:tc>
        <w:tc>
          <w:tcPr>
            <w:tcW w:w="1094" w:type="dxa"/>
            <w:vAlign w:val="bottom"/>
          </w:tcPr>
          <w:p w14:paraId="08E84C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58026171</w:t>
            </w:r>
          </w:p>
        </w:tc>
        <w:tc>
          <w:tcPr>
            <w:tcW w:w="1094" w:type="dxa"/>
            <w:vAlign w:val="bottom"/>
          </w:tcPr>
          <w:p w14:paraId="52C8BF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58026485</w:t>
            </w:r>
          </w:p>
        </w:tc>
        <w:tc>
          <w:tcPr>
            <w:tcW w:w="1157" w:type="dxa"/>
            <w:vAlign w:val="bottom"/>
          </w:tcPr>
          <w:p w14:paraId="7A73CD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58026818</w:t>
            </w:r>
          </w:p>
        </w:tc>
      </w:tr>
      <w:tr w:rsidR="005D2CEE" w:rsidRPr="005651F5" w14:paraId="5B5559F5" w14:textId="77777777" w:rsidTr="0065472B">
        <w:tc>
          <w:tcPr>
            <w:tcW w:w="1095" w:type="dxa"/>
            <w:vAlign w:val="bottom"/>
          </w:tcPr>
          <w:p w14:paraId="412425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58024562</w:t>
            </w:r>
          </w:p>
        </w:tc>
        <w:tc>
          <w:tcPr>
            <w:tcW w:w="1095" w:type="dxa"/>
            <w:vAlign w:val="bottom"/>
          </w:tcPr>
          <w:p w14:paraId="22BFCE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58024835</w:t>
            </w:r>
          </w:p>
        </w:tc>
        <w:tc>
          <w:tcPr>
            <w:tcW w:w="1095" w:type="dxa"/>
            <w:vAlign w:val="bottom"/>
          </w:tcPr>
          <w:p w14:paraId="3368DC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58025106</w:t>
            </w:r>
          </w:p>
        </w:tc>
        <w:tc>
          <w:tcPr>
            <w:tcW w:w="1094" w:type="dxa"/>
            <w:vAlign w:val="bottom"/>
          </w:tcPr>
          <w:p w14:paraId="58F22E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58025403</w:t>
            </w:r>
          </w:p>
        </w:tc>
        <w:tc>
          <w:tcPr>
            <w:tcW w:w="1094" w:type="dxa"/>
            <w:vAlign w:val="bottom"/>
          </w:tcPr>
          <w:p w14:paraId="5DF469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58025806</w:t>
            </w:r>
          </w:p>
        </w:tc>
        <w:tc>
          <w:tcPr>
            <w:tcW w:w="1094" w:type="dxa"/>
            <w:vAlign w:val="bottom"/>
          </w:tcPr>
          <w:p w14:paraId="047699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58026202</w:t>
            </w:r>
          </w:p>
        </w:tc>
        <w:tc>
          <w:tcPr>
            <w:tcW w:w="1094" w:type="dxa"/>
            <w:vAlign w:val="bottom"/>
          </w:tcPr>
          <w:p w14:paraId="54D8DC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58026487</w:t>
            </w:r>
          </w:p>
        </w:tc>
        <w:tc>
          <w:tcPr>
            <w:tcW w:w="1157" w:type="dxa"/>
            <w:vAlign w:val="bottom"/>
          </w:tcPr>
          <w:p w14:paraId="1EA281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58026819</w:t>
            </w:r>
          </w:p>
        </w:tc>
      </w:tr>
      <w:tr w:rsidR="005D2CEE" w:rsidRPr="005651F5" w14:paraId="0B50D0E0" w14:textId="77777777" w:rsidTr="0065472B">
        <w:tc>
          <w:tcPr>
            <w:tcW w:w="1095" w:type="dxa"/>
            <w:vAlign w:val="bottom"/>
          </w:tcPr>
          <w:p w14:paraId="7468E7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58024564</w:t>
            </w:r>
          </w:p>
        </w:tc>
        <w:tc>
          <w:tcPr>
            <w:tcW w:w="1095" w:type="dxa"/>
            <w:vAlign w:val="bottom"/>
          </w:tcPr>
          <w:p w14:paraId="7793FD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58024838</w:t>
            </w:r>
          </w:p>
        </w:tc>
        <w:tc>
          <w:tcPr>
            <w:tcW w:w="1095" w:type="dxa"/>
            <w:vAlign w:val="bottom"/>
          </w:tcPr>
          <w:p w14:paraId="0376A6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58025113</w:t>
            </w:r>
          </w:p>
        </w:tc>
        <w:tc>
          <w:tcPr>
            <w:tcW w:w="1094" w:type="dxa"/>
            <w:vAlign w:val="bottom"/>
          </w:tcPr>
          <w:p w14:paraId="79E1CE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58025417</w:t>
            </w:r>
          </w:p>
        </w:tc>
        <w:tc>
          <w:tcPr>
            <w:tcW w:w="1094" w:type="dxa"/>
            <w:vAlign w:val="bottom"/>
          </w:tcPr>
          <w:p w14:paraId="66B1DC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58025842</w:t>
            </w:r>
          </w:p>
        </w:tc>
        <w:tc>
          <w:tcPr>
            <w:tcW w:w="1094" w:type="dxa"/>
            <w:vAlign w:val="bottom"/>
          </w:tcPr>
          <w:p w14:paraId="506F26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58026203</w:t>
            </w:r>
          </w:p>
        </w:tc>
        <w:tc>
          <w:tcPr>
            <w:tcW w:w="1094" w:type="dxa"/>
            <w:vAlign w:val="bottom"/>
          </w:tcPr>
          <w:p w14:paraId="532666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58026491</w:t>
            </w:r>
          </w:p>
        </w:tc>
        <w:tc>
          <w:tcPr>
            <w:tcW w:w="1157" w:type="dxa"/>
            <w:vAlign w:val="bottom"/>
          </w:tcPr>
          <w:p w14:paraId="032707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58026820</w:t>
            </w:r>
          </w:p>
        </w:tc>
      </w:tr>
      <w:tr w:rsidR="005D2CEE" w:rsidRPr="005651F5" w14:paraId="1521AFA5" w14:textId="77777777" w:rsidTr="0065472B">
        <w:tc>
          <w:tcPr>
            <w:tcW w:w="1095" w:type="dxa"/>
            <w:vAlign w:val="bottom"/>
          </w:tcPr>
          <w:p w14:paraId="3669CD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58024572</w:t>
            </w:r>
          </w:p>
        </w:tc>
        <w:tc>
          <w:tcPr>
            <w:tcW w:w="1095" w:type="dxa"/>
            <w:vAlign w:val="bottom"/>
          </w:tcPr>
          <w:p w14:paraId="13ECA5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58024845</w:t>
            </w:r>
          </w:p>
        </w:tc>
        <w:tc>
          <w:tcPr>
            <w:tcW w:w="1095" w:type="dxa"/>
            <w:vAlign w:val="bottom"/>
          </w:tcPr>
          <w:p w14:paraId="788EB5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58025117</w:t>
            </w:r>
          </w:p>
        </w:tc>
        <w:tc>
          <w:tcPr>
            <w:tcW w:w="1094" w:type="dxa"/>
            <w:vAlign w:val="bottom"/>
          </w:tcPr>
          <w:p w14:paraId="15DD3A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58025420</w:t>
            </w:r>
          </w:p>
        </w:tc>
        <w:tc>
          <w:tcPr>
            <w:tcW w:w="1094" w:type="dxa"/>
            <w:vAlign w:val="bottom"/>
          </w:tcPr>
          <w:p w14:paraId="630788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58025847</w:t>
            </w:r>
          </w:p>
        </w:tc>
        <w:tc>
          <w:tcPr>
            <w:tcW w:w="1094" w:type="dxa"/>
            <w:vAlign w:val="bottom"/>
          </w:tcPr>
          <w:p w14:paraId="331B59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58026207</w:t>
            </w:r>
          </w:p>
        </w:tc>
        <w:tc>
          <w:tcPr>
            <w:tcW w:w="1094" w:type="dxa"/>
            <w:vAlign w:val="bottom"/>
          </w:tcPr>
          <w:p w14:paraId="3B4D6E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58026495</w:t>
            </w:r>
          </w:p>
        </w:tc>
        <w:tc>
          <w:tcPr>
            <w:tcW w:w="1157" w:type="dxa"/>
            <w:vAlign w:val="bottom"/>
          </w:tcPr>
          <w:p w14:paraId="249577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58026837</w:t>
            </w:r>
          </w:p>
        </w:tc>
      </w:tr>
      <w:tr w:rsidR="005D2CEE" w:rsidRPr="005651F5" w14:paraId="37F6C87A" w14:textId="77777777" w:rsidTr="0065472B">
        <w:tc>
          <w:tcPr>
            <w:tcW w:w="1095" w:type="dxa"/>
            <w:vAlign w:val="bottom"/>
          </w:tcPr>
          <w:p w14:paraId="485BFA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58024601</w:t>
            </w:r>
          </w:p>
        </w:tc>
        <w:tc>
          <w:tcPr>
            <w:tcW w:w="1095" w:type="dxa"/>
            <w:vAlign w:val="bottom"/>
          </w:tcPr>
          <w:p w14:paraId="0BB703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58024858</w:t>
            </w:r>
          </w:p>
        </w:tc>
        <w:tc>
          <w:tcPr>
            <w:tcW w:w="1095" w:type="dxa"/>
            <w:vAlign w:val="bottom"/>
          </w:tcPr>
          <w:p w14:paraId="0720AD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58025123</w:t>
            </w:r>
          </w:p>
        </w:tc>
        <w:tc>
          <w:tcPr>
            <w:tcW w:w="1094" w:type="dxa"/>
            <w:vAlign w:val="bottom"/>
          </w:tcPr>
          <w:p w14:paraId="0BBAF6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58025421</w:t>
            </w:r>
          </w:p>
        </w:tc>
        <w:tc>
          <w:tcPr>
            <w:tcW w:w="1094" w:type="dxa"/>
            <w:vAlign w:val="bottom"/>
          </w:tcPr>
          <w:p w14:paraId="1E9E49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58025851</w:t>
            </w:r>
          </w:p>
        </w:tc>
        <w:tc>
          <w:tcPr>
            <w:tcW w:w="1094" w:type="dxa"/>
            <w:vAlign w:val="bottom"/>
          </w:tcPr>
          <w:p w14:paraId="3967D7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58026220</w:t>
            </w:r>
          </w:p>
        </w:tc>
        <w:tc>
          <w:tcPr>
            <w:tcW w:w="1094" w:type="dxa"/>
            <w:vAlign w:val="bottom"/>
          </w:tcPr>
          <w:p w14:paraId="5FD237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58026499</w:t>
            </w:r>
          </w:p>
        </w:tc>
        <w:tc>
          <w:tcPr>
            <w:tcW w:w="1157" w:type="dxa"/>
            <w:vAlign w:val="bottom"/>
          </w:tcPr>
          <w:p w14:paraId="1EA4EB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58026841</w:t>
            </w:r>
          </w:p>
        </w:tc>
      </w:tr>
      <w:tr w:rsidR="005D2CEE" w:rsidRPr="005651F5" w14:paraId="438273EA" w14:textId="77777777" w:rsidTr="0065472B">
        <w:tc>
          <w:tcPr>
            <w:tcW w:w="1095" w:type="dxa"/>
            <w:vAlign w:val="bottom"/>
          </w:tcPr>
          <w:p w14:paraId="1175C2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58024602</w:t>
            </w:r>
          </w:p>
        </w:tc>
        <w:tc>
          <w:tcPr>
            <w:tcW w:w="1095" w:type="dxa"/>
            <w:vAlign w:val="bottom"/>
          </w:tcPr>
          <w:p w14:paraId="6DA8A6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58024861</w:t>
            </w:r>
          </w:p>
        </w:tc>
        <w:tc>
          <w:tcPr>
            <w:tcW w:w="1095" w:type="dxa"/>
            <w:vAlign w:val="bottom"/>
          </w:tcPr>
          <w:p w14:paraId="79FFB3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58025124</w:t>
            </w:r>
          </w:p>
        </w:tc>
        <w:tc>
          <w:tcPr>
            <w:tcW w:w="1094" w:type="dxa"/>
            <w:vAlign w:val="bottom"/>
          </w:tcPr>
          <w:p w14:paraId="619C00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58025422</w:t>
            </w:r>
          </w:p>
        </w:tc>
        <w:tc>
          <w:tcPr>
            <w:tcW w:w="1094" w:type="dxa"/>
            <w:vAlign w:val="bottom"/>
          </w:tcPr>
          <w:p w14:paraId="38DE8C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58025854</w:t>
            </w:r>
          </w:p>
        </w:tc>
        <w:tc>
          <w:tcPr>
            <w:tcW w:w="1094" w:type="dxa"/>
            <w:vAlign w:val="bottom"/>
          </w:tcPr>
          <w:p w14:paraId="4CADCE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58026221</w:t>
            </w:r>
          </w:p>
        </w:tc>
        <w:tc>
          <w:tcPr>
            <w:tcW w:w="1094" w:type="dxa"/>
            <w:vAlign w:val="bottom"/>
          </w:tcPr>
          <w:p w14:paraId="42DD3F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58026508</w:t>
            </w:r>
          </w:p>
        </w:tc>
        <w:tc>
          <w:tcPr>
            <w:tcW w:w="1157" w:type="dxa"/>
            <w:vAlign w:val="bottom"/>
          </w:tcPr>
          <w:p w14:paraId="3CEBF7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58026843</w:t>
            </w:r>
          </w:p>
        </w:tc>
      </w:tr>
      <w:tr w:rsidR="005D2CEE" w:rsidRPr="005651F5" w14:paraId="0EEA7661" w14:textId="77777777" w:rsidTr="0065472B">
        <w:tc>
          <w:tcPr>
            <w:tcW w:w="1095" w:type="dxa"/>
            <w:vAlign w:val="bottom"/>
          </w:tcPr>
          <w:p w14:paraId="7EA5BB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58024606</w:t>
            </w:r>
          </w:p>
        </w:tc>
        <w:tc>
          <w:tcPr>
            <w:tcW w:w="1095" w:type="dxa"/>
            <w:vAlign w:val="bottom"/>
          </w:tcPr>
          <w:p w14:paraId="3711B3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58024864</w:t>
            </w:r>
          </w:p>
        </w:tc>
        <w:tc>
          <w:tcPr>
            <w:tcW w:w="1095" w:type="dxa"/>
            <w:vAlign w:val="bottom"/>
          </w:tcPr>
          <w:p w14:paraId="3D0FED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58025127</w:t>
            </w:r>
          </w:p>
        </w:tc>
        <w:tc>
          <w:tcPr>
            <w:tcW w:w="1094" w:type="dxa"/>
            <w:vAlign w:val="bottom"/>
          </w:tcPr>
          <w:p w14:paraId="2714E6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58025425</w:t>
            </w:r>
          </w:p>
        </w:tc>
        <w:tc>
          <w:tcPr>
            <w:tcW w:w="1094" w:type="dxa"/>
            <w:vAlign w:val="bottom"/>
          </w:tcPr>
          <w:p w14:paraId="67DA11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58025857</w:t>
            </w:r>
          </w:p>
        </w:tc>
        <w:tc>
          <w:tcPr>
            <w:tcW w:w="1094" w:type="dxa"/>
            <w:vAlign w:val="bottom"/>
          </w:tcPr>
          <w:p w14:paraId="33E278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58026232</w:t>
            </w:r>
          </w:p>
        </w:tc>
        <w:tc>
          <w:tcPr>
            <w:tcW w:w="1094" w:type="dxa"/>
            <w:vAlign w:val="bottom"/>
          </w:tcPr>
          <w:p w14:paraId="122AE1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58026510</w:t>
            </w:r>
          </w:p>
        </w:tc>
        <w:tc>
          <w:tcPr>
            <w:tcW w:w="1157" w:type="dxa"/>
            <w:vAlign w:val="bottom"/>
          </w:tcPr>
          <w:p w14:paraId="1216C7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58026844</w:t>
            </w:r>
          </w:p>
        </w:tc>
      </w:tr>
      <w:tr w:rsidR="005D2CEE" w:rsidRPr="005651F5" w14:paraId="30AF7ABC" w14:textId="77777777" w:rsidTr="0065472B">
        <w:tc>
          <w:tcPr>
            <w:tcW w:w="1095" w:type="dxa"/>
            <w:vAlign w:val="bottom"/>
          </w:tcPr>
          <w:p w14:paraId="53CC20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58024608</w:t>
            </w:r>
          </w:p>
        </w:tc>
        <w:tc>
          <w:tcPr>
            <w:tcW w:w="1095" w:type="dxa"/>
            <w:vAlign w:val="bottom"/>
          </w:tcPr>
          <w:p w14:paraId="591845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58024865</w:t>
            </w:r>
          </w:p>
        </w:tc>
        <w:tc>
          <w:tcPr>
            <w:tcW w:w="1095" w:type="dxa"/>
            <w:vAlign w:val="bottom"/>
          </w:tcPr>
          <w:p w14:paraId="132BF6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58025129</w:t>
            </w:r>
          </w:p>
        </w:tc>
        <w:tc>
          <w:tcPr>
            <w:tcW w:w="1094" w:type="dxa"/>
            <w:vAlign w:val="bottom"/>
          </w:tcPr>
          <w:p w14:paraId="189BBA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58025428</w:t>
            </w:r>
          </w:p>
        </w:tc>
        <w:tc>
          <w:tcPr>
            <w:tcW w:w="1094" w:type="dxa"/>
            <w:vAlign w:val="bottom"/>
          </w:tcPr>
          <w:p w14:paraId="293B92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58025862</w:t>
            </w:r>
          </w:p>
        </w:tc>
        <w:tc>
          <w:tcPr>
            <w:tcW w:w="1094" w:type="dxa"/>
            <w:vAlign w:val="bottom"/>
          </w:tcPr>
          <w:p w14:paraId="6D78C5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58026233</w:t>
            </w:r>
          </w:p>
        </w:tc>
        <w:tc>
          <w:tcPr>
            <w:tcW w:w="1094" w:type="dxa"/>
            <w:vAlign w:val="bottom"/>
          </w:tcPr>
          <w:p w14:paraId="4D43A0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58026528</w:t>
            </w:r>
          </w:p>
        </w:tc>
        <w:tc>
          <w:tcPr>
            <w:tcW w:w="1157" w:type="dxa"/>
            <w:vAlign w:val="bottom"/>
          </w:tcPr>
          <w:p w14:paraId="3681E8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58026853</w:t>
            </w:r>
          </w:p>
        </w:tc>
      </w:tr>
      <w:tr w:rsidR="005D2CEE" w:rsidRPr="005651F5" w14:paraId="4CCF12F8" w14:textId="77777777" w:rsidTr="0065472B">
        <w:tc>
          <w:tcPr>
            <w:tcW w:w="1095" w:type="dxa"/>
            <w:vAlign w:val="bottom"/>
          </w:tcPr>
          <w:p w14:paraId="570453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58024609</w:t>
            </w:r>
          </w:p>
        </w:tc>
        <w:tc>
          <w:tcPr>
            <w:tcW w:w="1095" w:type="dxa"/>
            <w:vAlign w:val="bottom"/>
          </w:tcPr>
          <w:p w14:paraId="5C03D0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58024869</w:t>
            </w:r>
          </w:p>
        </w:tc>
        <w:tc>
          <w:tcPr>
            <w:tcW w:w="1095" w:type="dxa"/>
            <w:vAlign w:val="bottom"/>
          </w:tcPr>
          <w:p w14:paraId="195EF2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58025132</w:t>
            </w:r>
          </w:p>
        </w:tc>
        <w:tc>
          <w:tcPr>
            <w:tcW w:w="1094" w:type="dxa"/>
            <w:vAlign w:val="bottom"/>
          </w:tcPr>
          <w:p w14:paraId="6A7BDF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58025432</w:t>
            </w:r>
          </w:p>
        </w:tc>
        <w:tc>
          <w:tcPr>
            <w:tcW w:w="1094" w:type="dxa"/>
            <w:vAlign w:val="bottom"/>
          </w:tcPr>
          <w:p w14:paraId="2D422F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58025890</w:t>
            </w:r>
          </w:p>
        </w:tc>
        <w:tc>
          <w:tcPr>
            <w:tcW w:w="1094" w:type="dxa"/>
            <w:vAlign w:val="bottom"/>
          </w:tcPr>
          <w:p w14:paraId="5F210D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58026248</w:t>
            </w:r>
          </w:p>
        </w:tc>
        <w:tc>
          <w:tcPr>
            <w:tcW w:w="1094" w:type="dxa"/>
            <w:vAlign w:val="bottom"/>
          </w:tcPr>
          <w:p w14:paraId="12048A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58026534</w:t>
            </w:r>
          </w:p>
        </w:tc>
        <w:tc>
          <w:tcPr>
            <w:tcW w:w="1157" w:type="dxa"/>
            <w:vAlign w:val="bottom"/>
          </w:tcPr>
          <w:p w14:paraId="533254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58026890</w:t>
            </w:r>
          </w:p>
        </w:tc>
      </w:tr>
      <w:tr w:rsidR="005D2CEE" w:rsidRPr="005651F5" w14:paraId="159B9C47" w14:textId="77777777" w:rsidTr="0065472B">
        <w:tc>
          <w:tcPr>
            <w:tcW w:w="1095" w:type="dxa"/>
            <w:vAlign w:val="bottom"/>
          </w:tcPr>
          <w:p w14:paraId="3F17A0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58024621</w:t>
            </w:r>
          </w:p>
        </w:tc>
        <w:tc>
          <w:tcPr>
            <w:tcW w:w="1095" w:type="dxa"/>
            <w:vAlign w:val="bottom"/>
          </w:tcPr>
          <w:p w14:paraId="086D1B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58024873</w:t>
            </w:r>
          </w:p>
        </w:tc>
        <w:tc>
          <w:tcPr>
            <w:tcW w:w="1095" w:type="dxa"/>
            <w:vAlign w:val="bottom"/>
          </w:tcPr>
          <w:p w14:paraId="5CD0C7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58025134</w:t>
            </w:r>
          </w:p>
        </w:tc>
        <w:tc>
          <w:tcPr>
            <w:tcW w:w="1094" w:type="dxa"/>
            <w:vAlign w:val="bottom"/>
          </w:tcPr>
          <w:p w14:paraId="508B7A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58025440</w:t>
            </w:r>
          </w:p>
        </w:tc>
        <w:tc>
          <w:tcPr>
            <w:tcW w:w="1094" w:type="dxa"/>
            <w:vAlign w:val="bottom"/>
          </w:tcPr>
          <w:p w14:paraId="11F875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58025893</w:t>
            </w:r>
          </w:p>
        </w:tc>
        <w:tc>
          <w:tcPr>
            <w:tcW w:w="1094" w:type="dxa"/>
            <w:vAlign w:val="bottom"/>
          </w:tcPr>
          <w:p w14:paraId="03B5E7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58026249</w:t>
            </w:r>
          </w:p>
        </w:tc>
        <w:tc>
          <w:tcPr>
            <w:tcW w:w="1094" w:type="dxa"/>
            <w:vAlign w:val="bottom"/>
          </w:tcPr>
          <w:p w14:paraId="7478FA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58026539</w:t>
            </w:r>
          </w:p>
        </w:tc>
        <w:tc>
          <w:tcPr>
            <w:tcW w:w="1157" w:type="dxa"/>
            <w:vAlign w:val="bottom"/>
          </w:tcPr>
          <w:p w14:paraId="602C11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58026896</w:t>
            </w:r>
          </w:p>
        </w:tc>
      </w:tr>
      <w:tr w:rsidR="005D2CEE" w:rsidRPr="005651F5" w14:paraId="4A88018A" w14:textId="77777777" w:rsidTr="0065472B">
        <w:tc>
          <w:tcPr>
            <w:tcW w:w="1095" w:type="dxa"/>
            <w:vAlign w:val="bottom"/>
          </w:tcPr>
          <w:p w14:paraId="0DC71A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58024622</w:t>
            </w:r>
          </w:p>
        </w:tc>
        <w:tc>
          <w:tcPr>
            <w:tcW w:w="1095" w:type="dxa"/>
            <w:vAlign w:val="bottom"/>
          </w:tcPr>
          <w:p w14:paraId="2A58F7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58024882</w:t>
            </w:r>
          </w:p>
        </w:tc>
        <w:tc>
          <w:tcPr>
            <w:tcW w:w="1095" w:type="dxa"/>
            <w:vAlign w:val="bottom"/>
          </w:tcPr>
          <w:p w14:paraId="321286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58025144</w:t>
            </w:r>
          </w:p>
        </w:tc>
        <w:tc>
          <w:tcPr>
            <w:tcW w:w="1094" w:type="dxa"/>
            <w:vAlign w:val="bottom"/>
          </w:tcPr>
          <w:p w14:paraId="0BCB43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58025442</w:t>
            </w:r>
          </w:p>
        </w:tc>
        <w:tc>
          <w:tcPr>
            <w:tcW w:w="1094" w:type="dxa"/>
            <w:vAlign w:val="bottom"/>
          </w:tcPr>
          <w:p w14:paraId="0FE60F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58025905</w:t>
            </w:r>
          </w:p>
        </w:tc>
        <w:tc>
          <w:tcPr>
            <w:tcW w:w="1094" w:type="dxa"/>
            <w:vAlign w:val="bottom"/>
          </w:tcPr>
          <w:p w14:paraId="07EE75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58026253</w:t>
            </w:r>
          </w:p>
        </w:tc>
        <w:tc>
          <w:tcPr>
            <w:tcW w:w="1094" w:type="dxa"/>
            <w:vAlign w:val="bottom"/>
          </w:tcPr>
          <w:p w14:paraId="62225A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58026540</w:t>
            </w:r>
          </w:p>
        </w:tc>
        <w:tc>
          <w:tcPr>
            <w:tcW w:w="1157" w:type="dxa"/>
            <w:vAlign w:val="bottom"/>
          </w:tcPr>
          <w:p w14:paraId="5AF029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58026900</w:t>
            </w:r>
          </w:p>
        </w:tc>
      </w:tr>
      <w:tr w:rsidR="005D2CEE" w:rsidRPr="005651F5" w14:paraId="2B3B39CA" w14:textId="77777777" w:rsidTr="0065472B">
        <w:tc>
          <w:tcPr>
            <w:tcW w:w="1095" w:type="dxa"/>
            <w:vAlign w:val="bottom"/>
          </w:tcPr>
          <w:p w14:paraId="5EAFE6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58024624</w:t>
            </w:r>
          </w:p>
        </w:tc>
        <w:tc>
          <w:tcPr>
            <w:tcW w:w="1095" w:type="dxa"/>
            <w:vAlign w:val="bottom"/>
          </w:tcPr>
          <w:p w14:paraId="1D1DF4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58024885</w:t>
            </w:r>
          </w:p>
        </w:tc>
        <w:tc>
          <w:tcPr>
            <w:tcW w:w="1095" w:type="dxa"/>
            <w:vAlign w:val="bottom"/>
          </w:tcPr>
          <w:p w14:paraId="2128C7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58025161</w:t>
            </w:r>
          </w:p>
        </w:tc>
        <w:tc>
          <w:tcPr>
            <w:tcW w:w="1094" w:type="dxa"/>
            <w:vAlign w:val="bottom"/>
          </w:tcPr>
          <w:p w14:paraId="347F3F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58025447</w:t>
            </w:r>
          </w:p>
        </w:tc>
        <w:tc>
          <w:tcPr>
            <w:tcW w:w="1094" w:type="dxa"/>
            <w:vAlign w:val="bottom"/>
          </w:tcPr>
          <w:p w14:paraId="10BBE2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58025909</w:t>
            </w:r>
          </w:p>
        </w:tc>
        <w:tc>
          <w:tcPr>
            <w:tcW w:w="1094" w:type="dxa"/>
            <w:vAlign w:val="bottom"/>
          </w:tcPr>
          <w:p w14:paraId="12FBFA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58026255</w:t>
            </w:r>
          </w:p>
        </w:tc>
        <w:tc>
          <w:tcPr>
            <w:tcW w:w="1094" w:type="dxa"/>
            <w:vAlign w:val="bottom"/>
          </w:tcPr>
          <w:p w14:paraId="67B3B7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58026556</w:t>
            </w:r>
          </w:p>
        </w:tc>
        <w:tc>
          <w:tcPr>
            <w:tcW w:w="1157" w:type="dxa"/>
            <w:vAlign w:val="bottom"/>
          </w:tcPr>
          <w:p w14:paraId="74819B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58026903</w:t>
            </w:r>
          </w:p>
        </w:tc>
      </w:tr>
    </w:tbl>
    <w:p w14:paraId="1A24C1F1" w14:textId="77777777" w:rsidR="005D2CEE" w:rsidRPr="005651F5" w:rsidRDefault="005D2CEE" w:rsidP="005D2CEE">
      <w:pPr>
        <w:tabs>
          <w:tab w:val="left" w:pos="720"/>
        </w:tabs>
        <w:spacing w:before="240" w:line="288" w:lineRule="auto"/>
        <w:rPr>
          <w:rFonts w:eastAsia="Calibri" w:cs="Times New Roman"/>
          <w:sz w:val="19"/>
          <w:szCs w:val="19"/>
          <w:lang w:val="en-US"/>
        </w:rPr>
      </w:pPr>
    </w:p>
    <w:tbl>
      <w:tblPr>
        <w:tblStyle w:val="TableGrid1"/>
        <w:tblW w:w="8818" w:type="dxa"/>
        <w:tblInd w:w="-459" w:type="dxa"/>
        <w:tblLook w:val="04A0" w:firstRow="1" w:lastRow="0" w:firstColumn="1" w:lastColumn="0" w:noHBand="0" w:noVBand="1"/>
      </w:tblPr>
      <w:tblGrid>
        <w:gridCol w:w="1109"/>
        <w:gridCol w:w="1109"/>
        <w:gridCol w:w="1109"/>
        <w:gridCol w:w="1109"/>
        <w:gridCol w:w="1109"/>
        <w:gridCol w:w="1109"/>
        <w:gridCol w:w="1109"/>
        <w:gridCol w:w="1109"/>
      </w:tblGrid>
      <w:tr w:rsidR="005D2CEE" w:rsidRPr="005651F5" w14:paraId="236888EA" w14:textId="77777777" w:rsidTr="0065472B">
        <w:tc>
          <w:tcPr>
            <w:tcW w:w="1095" w:type="dxa"/>
            <w:vAlign w:val="bottom"/>
          </w:tcPr>
          <w:p w14:paraId="0F30FF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58026904</w:t>
            </w:r>
          </w:p>
        </w:tc>
        <w:tc>
          <w:tcPr>
            <w:tcW w:w="1095" w:type="dxa"/>
            <w:vAlign w:val="bottom"/>
          </w:tcPr>
          <w:p w14:paraId="65D755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58027256</w:t>
            </w:r>
          </w:p>
        </w:tc>
        <w:tc>
          <w:tcPr>
            <w:tcW w:w="1095" w:type="dxa"/>
            <w:vAlign w:val="bottom"/>
          </w:tcPr>
          <w:p w14:paraId="10F077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58027552</w:t>
            </w:r>
          </w:p>
        </w:tc>
        <w:tc>
          <w:tcPr>
            <w:tcW w:w="1094" w:type="dxa"/>
            <w:vAlign w:val="bottom"/>
          </w:tcPr>
          <w:p w14:paraId="741B3A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58027922</w:t>
            </w:r>
          </w:p>
        </w:tc>
        <w:tc>
          <w:tcPr>
            <w:tcW w:w="1094" w:type="dxa"/>
            <w:vAlign w:val="bottom"/>
          </w:tcPr>
          <w:p w14:paraId="539484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58028152</w:t>
            </w:r>
          </w:p>
        </w:tc>
        <w:tc>
          <w:tcPr>
            <w:tcW w:w="1094" w:type="dxa"/>
            <w:vAlign w:val="bottom"/>
          </w:tcPr>
          <w:p w14:paraId="03AFEC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58028403</w:t>
            </w:r>
          </w:p>
        </w:tc>
        <w:tc>
          <w:tcPr>
            <w:tcW w:w="1094" w:type="dxa"/>
            <w:vAlign w:val="bottom"/>
          </w:tcPr>
          <w:p w14:paraId="0F081B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58028747</w:t>
            </w:r>
          </w:p>
        </w:tc>
        <w:tc>
          <w:tcPr>
            <w:tcW w:w="1157" w:type="dxa"/>
            <w:vAlign w:val="bottom"/>
          </w:tcPr>
          <w:p w14:paraId="451721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58029172</w:t>
            </w:r>
          </w:p>
        </w:tc>
      </w:tr>
      <w:tr w:rsidR="005D2CEE" w:rsidRPr="005651F5" w14:paraId="6214EDD9" w14:textId="77777777" w:rsidTr="0065472B">
        <w:tc>
          <w:tcPr>
            <w:tcW w:w="1095" w:type="dxa"/>
            <w:vAlign w:val="bottom"/>
          </w:tcPr>
          <w:p w14:paraId="7C594A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58026905</w:t>
            </w:r>
          </w:p>
        </w:tc>
        <w:tc>
          <w:tcPr>
            <w:tcW w:w="1095" w:type="dxa"/>
            <w:vAlign w:val="bottom"/>
          </w:tcPr>
          <w:p w14:paraId="088A2E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58027257</w:t>
            </w:r>
          </w:p>
        </w:tc>
        <w:tc>
          <w:tcPr>
            <w:tcW w:w="1095" w:type="dxa"/>
            <w:vAlign w:val="bottom"/>
          </w:tcPr>
          <w:p w14:paraId="38397A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58027553</w:t>
            </w:r>
          </w:p>
        </w:tc>
        <w:tc>
          <w:tcPr>
            <w:tcW w:w="1094" w:type="dxa"/>
            <w:vAlign w:val="bottom"/>
          </w:tcPr>
          <w:p w14:paraId="10230A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58027926</w:t>
            </w:r>
          </w:p>
        </w:tc>
        <w:tc>
          <w:tcPr>
            <w:tcW w:w="1094" w:type="dxa"/>
            <w:vAlign w:val="bottom"/>
          </w:tcPr>
          <w:p w14:paraId="2B64DB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58028164</w:t>
            </w:r>
          </w:p>
        </w:tc>
        <w:tc>
          <w:tcPr>
            <w:tcW w:w="1094" w:type="dxa"/>
            <w:vAlign w:val="bottom"/>
          </w:tcPr>
          <w:p w14:paraId="573E5E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58028416</w:t>
            </w:r>
          </w:p>
        </w:tc>
        <w:tc>
          <w:tcPr>
            <w:tcW w:w="1094" w:type="dxa"/>
            <w:vAlign w:val="bottom"/>
          </w:tcPr>
          <w:p w14:paraId="0EC70C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58028748</w:t>
            </w:r>
          </w:p>
        </w:tc>
        <w:tc>
          <w:tcPr>
            <w:tcW w:w="1157" w:type="dxa"/>
            <w:vAlign w:val="bottom"/>
          </w:tcPr>
          <w:p w14:paraId="0545CE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58029175</w:t>
            </w:r>
          </w:p>
        </w:tc>
      </w:tr>
      <w:tr w:rsidR="005D2CEE" w:rsidRPr="005651F5" w14:paraId="7AFF5875" w14:textId="77777777" w:rsidTr="0065472B">
        <w:tc>
          <w:tcPr>
            <w:tcW w:w="1095" w:type="dxa"/>
            <w:vAlign w:val="bottom"/>
          </w:tcPr>
          <w:p w14:paraId="57F585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58026909</w:t>
            </w:r>
          </w:p>
        </w:tc>
        <w:tc>
          <w:tcPr>
            <w:tcW w:w="1095" w:type="dxa"/>
            <w:vAlign w:val="bottom"/>
          </w:tcPr>
          <w:p w14:paraId="01051B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58027258</w:t>
            </w:r>
          </w:p>
        </w:tc>
        <w:tc>
          <w:tcPr>
            <w:tcW w:w="1095" w:type="dxa"/>
            <w:vAlign w:val="bottom"/>
          </w:tcPr>
          <w:p w14:paraId="3C065D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58027554</w:t>
            </w:r>
          </w:p>
        </w:tc>
        <w:tc>
          <w:tcPr>
            <w:tcW w:w="1094" w:type="dxa"/>
            <w:vAlign w:val="bottom"/>
          </w:tcPr>
          <w:p w14:paraId="5B2FA6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58027928</w:t>
            </w:r>
          </w:p>
        </w:tc>
        <w:tc>
          <w:tcPr>
            <w:tcW w:w="1094" w:type="dxa"/>
            <w:vAlign w:val="bottom"/>
          </w:tcPr>
          <w:p w14:paraId="4E1987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58028165</w:t>
            </w:r>
          </w:p>
        </w:tc>
        <w:tc>
          <w:tcPr>
            <w:tcW w:w="1094" w:type="dxa"/>
            <w:vAlign w:val="bottom"/>
          </w:tcPr>
          <w:p w14:paraId="446B29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58028417</w:t>
            </w:r>
          </w:p>
        </w:tc>
        <w:tc>
          <w:tcPr>
            <w:tcW w:w="1094" w:type="dxa"/>
            <w:vAlign w:val="bottom"/>
          </w:tcPr>
          <w:p w14:paraId="5E249D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58028771</w:t>
            </w:r>
          </w:p>
        </w:tc>
        <w:tc>
          <w:tcPr>
            <w:tcW w:w="1157" w:type="dxa"/>
            <w:vAlign w:val="bottom"/>
          </w:tcPr>
          <w:p w14:paraId="3DB244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58029190</w:t>
            </w:r>
          </w:p>
        </w:tc>
      </w:tr>
      <w:tr w:rsidR="005D2CEE" w:rsidRPr="005651F5" w14:paraId="7728BAAF" w14:textId="77777777" w:rsidTr="0065472B">
        <w:tc>
          <w:tcPr>
            <w:tcW w:w="1095" w:type="dxa"/>
            <w:vAlign w:val="bottom"/>
          </w:tcPr>
          <w:p w14:paraId="30F172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58026914</w:t>
            </w:r>
          </w:p>
        </w:tc>
        <w:tc>
          <w:tcPr>
            <w:tcW w:w="1095" w:type="dxa"/>
            <w:vAlign w:val="bottom"/>
          </w:tcPr>
          <w:p w14:paraId="39BE6A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58027265</w:t>
            </w:r>
          </w:p>
        </w:tc>
        <w:tc>
          <w:tcPr>
            <w:tcW w:w="1095" w:type="dxa"/>
            <w:vAlign w:val="bottom"/>
          </w:tcPr>
          <w:p w14:paraId="58FA3A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58027561</w:t>
            </w:r>
          </w:p>
        </w:tc>
        <w:tc>
          <w:tcPr>
            <w:tcW w:w="1094" w:type="dxa"/>
            <w:vAlign w:val="bottom"/>
          </w:tcPr>
          <w:p w14:paraId="12B150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58027932</w:t>
            </w:r>
          </w:p>
        </w:tc>
        <w:tc>
          <w:tcPr>
            <w:tcW w:w="1094" w:type="dxa"/>
            <w:vAlign w:val="bottom"/>
          </w:tcPr>
          <w:p w14:paraId="376685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58028166</w:t>
            </w:r>
          </w:p>
        </w:tc>
        <w:tc>
          <w:tcPr>
            <w:tcW w:w="1094" w:type="dxa"/>
            <w:vAlign w:val="bottom"/>
          </w:tcPr>
          <w:p w14:paraId="732F1D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58028425</w:t>
            </w:r>
          </w:p>
        </w:tc>
        <w:tc>
          <w:tcPr>
            <w:tcW w:w="1094" w:type="dxa"/>
            <w:vAlign w:val="bottom"/>
          </w:tcPr>
          <w:p w14:paraId="71894C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58028772</w:t>
            </w:r>
          </w:p>
        </w:tc>
        <w:tc>
          <w:tcPr>
            <w:tcW w:w="1157" w:type="dxa"/>
            <w:vAlign w:val="bottom"/>
          </w:tcPr>
          <w:p w14:paraId="3B4593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58029191</w:t>
            </w:r>
          </w:p>
        </w:tc>
      </w:tr>
      <w:tr w:rsidR="005D2CEE" w:rsidRPr="005651F5" w14:paraId="5865CDD5" w14:textId="77777777" w:rsidTr="0065472B">
        <w:tc>
          <w:tcPr>
            <w:tcW w:w="1095" w:type="dxa"/>
            <w:vAlign w:val="bottom"/>
          </w:tcPr>
          <w:p w14:paraId="708EC9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58026918</w:t>
            </w:r>
          </w:p>
        </w:tc>
        <w:tc>
          <w:tcPr>
            <w:tcW w:w="1095" w:type="dxa"/>
            <w:vAlign w:val="bottom"/>
          </w:tcPr>
          <w:p w14:paraId="30E486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58027267</w:t>
            </w:r>
          </w:p>
        </w:tc>
        <w:tc>
          <w:tcPr>
            <w:tcW w:w="1095" w:type="dxa"/>
            <w:vAlign w:val="bottom"/>
          </w:tcPr>
          <w:p w14:paraId="4A02DF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58027565</w:t>
            </w:r>
          </w:p>
        </w:tc>
        <w:tc>
          <w:tcPr>
            <w:tcW w:w="1094" w:type="dxa"/>
            <w:vAlign w:val="bottom"/>
          </w:tcPr>
          <w:p w14:paraId="6B4B8D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58027937</w:t>
            </w:r>
          </w:p>
        </w:tc>
        <w:tc>
          <w:tcPr>
            <w:tcW w:w="1094" w:type="dxa"/>
            <w:vAlign w:val="bottom"/>
          </w:tcPr>
          <w:p w14:paraId="4C6FBF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58028185</w:t>
            </w:r>
          </w:p>
        </w:tc>
        <w:tc>
          <w:tcPr>
            <w:tcW w:w="1094" w:type="dxa"/>
            <w:vAlign w:val="bottom"/>
          </w:tcPr>
          <w:p w14:paraId="760836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58028429</w:t>
            </w:r>
          </w:p>
        </w:tc>
        <w:tc>
          <w:tcPr>
            <w:tcW w:w="1094" w:type="dxa"/>
            <w:vAlign w:val="bottom"/>
          </w:tcPr>
          <w:p w14:paraId="342317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58028774</w:t>
            </w:r>
          </w:p>
        </w:tc>
        <w:tc>
          <w:tcPr>
            <w:tcW w:w="1157" w:type="dxa"/>
            <w:vAlign w:val="bottom"/>
          </w:tcPr>
          <w:p w14:paraId="415797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58029212</w:t>
            </w:r>
          </w:p>
        </w:tc>
      </w:tr>
      <w:tr w:rsidR="005D2CEE" w:rsidRPr="005651F5" w14:paraId="0C191C76" w14:textId="77777777" w:rsidTr="0065472B">
        <w:tc>
          <w:tcPr>
            <w:tcW w:w="1095" w:type="dxa"/>
            <w:vAlign w:val="bottom"/>
          </w:tcPr>
          <w:p w14:paraId="549654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58026922</w:t>
            </w:r>
          </w:p>
        </w:tc>
        <w:tc>
          <w:tcPr>
            <w:tcW w:w="1095" w:type="dxa"/>
            <w:vAlign w:val="bottom"/>
          </w:tcPr>
          <w:p w14:paraId="2641D4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58027272</w:t>
            </w:r>
          </w:p>
        </w:tc>
        <w:tc>
          <w:tcPr>
            <w:tcW w:w="1095" w:type="dxa"/>
            <w:vAlign w:val="bottom"/>
          </w:tcPr>
          <w:p w14:paraId="4693A9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58027569</w:t>
            </w:r>
          </w:p>
        </w:tc>
        <w:tc>
          <w:tcPr>
            <w:tcW w:w="1094" w:type="dxa"/>
            <w:vAlign w:val="bottom"/>
          </w:tcPr>
          <w:p w14:paraId="29E6CF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58027938</w:t>
            </w:r>
          </w:p>
        </w:tc>
        <w:tc>
          <w:tcPr>
            <w:tcW w:w="1094" w:type="dxa"/>
            <w:vAlign w:val="bottom"/>
          </w:tcPr>
          <w:p w14:paraId="16C3B3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58028188</w:t>
            </w:r>
          </w:p>
        </w:tc>
        <w:tc>
          <w:tcPr>
            <w:tcW w:w="1094" w:type="dxa"/>
            <w:vAlign w:val="bottom"/>
          </w:tcPr>
          <w:p w14:paraId="6CD79C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58028448</w:t>
            </w:r>
          </w:p>
        </w:tc>
        <w:tc>
          <w:tcPr>
            <w:tcW w:w="1094" w:type="dxa"/>
            <w:vAlign w:val="bottom"/>
          </w:tcPr>
          <w:p w14:paraId="269F4A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58028784</w:t>
            </w:r>
          </w:p>
        </w:tc>
        <w:tc>
          <w:tcPr>
            <w:tcW w:w="1157" w:type="dxa"/>
            <w:vAlign w:val="bottom"/>
          </w:tcPr>
          <w:p w14:paraId="47F48E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58029214</w:t>
            </w:r>
          </w:p>
        </w:tc>
      </w:tr>
      <w:tr w:rsidR="005D2CEE" w:rsidRPr="005651F5" w14:paraId="18E10D1B" w14:textId="77777777" w:rsidTr="0065472B">
        <w:tc>
          <w:tcPr>
            <w:tcW w:w="1095" w:type="dxa"/>
            <w:vAlign w:val="bottom"/>
          </w:tcPr>
          <w:p w14:paraId="3A6597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58026923</w:t>
            </w:r>
          </w:p>
        </w:tc>
        <w:tc>
          <w:tcPr>
            <w:tcW w:w="1095" w:type="dxa"/>
            <w:vAlign w:val="bottom"/>
          </w:tcPr>
          <w:p w14:paraId="667147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58027274</w:t>
            </w:r>
          </w:p>
        </w:tc>
        <w:tc>
          <w:tcPr>
            <w:tcW w:w="1095" w:type="dxa"/>
            <w:vAlign w:val="bottom"/>
          </w:tcPr>
          <w:p w14:paraId="22DEBE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58027587</w:t>
            </w:r>
          </w:p>
        </w:tc>
        <w:tc>
          <w:tcPr>
            <w:tcW w:w="1094" w:type="dxa"/>
            <w:vAlign w:val="bottom"/>
          </w:tcPr>
          <w:p w14:paraId="5643FC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58027949</w:t>
            </w:r>
          </w:p>
        </w:tc>
        <w:tc>
          <w:tcPr>
            <w:tcW w:w="1094" w:type="dxa"/>
            <w:vAlign w:val="bottom"/>
          </w:tcPr>
          <w:p w14:paraId="09298F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58028189</w:t>
            </w:r>
          </w:p>
        </w:tc>
        <w:tc>
          <w:tcPr>
            <w:tcW w:w="1094" w:type="dxa"/>
            <w:vAlign w:val="bottom"/>
          </w:tcPr>
          <w:p w14:paraId="1A753F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58028450</w:t>
            </w:r>
          </w:p>
        </w:tc>
        <w:tc>
          <w:tcPr>
            <w:tcW w:w="1094" w:type="dxa"/>
            <w:vAlign w:val="bottom"/>
          </w:tcPr>
          <w:p w14:paraId="1F0101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58028786</w:t>
            </w:r>
          </w:p>
        </w:tc>
        <w:tc>
          <w:tcPr>
            <w:tcW w:w="1157" w:type="dxa"/>
            <w:vAlign w:val="bottom"/>
          </w:tcPr>
          <w:p w14:paraId="04AA6B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58029217</w:t>
            </w:r>
          </w:p>
        </w:tc>
      </w:tr>
      <w:tr w:rsidR="005D2CEE" w:rsidRPr="005651F5" w14:paraId="09F9DE69" w14:textId="77777777" w:rsidTr="0065472B">
        <w:tc>
          <w:tcPr>
            <w:tcW w:w="1095" w:type="dxa"/>
            <w:vAlign w:val="bottom"/>
          </w:tcPr>
          <w:p w14:paraId="0CC087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58026955</w:t>
            </w:r>
          </w:p>
        </w:tc>
        <w:tc>
          <w:tcPr>
            <w:tcW w:w="1095" w:type="dxa"/>
            <w:vAlign w:val="bottom"/>
          </w:tcPr>
          <w:p w14:paraId="51209F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58027278</w:t>
            </w:r>
          </w:p>
        </w:tc>
        <w:tc>
          <w:tcPr>
            <w:tcW w:w="1095" w:type="dxa"/>
            <w:vAlign w:val="bottom"/>
          </w:tcPr>
          <w:p w14:paraId="6B9AAE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58027588</w:t>
            </w:r>
          </w:p>
        </w:tc>
        <w:tc>
          <w:tcPr>
            <w:tcW w:w="1094" w:type="dxa"/>
            <w:vAlign w:val="bottom"/>
          </w:tcPr>
          <w:p w14:paraId="282FD6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58027950</w:t>
            </w:r>
          </w:p>
        </w:tc>
        <w:tc>
          <w:tcPr>
            <w:tcW w:w="1094" w:type="dxa"/>
            <w:vAlign w:val="bottom"/>
          </w:tcPr>
          <w:p w14:paraId="4E4858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58028192</w:t>
            </w:r>
          </w:p>
        </w:tc>
        <w:tc>
          <w:tcPr>
            <w:tcW w:w="1094" w:type="dxa"/>
            <w:vAlign w:val="bottom"/>
          </w:tcPr>
          <w:p w14:paraId="486560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58028452</w:t>
            </w:r>
          </w:p>
        </w:tc>
        <w:tc>
          <w:tcPr>
            <w:tcW w:w="1094" w:type="dxa"/>
            <w:vAlign w:val="bottom"/>
          </w:tcPr>
          <w:p w14:paraId="742B60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58028787</w:t>
            </w:r>
          </w:p>
        </w:tc>
        <w:tc>
          <w:tcPr>
            <w:tcW w:w="1157" w:type="dxa"/>
            <w:vAlign w:val="bottom"/>
          </w:tcPr>
          <w:p w14:paraId="3F325B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58029218</w:t>
            </w:r>
          </w:p>
        </w:tc>
      </w:tr>
      <w:tr w:rsidR="005D2CEE" w:rsidRPr="005651F5" w14:paraId="0FF48AA4" w14:textId="77777777" w:rsidTr="0065472B">
        <w:tc>
          <w:tcPr>
            <w:tcW w:w="1095" w:type="dxa"/>
            <w:vAlign w:val="bottom"/>
          </w:tcPr>
          <w:p w14:paraId="51D628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58026959</w:t>
            </w:r>
          </w:p>
        </w:tc>
        <w:tc>
          <w:tcPr>
            <w:tcW w:w="1095" w:type="dxa"/>
            <w:vAlign w:val="bottom"/>
          </w:tcPr>
          <w:p w14:paraId="1FD9C5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58027279</w:t>
            </w:r>
          </w:p>
        </w:tc>
        <w:tc>
          <w:tcPr>
            <w:tcW w:w="1095" w:type="dxa"/>
            <w:vAlign w:val="bottom"/>
          </w:tcPr>
          <w:p w14:paraId="008CBC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58027591</w:t>
            </w:r>
          </w:p>
        </w:tc>
        <w:tc>
          <w:tcPr>
            <w:tcW w:w="1094" w:type="dxa"/>
            <w:vAlign w:val="bottom"/>
          </w:tcPr>
          <w:p w14:paraId="321F82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58027952</w:t>
            </w:r>
          </w:p>
        </w:tc>
        <w:tc>
          <w:tcPr>
            <w:tcW w:w="1094" w:type="dxa"/>
            <w:vAlign w:val="bottom"/>
          </w:tcPr>
          <w:p w14:paraId="7DE218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58028208</w:t>
            </w:r>
          </w:p>
        </w:tc>
        <w:tc>
          <w:tcPr>
            <w:tcW w:w="1094" w:type="dxa"/>
            <w:vAlign w:val="bottom"/>
          </w:tcPr>
          <w:p w14:paraId="65C462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58028465</w:t>
            </w:r>
          </w:p>
        </w:tc>
        <w:tc>
          <w:tcPr>
            <w:tcW w:w="1094" w:type="dxa"/>
            <w:vAlign w:val="bottom"/>
          </w:tcPr>
          <w:p w14:paraId="39F8F7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58028792</w:t>
            </w:r>
          </w:p>
        </w:tc>
        <w:tc>
          <w:tcPr>
            <w:tcW w:w="1157" w:type="dxa"/>
            <w:vAlign w:val="bottom"/>
          </w:tcPr>
          <w:p w14:paraId="1F475E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58029219</w:t>
            </w:r>
          </w:p>
        </w:tc>
      </w:tr>
      <w:tr w:rsidR="005D2CEE" w:rsidRPr="005651F5" w14:paraId="71870266" w14:textId="77777777" w:rsidTr="0065472B">
        <w:tc>
          <w:tcPr>
            <w:tcW w:w="1095" w:type="dxa"/>
            <w:vAlign w:val="bottom"/>
          </w:tcPr>
          <w:p w14:paraId="337762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58026970</w:t>
            </w:r>
          </w:p>
        </w:tc>
        <w:tc>
          <w:tcPr>
            <w:tcW w:w="1095" w:type="dxa"/>
            <w:vAlign w:val="bottom"/>
          </w:tcPr>
          <w:p w14:paraId="05FABB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58027295</w:t>
            </w:r>
          </w:p>
        </w:tc>
        <w:tc>
          <w:tcPr>
            <w:tcW w:w="1095" w:type="dxa"/>
            <w:vAlign w:val="bottom"/>
          </w:tcPr>
          <w:p w14:paraId="7F02E7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58027594</w:t>
            </w:r>
          </w:p>
        </w:tc>
        <w:tc>
          <w:tcPr>
            <w:tcW w:w="1094" w:type="dxa"/>
            <w:vAlign w:val="bottom"/>
          </w:tcPr>
          <w:p w14:paraId="2D6616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58027953</w:t>
            </w:r>
          </w:p>
        </w:tc>
        <w:tc>
          <w:tcPr>
            <w:tcW w:w="1094" w:type="dxa"/>
            <w:vAlign w:val="bottom"/>
          </w:tcPr>
          <w:p w14:paraId="406777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58028212</w:t>
            </w:r>
          </w:p>
        </w:tc>
        <w:tc>
          <w:tcPr>
            <w:tcW w:w="1094" w:type="dxa"/>
            <w:vAlign w:val="bottom"/>
          </w:tcPr>
          <w:p w14:paraId="5C6F10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58028468</w:t>
            </w:r>
          </w:p>
        </w:tc>
        <w:tc>
          <w:tcPr>
            <w:tcW w:w="1094" w:type="dxa"/>
            <w:vAlign w:val="bottom"/>
          </w:tcPr>
          <w:p w14:paraId="2BDA46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58028805</w:t>
            </w:r>
          </w:p>
        </w:tc>
        <w:tc>
          <w:tcPr>
            <w:tcW w:w="1157" w:type="dxa"/>
            <w:vAlign w:val="bottom"/>
          </w:tcPr>
          <w:p w14:paraId="6FC19B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58029222</w:t>
            </w:r>
          </w:p>
        </w:tc>
      </w:tr>
      <w:tr w:rsidR="005D2CEE" w:rsidRPr="005651F5" w14:paraId="1FE2969D" w14:textId="77777777" w:rsidTr="0065472B">
        <w:tc>
          <w:tcPr>
            <w:tcW w:w="1095" w:type="dxa"/>
            <w:vAlign w:val="bottom"/>
          </w:tcPr>
          <w:p w14:paraId="6373EB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58026975</w:t>
            </w:r>
          </w:p>
        </w:tc>
        <w:tc>
          <w:tcPr>
            <w:tcW w:w="1095" w:type="dxa"/>
            <w:vAlign w:val="bottom"/>
          </w:tcPr>
          <w:p w14:paraId="7115F6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58027300</w:t>
            </w:r>
          </w:p>
        </w:tc>
        <w:tc>
          <w:tcPr>
            <w:tcW w:w="1095" w:type="dxa"/>
            <w:vAlign w:val="bottom"/>
          </w:tcPr>
          <w:p w14:paraId="728F58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58027595</w:t>
            </w:r>
          </w:p>
        </w:tc>
        <w:tc>
          <w:tcPr>
            <w:tcW w:w="1094" w:type="dxa"/>
            <w:vAlign w:val="bottom"/>
          </w:tcPr>
          <w:p w14:paraId="004505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58027957</w:t>
            </w:r>
          </w:p>
        </w:tc>
        <w:tc>
          <w:tcPr>
            <w:tcW w:w="1094" w:type="dxa"/>
            <w:vAlign w:val="bottom"/>
          </w:tcPr>
          <w:p w14:paraId="72DF5F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58028218</w:t>
            </w:r>
          </w:p>
        </w:tc>
        <w:tc>
          <w:tcPr>
            <w:tcW w:w="1094" w:type="dxa"/>
            <w:vAlign w:val="bottom"/>
          </w:tcPr>
          <w:p w14:paraId="7E605A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58028474</w:t>
            </w:r>
          </w:p>
        </w:tc>
        <w:tc>
          <w:tcPr>
            <w:tcW w:w="1094" w:type="dxa"/>
            <w:vAlign w:val="bottom"/>
          </w:tcPr>
          <w:p w14:paraId="516C23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58028821</w:t>
            </w:r>
          </w:p>
        </w:tc>
        <w:tc>
          <w:tcPr>
            <w:tcW w:w="1157" w:type="dxa"/>
            <w:vAlign w:val="bottom"/>
          </w:tcPr>
          <w:p w14:paraId="3CA84E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58029227</w:t>
            </w:r>
          </w:p>
        </w:tc>
      </w:tr>
      <w:tr w:rsidR="005D2CEE" w:rsidRPr="005651F5" w14:paraId="4B1D6C87" w14:textId="77777777" w:rsidTr="0065472B">
        <w:tc>
          <w:tcPr>
            <w:tcW w:w="1095" w:type="dxa"/>
            <w:vAlign w:val="bottom"/>
          </w:tcPr>
          <w:p w14:paraId="52B8BD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58026984</w:t>
            </w:r>
          </w:p>
        </w:tc>
        <w:tc>
          <w:tcPr>
            <w:tcW w:w="1095" w:type="dxa"/>
            <w:vAlign w:val="bottom"/>
          </w:tcPr>
          <w:p w14:paraId="144EC2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58027301</w:t>
            </w:r>
          </w:p>
        </w:tc>
        <w:tc>
          <w:tcPr>
            <w:tcW w:w="1095" w:type="dxa"/>
            <w:vAlign w:val="bottom"/>
          </w:tcPr>
          <w:p w14:paraId="2C8743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58027607</w:t>
            </w:r>
          </w:p>
        </w:tc>
        <w:tc>
          <w:tcPr>
            <w:tcW w:w="1094" w:type="dxa"/>
            <w:vAlign w:val="bottom"/>
          </w:tcPr>
          <w:p w14:paraId="5C2D7B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58027958</w:t>
            </w:r>
          </w:p>
        </w:tc>
        <w:tc>
          <w:tcPr>
            <w:tcW w:w="1094" w:type="dxa"/>
            <w:vAlign w:val="bottom"/>
          </w:tcPr>
          <w:p w14:paraId="57F8DB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58028221</w:t>
            </w:r>
          </w:p>
        </w:tc>
        <w:tc>
          <w:tcPr>
            <w:tcW w:w="1094" w:type="dxa"/>
            <w:vAlign w:val="bottom"/>
          </w:tcPr>
          <w:p w14:paraId="0112BF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58028484</w:t>
            </w:r>
          </w:p>
        </w:tc>
        <w:tc>
          <w:tcPr>
            <w:tcW w:w="1094" w:type="dxa"/>
            <w:vAlign w:val="bottom"/>
          </w:tcPr>
          <w:p w14:paraId="475987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58028824</w:t>
            </w:r>
          </w:p>
        </w:tc>
        <w:tc>
          <w:tcPr>
            <w:tcW w:w="1157" w:type="dxa"/>
            <w:vAlign w:val="bottom"/>
          </w:tcPr>
          <w:p w14:paraId="50B1AB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58029229</w:t>
            </w:r>
          </w:p>
        </w:tc>
      </w:tr>
      <w:tr w:rsidR="005D2CEE" w:rsidRPr="005651F5" w14:paraId="0F87BD88" w14:textId="77777777" w:rsidTr="0065472B">
        <w:tc>
          <w:tcPr>
            <w:tcW w:w="1095" w:type="dxa"/>
            <w:vAlign w:val="bottom"/>
          </w:tcPr>
          <w:p w14:paraId="42D951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58026985</w:t>
            </w:r>
          </w:p>
        </w:tc>
        <w:tc>
          <w:tcPr>
            <w:tcW w:w="1095" w:type="dxa"/>
            <w:vAlign w:val="bottom"/>
          </w:tcPr>
          <w:p w14:paraId="260C3F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58027306</w:t>
            </w:r>
          </w:p>
        </w:tc>
        <w:tc>
          <w:tcPr>
            <w:tcW w:w="1095" w:type="dxa"/>
            <w:vAlign w:val="bottom"/>
          </w:tcPr>
          <w:p w14:paraId="3EE38F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58027614</w:t>
            </w:r>
          </w:p>
        </w:tc>
        <w:tc>
          <w:tcPr>
            <w:tcW w:w="1094" w:type="dxa"/>
            <w:vAlign w:val="bottom"/>
          </w:tcPr>
          <w:p w14:paraId="3B13A0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58027960</w:t>
            </w:r>
          </w:p>
        </w:tc>
        <w:tc>
          <w:tcPr>
            <w:tcW w:w="1094" w:type="dxa"/>
            <w:vAlign w:val="bottom"/>
          </w:tcPr>
          <w:p w14:paraId="7B0DA2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58028224</w:t>
            </w:r>
          </w:p>
        </w:tc>
        <w:tc>
          <w:tcPr>
            <w:tcW w:w="1094" w:type="dxa"/>
            <w:vAlign w:val="bottom"/>
          </w:tcPr>
          <w:p w14:paraId="5526D9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58028494</w:t>
            </w:r>
          </w:p>
        </w:tc>
        <w:tc>
          <w:tcPr>
            <w:tcW w:w="1094" w:type="dxa"/>
            <w:vAlign w:val="bottom"/>
          </w:tcPr>
          <w:p w14:paraId="4E808F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58028854</w:t>
            </w:r>
          </w:p>
        </w:tc>
        <w:tc>
          <w:tcPr>
            <w:tcW w:w="1157" w:type="dxa"/>
            <w:vAlign w:val="bottom"/>
          </w:tcPr>
          <w:p w14:paraId="34FE01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58029230</w:t>
            </w:r>
          </w:p>
        </w:tc>
      </w:tr>
      <w:tr w:rsidR="005D2CEE" w:rsidRPr="005651F5" w14:paraId="4434BE9F" w14:textId="77777777" w:rsidTr="0065472B">
        <w:tc>
          <w:tcPr>
            <w:tcW w:w="1095" w:type="dxa"/>
            <w:vAlign w:val="bottom"/>
          </w:tcPr>
          <w:p w14:paraId="657ED5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58026993</w:t>
            </w:r>
          </w:p>
        </w:tc>
        <w:tc>
          <w:tcPr>
            <w:tcW w:w="1095" w:type="dxa"/>
            <w:vAlign w:val="bottom"/>
          </w:tcPr>
          <w:p w14:paraId="4DCB10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58027311</w:t>
            </w:r>
          </w:p>
        </w:tc>
        <w:tc>
          <w:tcPr>
            <w:tcW w:w="1095" w:type="dxa"/>
            <w:vAlign w:val="bottom"/>
          </w:tcPr>
          <w:p w14:paraId="023CF5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58027617</w:t>
            </w:r>
          </w:p>
        </w:tc>
        <w:tc>
          <w:tcPr>
            <w:tcW w:w="1094" w:type="dxa"/>
            <w:vAlign w:val="bottom"/>
          </w:tcPr>
          <w:p w14:paraId="779390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58027961</w:t>
            </w:r>
          </w:p>
        </w:tc>
        <w:tc>
          <w:tcPr>
            <w:tcW w:w="1094" w:type="dxa"/>
            <w:vAlign w:val="bottom"/>
          </w:tcPr>
          <w:p w14:paraId="731A94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58028225</w:t>
            </w:r>
          </w:p>
        </w:tc>
        <w:tc>
          <w:tcPr>
            <w:tcW w:w="1094" w:type="dxa"/>
            <w:vAlign w:val="bottom"/>
          </w:tcPr>
          <w:p w14:paraId="5DC79C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58028495</w:t>
            </w:r>
          </w:p>
        </w:tc>
        <w:tc>
          <w:tcPr>
            <w:tcW w:w="1094" w:type="dxa"/>
            <w:vAlign w:val="bottom"/>
          </w:tcPr>
          <w:p w14:paraId="4DB97B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58028867</w:t>
            </w:r>
          </w:p>
        </w:tc>
        <w:tc>
          <w:tcPr>
            <w:tcW w:w="1157" w:type="dxa"/>
            <w:vAlign w:val="bottom"/>
          </w:tcPr>
          <w:p w14:paraId="5FD332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58029231</w:t>
            </w:r>
          </w:p>
        </w:tc>
      </w:tr>
      <w:tr w:rsidR="005D2CEE" w:rsidRPr="005651F5" w14:paraId="56C84039" w14:textId="77777777" w:rsidTr="0065472B">
        <w:tc>
          <w:tcPr>
            <w:tcW w:w="1095" w:type="dxa"/>
            <w:vAlign w:val="bottom"/>
          </w:tcPr>
          <w:p w14:paraId="3681AA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58026994</w:t>
            </w:r>
          </w:p>
        </w:tc>
        <w:tc>
          <w:tcPr>
            <w:tcW w:w="1095" w:type="dxa"/>
            <w:vAlign w:val="bottom"/>
          </w:tcPr>
          <w:p w14:paraId="277DDC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58027316</w:t>
            </w:r>
          </w:p>
        </w:tc>
        <w:tc>
          <w:tcPr>
            <w:tcW w:w="1095" w:type="dxa"/>
            <w:vAlign w:val="bottom"/>
          </w:tcPr>
          <w:p w14:paraId="226E09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58027623</w:t>
            </w:r>
          </w:p>
        </w:tc>
        <w:tc>
          <w:tcPr>
            <w:tcW w:w="1094" w:type="dxa"/>
            <w:vAlign w:val="bottom"/>
          </w:tcPr>
          <w:p w14:paraId="727AC5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58027964</w:t>
            </w:r>
          </w:p>
        </w:tc>
        <w:tc>
          <w:tcPr>
            <w:tcW w:w="1094" w:type="dxa"/>
            <w:vAlign w:val="bottom"/>
          </w:tcPr>
          <w:p w14:paraId="6AF6C8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58028227</w:t>
            </w:r>
          </w:p>
        </w:tc>
        <w:tc>
          <w:tcPr>
            <w:tcW w:w="1094" w:type="dxa"/>
            <w:vAlign w:val="bottom"/>
          </w:tcPr>
          <w:p w14:paraId="187738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58028496</w:t>
            </w:r>
          </w:p>
        </w:tc>
        <w:tc>
          <w:tcPr>
            <w:tcW w:w="1094" w:type="dxa"/>
            <w:vAlign w:val="bottom"/>
          </w:tcPr>
          <w:p w14:paraId="30C75F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58028869</w:t>
            </w:r>
          </w:p>
        </w:tc>
        <w:tc>
          <w:tcPr>
            <w:tcW w:w="1157" w:type="dxa"/>
            <w:vAlign w:val="bottom"/>
          </w:tcPr>
          <w:p w14:paraId="6BB9ED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58029238</w:t>
            </w:r>
          </w:p>
        </w:tc>
      </w:tr>
      <w:tr w:rsidR="005D2CEE" w:rsidRPr="005651F5" w14:paraId="6C784908" w14:textId="77777777" w:rsidTr="0065472B">
        <w:tc>
          <w:tcPr>
            <w:tcW w:w="1095" w:type="dxa"/>
            <w:vAlign w:val="bottom"/>
          </w:tcPr>
          <w:p w14:paraId="5B54BA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58026995</w:t>
            </w:r>
          </w:p>
        </w:tc>
        <w:tc>
          <w:tcPr>
            <w:tcW w:w="1095" w:type="dxa"/>
            <w:vAlign w:val="bottom"/>
          </w:tcPr>
          <w:p w14:paraId="5C867A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58027317</w:t>
            </w:r>
          </w:p>
        </w:tc>
        <w:tc>
          <w:tcPr>
            <w:tcW w:w="1095" w:type="dxa"/>
            <w:vAlign w:val="bottom"/>
          </w:tcPr>
          <w:p w14:paraId="2E16B6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58027630</w:t>
            </w:r>
          </w:p>
        </w:tc>
        <w:tc>
          <w:tcPr>
            <w:tcW w:w="1094" w:type="dxa"/>
            <w:vAlign w:val="bottom"/>
          </w:tcPr>
          <w:p w14:paraId="3869ED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58027970</w:t>
            </w:r>
          </w:p>
        </w:tc>
        <w:tc>
          <w:tcPr>
            <w:tcW w:w="1094" w:type="dxa"/>
            <w:vAlign w:val="bottom"/>
          </w:tcPr>
          <w:p w14:paraId="52DA4F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58028239</w:t>
            </w:r>
          </w:p>
        </w:tc>
        <w:tc>
          <w:tcPr>
            <w:tcW w:w="1094" w:type="dxa"/>
            <w:vAlign w:val="bottom"/>
          </w:tcPr>
          <w:p w14:paraId="1C27F1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58028503</w:t>
            </w:r>
          </w:p>
        </w:tc>
        <w:tc>
          <w:tcPr>
            <w:tcW w:w="1094" w:type="dxa"/>
            <w:vAlign w:val="bottom"/>
          </w:tcPr>
          <w:p w14:paraId="435987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58028882</w:t>
            </w:r>
          </w:p>
        </w:tc>
        <w:tc>
          <w:tcPr>
            <w:tcW w:w="1157" w:type="dxa"/>
            <w:vAlign w:val="bottom"/>
          </w:tcPr>
          <w:p w14:paraId="5CA978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58029239</w:t>
            </w:r>
          </w:p>
        </w:tc>
      </w:tr>
      <w:tr w:rsidR="005D2CEE" w:rsidRPr="005651F5" w14:paraId="59722920" w14:textId="77777777" w:rsidTr="0065472B">
        <w:tc>
          <w:tcPr>
            <w:tcW w:w="1095" w:type="dxa"/>
            <w:vAlign w:val="bottom"/>
          </w:tcPr>
          <w:p w14:paraId="5D96A0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58027000</w:t>
            </w:r>
          </w:p>
        </w:tc>
        <w:tc>
          <w:tcPr>
            <w:tcW w:w="1095" w:type="dxa"/>
            <w:vAlign w:val="bottom"/>
          </w:tcPr>
          <w:p w14:paraId="76A3E4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58027323</w:t>
            </w:r>
          </w:p>
        </w:tc>
        <w:tc>
          <w:tcPr>
            <w:tcW w:w="1095" w:type="dxa"/>
            <w:vAlign w:val="bottom"/>
          </w:tcPr>
          <w:p w14:paraId="087122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58027644</w:t>
            </w:r>
          </w:p>
        </w:tc>
        <w:tc>
          <w:tcPr>
            <w:tcW w:w="1094" w:type="dxa"/>
            <w:vAlign w:val="bottom"/>
          </w:tcPr>
          <w:p w14:paraId="775345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58027976</w:t>
            </w:r>
          </w:p>
        </w:tc>
        <w:tc>
          <w:tcPr>
            <w:tcW w:w="1094" w:type="dxa"/>
            <w:vAlign w:val="bottom"/>
          </w:tcPr>
          <w:p w14:paraId="5093FD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58028248</w:t>
            </w:r>
          </w:p>
        </w:tc>
        <w:tc>
          <w:tcPr>
            <w:tcW w:w="1094" w:type="dxa"/>
            <w:vAlign w:val="bottom"/>
          </w:tcPr>
          <w:p w14:paraId="587282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58028509</w:t>
            </w:r>
          </w:p>
        </w:tc>
        <w:tc>
          <w:tcPr>
            <w:tcW w:w="1094" w:type="dxa"/>
            <w:vAlign w:val="bottom"/>
          </w:tcPr>
          <w:p w14:paraId="3C16B3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58028906</w:t>
            </w:r>
          </w:p>
        </w:tc>
        <w:tc>
          <w:tcPr>
            <w:tcW w:w="1157" w:type="dxa"/>
            <w:vAlign w:val="bottom"/>
          </w:tcPr>
          <w:p w14:paraId="4DE15B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58029240</w:t>
            </w:r>
          </w:p>
        </w:tc>
      </w:tr>
      <w:tr w:rsidR="005D2CEE" w:rsidRPr="005651F5" w14:paraId="0EFC9ADF" w14:textId="77777777" w:rsidTr="0065472B">
        <w:tc>
          <w:tcPr>
            <w:tcW w:w="1095" w:type="dxa"/>
            <w:vAlign w:val="bottom"/>
          </w:tcPr>
          <w:p w14:paraId="0BA0A1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58027003</w:t>
            </w:r>
          </w:p>
        </w:tc>
        <w:tc>
          <w:tcPr>
            <w:tcW w:w="1095" w:type="dxa"/>
            <w:vAlign w:val="bottom"/>
          </w:tcPr>
          <w:p w14:paraId="2C6221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58027357</w:t>
            </w:r>
          </w:p>
        </w:tc>
        <w:tc>
          <w:tcPr>
            <w:tcW w:w="1095" w:type="dxa"/>
            <w:vAlign w:val="bottom"/>
          </w:tcPr>
          <w:p w14:paraId="4B9B85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58027645</w:t>
            </w:r>
          </w:p>
        </w:tc>
        <w:tc>
          <w:tcPr>
            <w:tcW w:w="1094" w:type="dxa"/>
            <w:vAlign w:val="bottom"/>
          </w:tcPr>
          <w:p w14:paraId="286266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58027982</w:t>
            </w:r>
          </w:p>
        </w:tc>
        <w:tc>
          <w:tcPr>
            <w:tcW w:w="1094" w:type="dxa"/>
            <w:vAlign w:val="bottom"/>
          </w:tcPr>
          <w:p w14:paraId="61FE58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58028258</w:t>
            </w:r>
          </w:p>
        </w:tc>
        <w:tc>
          <w:tcPr>
            <w:tcW w:w="1094" w:type="dxa"/>
            <w:vAlign w:val="bottom"/>
          </w:tcPr>
          <w:p w14:paraId="759608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58028512</w:t>
            </w:r>
          </w:p>
        </w:tc>
        <w:tc>
          <w:tcPr>
            <w:tcW w:w="1094" w:type="dxa"/>
            <w:vAlign w:val="bottom"/>
          </w:tcPr>
          <w:p w14:paraId="17CB6D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58028909</w:t>
            </w:r>
          </w:p>
        </w:tc>
        <w:tc>
          <w:tcPr>
            <w:tcW w:w="1157" w:type="dxa"/>
            <w:vAlign w:val="bottom"/>
          </w:tcPr>
          <w:p w14:paraId="72324E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58029243</w:t>
            </w:r>
          </w:p>
        </w:tc>
      </w:tr>
      <w:tr w:rsidR="005D2CEE" w:rsidRPr="005651F5" w14:paraId="59A4CFBF" w14:textId="77777777" w:rsidTr="0065472B">
        <w:tc>
          <w:tcPr>
            <w:tcW w:w="1095" w:type="dxa"/>
            <w:vAlign w:val="bottom"/>
          </w:tcPr>
          <w:p w14:paraId="0BCE05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58027022</w:t>
            </w:r>
          </w:p>
        </w:tc>
        <w:tc>
          <w:tcPr>
            <w:tcW w:w="1095" w:type="dxa"/>
            <w:vAlign w:val="bottom"/>
          </w:tcPr>
          <w:p w14:paraId="79A670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58027358</w:t>
            </w:r>
          </w:p>
        </w:tc>
        <w:tc>
          <w:tcPr>
            <w:tcW w:w="1095" w:type="dxa"/>
            <w:vAlign w:val="bottom"/>
          </w:tcPr>
          <w:p w14:paraId="013FE8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58027650</w:t>
            </w:r>
          </w:p>
        </w:tc>
        <w:tc>
          <w:tcPr>
            <w:tcW w:w="1094" w:type="dxa"/>
            <w:vAlign w:val="bottom"/>
          </w:tcPr>
          <w:p w14:paraId="0BCC97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58027986</w:t>
            </w:r>
          </w:p>
        </w:tc>
        <w:tc>
          <w:tcPr>
            <w:tcW w:w="1094" w:type="dxa"/>
            <w:vAlign w:val="bottom"/>
          </w:tcPr>
          <w:p w14:paraId="42D50F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58028259</w:t>
            </w:r>
          </w:p>
        </w:tc>
        <w:tc>
          <w:tcPr>
            <w:tcW w:w="1094" w:type="dxa"/>
            <w:vAlign w:val="bottom"/>
          </w:tcPr>
          <w:p w14:paraId="02C1C0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58028539</w:t>
            </w:r>
          </w:p>
        </w:tc>
        <w:tc>
          <w:tcPr>
            <w:tcW w:w="1094" w:type="dxa"/>
            <w:vAlign w:val="bottom"/>
          </w:tcPr>
          <w:p w14:paraId="5DFCA9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58028915</w:t>
            </w:r>
          </w:p>
        </w:tc>
        <w:tc>
          <w:tcPr>
            <w:tcW w:w="1157" w:type="dxa"/>
            <w:vAlign w:val="bottom"/>
          </w:tcPr>
          <w:p w14:paraId="40FA33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58029245</w:t>
            </w:r>
          </w:p>
        </w:tc>
      </w:tr>
      <w:tr w:rsidR="005D2CEE" w:rsidRPr="005651F5" w14:paraId="336C209B" w14:textId="77777777" w:rsidTr="0065472B">
        <w:tc>
          <w:tcPr>
            <w:tcW w:w="1095" w:type="dxa"/>
            <w:vAlign w:val="bottom"/>
          </w:tcPr>
          <w:p w14:paraId="22C2B5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58027029</w:t>
            </w:r>
          </w:p>
        </w:tc>
        <w:tc>
          <w:tcPr>
            <w:tcW w:w="1095" w:type="dxa"/>
            <w:vAlign w:val="bottom"/>
          </w:tcPr>
          <w:p w14:paraId="22AC0F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58027362</w:t>
            </w:r>
          </w:p>
        </w:tc>
        <w:tc>
          <w:tcPr>
            <w:tcW w:w="1095" w:type="dxa"/>
            <w:vAlign w:val="bottom"/>
          </w:tcPr>
          <w:p w14:paraId="3DD5D1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58027651</w:t>
            </w:r>
          </w:p>
        </w:tc>
        <w:tc>
          <w:tcPr>
            <w:tcW w:w="1094" w:type="dxa"/>
            <w:vAlign w:val="bottom"/>
          </w:tcPr>
          <w:p w14:paraId="4ECF30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58027993</w:t>
            </w:r>
          </w:p>
        </w:tc>
        <w:tc>
          <w:tcPr>
            <w:tcW w:w="1094" w:type="dxa"/>
            <w:vAlign w:val="bottom"/>
          </w:tcPr>
          <w:p w14:paraId="7D925C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58028264</w:t>
            </w:r>
          </w:p>
        </w:tc>
        <w:tc>
          <w:tcPr>
            <w:tcW w:w="1094" w:type="dxa"/>
            <w:vAlign w:val="bottom"/>
          </w:tcPr>
          <w:p w14:paraId="730518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58028549</w:t>
            </w:r>
          </w:p>
        </w:tc>
        <w:tc>
          <w:tcPr>
            <w:tcW w:w="1094" w:type="dxa"/>
            <w:vAlign w:val="bottom"/>
          </w:tcPr>
          <w:p w14:paraId="258C4C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58028925</w:t>
            </w:r>
          </w:p>
        </w:tc>
        <w:tc>
          <w:tcPr>
            <w:tcW w:w="1157" w:type="dxa"/>
            <w:vAlign w:val="bottom"/>
          </w:tcPr>
          <w:p w14:paraId="125A75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58029247</w:t>
            </w:r>
          </w:p>
        </w:tc>
      </w:tr>
      <w:tr w:rsidR="005D2CEE" w:rsidRPr="005651F5" w14:paraId="4AE7A4CD" w14:textId="77777777" w:rsidTr="0065472B">
        <w:tc>
          <w:tcPr>
            <w:tcW w:w="1095" w:type="dxa"/>
            <w:vAlign w:val="bottom"/>
          </w:tcPr>
          <w:p w14:paraId="562BA3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58027034</w:t>
            </w:r>
          </w:p>
        </w:tc>
        <w:tc>
          <w:tcPr>
            <w:tcW w:w="1095" w:type="dxa"/>
            <w:vAlign w:val="bottom"/>
          </w:tcPr>
          <w:p w14:paraId="633283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58027363</w:t>
            </w:r>
          </w:p>
        </w:tc>
        <w:tc>
          <w:tcPr>
            <w:tcW w:w="1095" w:type="dxa"/>
            <w:vAlign w:val="bottom"/>
          </w:tcPr>
          <w:p w14:paraId="23FC0C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58027659</w:t>
            </w:r>
          </w:p>
        </w:tc>
        <w:tc>
          <w:tcPr>
            <w:tcW w:w="1094" w:type="dxa"/>
            <w:vAlign w:val="bottom"/>
          </w:tcPr>
          <w:p w14:paraId="178283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58027995</w:t>
            </w:r>
          </w:p>
        </w:tc>
        <w:tc>
          <w:tcPr>
            <w:tcW w:w="1094" w:type="dxa"/>
            <w:vAlign w:val="bottom"/>
          </w:tcPr>
          <w:p w14:paraId="050496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58028266</w:t>
            </w:r>
          </w:p>
        </w:tc>
        <w:tc>
          <w:tcPr>
            <w:tcW w:w="1094" w:type="dxa"/>
            <w:vAlign w:val="bottom"/>
          </w:tcPr>
          <w:p w14:paraId="1C1024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58028555</w:t>
            </w:r>
          </w:p>
        </w:tc>
        <w:tc>
          <w:tcPr>
            <w:tcW w:w="1094" w:type="dxa"/>
            <w:vAlign w:val="bottom"/>
          </w:tcPr>
          <w:p w14:paraId="325F5D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58028951</w:t>
            </w:r>
          </w:p>
        </w:tc>
        <w:tc>
          <w:tcPr>
            <w:tcW w:w="1157" w:type="dxa"/>
            <w:vAlign w:val="bottom"/>
          </w:tcPr>
          <w:p w14:paraId="0FA513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58029251</w:t>
            </w:r>
          </w:p>
        </w:tc>
      </w:tr>
      <w:tr w:rsidR="005D2CEE" w:rsidRPr="005651F5" w14:paraId="49476AF0" w14:textId="77777777" w:rsidTr="0065472B">
        <w:tc>
          <w:tcPr>
            <w:tcW w:w="1095" w:type="dxa"/>
            <w:vAlign w:val="bottom"/>
          </w:tcPr>
          <w:p w14:paraId="33AA22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58027041</w:t>
            </w:r>
          </w:p>
        </w:tc>
        <w:tc>
          <w:tcPr>
            <w:tcW w:w="1095" w:type="dxa"/>
            <w:vAlign w:val="bottom"/>
          </w:tcPr>
          <w:p w14:paraId="20FFC3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58027370</w:t>
            </w:r>
          </w:p>
        </w:tc>
        <w:tc>
          <w:tcPr>
            <w:tcW w:w="1095" w:type="dxa"/>
            <w:vAlign w:val="bottom"/>
          </w:tcPr>
          <w:p w14:paraId="0EEB6D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58027664</w:t>
            </w:r>
          </w:p>
        </w:tc>
        <w:tc>
          <w:tcPr>
            <w:tcW w:w="1094" w:type="dxa"/>
            <w:vAlign w:val="bottom"/>
          </w:tcPr>
          <w:p w14:paraId="78C321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58027997</w:t>
            </w:r>
          </w:p>
        </w:tc>
        <w:tc>
          <w:tcPr>
            <w:tcW w:w="1094" w:type="dxa"/>
            <w:vAlign w:val="bottom"/>
          </w:tcPr>
          <w:p w14:paraId="70DE8C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58028267</w:t>
            </w:r>
          </w:p>
        </w:tc>
        <w:tc>
          <w:tcPr>
            <w:tcW w:w="1094" w:type="dxa"/>
            <w:vAlign w:val="bottom"/>
          </w:tcPr>
          <w:p w14:paraId="24D15E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58028556</w:t>
            </w:r>
          </w:p>
        </w:tc>
        <w:tc>
          <w:tcPr>
            <w:tcW w:w="1094" w:type="dxa"/>
            <w:vAlign w:val="bottom"/>
          </w:tcPr>
          <w:p w14:paraId="0F2EBE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58028970</w:t>
            </w:r>
          </w:p>
        </w:tc>
        <w:tc>
          <w:tcPr>
            <w:tcW w:w="1157" w:type="dxa"/>
            <w:vAlign w:val="bottom"/>
          </w:tcPr>
          <w:p w14:paraId="0F479C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58029253</w:t>
            </w:r>
          </w:p>
        </w:tc>
      </w:tr>
      <w:tr w:rsidR="005D2CEE" w:rsidRPr="005651F5" w14:paraId="50E2A7D0" w14:textId="77777777" w:rsidTr="0065472B">
        <w:tc>
          <w:tcPr>
            <w:tcW w:w="1095" w:type="dxa"/>
            <w:vAlign w:val="bottom"/>
          </w:tcPr>
          <w:p w14:paraId="53DE65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58027064</w:t>
            </w:r>
          </w:p>
        </w:tc>
        <w:tc>
          <w:tcPr>
            <w:tcW w:w="1095" w:type="dxa"/>
            <w:vAlign w:val="bottom"/>
          </w:tcPr>
          <w:p w14:paraId="15E445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58027375</w:t>
            </w:r>
          </w:p>
        </w:tc>
        <w:tc>
          <w:tcPr>
            <w:tcW w:w="1095" w:type="dxa"/>
            <w:vAlign w:val="bottom"/>
          </w:tcPr>
          <w:p w14:paraId="714C3F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58027669</w:t>
            </w:r>
          </w:p>
        </w:tc>
        <w:tc>
          <w:tcPr>
            <w:tcW w:w="1094" w:type="dxa"/>
            <w:vAlign w:val="bottom"/>
          </w:tcPr>
          <w:p w14:paraId="153014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58027999</w:t>
            </w:r>
          </w:p>
        </w:tc>
        <w:tc>
          <w:tcPr>
            <w:tcW w:w="1094" w:type="dxa"/>
            <w:vAlign w:val="bottom"/>
          </w:tcPr>
          <w:p w14:paraId="708C05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58028268</w:t>
            </w:r>
          </w:p>
        </w:tc>
        <w:tc>
          <w:tcPr>
            <w:tcW w:w="1094" w:type="dxa"/>
            <w:vAlign w:val="bottom"/>
          </w:tcPr>
          <w:p w14:paraId="46CADE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58028557</w:t>
            </w:r>
          </w:p>
        </w:tc>
        <w:tc>
          <w:tcPr>
            <w:tcW w:w="1094" w:type="dxa"/>
            <w:vAlign w:val="bottom"/>
          </w:tcPr>
          <w:p w14:paraId="6FC423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58028971</w:t>
            </w:r>
          </w:p>
        </w:tc>
        <w:tc>
          <w:tcPr>
            <w:tcW w:w="1157" w:type="dxa"/>
            <w:vAlign w:val="bottom"/>
          </w:tcPr>
          <w:p w14:paraId="5298F4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58029270</w:t>
            </w:r>
          </w:p>
        </w:tc>
      </w:tr>
      <w:tr w:rsidR="005D2CEE" w:rsidRPr="005651F5" w14:paraId="00160C17" w14:textId="77777777" w:rsidTr="0065472B">
        <w:tc>
          <w:tcPr>
            <w:tcW w:w="1095" w:type="dxa"/>
            <w:vAlign w:val="bottom"/>
          </w:tcPr>
          <w:p w14:paraId="224CBA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58027084</w:t>
            </w:r>
          </w:p>
        </w:tc>
        <w:tc>
          <w:tcPr>
            <w:tcW w:w="1095" w:type="dxa"/>
            <w:vAlign w:val="bottom"/>
          </w:tcPr>
          <w:p w14:paraId="7490C0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58027376</w:t>
            </w:r>
          </w:p>
        </w:tc>
        <w:tc>
          <w:tcPr>
            <w:tcW w:w="1095" w:type="dxa"/>
            <w:vAlign w:val="bottom"/>
          </w:tcPr>
          <w:p w14:paraId="702848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58027676</w:t>
            </w:r>
          </w:p>
        </w:tc>
        <w:tc>
          <w:tcPr>
            <w:tcW w:w="1094" w:type="dxa"/>
            <w:vAlign w:val="bottom"/>
          </w:tcPr>
          <w:p w14:paraId="546F30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58028000</w:t>
            </w:r>
          </w:p>
        </w:tc>
        <w:tc>
          <w:tcPr>
            <w:tcW w:w="1094" w:type="dxa"/>
            <w:vAlign w:val="bottom"/>
          </w:tcPr>
          <w:p w14:paraId="4897F9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58028284</w:t>
            </w:r>
          </w:p>
        </w:tc>
        <w:tc>
          <w:tcPr>
            <w:tcW w:w="1094" w:type="dxa"/>
            <w:vAlign w:val="bottom"/>
          </w:tcPr>
          <w:p w14:paraId="094004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58028558</w:t>
            </w:r>
          </w:p>
        </w:tc>
        <w:tc>
          <w:tcPr>
            <w:tcW w:w="1094" w:type="dxa"/>
            <w:vAlign w:val="bottom"/>
          </w:tcPr>
          <w:p w14:paraId="780BB0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58028975</w:t>
            </w:r>
          </w:p>
        </w:tc>
        <w:tc>
          <w:tcPr>
            <w:tcW w:w="1157" w:type="dxa"/>
            <w:vAlign w:val="bottom"/>
          </w:tcPr>
          <w:p w14:paraId="737C3B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58029273</w:t>
            </w:r>
          </w:p>
        </w:tc>
      </w:tr>
      <w:tr w:rsidR="005D2CEE" w:rsidRPr="005651F5" w14:paraId="6423DF58" w14:textId="77777777" w:rsidTr="0065472B">
        <w:tc>
          <w:tcPr>
            <w:tcW w:w="1095" w:type="dxa"/>
            <w:vAlign w:val="bottom"/>
          </w:tcPr>
          <w:p w14:paraId="68DA84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58027091</w:t>
            </w:r>
          </w:p>
        </w:tc>
        <w:tc>
          <w:tcPr>
            <w:tcW w:w="1095" w:type="dxa"/>
            <w:vAlign w:val="bottom"/>
          </w:tcPr>
          <w:p w14:paraId="220F95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58027385</w:t>
            </w:r>
          </w:p>
        </w:tc>
        <w:tc>
          <w:tcPr>
            <w:tcW w:w="1095" w:type="dxa"/>
            <w:vAlign w:val="bottom"/>
          </w:tcPr>
          <w:p w14:paraId="4AF708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58027680</w:t>
            </w:r>
          </w:p>
        </w:tc>
        <w:tc>
          <w:tcPr>
            <w:tcW w:w="1094" w:type="dxa"/>
            <w:vAlign w:val="bottom"/>
          </w:tcPr>
          <w:p w14:paraId="02045B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58028003</w:t>
            </w:r>
          </w:p>
        </w:tc>
        <w:tc>
          <w:tcPr>
            <w:tcW w:w="1094" w:type="dxa"/>
            <w:vAlign w:val="bottom"/>
          </w:tcPr>
          <w:p w14:paraId="7C3F34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58028289</w:t>
            </w:r>
          </w:p>
        </w:tc>
        <w:tc>
          <w:tcPr>
            <w:tcW w:w="1094" w:type="dxa"/>
            <w:vAlign w:val="bottom"/>
          </w:tcPr>
          <w:p w14:paraId="1FCDF5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58028560</w:t>
            </w:r>
          </w:p>
        </w:tc>
        <w:tc>
          <w:tcPr>
            <w:tcW w:w="1094" w:type="dxa"/>
            <w:vAlign w:val="bottom"/>
          </w:tcPr>
          <w:p w14:paraId="3B40FF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58028980</w:t>
            </w:r>
          </w:p>
        </w:tc>
        <w:tc>
          <w:tcPr>
            <w:tcW w:w="1157" w:type="dxa"/>
            <w:vAlign w:val="bottom"/>
          </w:tcPr>
          <w:p w14:paraId="478C15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58029274</w:t>
            </w:r>
          </w:p>
        </w:tc>
      </w:tr>
      <w:tr w:rsidR="005D2CEE" w:rsidRPr="005651F5" w14:paraId="51E40B39" w14:textId="77777777" w:rsidTr="0065472B">
        <w:tc>
          <w:tcPr>
            <w:tcW w:w="1095" w:type="dxa"/>
            <w:vAlign w:val="bottom"/>
          </w:tcPr>
          <w:p w14:paraId="4F3C2F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58027093</w:t>
            </w:r>
          </w:p>
        </w:tc>
        <w:tc>
          <w:tcPr>
            <w:tcW w:w="1095" w:type="dxa"/>
            <w:vAlign w:val="bottom"/>
          </w:tcPr>
          <w:p w14:paraId="52F157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58027386</w:t>
            </w:r>
          </w:p>
        </w:tc>
        <w:tc>
          <w:tcPr>
            <w:tcW w:w="1095" w:type="dxa"/>
            <w:vAlign w:val="bottom"/>
          </w:tcPr>
          <w:p w14:paraId="0FAD1E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58027705</w:t>
            </w:r>
          </w:p>
        </w:tc>
        <w:tc>
          <w:tcPr>
            <w:tcW w:w="1094" w:type="dxa"/>
            <w:vAlign w:val="bottom"/>
          </w:tcPr>
          <w:p w14:paraId="7F64A1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58028005</w:t>
            </w:r>
          </w:p>
        </w:tc>
        <w:tc>
          <w:tcPr>
            <w:tcW w:w="1094" w:type="dxa"/>
            <w:vAlign w:val="bottom"/>
          </w:tcPr>
          <w:p w14:paraId="5285E1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58028302</w:t>
            </w:r>
          </w:p>
        </w:tc>
        <w:tc>
          <w:tcPr>
            <w:tcW w:w="1094" w:type="dxa"/>
            <w:vAlign w:val="bottom"/>
          </w:tcPr>
          <w:p w14:paraId="753450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58028563</w:t>
            </w:r>
          </w:p>
        </w:tc>
        <w:tc>
          <w:tcPr>
            <w:tcW w:w="1094" w:type="dxa"/>
            <w:vAlign w:val="bottom"/>
          </w:tcPr>
          <w:p w14:paraId="73017F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58028982</w:t>
            </w:r>
          </w:p>
        </w:tc>
        <w:tc>
          <w:tcPr>
            <w:tcW w:w="1157" w:type="dxa"/>
            <w:vAlign w:val="bottom"/>
          </w:tcPr>
          <w:p w14:paraId="1B8B81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58029276</w:t>
            </w:r>
          </w:p>
        </w:tc>
      </w:tr>
      <w:tr w:rsidR="005D2CEE" w:rsidRPr="005651F5" w14:paraId="6832A3EC" w14:textId="77777777" w:rsidTr="0065472B">
        <w:tc>
          <w:tcPr>
            <w:tcW w:w="1095" w:type="dxa"/>
            <w:vAlign w:val="bottom"/>
          </w:tcPr>
          <w:p w14:paraId="348F68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58027096</w:t>
            </w:r>
          </w:p>
        </w:tc>
        <w:tc>
          <w:tcPr>
            <w:tcW w:w="1095" w:type="dxa"/>
            <w:vAlign w:val="bottom"/>
          </w:tcPr>
          <w:p w14:paraId="7CAB5A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58027388</w:t>
            </w:r>
          </w:p>
        </w:tc>
        <w:tc>
          <w:tcPr>
            <w:tcW w:w="1095" w:type="dxa"/>
            <w:vAlign w:val="bottom"/>
          </w:tcPr>
          <w:p w14:paraId="54C9C8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58027711</w:t>
            </w:r>
          </w:p>
        </w:tc>
        <w:tc>
          <w:tcPr>
            <w:tcW w:w="1094" w:type="dxa"/>
            <w:vAlign w:val="bottom"/>
          </w:tcPr>
          <w:p w14:paraId="5C1C8A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58028017</w:t>
            </w:r>
          </w:p>
        </w:tc>
        <w:tc>
          <w:tcPr>
            <w:tcW w:w="1094" w:type="dxa"/>
            <w:vAlign w:val="bottom"/>
          </w:tcPr>
          <w:p w14:paraId="4E0A45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58028305</w:t>
            </w:r>
          </w:p>
        </w:tc>
        <w:tc>
          <w:tcPr>
            <w:tcW w:w="1094" w:type="dxa"/>
            <w:vAlign w:val="bottom"/>
          </w:tcPr>
          <w:p w14:paraId="7B2170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58028572</w:t>
            </w:r>
          </w:p>
        </w:tc>
        <w:tc>
          <w:tcPr>
            <w:tcW w:w="1094" w:type="dxa"/>
            <w:vAlign w:val="bottom"/>
          </w:tcPr>
          <w:p w14:paraId="4CDFCB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58028983</w:t>
            </w:r>
          </w:p>
        </w:tc>
        <w:tc>
          <w:tcPr>
            <w:tcW w:w="1157" w:type="dxa"/>
            <w:vAlign w:val="bottom"/>
          </w:tcPr>
          <w:p w14:paraId="4085CD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58029277</w:t>
            </w:r>
          </w:p>
        </w:tc>
      </w:tr>
      <w:tr w:rsidR="005D2CEE" w:rsidRPr="005651F5" w14:paraId="3B944181" w14:textId="77777777" w:rsidTr="0065472B">
        <w:tc>
          <w:tcPr>
            <w:tcW w:w="1095" w:type="dxa"/>
            <w:vAlign w:val="bottom"/>
          </w:tcPr>
          <w:p w14:paraId="79C793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58027098</w:t>
            </w:r>
          </w:p>
        </w:tc>
        <w:tc>
          <w:tcPr>
            <w:tcW w:w="1095" w:type="dxa"/>
            <w:vAlign w:val="bottom"/>
          </w:tcPr>
          <w:p w14:paraId="78814E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58027400</w:t>
            </w:r>
          </w:p>
        </w:tc>
        <w:tc>
          <w:tcPr>
            <w:tcW w:w="1095" w:type="dxa"/>
            <w:vAlign w:val="bottom"/>
          </w:tcPr>
          <w:p w14:paraId="13B3E2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58027729</w:t>
            </w:r>
          </w:p>
        </w:tc>
        <w:tc>
          <w:tcPr>
            <w:tcW w:w="1094" w:type="dxa"/>
            <w:vAlign w:val="bottom"/>
          </w:tcPr>
          <w:p w14:paraId="771241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58028018</w:t>
            </w:r>
          </w:p>
        </w:tc>
        <w:tc>
          <w:tcPr>
            <w:tcW w:w="1094" w:type="dxa"/>
            <w:vAlign w:val="bottom"/>
          </w:tcPr>
          <w:p w14:paraId="12688F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58028307</w:t>
            </w:r>
          </w:p>
        </w:tc>
        <w:tc>
          <w:tcPr>
            <w:tcW w:w="1094" w:type="dxa"/>
            <w:vAlign w:val="bottom"/>
          </w:tcPr>
          <w:p w14:paraId="504FD8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58028581</w:t>
            </w:r>
          </w:p>
        </w:tc>
        <w:tc>
          <w:tcPr>
            <w:tcW w:w="1094" w:type="dxa"/>
            <w:vAlign w:val="bottom"/>
          </w:tcPr>
          <w:p w14:paraId="223321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58028986</w:t>
            </w:r>
          </w:p>
        </w:tc>
        <w:tc>
          <w:tcPr>
            <w:tcW w:w="1157" w:type="dxa"/>
            <w:vAlign w:val="bottom"/>
          </w:tcPr>
          <w:p w14:paraId="1E97AB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58029278</w:t>
            </w:r>
          </w:p>
        </w:tc>
      </w:tr>
      <w:tr w:rsidR="005D2CEE" w:rsidRPr="005651F5" w14:paraId="2A42BD11" w14:textId="77777777" w:rsidTr="0065472B">
        <w:tc>
          <w:tcPr>
            <w:tcW w:w="1095" w:type="dxa"/>
            <w:vAlign w:val="bottom"/>
          </w:tcPr>
          <w:p w14:paraId="41A1CE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58027108</w:t>
            </w:r>
          </w:p>
        </w:tc>
        <w:tc>
          <w:tcPr>
            <w:tcW w:w="1095" w:type="dxa"/>
            <w:vAlign w:val="bottom"/>
          </w:tcPr>
          <w:p w14:paraId="776C85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58027406</w:t>
            </w:r>
          </w:p>
        </w:tc>
        <w:tc>
          <w:tcPr>
            <w:tcW w:w="1095" w:type="dxa"/>
            <w:vAlign w:val="bottom"/>
          </w:tcPr>
          <w:p w14:paraId="195A9D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58027730</w:t>
            </w:r>
          </w:p>
        </w:tc>
        <w:tc>
          <w:tcPr>
            <w:tcW w:w="1094" w:type="dxa"/>
            <w:vAlign w:val="bottom"/>
          </w:tcPr>
          <w:p w14:paraId="4460DC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58028020</w:t>
            </w:r>
          </w:p>
        </w:tc>
        <w:tc>
          <w:tcPr>
            <w:tcW w:w="1094" w:type="dxa"/>
            <w:vAlign w:val="bottom"/>
          </w:tcPr>
          <w:p w14:paraId="52FED4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58028308</w:t>
            </w:r>
          </w:p>
        </w:tc>
        <w:tc>
          <w:tcPr>
            <w:tcW w:w="1094" w:type="dxa"/>
            <w:vAlign w:val="bottom"/>
          </w:tcPr>
          <w:p w14:paraId="152481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58028583</w:t>
            </w:r>
          </w:p>
        </w:tc>
        <w:tc>
          <w:tcPr>
            <w:tcW w:w="1094" w:type="dxa"/>
            <w:vAlign w:val="bottom"/>
          </w:tcPr>
          <w:p w14:paraId="348A81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58028990</w:t>
            </w:r>
          </w:p>
        </w:tc>
        <w:tc>
          <w:tcPr>
            <w:tcW w:w="1157" w:type="dxa"/>
            <w:vAlign w:val="bottom"/>
          </w:tcPr>
          <w:p w14:paraId="40A8E4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58029281</w:t>
            </w:r>
          </w:p>
        </w:tc>
      </w:tr>
      <w:tr w:rsidR="005D2CEE" w:rsidRPr="005651F5" w14:paraId="04BF0420" w14:textId="77777777" w:rsidTr="0065472B">
        <w:tc>
          <w:tcPr>
            <w:tcW w:w="1095" w:type="dxa"/>
            <w:vAlign w:val="bottom"/>
          </w:tcPr>
          <w:p w14:paraId="5D5BFA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58027139</w:t>
            </w:r>
          </w:p>
        </w:tc>
        <w:tc>
          <w:tcPr>
            <w:tcW w:w="1095" w:type="dxa"/>
            <w:vAlign w:val="bottom"/>
          </w:tcPr>
          <w:p w14:paraId="2CB680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58027412</w:t>
            </w:r>
          </w:p>
        </w:tc>
        <w:tc>
          <w:tcPr>
            <w:tcW w:w="1095" w:type="dxa"/>
            <w:vAlign w:val="bottom"/>
          </w:tcPr>
          <w:p w14:paraId="707770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58027744</w:t>
            </w:r>
          </w:p>
        </w:tc>
        <w:tc>
          <w:tcPr>
            <w:tcW w:w="1094" w:type="dxa"/>
            <w:vAlign w:val="bottom"/>
          </w:tcPr>
          <w:p w14:paraId="311CB0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58028022</w:t>
            </w:r>
          </w:p>
        </w:tc>
        <w:tc>
          <w:tcPr>
            <w:tcW w:w="1094" w:type="dxa"/>
            <w:vAlign w:val="bottom"/>
          </w:tcPr>
          <w:p w14:paraId="34A5B6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58028315</w:t>
            </w:r>
          </w:p>
        </w:tc>
        <w:tc>
          <w:tcPr>
            <w:tcW w:w="1094" w:type="dxa"/>
            <w:vAlign w:val="bottom"/>
          </w:tcPr>
          <w:p w14:paraId="5446C0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58028588</w:t>
            </w:r>
          </w:p>
        </w:tc>
        <w:tc>
          <w:tcPr>
            <w:tcW w:w="1094" w:type="dxa"/>
            <w:vAlign w:val="bottom"/>
          </w:tcPr>
          <w:p w14:paraId="395E96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58029019</w:t>
            </w:r>
          </w:p>
        </w:tc>
        <w:tc>
          <w:tcPr>
            <w:tcW w:w="1157" w:type="dxa"/>
            <w:vAlign w:val="bottom"/>
          </w:tcPr>
          <w:p w14:paraId="7CB69D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58029285</w:t>
            </w:r>
          </w:p>
        </w:tc>
      </w:tr>
      <w:tr w:rsidR="005D2CEE" w:rsidRPr="005651F5" w14:paraId="1B1B1493" w14:textId="77777777" w:rsidTr="0065472B">
        <w:tc>
          <w:tcPr>
            <w:tcW w:w="1095" w:type="dxa"/>
            <w:vAlign w:val="bottom"/>
          </w:tcPr>
          <w:p w14:paraId="2F0DFA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58027154</w:t>
            </w:r>
          </w:p>
        </w:tc>
        <w:tc>
          <w:tcPr>
            <w:tcW w:w="1095" w:type="dxa"/>
            <w:vAlign w:val="bottom"/>
          </w:tcPr>
          <w:p w14:paraId="4647F1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58027418</w:t>
            </w:r>
          </w:p>
        </w:tc>
        <w:tc>
          <w:tcPr>
            <w:tcW w:w="1095" w:type="dxa"/>
            <w:vAlign w:val="bottom"/>
          </w:tcPr>
          <w:p w14:paraId="511053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58027747</w:t>
            </w:r>
          </w:p>
        </w:tc>
        <w:tc>
          <w:tcPr>
            <w:tcW w:w="1094" w:type="dxa"/>
            <w:vAlign w:val="bottom"/>
          </w:tcPr>
          <w:p w14:paraId="7A6B5E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58028023</w:t>
            </w:r>
          </w:p>
        </w:tc>
        <w:tc>
          <w:tcPr>
            <w:tcW w:w="1094" w:type="dxa"/>
            <w:vAlign w:val="bottom"/>
          </w:tcPr>
          <w:p w14:paraId="041800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58028316</w:t>
            </w:r>
          </w:p>
        </w:tc>
        <w:tc>
          <w:tcPr>
            <w:tcW w:w="1094" w:type="dxa"/>
            <w:vAlign w:val="bottom"/>
          </w:tcPr>
          <w:p w14:paraId="27D233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58028596</w:t>
            </w:r>
          </w:p>
        </w:tc>
        <w:tc>
          <w:tcPr>
            <w:tcW w:w="1094" w:type="dxa"/>
            <w:vAlign w:val="bottom"/>
          </w:tcPr>
          <w:p w14:paraId="4601D4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58029020</w:t>
            </w:r>
          </w:p>
        </w:tc>
        <w:tc>
          <w:tcPr>
            <w:tcW w:w="1157" w:type="dxa"/>
            <w:vAlign w:val="bottom"/>
          </w:tcPr>
          <w:p w14:paraId="4F4167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58029287</w:t>
            </w:r>
          </w:p>
        </w:tc>
      </w:tr>
      <w:tr w:rsidR="005D2CEE" w:rsidRPr="005651F5" w14:paraId="3EC9746E" w14:textId="77777777" w:rsidTr="0065472B">
        <w:tc>
          <w:tcPr>
            <w:tcW w:w="1095" w:type="dxa"/>
            <w:vAlign w:val="bottom"/>
          </w:tcPr>
          <w:p w14:paraId="78F0FD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58027157</w:t>
            </w:r>
          </w:p>
        </w:tc>
        <w:tc>
          <w:tcPr>
            <w:tcW w:w="1095" w:type="dxa"/>
            <w:vAlign w:val="bottom"/>
          </w:tcPr>
          <w:p w14:paraId="503551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58027419</w:t>
            </w:r>
          </w:p>
        </w:tc>
        <w:tc>
          <w:tcPr>
            <w:tcW w:w="1095" w:type="dxa"/>
            <w:vAlign w:val="bottom"/>
          </w:tcPr>
          <w:p w14:paraId="289782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58027762</w:t>
            </w:r>
          </w:p>
        </w:tc>
        <w:tc>
          <w:tcPr>
            <w:tcW w:w="1094" w:type="dxa"/>
            <w:vAlign w:val="bottom"/>
          </w:tcPr>
          <w:p w14:paraId="578479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58028052</w:t>
            </w:r>
          </w:p>
        </w:tc>
        <w:tc>
          <w:tcPr>
            <w:tcW w:w="1094" w:type="dxa"/>
            <w:vAlign w:val="bottom"/>
          </w:tcPr>
          <w:p w14:paraId="103CEB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58028317</w:t>
            </w:r>
          </w:p>
        </w:tc>
        <w:tc>
          <w:tcPr>
            <w:tcW w:w="1094" w:type="dxa"/>
            <w:vAlign w:val="bottom"/>
          </w:tcPr>
          <w:p w14:paraId="0C2E8D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58028599</w:t>
            </w:r>
          </w:p>
        </w:tc>
        <w:tc>
          <w:tcPr>
            <w:tcW w:w="1094" w:type="dxa"/>
            <w:vAlign w:val="bottom"/>
          </w:tcPr>
          <w:p w14:paraId="70FA67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58029034</w:t>
            </w:r>
          </w:p>
        </w:tc>
        <w:tc>
          <w:tcPr>
            <w:tcW w:w="1157" w:type="dxa"/>
            <w:vAlign w:val="bottom"/>
          </w:tcPr>
          <w:p w14:paraId="516F88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58029288</w:t>
            </w:r>
          </w:p>
        </w:tc>
      </w:tr>
      <w:tr w:rsidR="005D2CEE" w:rsidRPr="005651F5" w14:paraId="4D6B05F4" w14:textId="77777777" w:rsidTr="0065472B">
        <w:tc>
          <w:tcPr>
            <w:tcW w:w="1095" w:type="dxa"/>
            <w:vAlign w:val="bottom"/>
          </w:tcPr>
          <w:p w14:paraId="518480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58027158</w:t>
            </w:r>
          </w:p>
        </w:tc>
        <w:tc>
          <w:tcPr>
            <w:tcW w:w="1095" w:type="dxa"/>
            <w:vAlign w:val="bottom"/>
          </w:tcPr>
          <w:p w14:paraId="634713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58027420</w:t>
            </w:r>
          </w:p>
        </w:tc>
        <w:tc>
          <w:tcPr>
            <w:tcW w:w="1095" w:type="dxa"/>
            <w:vAlign w:val="bottom"/>
          </w:tcPr>
          <w:p w14:paraId="38BF2B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58027767</w:t>
            </w:r>
          </w:p>
        </w:tc>
        <w:tc>
          <w:tcPr>
            <w:tcW w:w="1094" w:type="dxa"/>
            <w:vAlign w:val="bottom"/>
          </w:tcPr>
          <w:p w14:paraId="190347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58028054</w:t>
            </w:r>
          </w:p>
        </w:tc>
        <w:tc>
          <w:tcPr>
            <w:tcW w:w="1094" w:type="dxa"/>
            <w:vAlign w:val="bottom"/>
          </w:tcPr>
          <w:p w14:paraId="2DC9C8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58028321</w:t>
            </w:r>
          </w:p>
        </w:tc>
        <w:tc>
          <w:tcPr>
            <w:tcW w:w="1094" w:type="dxa"/>
            <w:vAlign w:val="bottom"/>
          </w:tcPr>
          <w:p w14:paraId="31230C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58028600</w:t>
            </w:r>
          </w:p>
        </w:tc>
        <w:tc>
          <w:tcPr>
            <w:tcW w:w="1094" w:type="dxa"/>
            <w:vAlign w:val="bottom"/>
          </w:tcPr>
          <w:p w14:paraId="289ACB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58029036</w:t>
            </w:r>
          </w:p>
        </w:tc>
        <w:tc>
          <w:tcPr>
            <w:tcW w:w="1157" w:type="dxa"/>
            <w:vAlign w:val="bottom"/>
          </w:tcPr>
          <w:p w14:paraId="5576E6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58029301</w:t>
            </w:r>
          </w:p>
        </w:tc>
      </w:tr>
      <w:tr w:rsidR="005D2CEE" w:rsidRPr="005651F5" w14:paraId="43BDC22B" w14:textId="77777777" w:rsidTr="0065472B">
        <w:tc>
          <w:tcPr>
            <w:tcW w:w="1095" w:type="dxa"/>
            <w:vAlign w:val="bottom"/>
          </w:tcPr>
          <w:p w14:paraId="1DD035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58027161</w:t>
            </w:r>
          </w:p>
        </w:tc>
        <w:tc>
          <w:tcPr>
            <w:tcW w:w="1095" w:type="dxa"/>
            <w:vAlign w:val="bottom"/>
          </w:tcPr>
          <w:p w14:paraId="578F7A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58027424</w:t>
            </w:r>
          </w:p>
        </w:tc>
        <w:tc>
          <w:tcPr>
            <w:tcW w:w="1095" w:type="dxa"/>
            <w:vAlign w:val="bottom"/>
          </w:tcPr>
          <w:p w14:paraId="365A7C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58027775</w:t>
            </w:r>
          </w:p>
        </w:tc>
        <w:tc>
          <w:tcPr>
            <w:tcW w:w="1094" w:type="dxa"/>
            <w:vAlign w:val="bottom"/>
          </w:tcPr>
          <w:p w14:paraId="48748B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58028055</w:t>
            </w:r>
          </w:p>
        </w:tc>
        <w:tc>
          <w:tcPr>
            <w:tcW w:w="1094" w:type="dxa"/>
            <w:vAlign w:val="bottom"/>
          </w:tcPr>
          <w:p w14:paraId="3A1B01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58028322</w:t>
            </w:r>
          </w:p>
        </w:tc>
        <w:tc>
          <w:tcPr>
            <w:tcW w:w="1094" w:type="dxa"/>
            <w:vAlign w:val="bottom"/>
          </w:tcPr>
          <w:p w14:paraId="3910DF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58028601</w:t>
            </w:r>
          </w:p>
        </w:tc>
        <w:tc>
          <w:tcPr>
            <w:tcW w:w="1094" w:type="dxa"/>
            <w:vAlign w:val="bottom"/>
          </w:tcPr>
          <w:p w14:paraId="576B39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58029039</w:t>
            </w:r>
          </w:p>
        </w:tc>
        <w:tc>
          <w:tcPr>
            <w:tcW w:w="1157" w:type="dxa"/>
            <w:vAlign w:val="bottom"/>
          </w:tcPr>
          <w:p w14:paraId="479BEC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58029321</w:t>
            </w:r>
          </w:p>
        </w:tc>
      </w:tr>
      <w:tr w:rsidR="005D2CEE" w:rsidRPr="005651F5" w14:paraId="48F3790F" w14:textId="77777777" w:rsidTr="0065472B">
        <w:tc>
          <w:tcPr>
            <w:tcW w:w="1095" w:type="dxa"/>
            <w:vAlign w:val="bottom"/>
          </w:tcPr>
          <w:p w14:paraId="61CEB6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58027165</w:t>
            </w:r>
          </w:p>
        </w:tc>
        <w:tc>
          <w:tcPr>
            <w:tcW w:w="1095" w:type="dxa"/>
            <w:vAlign w:val="bottom"/>
          </w:tcPr>
          <w:p w14:paraId="52498A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58027430</w:t>
            </w:r>
          </w:p>
        </w:tc>
        <w:tc>
          <w:tcPr>
            <w:tcW w:w="1095" w:type="dxa"/>
            <w:vAlign w:val="bottom"/>
          </w:tcPr>
          <w:p w14:paraId="6A5D0B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58027779</w:t>
            </w:r>
          </w:p>
        </w:tc>
        <w:tc>
          <w:tcPr>
            <w:tcW w:w="1094" w:type="dxa"/>
            <w:vAlign w:val="bottom"/>
          </w:tcPr>
          <w:p w14:paraId="0E9C2F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58028067</w:t>
            </w:r>
          </w:p>
        </w:tc>
        <w:tc>
          <w:tcPr>
            <w:tcW w:w="1094" w:type="dxa"/>
            <w:vAlign w:val="bottom"/>
          </w:tcPr>
          <w:p w14:paraId="18D1F1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58028324</w:t>
            </w:r>
          </w:p>
        </w:tc>
        <w:tc>
          <w:tcPr>
            <w:tcW w:w="1094" w:type="dxa"/>
            <w:vAlign w:val="bottom"/>
          </w:tcPr>
          <w:p w14:paraId="491A74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58028608</w:t>
            </w:r>
          </w:p>
        </w:tc>
        <w:tc>
          <w:tcPr>
            <w:tcW w:w="1094" w:type="dxa"/>
            <w:vAlign w:val="bottom"/>
          </w:tcPr>
          <w:p w14:paraId="16F3D2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58029043</w:t>
            </w:r>
          </w:p>
        </w:tc>
        <w:tc>
          <w:tcPr>
            <w:tcW w:w="1157" w:type="dxa"/>
            <w:vAlign w:val="bottom"/>
          </w:tcPr>
          <w:p w14:paraId="22E512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58029335</w:t>
            </w:r>
          </w:p>
        </w:tc>
      </w:tr>
      <w:tr w:rsidR="005D2CEE" w:rsidRPr="005651F5" w14:paraId="3C2E0B10" w14:textId="77777777" w:rsidTr="0065472B">
        <w:tc>
          <w:tcPr>
            <w:tcW w:w="1095" w:type="dxa"/>
            <w:vAlign w:val="bottom"/>
          </w:tcPr>
          <w:p w14:paraId="3F780E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58027180</w:t>
            </w:r>
          </w:p>
        </w:tc>
        <w:tc>
          <w:tcPr>
            <w:tcW w:w="1095" w:type="dxa"/>
            <w:vAlign w:val="bottom"/>
          </w:tcPr>
          <w:p w14:paraId="7BD47E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58027437</w:t>
            </w:r>
          </w:p>
        </w:tc>
        <w:tc>
          <w:tcPr>
            <w:tcW w:w="1095" w:type="dxa"/>
            <w:vAlign w:val="bottom"/>
          </w:tcPr>
          <w:p w14:paraId="21F40E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58027781</w:t>
            </w:r>
          </w:p>
        </w:tc>
        <w:tc>
          <w:tcPr>
            <w:tcW w:w="1094" w:type="dxa"/>
            <w:vAlign w:val="bottom"/>
          </w:tcPr>
          <w:p w14:paraId="2ADE93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58028074</w:t>
            </w:r>
          </w:p>
        </w:tc>
        <w:tc>
          <w:tcPr>
            <w:tcW w:w="1094" w:type="dxa"/>
            <w:vAlign w:val="bottom"/>
          </w:tcPr>
          <w:p w14:paraId="37DDFC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58028325</w:t>
            </w:r>
          </w:p>
        </w:tc>
        <w:tc>
          <w:tcPr>
            <w:tcW w:w="1094" w:type="dxa"/>
            <w:vAlign w:val="bottom"/>
          </w:tcPr>
          <w:p w14:paraId="5A2AFD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58028610</w:t>
            </w:r>
          </w:p>
        </w:tc>
        <w:tc>
          <w:tcPr>
            <w:tcW w:w="1094" w:type="dxa"/>
            <w:vAlign w:val="bottom"/>
          </w:tcPr>
          <w:p w14:paraId="3E39DE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58029082</w:t>
            </w:r>
          </w:p>
        </w:tc>
        <w:tc>
          <w:tcPr>
            <w:tcW w:w="1157" w:type="dxa"/>
            <w:vAlign w:val="bottom"/>
          </w:tcPr>
          <w:p w14:paraId="4D11BA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58029337</w:t>
            </w:r>
          </w:p>
        </w:tc>
      </w:tr>
      <w:tr w:rsidR="005D2CEE" w:rsidRPr="005651F5" w14:paraId="19A3E8A7" w14:textId="77777777" w:rsidTr="0065472B">
        <w:tc>
          <w:tcPr>
            <w:tcW w:w="1095" w:type="dxa"/>
            <w:vAlign w:val="bottom"/>
          </w:tcPr>
          <w:p w14:paraId="4D6B30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58027192</w:t>
            </w:r>
          </w:p>
        </w:tc>
        <w:tc>
          <w:tcPr>
            <w:tcW w:w="1095" w:type="dxa"/>
            <w:vAlign w:val="bottom"/>
          </w:tcPr>
          <w:p w14:paraId="243E76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58027451</w:t>
            </w:r>
          </w:p>
        </w:tc>
        <w:tc>
          <w:tcPr>
            <w:tcW w:w="1095" w:type="dxa"/>
            <w:vAlign w:val="bottom"/>
          </w:tcPr>
          <w:p w14:paraId="0B46ED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58027785</w:t>
            </w:r>
          </w:p>
        </w:tc>
        <w:tc>
          <w:tcPr>
            <w:tcW w:w="1094" w:type="dxa"/>
            <w:vAlign w:val="bottom"/>
          </w:tcPr>
          <w:p w14:paraId="3B0347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58028075</w:t>
            </w:r>
          </w:p>
        </w:tc>
        <w:tc>
          <w:tcPr>
            <w:tcW w:w="1094" w:type="dxa"/>
            <w:vAlign w:val="bottom"/>
          </w:tcPr>
          <w:p w14:paraId="07DCDA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58028334</w:t>
            </w:r>
          </w:p>
        </w:tc>
        <w:tc>
          <w:tcPr>
            <w:tcW w:w="1094" w:type="dxa"/>
            <w:vAlign w:val="bottom"/>
          </w:tcPr>
          <w:p w14:paraId="3EA982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58028611</w:t>
            </w:r>
          </w:p>
        </w:tc>
        <w:tc>
          <w:tcPr>
            <w:tcW w:w="1094" w:type="dxa"/>
            <w:vAlign w:val="bottom"/>
          </w:tcPr>
          <w:p w14:paraId="080CBA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58029083</w:t>
            </w:r>
          </w:p>
        </w:tc>
        <w:tc>
          <w:tcPr>
            <w:tcW w:w="1157" w:type="dxa"/>
            <w:vAlign w:val="bottom"/>
          </w:tcPr>
          <w:p w14:paraId="6B4D90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58029344</w:t>
            </w:r>
          </w:p>
        </w:tc>
      </w:tr>
      <w:tr w:rsidR="005D2CEE" w:rsidRPr="005651F5" w14:paraId="3AF54CEC" w14:textId="77777777" w:rsidTr="0065472B">
        <w:tc>
          <w:tcPr>
            <w:tcW w:w="1095" w:type="dxa"/>
            <w:vAlign w:val="bottom"/>
          </w:tcPr>
          <w:p w14:paraId="40211C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58027194</w:t>
            </w:r>
          </w:p>
        </w:tc>
        <w:tc>
          <w:tcPr>
            <w:tcW w:w="1095" w:type="dxa"/>
            <w:vAlign w:val="bottom"/>
          </w:tcPr>
          <w:p w14:paraId="515B69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58027457</w:t>
            </w:r>
          </w:p>
        </w:tc>
        <w:tc>
          <w:tcPr>
            <w:tcW w:w="1095" w:type="dxa"/>
            <w:vAlign w:val="bottom"/>
          </w:tcPr>
          <w:p w14:paraId="3ADACE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58027804</w:t>
            </w:r>
          </w:p>
        </w:tc>
        <w:tc>
          <w:tcPr>
            <w:tcW w:w="1094" w:type="dxa"/>
            <w:vAlign w:val="bottom"/>
          </w:tcPr>
          <w:p w14:paraId="771DB6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58028076</w:t>
            </w:r>
          </w:p>
        </w:tc>
        <w:tc>
          <w:tcPr>
            <w:tcW w:w="1094" w:type="dxa"/>
            <w:vAlign w:val="bottom"/>
          </w:tcPr>
          <w:p w14:paraId="49EF71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58028336</w:t>
            </w:r>
          </w:p>
        </w:tc>
        <w:tc>
          <w:tcPr>
            <w:tcW w:w="1094" w:type="dxa"/>
            <w:vAlign w:val="bottom"/>
          </w:tcPr>
          <w:p w14:paraId="01D928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58028612</w:t>
            </w:r>
          </w:p>
        </w:tc>
        <w:tc>
          <w:tcPr>
            <w:tcW w:w="1094" w:type="dxa"/>
            <w:vAlign w:val="bottom"/>
          </w:tcPr>
          <w:p w14:paraId="02E164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58029085</w:t>
            </w:r>
          </w:p>
        </w:tc>
        <w:tc>
          <w:tcPr>
            <w:tcW w:w="1157" w:type="dxa"/>
            <w:vAlign w:val="bottom"/>
          </w:tcPr>
          <w:p w14:paraId="1BE1A7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58029345</w:t>
            </w:r>
          </w:p>
        </w:tc>
      </w:tr>
      <w:tr w:rsidR="005D2CEE" w:rsidRPr="005651F5" w14:paraId="28F63091" w14:textId="77777777" w:rsidTr="0065472B">
        <w:tc>
          <w:tcPr>
            <w:tcW w:w="1095" w:type="dxa"/>
            <w:vAlign w:val="bottom"/>
          </w:tcPr>
          <w:p w14:paraId="6F94D3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58027196</w:t>
            </w:r>
          </w:p>
        </w:tc>
        <w:tc>
          <w:tcPr>
            <w:tcW w:w="1095" w:type="dxa"/>
            <w:vAlign w:val="bottom"/>
          </w:tcPr>
          <w:p w14:paraId="3B885F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58027465</w:t>
            </w:r>
          </w:p>
        </w:tc>
        <w:tc>
          <w:tcPr>
            <w:tcW w:w="1095" w:type="dxa"/>
            <w:vAlign w:val="bottom"/>
          </w:tcPr>
          <w:p w14:paraId="79D59C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58027808</w:t>
            </w:r>
          </w:p>
        </w:tc>
        <w:tc>
          <w:tcPr>
            <w:tcW w:w="1094" w:type="dxa"/>
            <w:vAlign w:val="bottom"/>
          </w:tcPr>
          <w:p w14:paraId="12D865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58028082</w:t>
            </w:r>
          </w:p>
        </w:tc>
        <w:tc>
          <w:tcPr>
            <w:tcW w:w="1094" w:type="dxa"/>
            <w:vAlign w:val="bottom"/>
          </w:tcPr>
          <w:p w14:paraId="12BC70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58028343</w:t>
            </w:r>
          </w:p>
        </w:tc>
        <w:tc>
          <w:tcPr>
            <w:tcW w:w="1094" w:type="dxa"/>
            <w:vAlign w:val="bottom"/>
          </w:tcPr>
          <w:p w14:paraId="62261A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58028618</w:t>
            </w:r>
          </w:p>
        </w:tc>
        <w:tc>
          <w:tcPr>
            <w:tcW w:w="1094" w:type="dxa"/>
            <w:vAlign w:val="bottom"/>
          </w:tcPr>
          <w:p w14:paraId="6AE48C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58029111</w:t>
            </w:r>
          </w:p>
        </w:tc>
        <w:tc>
          <w:tcPr>
            <w:tcW w:w="1157" w:type="dxa"/>
            <w:vAlign w:val="bottom"/>
          </w:tcPr>
          <w:p w14:paraId="5CFE75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58029351</w:t>
            </w:r>
          </w:p>
        </w:tc>
      </w:tr>
      <w:tr w:rsidR="005D2CEE" w:rsidRPr="005651F5" w14:paraId="31814B31" w14:textId="77777777" w:rsidTr="0065472B">
        <w:tc>
          <w:tcPr>
            <w:tcW w:w="1095" w:type="dxa"/>
            <w:vAlign w:val="bottom"/>
          </w:tcPr>
          <w:p w14:paraId="07B1EA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58027200</w:t>
            </w:r>
          </w:p>
        </w:tc>
        <w:tc>
          <w:tcPr>
            <w:tcW w:w="1095" w:type="dxa"/>
            <w:vAlign w:val="bottom"/>
          </w:tcPr>
          <w:p w14:paraId="4F845A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58027469</w:t>
            </w:r>
          </w:p>
        </w:tc>
        <w:tc>
          <w:tcPr>
            <w:tcW w:w="1095" w:type="dxa"/>
            <w:vAlign w:val="bottom"/>
          </w:tcPr>
          <w:p w14:paraId="2386D8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58027831</w:t>
            </w:r>
          </w:p>
        </w:tc>
        <w:tc>
          <w:tcPr>
            <w:tcW w:w="1094" w:type="dxa"/>
            <w:vAlign w:val="bottom"/>
          </w:tcPr>
          <w:p w14:paraId="07225C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58028088</w:t>
            </w:r>
          </w:p>
        </w:tc>
        <w:tc>
          <w:tcPr>
            <w:tcW w:w="1094" w:type="dxa"/>
            <w:vAlign w:val="bottom"/>
          </w:tcPr>
          <w:p w14:paraId="4C38DC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58028346</w:t>
            </w:r>
          </w:p>
        </w:tc>
        <w:tc>
          <w:tcPr>
            <w:tcW w:w="1094" w:type="dxa"/>
            <w:vAlign w:val="bottom"/>
          </w:tcPr>
          <w:p w14:paraId="3C62E8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58028652</w:t>
            </w:r>
          </w:p>
        </w:tc>
        <w:tc>
          <w:tcPr>
            <w:tcW w:w="1094" w:type="dxa"/>
            <w:vAlign w:val="bottom"/>
          </w:tcPr>
          <w:p w14:paraId="397DC3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58029138</w:t>
            </w:r>
          </w:p>
        </w:tc>
        <w:tc>
          <w:tcPr>
            <w:tcW w:w="1157" w:type="dxa"/>
            <w:vAlign w:val="bottom"/>
          </w:tcPr>
          <w:p w14:paraId="28CF3D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58029358</w:t>
            </w:r>
          </w:p>
        </w:tc>
      </w:tr>
      <w:tr w:rsidR="005D2CEE" w:rsidRPr="005651F5" w14:paraId="63CD1B7A" w14:textId="77777777" w:rsidTr="0065472B">
        <w:tc>
          <w:tcPr>
            <w:tcW w:w="1095" w:type="dxa"/>
            <w:vAlign w:val="bottom"/>
          </w:tcPr>
          <w:p w14:paraId="482E59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58027211</w:t>
            </w:r>
          </w:p>
        </w:tc>
        <w:tc>
          <w:tcPr>
            <w:tcW w:w="1095" w:type="dxa"/>
            <w:vAlign w:val="bottom"/>
          </w:tcPr>
          <w:p w14:paraId="351D7D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58027481</w:t>
            </w:r>
          </w:p>
        </w:tc>
        <w:tc>
          <w:tcPr>
            <w:tcW w:w="1095" w:type="dxa"/>
            <w:vAlign w:val="bottom"/>
          </w:tcPr>
          <w:p w14:paraId="47722F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58027833</w:t>
            </w:r>
          </w:p>
        </w:tc>
        <w:tc>
          <w:tcPr>
            <w:tcW w:w="1094" w:type="dxa"/>
            <w:vAlign w:val="bottom"/>
          </w:tcPr>
          <w:p w14:paraId="02A72F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58028090</w:t>
            </w:r>
          </w:p>
        </w:tc>
        <w:tc>
          <w:tcPr>
            <w:tcW w:w="1094" w:type="dxa"/>
            <w:vAlign w:val="bottom"/>
          </w:tcPr>
          <w:p w14:paraId="62C816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58028347</w:t>
            </w:r>
          </w:p>
        </w:tc>
        <w:tc>
          <w:tcPr>
            <w:tcW w:w="1094" w:type="dxa"/>
            <w:vAlign w:val="bottom"/>
          </w:tcPr>
          <w:p w14:paraId="311C9C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58028656</w:t>
            </w:r>
          </w:p>
        </w:tc>
        <w:tc>
          <w:tcPr>
            <w:tcW w:w="1094" w:type="dxa"/>
            <w:vAlign w:val="bottom"/>
          </w:tcPr>
          <w:p w14:paraId="31A1AE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58029140</w:t>
            </w:r>
          </w:p>
        </w:tc>
        <w:tc>
          <w:tcPr>
            <w:tcW w:w="1157" w:type="dxa"/>
            <w:vAlign w:val="bottom"/>
          </w:tcPr>
          <w:p w14:paraId="22BA65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58029374</w:t>
            </w:r>
          </w:p>
        </w:tc>
      </w:tr>
      <w:tr w:rsidR="005D2CEE" w:rsidRPr="005651F5" w14:paraId="6789CEA4" w14:textId="77777777" w:rsidTr="0065472B">
        <w:tc>
          <w:tcPr>
            <w:tcW w:w="1095" w:type="dxa"/>
            <w:vAlign w:val="bottom"/>
          </w:tcPr>
          <w:p w14:paraId="4EA415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58027223</w:t>
            </w:r>
          </w:p>
        </w:tc>
        <w:tc>
          <w:tcPr>
            <w:tcW w:w="1095" w:type="dxa"/>
            <w:vAlign w:val="bottom"/>
          </w:tcPr>
          <w:p w14:paraId="07E244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58027490</w:t>
            </w:r>
          </w:p>
        </w:tc>
        <w:tc>
          <w:tcPr>
            <w:tcW w:w="1095" w:type="dxa"/>
            <w:vAlign w:val="bottom"/>
          </w:tcPr>
          <w:p w14:paraId="0E6905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58027838</w:t>
            </w:r>
          </w:p>
        </w:tc>
        <w:tc>
          <w:tcPr>
            <w:tcW w:w="1094" w:type="dxa"/>
            <w:vAlign w:val="bottom"/>
          </w:tcPr>
          <w:p w14:paraId="6E0CDC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58028091</w:t>
            </w:r>
          </w:p>
        </w:tc>
        <w:tc>
          <w:tcPr>
            <w:tcW w:w="1094" w:type="dxa"/>
            <w:vAlign w:val="bottom"/>
          </w:tcPr>
          <w:p w14:paraId="7E6E3C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58028351</w:t>
            </w:r>
          </w:p>
        </w:tc>
        <w:tc>
          <w:tcPr>
            <w:tcW w:w="1094" w:type="dxa"/>
            <w:vAlign w:val="bottom"/>
          </w:tcPr>
          <w:p w14:paraId="6609DE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58028659</w:t>
            </w:r>
          </w:p>
        </w:tc>
        <w:tc>
          <w:tcPr>
            <w:tcW w:w="1094" w:type="dxa"/>
            <w:vAlign w:val="bottom"/>
          </w:tcPr>
          <w:p w14:paraId="23A510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58029149</w:t>
            </w:r>
          </w:p>
        </w:tc>
        <w:tc>
          <w:tcPr>
            <w:tcW w:w="1157" w:type="dxa"/>
            <w:vAlign w:val="bottom"/>
          </w:tcPr>
          <w:p w14:paraId="0E7989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58029376</w:t>
            </w:r>
          </w:p>
        </w:tc>
      </w:tr>
      <w:tr w:rsidR="005D2CEE" w:rsidRPr="005651F5" w14:paraId="23E522F8" w14:textId="77777777" w:rsidTr="0065472B">
        <w:tc>
          <w:tcPr>
            <w:tcW w:w="1095" w:type="dxa"/>
            <w:vAlign w:val="bottom"/>
          </w:tcPr>
          <w:p w14:paraId="2CC95D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58027224</w:t>
            </w:r>
          </w:p>
        </w:tc>
        <w:tc>
          <w:tcPr>
            <w:tcW w:w="1095" w:type="dxa"/>
            <w:vAlign w:val="bottom"/>
          </w:tcPr>
          <w:p w14:paraId="440BE4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58027495</w:t>
            </w:r>
          </w:p>
        </w:tc>
        <w:tc>
          <w:tcPr>
            <w:tcW w:w="1095" w:type="dxa"/>
            <w:vAlign w:val="bottom"/>
          </w:tcPr>
          <w:p w14:paraId="175A2F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58027867</w:t>
            </w:r>
          </w:p>
        </w:tc>
        <w:tc>
          <w:tcPr>
            <w:tcW w:w="1094" w:type="dxa"/>
            <w:vAlign w:val="bottom"/>
          </w:tcPr>
          <w:p w14:paraId="79D03A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58028116</w:t>
            </w:r>
          </w:p>
        </w:tc>
        <w:tc>
          <w:tcPr>
            <w:tcW w:w="1094" w:type="dxa"/>
            <w:vAlign w:val="bottom"/>
          </w:tcPr>
          <w:p w14:paraId="4466A4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58028354</w:t>
            </w:r>
          </w:p>
        </w:tc>
        <w:tc>
          <w:tcPr>
            <w:tcW w:w="1094" w:type="dxa"/>
            <w:vAlign w:val="bottom"/>
          </w:tcPr>
          <w:p w14:paraId="30BC1D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58028665</w:t>
            </w:r>
          </w:p>
        </w:tc>
        <w:tc>
          <w:tcPr>
            <w:tcW w:w="1094" w:type="dxa"/>
            <w:vAlign w:val="bottom"/>
          </w:tcPr>
          <w:p w14:paraId="3BCF82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58029154</w:t>
            </w:r>
          </w:p>
        </w:tc>
        <w:tc>
          <w:tcPr>
            <w:tcW w:w="1157" w:type="dxa"/>
            <w:vAlign w:val="bottom"/>
          </w:tcPr>
          <w:p w14:paraId="22E0C4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58029377</w:t>
            </w:r>
          </w:p>
        </w:tc>
      </w:tr>
      <w:tr w:rsidR="005D2CEE" w:rsidRPr="005651F5" w14:paraId="76F1AFE7" w14:textId="77777777" w:rsidTr="0065472B">
        <w:tc>
          <w:tcPr>
            <w:tcW w:w="1095" w:type="dxa"/>
            <w:vAlign w:val="bottom"/>
          </w:tcPr>
          <w:p w14:paraId="287B57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58027234</w:t>
            </w:r>
          </w:p>
        </w:tc>
        <w:tc>
          <w:tcPr>
            <w:tcW w:w="1095" w:type="dxa"/>
            <w:vAlign w:val="bottom"/>
          </w:tcPr>
          <w:p w14:paraId="1EE975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58027498</w:t>
            </w:r>
          </w:p>
        </w:tc>
        <w:tc>
          <w:tcPr>
            <w:tcW w:w="1095" w:type="dxa"/>
            <w:vAlign w:val="bottom"/>
          </w:tcPr>
          <w:p w14:paraId="7D5AA9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58027876</w:t>
            </w:r>
          </w:p>
        </w:tc>
        <w:tc>
          <w:tcPr>
            <w:tcW w:w="1094" w:type="dxa"/>
            <w:vAlign w:val="bottom"/>
          </w:tcPr>
          <w:p w14:paraId="1A1CB9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58028117</w:t>
            </w:r>
          </w:p>
        </w:tc>
        <w:tc>
          <w:tcPr>
            <w:tcW w:w="1094" w:type="dxa"/>
            <w:vAlign w:val="bottom"/>
          </w:tcPr>
          <w:p w14:paraId="5AF3DA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58028356</w:t>
            </w:r>
          </w:p>
        </w:tc>
        <w:tc>
          <w:tcPr>
            <w:tcW w:w="1094" w:type="dxa"/>
            <w:vAlign w:val="bottom"/>
          </w:tcPr>
          <w:p w14:paraId="580A86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58028676</w:t>
            </w:r>
          </w:p>
        </w:tc>
        <w:tc>
          <w:tcPr>
            <w:tcW w:w="1094" w:type="dxa"/>
            <w:vAlign w:val="bottom"/>
          </w:tcPr>
          <w:p w14:paraId="26E058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58029158</w:t>
            </w:r>
          </w:p>
        </w:tc>
        <w:tc>
          <w:tcPr>
            <w:tcW w:w="1157" w:type="dxa"/>
            <w:vAlign w:val="bottom"/>
          </w:tcPr>
          <w:p w14:paraId="07A599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58029388</w:t>
            </w:r>
          </w:p>
        </w:tc>
      </w:tr>
      <w:tr w:rsidR="005D2CEE" w:rsidRPr="005651F5" w14:paraId="0C37EA5F" w14:textId="77777777" w:rsidTr="0065472B">
        <w:tc>
          <w:tcPr>
            <w:tcW w:w="1095" w:type="dxa"/>
            <w:vAlign w:val="bottom"/>
          </w:tcPr>
          <w:p w14:paraId="30F634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58027239</w:t>
            </w:r>
          </w:p>
        </w:tc>
        <w:tc>
          <w:tcPr>
            <w:tcW w:w="1095" w:type="dxa"/>
            <w:vAlign w:val="bottom"/>
          </w:tcPr>
          <w:p w14:paraId="7042DE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58027507</w:t>
            </w:r>
          </w:p>
        </w:tc>
        <w:tc>
          <w:tcPr>
            <w:tcW w:w="1095" w:type="dxa"/>
            <w:vAlign w:val="bottom"/>
          </w:tcPr>
          <w:p w14:paraId="505F8A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58027877</w:t>
            </w:r>
          </w:p>
        </w:tc>
        <w:tc>
          <w:tcPr>
            <w:tcW w:w="1094" w:type="dxa"/>
            <w:vAlign w:val="bottom"/>
          </w:tcPr>
          <w:p w14:paraId="7C47B5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58028119</w:t>
            </w:r>
          </w:p>
        </w:tc>
        <w:tc>
          <w:tcPr>
            <w:tcW w:w="1094" w:type="dxa"/>
            <w:vAlign w:val="bottom"/>
          </w:tcPr>
          <w:p w14:paraId="66186F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58028364</w:t>
            </w:r>
          </w:p>
        </w:tc>
        <w:tc>
          <w:tcPr>
            <w:tcW w:w="1094" w:type="dxa"/>
            <w:vAlign w:val="bottom"/>
          </w:tcPr>
          <w:p w14:paraId="5267F2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58028685</w:t>
            </w:r>
          </w:p>
        </w:tc>
        <w:tc>
          <w:tcPr>
            <w:tcW w:w="1094" w:type="dxa"/>
            <w:vAlign w:val="bottom"/>
          </w:tcPr>
          <w:p w14:paraId="78C930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58029160</w:t>
            </w:r>
          </w:p>
        </w:tc>
        <w:tc>
          <w:tcPr>
            <w:tcW w:w="1157" w:type="dxa"/>
            <w:vAlign w:val="bottom"/>
          </w:tcPr>
          <w:p w14:paraId="5964D4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58029389</w:t>
            </w:r>
          </w:p>
        </w:tc>
      </w:tr>
      <w:tr w:rsidR="005D2CEE" w:rsidRPr="005651F5" w14:paraId="188CEB52" w14:textId="77777777" w:rsidTr="0065472B">
        <w:tc>
          <w:tcPr>
            <w:tcW w:w="1095" w:type="dxa"/>
            <w:vAlign w:val="bottom"/>
          </w:tcPr>
          <w:p w14:paraId="5826EB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58027240</w:t>
            </w:r>
          </w:p>
        </w:tc>
        <w:tc>
          <w:tcPr>
            <w:tcW w:w="1095" w:type="dxa"/>
            <w:vAlign w:val="bottom"/>
          </w:tcPr>
          <w:p w14:paraId="682FB3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58027509</w:t>
            </w:r>
          </w:p>
        </w:tc>
        <w:tc>
          <w:tcPr>
            <w:tcW w:w="1095" w:type="dxa"/>
            <w:vAlign w:val="bottom"/>
          </w:tcPr>
          <w:p w14:paraId="08FF00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58027880</w:t>
            </w:r>
          </w:p>
        </w:tc>
        <w:tc>
          <w:tcPr>
            <w:tcW w:w="1094" w:type="dxa"/>
            <w:vAlign w:val="bottom"/>
          </w:tcPr>
          <w:p w14:paraId="39C69C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58028128</w:t>
            </w:r>
          </w:p>
        </w:tc>
        <w:tc>
          <w:tcPr>
            <w:tcW w:w="1094" w:type="dxa"/>
            <w:vAlign w:val="bottom"/>
          </w:tcPr>
          <w:p w14:paraId="1376D5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58028366</w:t>
            </w:r>
          </w:p>
        </w:tc>
        <w:tc>
          <w:tcPr>
            <w:tcW w:w="1094" w:type="dxa"/>
            <w:vAlign w:val="bottom"/>
          </w:tcPr>
          <w:p w14:paraId="50EE16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58028686</w:t>
            </w:r>
          </w:p>
        </w:tc>
        <w:tc>
          <w:tcPr>
            <w:tcW w:w="1094" w:type="dxa"/>
            <w:vAlign w:val="bottom"/>
          </w:tcPr>
          <w:p w14:paraId="58F4ED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58029163</w:t>
            </w:r>
          </w:p>
        </w:tc>
        <w:tc>
          <w:tcPr>
            <w:tcW w:w="1157" w:type="dxa"/>
            <w:vAlign w:val="bottom"/>
          </w:tcPr>
          <w:p w14:paraId="473A09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58029399</w:t>
            </w:r>
          </w:p>
        </w:tc>
      </w:tr>
      <w:tr w:rsidR="005D2CEE" w:rsidRPr="005651F5" w14:paraId="6FE93F41" w14:textId="77777777" w:rsidTr="0065472B">
        <w:tc>
          <w:tcPr>
            <w:tcW w:w="1095" w:type="dxa"/>
            <w:vAlign w:val="bottom"/>
          </w:tcPr>
          <w:p w14:paraId="712C69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58027241</w:t>
            </w:r>
          </w:p>
        </w:tc>
        <w:tc>
          <w:tcPr>
            <w:tcW w:w="1095" w:type="dxa"/>
            <w:vAlign w:val="bottom"/>
          </w:tcPr>
          <w:p w14:paraId="4FE1D7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58027520</w:t>
            </w:r>
          </w:p>
        </w:tc>
        <w:tc>
          <w:tcPr>
            <w:tcW w:w="1095" w:type="dxa"/>
            <w:vAlign w:val="bottom"/>
          </w:tcPr>
          <w:p w14:paraId="2605A6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58027886</w:t>
            </w:r>
          </w:p>
        </w:tc>
        <w:tc>
          <w:tcPr>
            <w:tcW w:w="1094" w:type="dxa"/>
            <w:vAlign w:val="bottom"/>
          </w:tcPr>
          <w:p w14:paraId="41DA4D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58028130</w:t>
            </w:r>
          </w:p>
        </w:tc>
        <w:tc>
          <w:tcPr>
            <w:tcW w:w="1094" w:type="dxa"/>
            <w:vAlign w:val="bottom"/>
          </w:tcPr>
          <w:p w14:paraId="6ECF40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58028375</w:t>
            </w:r>
          </w:p>
        </w:tc>
        <w:tc>
          <w:tcPr>
            <w:tcW w:w="1094" w:type="dxa"/>
            <w:vAlign w:val="bottom"/>
          </w:tcPr>
          <w:p w14:paraId="1FE6FB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58028692</w:t>
            </w:r>
          </w:p>
        </w:tc>
        <w:tc>
          <w:tcPr>
            <w:tcW w:w="1094" w:type="dxa"/>
            <w:vAlign w:val="bottom"/>
          </w:tcPr>
          <w:p w14:paraId="7B4C15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58029164</w:t>
            </w:r>
          </w:p>
        </w:tc>
        <w:tc>
          <w:tcPr>
            <w:tcW w:w="1157" w:type="dxa"/>
            <w:vAlign w:val="bottom"/>
          </w:tcPr>
          <w:p w14:paraId="30DED6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58029403</w:t>
            </w:r>
          </w:p>
        </w:tc>
      </w:tr>
      <w:tr w:rsidR="005D2CEE" w:rsidRPr="005651F5" w14:paraId="58F1B4FF" w14:textId="77777777" w:rsidTr="0065472B">
        <w:tc>
          <w:tcPr>
            <w:tcW w:w="1095" w:type="dxa"/>
            <w:vAlign w:val="bottom"/>
          </w:tcPr>
          <w:p w14:paraId="622CA1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58027251</w:t>
            </w:r>
          </w:p>
        </w:tc>
        <w:tc>
          <w:tcPr>
            <w:tcW w:w="1095" w:type="dxa"/>
            <w:vAlign w:val="bottom"/>
          </w:tcPr>
          <w:p w14:paraId="652AE3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58027528</w:t>
            </w:r>
          </w:p>
        </w:tc>
        <w:tc>
          <w:tcPr>
            <w:tcW w:w="1095" w:type="dxa"/>
            <w:vAlign w:val="bottom"/>
          </w:tcPr>
          <w:p w14:paraId="39611B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58027888</w:t>
            </w:r>
          </w:p>
        </w:tc>
        <w:tc>
          <w:tcPr>
            <w:tcW w:w="1094" w:type="dxa"/>
            <w:vAlign w:val="bottom"/>
          </w:tcPr>
          <w:p w14:paraId="5D646C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58028137</w:t>
            </w:r>
          </w:p>
        </w:tc>
        <w:tc>
          <w:tcPr>
            <w:tcW w:w="1094" w:type="dxa"/>
            <w:vAlign w:val="bottom"/>
          </w:tcPr>
          <w:p w14:paraId="7092D6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58028385</w:t>
            </w:r>
          </w:p>
        </w:tc>
        <w:tc>
          <w:tcPr>
            <w:tcW w:w="1094" w:type="dxa"/>
            <w:vAlign w:val="bottom"/>
          </w:tcPr>
          <w:p w14:paraId="4C48C9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58028702</w:t>
            </w:r>
          </w:p>
        </w:tc>
        <w:tc>
          <w:tcPr>
            <w:tcW w:w="1094" w:type="dxa"/>
            <w:vAlign w:val="bottom"/>
          </w:tcPr>
          <w:p w14:paraId="1F7853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58029168</w:t>
            </w:r>
          </w:p>
        </w:tc>
        <w:tc>
          <w:tcPr>
            <w:tcW w:w="1157" w:type="dxa"/>
            <w:vAlign w:val="bottom"/>
          </w:tcPr>
          <w:p w14:paraId="661544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58029405</w:t>
            </w:r>
          </w:p>
        </w:tc>
      </w:tr>
      <w:tr w:rsidR="005D2CEE" w:rsidRPr="005651F5" w14:paraId="287483F0" w14:textId="77777777" w:rsidTr="0065472B">
        <w:tc>
          <w:tcPr>
            <w:tcW w:w="1095" w:type="dxa"/>
            <w:vAlign w:val="bottom"/>
          </w:tcPr>
          <w:p w14:paraId="4BB973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58027252</w:t>
            </w:r>
          </w:p>
        </w:tc>
        <w:tc>
          <w:tcPr>
            <w:tcW w:w="1095" w:type="dxa"/>
            <w:vAlign w:val="bottom"/>
          </w:tcPr>
          <w:p w14:paraId="24A21E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58027550</w:t>
            </w:r>
          </w:p>
        </w:tc>
        <w:tc>
          <w:tcPr>
            <w:tcW w:w="1095" w:type="dxa"/>
            <w:vAlign w:val="bottom"/>
          </w:tcPr>
          <w:p w14:paraId="7A882D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58027908</w:t>
            </w:r>
          </w:p>
        </w:tc>
        <w:tc>
          <w:tcPr>
            <w:tcW w:w="1094" w:type="dxa"/>
            <w:vAlign w:val="bottom"/>
          </w:tcPr>
          <w:p w14:paraId="5543A0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58028140</w:t>
            </w:r>
          </w:p>
        </w:tc>
        <w:tc>
          <w:tcPr>
            <w:tcW w:w="1094" w:type="dxa"/>
            <w:vAlign w:val="bottom"/>
          </w:tcPr>
          <w:p w14:paraId="1E7398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58028388</w:t>
            </w:r>
          </w:p>
        </w:tc>
        <w:tc>
          <w:tcPr>
            <w:tcW w:w="1094" w:type="dxa"/>
            <w:vAlign w:val="bottom"/>
          </w:tcPr>
          <w:p w14:paraId="53B96D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58028704</w:t>
            </w:r>
          </w:p>
        </w:tc>
        <w:tc>
          <w:tcPr>
            <w:tcW w:w="1094" w:type="dxa"/>
            <w:vAlign w:val="bottom"/>
          </w:tcPr>
          <w:p w14:paraId="0BA9B0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58029169</w:t>
            </w:r>
          </w:p>
        </w:tc>
        <w:tc>
          <w:tcPr>
            <w:tcW w:w="1157" w:type="dxa"/>
            <w:vAlign w:val="bottom"/>
          </w:tcPr>
          <w:p w14:paraId="07F6F7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58029408</w:t>
            </w:r>
          </w:p>
        </w:tc>
      </w:tr>
      <w:tr w:rsidR="005D2CEE" w:rsidRPr="005651F5" w14:paraId="55A1FF7F" w14:textId="77777777" w:rsidTr="0065472B">
        <w:tc>
          <w:tcPr>
            <w:tcW w:w="1095" w:type="dxa"/>
            <w:vAlign w:val="bottom"/>
          </w:tcPr>
          <w:p w14:paraId="18F64F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58027253</w:t>
            </w:r>
          </w:p>
        </w:tc>
        <w:tc>
          <w:tcPr>
            <w:tcW w:w="1095" w:type="dxa"/>
            <w:vAlign w:val="bottom"/>
          </w:tcPr>
          <w:p w14:paraId="3C612F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58027551</w:t>
            </w:r>
          </w:p>
        </w:tc>
        <w:tc>
          <w:tcPr>
            <w:tcW w:w="1095" w:type="dxa"/>
            <w:vAlign w:val="bottom"/>
          </w:tcPr>
          <w:p w14:paraId="777ACA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58027909</w:t>
            </w:r>
          </w:p>
        </w:tc>
        <w:tc>
          <w:tcPr>
            <w:tcW w:w="1094" w:type="dxa"/>
            <w:vAlign w:val="bottom"/>
          </w:tcPr>
          <w:p w14:paraId="3CBE8A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58028142</w:t>
            </w:r>
          </w:p>
        </w:tc>
        <w:tc>
          <w:tcPr>
            <w:tcW w:w="1094" w:type="dxa"/>
            <w:vAlign w:val="bottom"/>
          </w:tcPr>
          <w:p w14:paraId="74CA51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58028402</w:t>
            </w:r>
          </w:p>
        </w:tc>
        <w:tc>
          <w:tcPr>
            <w:tcW w:w="1094" w:type="dxa"/>
            <w:vAlign w:val="bottom"/>
          </w:tcPr>
          <w:p w14:paraId="109DDC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58028730</w:t>
            </w:r>
          </w:p>
        </w:tc>
        <w:tc>
          <w:tcPr>
            <w:tcW w:w="1094" w:type="dxa"/>
            <w:vAlign w:val="bottom"/>
          </w:tcPr>
          <w:p w14:paraId="1323D8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58029171</w:t>
            </w:r>
          </w:p>
        </w:tc>
        <w:tc>
          <w:tcPr>
            <w:tcW w:w="1157" w:type="dxa"/>
            <w:vAlign w:val="bottom"/>
          </w:tcPr>
          <w:p w14:paraId="614601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58029411</w:t>
            </w:r>
          </w:p>
        </w:tc>
      </w:tr>
    </w:tbl>
    <w:p w14:paraId="42D38D71" w14:textId="77777777" w:rsidR="005D2CEE" w:rsidRPr="005651F5" w:rsidRDefault="005D2CEE" w:rsidP="005D2CEE">
      <w:pPr>
        <w:tabs>
          <w:tab w:val="left" w:pos="720"/>
        </w:tabs>
        <w:spacing w:before="240" w:line="288" w:lineRule="auto"/>
        <w:rPr>
          <w:rFonts w:eastAsia="Calibri" w:cs="Times New Roman"/>
          <w:sz w:val="19"/>
          <w:szCs w:val="19"/>
          <w:lang w:val="en-US"/>
        </w:rPr>
      </w:pPr>
    </w:p>
    <w:tbl>
      <w:tblPr>
        <w:tblStyle w:val="TableGrid1"/>
        <w:tblW w:w="8818" w:type="dxa"/>
        <w:tblInd w:w="-459" w:type="dxa"/>
        <w:tblLook w:val="04A0" w:firstRow="1" w:lastRow="0" w:firstColumn="1" w:lastColumn="0" w:noHBand="0" w:noVBand="1"/>
      </w:tblPr>
      <w:tblGrid>
        <w:gridCol w:w="1109"/>
        <w:gridCol w:w="1109"/>
        <w:gridCol w:w="1109"/>
        <w:gridCol w:w="1109"/>
        <w:gridCol w:w="1109"/>
        <w:gridCol w:w="1109"/>
        <w:gridCol w:w="1109"/>
        <w:gridCol w:w="1109"/>
      </w:tblGrid>
      <w:tr w:rsidR="005D2CEE" w:rsidRPr="005651F5" w14:paraId="569DF477" w14:textId="77777777" w:rsidTr="0065472B">
        <w:tc>
          <w:tcPr>
            <w:tcW w:w="1095" w:type="dxa"/>
            <w:vAlign w:val="bottom"/>
          </w:tcPr>
          <w:p w14:paraId="48E60D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58029420</w:t>
            </w:r>
          </w:p>
        </w:tc>
        <w:tc>
          <w:tcPr>
            <w:tcW w:w="1095" w:type="dxa"/>
            <w:vAlign w:val="bottom"/>
          </w:tcPr>
          <w:p w14:paraId="3CAF44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58029791</w:t>
            </w:r>
          </w:p>
        </w:tc>
        <w:tc>
          <w:tcPr>
            <w:tcW w:w="1095" w:type="dxa"/>
            <w:vAlign w:val="bottom"/>
          </w:tcPr>
          <w:p w14:paraId="2AEF8B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58030065</w:t>
            </w:r>
          </w:p>
        </w:tc>
        <w:tc>
          <w:tcPr>
            <w:tcW w:w="1094" w:type="dxa"/>
            <w:vAlign w:val="bottom"/>
          </w:tcPr>
          <w:p w14:paraId="42C385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58030403</w:t>
            </w:r>
          </w:p>
        </w:tc>
        <w:tc>
          <w:tcPr>
            <w:tcW w:w="1094" w:type="dxa"/>
            <w:vAlign w:val="bottom"/>
          </w:tcPr>
          <w:p w14:paraId="61E530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58030711</w:t>
            </w:r>
          </w:p>
        </w:tc>
        <w:tc>
          <w:tcPr>
            <w:tcW w:w="1094" w:type="dxa"/>
            <w:vAlign w:val="bottom"/>
          </w:tcPr>
          <w:p w14:paraId="3090F6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58031089</w:t>
            </w:r>
          </w:p>
        </w:tc>
        <w:tc>
          <w:tcPr>
            <w:tcW w:w="1094" w:type="dxa"/>
            <w:vAlign w:val="bottom"/>
          </w:tcPr>
          <w:p w14:paraId="443E90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58031446</w:t>
            </w:r>
          </w:p>
        </w:tc>
        <w:tc>
          <w:tcPr>
            <w:tcW w:w="1157" w:type="dxa"/>
            <w:vAlign w:val="bottom"/>
          </w:tcPr>
          <w:p w14:paraId="2F2FC4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58031862</w:t>
            </w:r>
          </w:p>
        </w:tc>
      </w:tr>
      <w:tr w:rsidR="005D2CEE" w:rsidRPr="005651F5" w14:paraId="07DC85F7" w14:textId="77777777" w:rsidTr="0065472B">
        <w:tc>
          <w:tcPr>
            <w:tcW w:w="1095" w:type="dxa"/>
            <w:vAlign w:val="bottom"/>
          </w:tcPr>
          <w:p w14:paraId="04B86D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58029424</w:t>
            </w:r>
          </w:p>
        </w:tc>
        <w:tc>
          <w:tcPr>
            <w:tcW w:w="1095" w:type="dxa"/>
            <w:vAlign w:val="bottom"/>
          </w:tcPr>
          <w:p w14:paraId="323D1E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58029798</w:t>
            </w:r>
          </w:p>
        </w:tc>
        <w:tc>
          <w:tcPr>
            <w:tcW w:w="1095" w:type="dxa"/>
            <w:vAlign w:val="bottom"/>
          </w:tcPr>
          <w:p w14:paraId="6DC198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58030066</w:t>
            </w:r>
          </w:p>
        </w:tc>
        <w:tc>
          <w:tcPr>
            <w:tcW w:w="1094" w:type="dxa"/>
            <w:vAlign w:val="bottom"/>
          </w:tcPr>
          <w:p w14:paraId="36F3A1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58030406</w:t>
            </w:r>
          </w:p>
        </w:tc>
        <w:tc>
          <w:tcPr>
            <w:tcW w:w="1094" w:type="dxa"/>
            <w:vAlign w:val="bottom"/>
          </w:tcPr>
          <w:p w14:paraId="3B804B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58030713</w:t>
            </w:r>
          </w:p>
        </w:tc>
        <w:tc>
          <w:tcPr>
            <w:tcW w:w="1094" w:type="dxa"/>
            <w:vAlign w:val="bottom"/>
          </w:tcPr>
          <w:p w14:paraId="43DDA5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58031094</w:t>
            </w:r>
          </w:p>
        </w:tc>
        <w:tc>
          <w:tcPr>
            <w:tcW w:w="1094" w:type="dxa"/>
            <w:vAlign w:val="bottom"/>
          </w:tcPr>
          <w:p w14:paraId="2912A4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58031456</w:t>
            </w:r>
          </w:p>
        </w:tc>
        <w:tc>
          <w:tcPr>
            <w:tcW w:w="1157" w:type="dxa"/>
            <w:vAlign w:val="bottom"/>
          </w:tcPr>
          <w:p w14:paraId="4B3D40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58031877</w:t>
            </w:r>
          </w:p>
        </w:tc>
      </w:tr>
      <w:tr w:rsidR="005D2CEE" w:rsidRPr="005651F5" w14:paraId="5C7C3C5A" w14:textId="77777777" w:rsidTr="0065472B">
        <w:tc>
          <w:tcPr>
            <w:tcW w:w="1095" w:type="dxa"/>
            <w:vAlign w:val="bottom"/>
          </w:tcPr>
          <w:p w14:paraId="320C00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58029437</w:t>
            </w:r>
          </w:p>
        </w:tc>
        <w:tc>
          <w:tcPr>
            <w:tcW w:w="1095" w:type="dxa"/>
            <w:vAlign w:val="bottom"/>
          </w:tcPr>
          <w:p w14:paraId="1175D8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58029806</w:t>
            </w:r>
          </w:p>
        </w:tc>
        <w:tc>
          <w:tcPr>
            <w:tcW w:w="1095" w:type="dxa"/>
            <w:vAlign w:val="bottom"/>
          </w:tcPr>
          <w:p w14:paraId="70FFB0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58030081</w:t>
            </w:r>
          </w:p>
        </w:tc>
        <w:tc>
          <w:tcPr>
            <w:tcW w:w="1094" w:type="dxa"/>
            <w:vAlign w:val="bottom"/>
          </w:tcPr>
          <w:p w14:paraId="1C34E7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58030408</w:t>
            </w:r>
          </w:p>
        </w:tc>
        <w:tc>
          <w:tcPr>
            <w:tcW w:w="1094" w:type="dxa"/>
            <w:vAlign w:val="bottom"/>
          </w:tcPr>
          <w:p w14:paraId="349BFF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58030718</w:t>
            </w:r>
          </w:p>
        </w:tc>
        <w:tc>
          <w:tcPr>
            <w:tcW w:w="1094" w:type="dxa"/>
            <w:vAlign w:val="bottom"/>
          </w:tcPr>
          <w:p w14:paraId="5F9DE8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58031111</w:t>
            </w:r>
          </w:p>
        </w:tc>
        <w:tc>
          <w:tcPr>
            <w:tcW w:w="1094" w:type="dxa"/>
            <w:vAlign w:val="bottom"/>
          </w:tcPr>
          <w:p w14:paraId="47F77F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58031458</w:t>
            </w:r>
          </w:p>
        </w:tc>
        <w:tc>
          <w:tcPr>
            <w:tcW w:w="1157" w:type="dxa"/>
            <w:vAlign w:val="bottom"/>
          </w:tcPr>
          <w:p w14:paraId="7CD398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58031881</w:t>
            </w:r>
          </w:p>
        </w:tc>
      </w:tr>
      <w:tr w:rsidR="005D2CEE" w:rsidRPr="005651F5" w14:paraId="5AB1C123" w14:textId="77777777" w:rsidTr="0065472B">
        <w:tc>
          <w:tcPr>
            <w:tcW w:w="1095" w:type="dxa"/>
            <w:vAlign w:val="bottom"/>
          </w:tcPr>
          <w:p w14:paraId="252433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58029438</w:t>
            </w:r>
          </w:p>
        </w:tc>
        <w:tc>
          <w:tcPr>
            <w:tcW w:w="1095" w:type="dxa"/>
            <w:vAlign w:val="bottom"/>
          </w:tcPr>
          <w:p w14:paraId="78DD15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58029812</w:t>
            </w:r>
          </w:p>
        </w:tc>
        <w:tc>
          <w:tcPr>
            <w:tcW w:w="1095" w:type="dxa"/>
            <w:vAlign w:val="bottom"/>
          </w:tcPr>
          <w:p w14:paraId="54A01E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58030085</w:t>
            </w:r>
          </w:p>
        </w:tc>
        <w:tc>
          <w:tcPr>
            <w:tcW w:w="1094" w:type="dxa"/>
            <w:vAlign w:val="bottom"/>
          </w:tcPr>
          <w:p w14:paraId="1DBF5E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58030426</w:t>
            </w:r>
          </w:p>
        </w:tc>
        <w:tc>
          <w:tcPr>
            <w:tcW w:w="1094" w:type="dxa"/>
            <w:vAlign w:val="bottom"/>
          </w:tcPr>
          <w:p w14:paraId="519C4F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58030725</w:t>
            </w:r>
          </w:p>
        </w:tc>
        <w:tc>
          <w:tcPr>
            <w:tcW w:w="1094" w:type="dxa"/>
            <w:vAlign w:val="bottom"/>
          </w:tcPr>
          <w:p w14:paraId="74A48A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58031118</w:t>
            </w:r>
          </w:p>
        </w:tc>
        <w:tc>
          <w:tcPr>
            <w:tcW w:w="1094" w:type="dxa"/>
            <w:vAlign w:val="bottom"/>
          </w:tcPr>
          <w:p w14:paraId="675E2B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58031464</w:t>
            </w:r>
          </w:p>
        </w:tc>
        <w:tc>
          <w:tcPr>
            <w:tcW w:w="1157" w:type="dxa"/>
            <w:vAlign w:val="bottom"/>
          </w:tcPr>
          <w:p w14:paraId="22A623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58031889</w:t>
            </w:r>
          </w:p>
        </w:tc>
      </w:tr>
      <w:tr w:rsidR="005D2CEE" w:rsidRPr="005651F5" w14:paraId="57F15300" w14:textId="77777777" w:rsidTr="0065472B">
        <w:tc>
          <w:tcPr>
            <w:tcW w:w="1095" w:type="dxa"/>
            <w:vAlign w:val="bottom"/>
          </w:tcPr>
          <w:p w14:paraId="704B39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58029443</w:t>
            </w:r>
          </w:p>
        </w:tc>
        <w:tc>
          <w:tcPr>
            <w:tcW w:w="1095" w:type="dxa"/>
            <w:vAlign w:val="bottom"/>
          </w:tcPr>
          <w:p w14:paraId="10F912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58029819</w:t>
            </w:r>
          </w:p>
        </w:tc>
        <w:tc>
          <w:tcPr>
            <w:tcW w:w="1095" w:type="dxa"/>
            <w:vAlign w:val="bottom"/>
          </w:tcPr>
          <w:p w14:paraId="3E516D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58030099</w:t>
            </w:r>
          </w:p>
        </w:tc>
        <w:tc>
          <w:tcPr>
            <w:tcW w:w="1094" w:type="dxa"/>
            <w:vAlign w:val="bottom"/>
          </w:tcPr>
          <w:p w14:paraId="54D063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58030429</w:t>
            </w:r>
          </w:p>
        </w:tc>
        <w:tc>
          <w:tcPr>
            <w:tcW w:w="1094" w:type="dxa"/>
            <w:vAlign w:val="bottom"/>
          </w:tcPr>
          <w:p w14:paraId="5977F5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58030730</w:t>
            </w:r>
          </w:p>
        </w:tc>
        <w:tc>
          <w:tcPr>
            <w:tcW w:w="1094" w:type="dxa"/>
            <w:vAlign w:val="bottom"/>
          </w:tcPr>
          <w:p w14:paraId="69FFFA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58031121</w:t>
            </w:r>
          </w:p>
        </w:tc>
        <w:tc>
          <w:tcPr>
            <w:tcW w:w="1094" w:type="dxa"/>
            <w:vAlign w:val="bottom"/>
          </w:tcPr>
          <w:p w14:paraId="1C282C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58031466</w:t>
            </w:r>
          </w:p>
        </w:tc>
        <w:tc>
          <w:tcPr>
            <w:tcW w:w="1157" w:type="dxa"/>
            <w:vAlign w:val="bottom"/>
          </w:tcPr>
          <w:p w14:paraId="4C2F91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58031903</w:t>
            </w:r>
          </w:p>
        </w:tc>
      </w:tr>
      <w:tr w:rsidR="005D2CEE" w:rsidRPr="005651F5" w14:paraId="784A4E6D" w14:textId="77777777" w:rsidTr="0065472B">
        <w:tc>
          <w:tcPr>
            <w:tcW w:w="1095" w:type="dxa"/>
            <w:vAlign w:val="bottom"/>
          </w:tcPr>
          <w:p w14:paraId="600A1E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58029446</w:t>
            </w:r>
          </w:p>
        </w:tc>
        <w:tc>
          <w:tcPr>
            <w:tcW w:w="1095" w:type="dxa"/>
            <w:vAlign w:val="bottom"/>
          </w:tcPr>
          <w:p w14:paraId="7F4436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58029824</w:t>
            </w:r>
          </w:p>
        </w:tc>
        <w:tc>
          <w:tcPr>
            <w:tcW w:w="1095" w:type="dxa"/>
            <w:vAlign w:val="bottom"/>
          </w:tcPr>
          <w:p w14:paraId="76E927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58030110</w:t>
            </w:r>
          </w:p>
        </w:tc>
        <w:tc>
          <w:tcPr>
            <w:tcW w:w="1094" w:type="dxa"/>
            <w:vAlign w:val="bottom"/>
          </w:tcPr>
          <w:p w14:paraId="699498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58030431</w:t>
            </w:r>
          </w:p>
        </w:tc>
        <w:tc>
          <w:tcPr>
            <w:tcW w:w="1094" w:type="dxa"/>
            <w:vAlign w:val="bottom"/>
          </w:tcPr>
          <w:p w14:paraId="04A93C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58030731</w:t>
            </w:r>
          </w:p>
        </w:tc>
        <w:tc>
          <w:tcPr>
            <w:tcW w:w="1094" w:type="dxa"/>
            <w:vAlign w:val="bottom"/>
          </w:tcPr>
          <w:p w14:paraId="6B8415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58031132</w:t>
            </w:r>
          </w:p>
        </w:tc>
        <w:tc>
          <w:tcPr>
            <w:tcW w:w="1094" w:type="dxa"/>
            <w:vAlign w:val="bottom"/>
          </w:tcPr>
          <w:p w14:paraId="453BD4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58031469</w:t>
            </w:r>
          </w:p>
        </w:tc>
        <w:tc>
          <w:tcPr>
            <w:tcW w:w="1157" w:type="dxa"/>
            <w:vAlign w:val="bottom"/>
          </w:tcPr>
          <w:p w14:paraId="2361C1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58031906</w:t>
            </w:r>
          </w:p>
        </w:tc>
      </w:tr>
      <w:tr w:rsidR="005D2CEE" w:rsidRPr="005651F5" w14:paraId="015BDE16" w14:textId="77777777" w:rsidTr="0065472B">
        <w:tc>
          <w:tcPr>
            <w:tcW w:w="1095" w:type="dxa"/>
            <w:vAlign w:val="bottom"/>
          </w:tcPr>
          <w:p w14:paraId="55AFAB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58029455</w:t>
            </w:r>
          </w:p>
        </w:tc>
        <w:tc>
          <w:tcPr>
            <w:tcW w:w="1095" w:type="dxa"/>
            <w:vAlign w:val="bottom"/>
          </w:tcPr>
          <w:p w14:paraId="4F5329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58029835</w:t>
            </w:r>
          </w:p>
        </w:tc>
        <w:tc>
          <w:tcPr>
            <w:tcW w:w="1095" w:type="dxa"/>
            <w:vAlign w:val="bottom"/>
          </w:tcPr>
          <w:p w14:paraId="447502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58030113</w:t>
            </w:r>
          </w:p>
        </w:tc>
        <w:tc>
          <w:tcPr>
            <w:tcW w:w="1094" w:type="dxa"/>
            <w:vAlign w:val="bottom"/>
          </w:tcPr>
          <w:p w14:paraId="57DFE7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58030437</w:t>
            </w:r>
          </w:p>
        </w:tc>
        <w:tc>
          <w:tcPr>
            <w:tcW w:w="1094" w:type="dxa"/>
            <w:vAlign w:val="bottom"/>
          </w:tcPr>
          <w:p w14:paraId="43C7FE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58030758</w:t>
            </w:r>
          </w:p>
        </w:tc>
        <w:tc>
          <w:tcPr>
            <w:tcW w:w="1094" w:type="dxa"/>
            <w:vAlign w:val="bottom"/>
          </w:tcPr>
          <w:p w14:paraId="6A8659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58031137</w:t>
            </w:r>
          </w:p>
        </w:tc>
        <w:tc>
          <w:tcPr>
            <w:tcW w:w="1094" w:type="dxa"/>
            <w:vAlign w:val="bottom"/>
          </w:tcPr>
          <w:p w14:paraId="3F25A1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58031474</w:t>
            </w:r>
          </w:p>
        </w:tc>
        <w:tc>
          <w:tcPr>
            <w:tcW w:w="1157" w:type="dxa"/>
            <w:vAlign w:val="bottom"/>
          </w:tcPr>
          <w:p w14:paraId="21B394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58031918</w:t>
            </w:r>
          </w:p>
        </w:tc>
      </w:tr>
      <w:tr w:rsidR="005D2CEE" w:rsidRPr="005651F5" w14:paraId="4002CB45" w14:textId="77777777" w:rsidTr="0065472B">
        <w:tc>
          <w:tcPr>
            <w:tcW w:w="1095" w:type="dxa"/>
            <w:vAlign w:val="bottom"/>
          </w:tcPr>
          <w:p w14:paraId="3C63A3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58029469</w:t>
            </w:r>
          </w:p>
        </w:tc>
        <w:tc>
          <w:tcPr>
            <w:tcW w:w="1095" w:type="dxa"/>
            <w:vAlign w:val="bottom"/>
          </w:tcPr>
          <w:p w14:paraId="558AC1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58029837</w:t>
            </w:r>
          </w:p>
        </w:tc>
        <w:tc>
          <w:tcPr>
            <w:tcW w:w="1095" w:type="dxa"/>
            <w:vAlign w:val="bottom"/>
          </w:tcPr>
          <w:p w14:paraId="47292E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58030119</w:t>
            </w:r>
          </w:p>
        </w:tc>
        <w:tc>
          <w:tcPr>
            <w:tcW w:w="1094" w:type="dxa"/>
            <w:vAlign w:val="bottom"/>
          </w:tcPr>
          <w:p w14:paraId="11DD7E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58030438</w:t>
            </w:r>
          </w:p>
        </w:tc>
        <w:tc>
          <w:tcPr>
            <w:tcW w:w="1094" w:type="dxa"/>
            <w:vAlign w:val="bottom"/>
          </w:tcPr>
          <w:p w14:paraId="7942C6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58030772</w:t>
            </w:r>
          </w:p>
        </w:tc>
        <w:tc>
          <w:tcPr>
            <w:tcW w:w="1094" w:type="dxa"/>
            <w:vAlign w:val="bottom"/>
          </w:tcPr>
          <w:p w14:paraId="11B5EE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58031145</w:t>
            </w:r>
          </w:p>
        </w:tc>
        <w:tc>
          <w:tcPr>
            <w:tcW w:w="1094" w:type="dxa"/>
            <w:vAlign w:val="bottom"/>
          </w:tcPr>
          <w:p w14:paraId="0B8664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58031500</w:t>
            </w:r>
          </w:p>
        </w:tc>
        <w:tc>
          <w:tcPr>
            <w:tcW w:w="1157" w:type="dxa"/>
            <w:vAlign w:val="bottom"/>
          </w:tcPr>
          <w:p w14:paraId="3DD56E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58031920</w:t>
            </w:r>
          </w:p>
        </w:tc>
      </w:tr>
      <w:tr w:rsidR="005D2CEE" w:rsidRPr="005651F5" w14:paraId="272A72D8" w14:textId="77777777" w:rsidTr="0065472B">
        <w:tc>
          <w:tcPr>
            <w:tcW w:w="1095" w:type="dxa"/>
            <w:vAlign w:val="bottom"/>
          </w:tcPr>
          <w:p w14:paraId="463CDE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58029474</w:t>
            </w:r>
          </w:p>
        </w:tc>
        <w:tc>
          <w:tcPr>
            <w:tcW w:w="1095" w:type="dxa"/>
            <w:vAlign w:val="bottom"/>
          </w:tcPr>
          <w:p w14:paraId="2828E7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58029838</w:t>
            </w:r>
          </w:p>
        </w:tc>
        <w:tc>
          <w:tcPr>
            <w:tcW w:w="1095" w:type="dxa"/>
            <w:vAlign w:val="bottom"/>
          </w:tcPr>
          <w:p w14:paraId="443FFD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58030123</w:t>
            </w:r>
          </w:p>
        </w:tc>
        <w:tc>
          <w:tcPr>
            <w:tcW w:w="1094" w:type="dxa"/>
            <w:vAlign w:val="bottom"/>
          </w:tcPr>
          <w:p w14:paraId="65F58B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58030456</w:t>
            </w:r>
          </w:p>
        </w:tc>
        <w:tc>
          <w:tcPr>
            <w:tcW w:w="1094" w:type="dxa"/>
            <w:vAlign w:val="bottom"/>
          </w:tcPr>
          <w:p w14:paraId="17F4CF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58030773</w:t>
            </w:r>
          </w:p>
        </w:tc>
        <w:tc>
          <w:tcPr>
            <w:tcW w:w="1094" w:type="dxa"/>
            <w:vAlign w:val="bottom"/>
          </w:tcPr>
          <w:p w14:paraId="25C503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58031174</w:t>
            </w:r>
          </w:p>
        </w:tc>
        <w:tc>
          <w:tcPr>
            <w:tcW w:w="1094" w:type="dxa"/>
            <w:vAlign w:val="bottom"/>
          </w:tcPr>
          <w:p w14:paraId="122E91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58031507</w:t>
            </w:r>
          </w:p>
        </w:tc>
        <w:tc>
          <w:tcPr>
            <w:tcW w:w="1157" w:type="dxa"/>
            <w:vAlign w:val="bottom"/>
          </w:tcPr>
          <w:p w14:paraId="1F94B6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58031923</w:t>
            </w:r>
          </w:p>
        </w:tc>
      </w:tr>
      <w:tr w:rsidR="005D2CEE" w:rsidRPr="005651F5" w14:paraId="7A9F0A54" w14:textId="77777777" w:rsidTr="0065472B">
        <w:tc>
          <w:tcPr>
            <w:tcW w:w="1095" w:type="dxa"/>
            <w:vAlign w:val="bottom"/>
          </w:tcPr>
          <w:p w14:paraId="228485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58029476</w:t>
            </w:r>
          </w:p>
        </w:tc>
        <w:tc>
          <w:tcPr>
            <w:tcW w:w="1095" w:type="dxa"/>
            <w:vAlign w:val="bottom"/>
          </w:tcPr>
          <w:p w14:paraId="50F834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58029840</w:t>
            </w:r>
          </w:p>
        </w:tc>
        <w:tc>
          <w:tcPr>
            <w:tcW w:w="1095" w:type="dxa"/>
            <w:vAlign w:val="bottom"/>
          </w:tcPr>
          <w:p w14:paraId="5D04D2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58030136</w:t>
            </w:r>
          </w:p>
        </w:tc>
        <w:tc>
          <w:tcPr>
            <w:tcW w:w="1094" w:type="dxa"/>
            <w:vAlign w:val="bottom"/>
          </w:tcPr>
          <w:p w14:paraId="1D0590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58030467</w:t>
            </w:r>
          </w:p>
        </w:tc>
        <w:tc>
          <w:tcPr>
            <w:tcW w:w="1094" w:type="dxa"/>
            <w:vAlign w:val="bottom"/>
          </w:tcPr>
          <w:p w14:paraId="79842F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58030774</w:t>
            </w:r>
          </w:p>
        </w:tc>
        <w:tc>
          <w:tcPr>
            <w:tcW w:w="1094" w:type="dxa"/>
            <w:vAlign w:val="bottom"/>
          </w:tcPr>
          <w:p w14:paraId="5F0CD4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58031181</w:t>
            </w:r>
          </w:p>
        </w:tc>
        <w:tc>
          <w:tcPr>
            <w:tcW w:w="1094" w:type="dxa"/>
            <w:vAlign w:val="bottom"/>
          </w:tcPr>
          <w:p w14:paraId="0A3ED6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58031508</w:t>
            </w:r>
          </w:p>
        </w:tc>
        <w:tc>
          <w:tcPr>
            <w:tcW w:w="1157" w:type="dxa"/>
            <w:vAlign w:val="bottom"/>
          </w:tcPr>
          <w:p w14:paraId="27AB88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58031927</w:t>
            </w:r>
          </w:p>
        </w:tc>
      </w:tr>
      <w:tr w:rsidR="005D2CEE" w:rsidRPr="005651F5" w14:paraId="00CF8B27" w14:textId="77777777" w:rsidTr="0065472B">
        <w:tc>
          <w:tcPr>
            <w:tcW w:w="1095" w:type="dxa"/>
            <w:vAlign w:val="bottom"/>
          </w:tcPr>
          <w:p w14:paraId="425C35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58029481</w:t>
            </w:r>
          </w:p>
        </w:tc>
        <w:tc>
          <w:tcPr>
            <w:tcW w:w="1095" w:type="dxa"/>
            <w:vAlign w:val="bottom"/>
          </w:tcPr>
          <w:p w14:paraId="6671A2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58029844</w:t>
            </w:r>
          </w:p>
        </w:tc>
        <w:tc>
          <w:tcPr>
            <w:tcW w:w="1095" w:type="dxa"/>
            <w:vAlign w:val="bottom"/>
          </w:tcPr>
          <w:p w14:paraId="30777C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58030139</w:t>
            </w:r>
          </w:p>
        </w:tc>
        <w:tc>
          <w:tcPr>
            <w:tcW w:w="1094" w:type="dxa"/>
            <w:vAlign w:val="bottom"/>
          </w:tcPr>
          <w:p w14:paraId="72EF5D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58030469</w:t>
            </w:r>
          </w:p>
        </w:tc>
        <w:tc>
          <w:tcPr>
            <w:tcW w:w="1094" w:type="dxa"/>
            <w:vAlign w:val="bottom"/>
          </w:tcPr>
          <w:p w14:paraId="63E91A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58030780</w:t>
            </w:r>
          </w:p>
        </w:tc>
        <w:tc>
          <w:tcPr>
            <w:tcW w:w="1094" w:type="dxa"/>
            <w:vAlign w:val="bottom"/>
          </w:tcPr>
          <w:p w14:paraId="00AD4E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58031206</w:t>
            </w:r>
          </w:p>
        </w:tc>
        <w:tc>
          <w:tcPr>
            <w:tcW w:w="1094" w:type="dxa"/>
            <w:vAlign w:val="bottom"/>
          </w:tcPr>
          <w:p w14:paraId="13B2CA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58031509</w:t>
            </w:r>
          </w:p>
        </w:tc>
        <w:tc>
          <w:tcPr>
            <w:tcW w:w="1157" w:type="dxa"/>
            <w:vAlign w:val="bottom"/>
          </w:tcPr>
          <w:p w14:paraId="4D20DD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58031930</w:t>
            </w:r>
          </w:p>
        </w:tc>
      </w:tr>
      <w:tr w:rsidR="005D2CEE" w:rsidRPr="005651F5" w14:paraId="5299E385" w14:textId="77777777" w:rsidTr="0065472B">
        <w:tc>
          <w:tcPr>
            <w:tcW w:w="1095" w:type="dxa"/>
            <w:vAlign w:val="bottom"/>
          </w:tcPr>
          <w:p w14:paraId="3519F8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58029507</w:t>
            </w:r>
          </w:p>
        </w:tc>
        <w:tc>
          <w:tcPr>
            <w:tcW w:w="1095" w:type="dxa"/>
            <w:vAlign w:val="bottom"/>
          </w:tcPr>
          <w:p w14:paraId="4056ED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58029855</w:t>
            </w:r>
          </w:p>
        </w:tc>
        <w:tc>
          <w:tcPr>
            <w:tcW w:w="1095" w:type="dxa"/>
            <w:vAlign w:val="bottom"/>
          </w:tcPr>
          <w:p w14:paraId="61DA6D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58030144</w:t>
            </w:r>
          </w:p>
        </w:tc>
        <w:tc>
          <w:tcPr>
            <w:tcW w:w="1094" w:type="dxa"/>
            <w:vAlign w:val="bottom"/>
          </w:tcPr>
          <w:p w14:paraId="13AFD3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58030474</w:t>
            </w:r>
          </w:p>
        </w:tc>
        <w:tc>
          <w:tcPr>
            <w:tcW w:w="1094" w:type="dxa"/>
            <w:vAlign w:val="bottom"/>
          </w:tcPr>
          <w:p w14:paraId="5B4853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58030782</w:t>
            </w:r>
          </w:p>
        </w:tc>
        <w:tc>
          <w:tcPr>
            <w:tcW w:w="1094" w:type="dxa"/>
            <w:vAlign w:val="bottom"/>
          </w:tcPr>
          <w:p w14:paraId="00AFD5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58031207</w:t>
            </w:r>
          </w:p>
        </w:tc>
        <w:tc>
          <w:tcPr>
            <w:tcW w:w="1094" w:type="dxa"/>
            <w:vAlign w:val="bottom"/>
          </w:tcPr>
          <w:p w14:paraId="74AC37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58031528</w:t>
            </w:r>
          </w:p>
        </w:tc>
        <w:tc>
          <w:tcPr>
            <w:tcW w:w="1157" w:type="dxa"/>
            <w:vAlign w:val="bottom"/>
          </w:tcPr>
          <w:p w14:paraId="0DDC2C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58031937</w:t>
            </w:r>
          </w:p>
        </w:tc>
      </w:tr>
      <w:tr w:rsidR="005D2CEE" w:rsidRPr="005651F5" w14:paraId="14D14DCE" w14:textId="77777777" w:rsidTr="0065472B">
        <w:tc>
          <w:tcPr>
            <w:tcW w:w="1095" w:type="dxa"/>
            <w:vAlign w:val="bottom"/>
          </w:tcPr>
          <w:p w14:paraId="74BA4A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58029521</w:t>
            </w:r>
          </w:p>
        </w:tc>
        <w:tc>
          <w:tcPr>
            <w:tcW w:w="1095" w:type="dxa"/>
            <w:vAlign w:val="bottom"/>
          </w:tcPr>
          <w:p w14:paraId="29C7BF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58029856</w:t>
            </w:r>
          </w:p>
        </w:tc>
        <w:tc>
          <w:tcPr>
            <w:tcW w:w="1095" w:type="dxa"/>
            <w:vAlign w:val="bottom"/>
          </w:tcPr>
          <w:p w14:paraId="6F1120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58030155</w:t>
            </w:r>
          </w:p>
        </w:tc>
        <w:tc>
          <w:tcPr>
            <w:tcW w:w="1094" w:type="dxa"/>
            <w:vAlign w:val="bottom"/>
          </w:tcPr>
          <w:p w14:paraId="7F25E5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58030501</w:t>
            </w:r>
          </w:p>
        </w:tc>
        <w:tc>
          <w:tcPr>
            <w:tcW w:w="1094" w:type="dxa"/>
            <w:vAlign w:val="bottom"/>
          </w:tcPr>
          <w:p w14:paraId="6BF068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58030798</w:t>
            </w:r>
          </w:p>
        </w:tc>
        <w:tc>
          <w:tcPr>
            <w:tcW w:w="1094" w:type="dxa"/>
            <w:vAlign w:val="bottom"/>
          </w:tcPr>
          <w:p w14:paraId="00F794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58031213</w:t>
            </w:r>
          </w:p>
        </w:tc>
        <w:tc>
          <w:tcPr>
            <w:tcW w:w="1094" w:type="dxa"/>
            <w:vAlign w:val="bottom"/>
          </w:tcPr>
          <w:p w14:paraId="34FCC1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58031602</w:t>
            </w:r>
          </w:p>
        </w:tc>
        <w:tc>
          <w:tcPr>
            <w:tcW w:w="1157" w:type="dxa"/>
            <w:vAlign w:val="bottom"/>
          </w:tcPr>
          <w:p w14:paraId="5FA33F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58031955</w:t>
            </w:r>
          </w:p>
        </w:tc>
      </w:tr>
      <w:tr w:rsidR="005D2CEE" w:rsidRPr="005651F5" w14:paraId="087FFE62" w14:textId="77777777" w:rsidTr="0065472B">
        <w:tc>
          <w:tcPr>
            <w:tcW w:w="1095" w:type="dxa"/>
            <w:vAlign w:val="bottom"/>
          </w:tcPr>
          <w:p w14:paraId="3CA297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58029522</w:t>
            </w:r>
          </w:p>
        </w:tc>
        <w:tc>
          <w:tcPr>
            <w:tcW w:w="1095" w:type="dxa"/>
            <w:vAlign w:val="bottom"/>
          </w:tcPr>
          <w:p w14:paraId="44A198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58029859</w:t>
            </w:r>
          </w:p>
        </w:tc>
        <w:tc>
          <w:tcPr>
            <w:tcW w:w="1095" w:type="dxa"/>
            <w:vAlign w:val="bottom"/>
          </w:tcPr>
          <w:p w14:paraId="06603E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58030161</w:t>
            </w:r>
          </w:p>
        </w:tc>
        <w:tc>
          <w:tcPr>
            <w:tcW w:w="1094" w:type="dxa"/>
            <w:vAlign w:val="bottom"/>
          </w:tcPr>
          <w:p w14:paraId="355025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58030505</w:t>
            </w:r>
          </w:p>
        </w:tc>
        <w:tc>
          <w:tcPr>
            <w:tcW w:w="1094" w:type="dxa"/>
            <w:vAlign w:val="bottom"/>
          </w:tcPr>
          <w:p w14:paraId="5EC00A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58030829</w:t>
            </w:r>
          </w:p>
        </w:tc>
        <w:tc>
          <w:tcPr>
            <w:tcW w:w="1094" w:type="dxa"/>
            <w:vAlign w:val="bottom"/>
          </w:tcPr>
          <w:p w14:paraId="086ECD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58031229</w:t>
            </w:r>
          </w:p>
        </w:tc>
        <w:tc>
          <w:tcPr>
            <w:tcW w:w="1094" w:type="dxa"/>
            <w:vAlign w:val="bottom"/>
          </w:tcPr>
          <w:p w14:paraId="1DD37C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58031603</w:t>
            </w:r>
          </w:p>
        </w:tc>
        <w:tc>
          <w:tcPr>
            <w:tcW w:w="1157" w:type="dxa"/>
            <w:vAlign w:val="bottom"/>
          </w:tcPr>
          <w:p w14:paraId="555DBF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58031964</w:t>
            </w:r>
          </w:p>
        </w:tc>
      </w:tr>
      <w:tr w:rsidR="005D2CEE" w:rsidRPr="005651F5" w14:paraId="10414C85" w14:textId="77777777" w:rsidTr="0065472B">
        <w:tc>
          <w:tcPr>
            <w:tcW w:w="1095" w:type="dxa"/>
            <w:vAlign w:val="bottom"/>
          </w:tcPr>
          <w:p w14:paraId="314EA5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58029523</w:t>
            </w:r>
          </w:p>
        </w:tc>
        <w:tc>
          <w:tcPr>
            <w:tcW w:w="1095" w:type="dxa"/>
            <w:vAlign w:val="bottom"/>
          </w:tcPr>
          <w:p w14:paraId="3123BC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58029874</w:t>
            </w:r>
          </w:p>
        </w:tc>
        <w:tc>
          <w:tcPr>
            <w:tcW w:w="1095" w:type="dxa"/>
            <w:vAlign w:val="bottom"/>
          </w:tcPr>
          <w:p w14:paraId="43098F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58030170</w:t>
            </w:r>
          </w:p>
        </w:tc>
        <w:tc>
          <w:tcPr>
            <w:tcW w:w="1094" w:type="dxa"/>
            <w:vAlign w:val="bottom"/>
          </w:tcPr>
          <w:p w14:paraId="60C9DE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58030510</w:t>
            </w:r>
          </w:p>
        </w:tc>
        <w:tc>
          <w:tcPr>
            <w:tcW w:w="1094" w:type="dxa"/>
            <w:vAlign w:val="bottom"/>
          </w:tcPr>
          <w:p w14:paraId="3B67A4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58030832</w:t>
            </w:r>
          </w:p>
        </w:tc>
        <w:tc>
          <w:tcPr>
            <w:tcW w:w="1094" w:type="dxa"/>
            <w:vAlign w:val="bottom"/>
          </w:tcPr>
          <w:p w14:paraId="122B95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58031236</w:t>
            </w:r>
          </w:p>
        </w:tc>
        <w:tc>
          <w:tcPr>
            <w:tcW w:w="1094" w:type="dxa"/>
            <w:vAlign w:val="bottom"/>
          </w:tcPr>
          <w:p w14:paraId="2D0EC3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58031604</w:t>
            </w:r>
          </w:p>
        </w:tc>
        <w:tc>
          <w:tcPr>
            <w:tcW w:w="1157" w:type="dxa"/>
            <w:vAlign w:val="bottom"/>
          </w:tcPr>
          <w:p w14:paraId="2A6218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58031967</w:t>
            </w:r>
          </w:p>
        </w:tc>
      </w:tr>
      <w:tr w:rsidR="005D2CEE" w:rsidRPr="005651F5" w14:paraId="6CC81B74" w14:textId="77777777" w:rsidTr="0065472B">
        <w:tc>
          <w:tcPr>
            <w:tcW w:w="1095" w:type="dxa"/>
            <w:vAlign w:val="bottom"/>
          </w:tcPr>
          <w:p w14:paraId="34213A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58029525</w:t>
            </w:r>
          </w:p>
        </w:tc>
        <w:tc>
          <w:tcPr>
            <w:tcW w:w="1095" w:type="dxa"/>
            <w:vAlign w:val="bottom"/>
          </w:tcPr>
          <w:p w14:paraId="79D68B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58029875</w:t>
            </w:r>
          </w:p>
        </w:tc>
        <w:tc>
          <w:tcPr>
            <w:tcW w:w="1095" w:type="dxa"/>
            <w:vAlign w:val="bottom"/>
          </w:tcPr>
          <w:p w14:paraId="36BAFA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58030172</w:t>
            </w:r>
          </w:p>
        </w:tc>
        <w:tc>
          <w:tcPr>
            <w:tcW w:w="1094" w:type="dxa"/>
            <w:vAlign w:val="bottom"/>
          </w:tcPr>
          <w:p w14:paraId="3E3230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58030514</w:t>
            </w:r>
          </w:p>
        </w:tc>
        <w:tc>
          <w:tcPr>
            <w:tcW w:w="1094" w:type="dxa"/>
            <w:vAlign w:val="bottom"/>
          </w:tcPr>
          <w:p w14:paraId="2671F0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58030833</w:t>
            </w:r>
          </w:p>
        </w:tc>
        <w:tc>
          <w:tcPr>
            <w:tcW w:w="1094" w:type="dxa"/>
            <w:vAlign w:val="bottom"/>
          </w:tcPr>
          <w:p w14:paraId="7C1C86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58031240</w:t>
            </w:r>
          </w:p>
        </w:tc>
        <w:tc>
          <w:tcPr>
            <w:tcW w:w="1094" w:type="dxa"/>
            <w:vAlign w:val="bottom"/>
          </w:tcPr>
          <w:p w14:paraId="6D6B3A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58031609</w:t>
            </w:r>
          </w:p>
        </w:tc>
        <w:tc>
          <w:tcPr>
            <w:tcW w:w="1157" w:type="dxa"/>
            <w:vAlign w:val="bottom"/>
          </w:tcPr>
          <w:p w14:paraId="45B932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58031970</w:t>
            </w:r>
          </w:p>
        </w:tc>
      </w:tr>
      <w:tr w:rsidR="005D2CEE" w:rsidRPr="005651F5" w14:paraId="7350D869" w14:textId="77777777" w:rsidTr="0065472B">
        <w:tc>
          <w:tcPr>
            <w:tcW w:w="1095" w:type="dxa"/>
            <w:vAlign w:val="bottom"/>
          </w:tcPr>
          <w:p w14:paraId="53D229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58029527</w:t>
            </w:r>
          </w:p>
        </w:tc>
        <w:tc>
          <w:tcPr>
            <w:tcW w:w="1095" w:type="dxa"/>
            <w:vAlign w:val="bottom"/>
          </w:tcPr>
          <w:p w14:paraId="40827C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58029876</w:t>
            </w:r>
          </w:p>
        </w:tc>
        <w:tc>
          <w:tcPr>
            <w:tcW w:w="1095" w:type="dxa"/>
            <w:vAlign w:val="bottom"/>
          </w:tcPr>
          <w:p w14:paraId="68FDEC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58030184</w:t>
            </w:r>
          </w:p>
        </w:tc>
        <w:tc>
          <w:tcPr>
            <w:tcW w:w="1094" w:type="dxa"/>
            <w:vAlign w:val="bottom"/>
          </w:tcPr>
          <w:p w14:paraId="706B9F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58030515</w:t>
            </w:r>
          </w:p>
        </w:tc>
        <w:tc>
          <w:tcPr>
            <w:tcW w:w="1094" w:type="dxa"/>
            <w:vAlign w:val="bottom"/>
          </w:tcPr>
          <w:p w14:paraId="6BE5EC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58030840</w:t>
            </w:r>
          </w:p>
        </w:tc>
        <w:tc>
          <w:tcPr>
            <w:tcW w:w="1094" w:type="dxa"/>
            <w:vAlign w:val="bottom"/>
          </w:tcPr>
          <w:p w14:paraId="6EB775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58031243</w:t>
            </w:r>
          </w:p>
        </w:tc>
        <w:tc>
          <w:tcPr>
            <w:tcW w:w="1094" w:type="dxa"/>
            <w:vAlign w:val="bottom"/>
          </w:tcPr>
          <w:p w14:paraId="0F200E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58031616</w:t>
            </w:r>
          </w:p>
        </w:tc>
        <w:tc>
          <w:tcPr>
            <w:tcW w:w="1157" w:type="dxa"/>
            <w:vAlign w:val="bottom"/>
          </w:tcPr>
          <w:p w14:paraId="5BE821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58031971</w:t>
            </w:r>
          </w:p>
        </w:tc>
      </w:tr>
      <w:tr w:rsidR="005D2CEE" w:rsidRPr="005651F5" w14:paraId="32799198" w14:textId="77777777" w:rsidTr="0065472B">
        <w:tc>
          <w:tcPr>
            <w:tcW w:w="1095" w:type="dxa"/>
            <w:vAlign w:val="bottom"/>
          </w:tcPr>
          <w:p w14:paraId="7F8B22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58029554</w:t>
            </w:r>
          </w:p>
        </w:tc>
        <w:tc>
          <w:tcPr>
            <w:tcW w:w="1095" w:type="dxa"/>
            <w:vAlign w:val="bottom"/>
          </w:tcPr>
          <w:p w14:paraId="17B7EA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58029880</w:t>
            </w:r>
          </w:p>
        </w:tc>
        <w:tc>
          <w:tcPr>
            <w:tcW w:w="1095" w:type="dxa"/>
            <w:vAlign w:val="bottom"/>
          </w:tcPr>
          <w:p w14:paraId="05B9C9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58030187</w:t>
            </w:r>
          </w:p>
        </w:tc>
        <w:tc>
          <w:tcPr>
            <w:tcW w:w="1094" w:type="dxa"/>
            <w:vAlign w:val="bottom"/>
          </w:tcPr>
          <w:p w14:paraId="437C82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58030521</w:t>
            </w:r>
          </w:p>
        </w:tc>
        <w:tc>
          <w:tcPr>
            <w:tcW w:w="1094" w:type="dxa"/>
            <w:vAlign w:val="bottom"/>
          </w:tcPr>
          <w:p w14:paraId="1AB45A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58030857</w:t>
            </w:r>
          </w:p>
        </w:tc>
        <w:tc>
          <w:tcPr>
            <w:tcW w:w="1094" w:type="dxa"/>
            <w:vAlign w:val="bottom"/>
          </w:tcPr>
          <w:p w14:paraId="1405BB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58031245</w:t>
            </w:r>
          </w:p>
        </w:tc>
        <w:tc>
          <w:tcPr>
            <w:tcW w:w="1094" w:type="dxa"/>
            <w:vAlign w:val="bottom"/>
          </w:tcPr>
          <w:p w14:paraId="3AECEA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58031617</w:t>
            </w:r>
          </w:p>
        </w:tc>
        <w:tc>
          <w:tcPr>
            <w:tcW w:w="1157" w:type="dxa"/>
            <w:vAlign w:val="bottom"/>
          </w:tcPr>
          <w:p w14:paraId="2DEB2F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58031973</w:t>
            </w:r>
          </w:p>
        </w:tc>
      </w:tr>
      <w:tr w:rsidR="005D2CEE" w:rsidRPr="005651F5" w14:paraId="3A2787B8" w14:textId="77777777" w:rsidTr="0065472B">
        <w:tc>
          <w:tcPr>
            <w:tcW w:w="1095" w:type="dxa"/>
            <w:vAlign w:val="bottom"/>
          </w:tcPr>
          <w:p w14:paraId="7CD335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58029557</w:t>
            </w:r>
          </w:p>
        </w:tc>
        <w:tc>
          <w:tcPr>
            <w:tcW w:w="1095" w:type="dxa"/>
            <w:vAlign w:val="bottom"/>
          </w:tcPr>
          <w:p w14:paraId="4DC031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58029885</w:t>
            </w:r>
          </w:p>
        </w:tc>
        <w:tc>
          <w:tcPr>
            <w:tcW w:w="1095" w:type="dxa"/>
            <w:vAlign w:val="bottom"/>
          </w:tcPr>
          <w:p w14:paraId="612A7B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58030188</w:t>
            </w:r>
          </w:p>
        </w:tc>
        <w:tc>
          <w:tcPr>
            <w:tcW w:w="1094" w:type="dxa"/>
            <w:vAlign w:val="bottom"/>
          </w:tcPr>
          <w:p w14:paraId="35C787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58030522</w:t>
            </w:r>
          </w:p>
        </w:tc>
        <w:tc>
          <w:tcPr>
            <w:tcW w:w="1094" w:type="dxa"/>
            <w:vAlign w:val="bottom"/>
          </w:tcPr>
          <w:p w14:paraId="42B410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58030865</w:t>
            </w:r>
          </w:p>
        </w:tc>
        <w:tc>
          <w:tcPr>
            <w:tcW w:w="1094" w:type="dxa"/>
            <w:vAlign w:val="bottom"/>
          </w:tcPr>
          <w:p w14:paraId="10F99C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58031258</w:t>
            </w:r>
          </w:p>
        </w:tc>
        <w:tc>
          <w:tcPr>
            <w:tcW w:w="1094" w:type="dxa"/>
            <w:vAlign w:val="bottom"/>
          </w:tcPr>
          <w:p w14:paraId="52F5BC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58031621</w:t>
            </w:r>
          </w:p>
        </w:tc>
        <w:tc>
          <w:tcPr>
            <w:tcW w:w="1157" w:type="dxa"/>
            <w:vAlign w:val="bottom"/>
          </w:tcPr>
          <w:p w14:paraId="385BF0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58031975</w:t>
            </w:r>
          </w:p>
        </w:tc>
      </w:tr>
      <w:tr w:rsidR="005D2CEE" w:rsidRPr="005651F5" w14:paraId="3F3A45B7" w14:textId="77777777" w:rsidTr="0065472B">
        <w:tc>
          <w:tcPr>
            <w:tcW w:w="1095" w:type="dxa"/>
            <w:vAlign w:val="bottom"/>
          </w:tcPr>
          <w:p w14:paraId="198E70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58029572</w:t>
            </w:r>
          </w:p>
        </w:tc>
        <w:tc>
          <w:tcPr>
            <w:tcW w:w="1095" w:type="dxa"/>
            <w:vAlign w:val="bottom"/>
          </w:tcPr>
          <w:p w14:paraId="087B72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58029891</w:t>
            </w:r>
          </w:p>
        </w:tc>
        <w:tc>
          <w:tcPr>
            <w:tcW w:w="1095" w:type="dxa"/>
            <w:vAlign w:val="bottom"/>
          </w:tcPr>
          <w:p w14:paraId="02EF98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58030189</w:t>
            </w:r>
          </w:p>
        </w:tc>
        <w:tc>
          <w:tcPr>
            <w:tcW w:w="1094" w:type="dxa"/>
            <w:vAlign w:val="bottom"/>
          </w:tcPr>
          <w:p w14:paraId="3CC8E6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58030549</w:t>
            </w:r>
          </w:p>
        </w:tc>
        <w:tc>
          <w:tcPr>
            <w:tcW w:w="1094" w:type="dxa"/>
            <w:vAlign w:val="bottom"/>
          </w:tcPr>
          <w:p w14:paraId="0239D2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58030890</w:t>
            </w:r>
          </w:p>
        </w:tc>
        <w:tc>
          <w:tcPr>
            <w:tcW w:w="1094" w:type="dxa"/>
            <w:vAlign w:val="bottom"/>
          </w:tcPr>
          <w:p w14:paraId="7F5803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58031260</w:t>
            </w:r>
          </w:p>
        </w:tc>
        <w:tc>
          <w:tcPr>
            <w:tcW w:w="1094" w:type="dxa"/>
            <w:vAlign w:val="bottom"/>
          </w:tcPr>
          <w:p w14:paraId="6E7B91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58031624</w:t>
            </w:r>
          </w:p>
        </w:tc>
        <w:tc>
          <w:tcPr>
            <w:tcW w:w="1157" w:type="dxa"/>
            <w:vAlign w:val="bottom"/>
          </w:tcPr>
          <w:p w14:paraId="158F8D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58031983</w:t>
            </w:r>
          </w:p>
        </w:tc>
      </w:tr>
      <w:tr w:rsidR="005D2CEE" w:rsidRPr="005651F5" w14:paraId="5D4939A5" w14:textId="77777777" w:rsidTr="0065472B">
        <w:tc>
          <w:tcPr>
            <w:tcW w:w="1095" w:type="dxa"/>
            <w:vAlign w:val="bottom"/>
          </w:tcPr>
          <w:p w14:paraId="399155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58029574</w:t>
            </w:r>
          </w:p>
        </w:tc>
        <w:tc>
          <w:tcPr>
            <w:tcW w:w="1095" w:type="dxa"/>
            <w:vAlign w:val="bottom"/>
          </w:tcPr>
          <w:p w14:paraId="178D99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58029909</w:t>
            </w:r>
          </w:p>
        </w:tc>
        <w:tc>
          <w:tcPr>
            <w:tcW w:w="1095" w:type="dxa"/>
            <w:vAlign w:val="bottom"/>
          </w:tcPr>
          <w:p w14:paraId="2E4422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58030206</w:t>
            </w:r>
          </w:p>
        </w:tc>
        <w:tc>
          <w:tcPr>
            <w:tcW w:w="1094" w:type="dxa"/>
            <w:vAlign w:val="bottom"/>
          </w:tcPr>
          <w:p w14:paraId="06F6CB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58030566</w:t>
            </w:r>
          </w:p>
        </w:tc>
        <w:tc>
          <w:tcPr>
            <w:tcW w:w="1094" w:type="dxa"/>
            <w:vAlign w:val="bottom"/>
          </w:tcPr>
          <w:p w14:paraId="44EB3D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58030891</w:t>
            </w:r>
          </w:p>
        </w:tc>
        <w:tc>
          <w:tcPr>
            <w:tcW w:w="1094" w:type="dxa"/>
            <w:vAlign w:val="bottom"/>
          </w:tcPr>
          <w:p w14:paraId="0F9601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58031261</w:t>
            </w:r>
          </w:p>
        </w:tc>
        <w:tc>
          <w:tcPr>
            <w:tcW w:w="1094" w:type="dxa"/>
            <w:vAlign w:val="bottom"/>
          </w:tcPr>
          <w:p w14:paraId="08B3EB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58031629</w:t>
            </w:r>
          </w:p>
        </w:tc>
        <w:tc>
          <w:tcPr>
            <w:tcW w:w="1157" w:type="dxa"/>
            <w:vAlign w:val="bottom"/>
          </w:tcPr>
          <w:p w14:paraId="79661B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58031984</w:t>
            </w:r>
          </w:p>
        </w:tc>
      </w:tr>
      <w:tr w:rsidR="005D2CEE" w:rsidRPr="005651F5" w14:paraId="077E4A36" w14:textId="77777777" w:rsidTr="0065472B">
        <w:tc>
          <w:tcPr>
            <w:tcW w:w="1095" w:type="dxa"/>
            <w:vAlign w:val="bottom"/>
          </w:tcPr>
          <w:p w14:paraId="5D3548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58029575</w:t>
            </w:r>
          </w:p>
        </w:tc>
        <w:tc>
          <w:tcPr>
            <w:tcW w:w="1095" w:type="dxa"/>
            <w:vAlign w:val="bottom"/>
          </w:tcPr>
          <w:p w14:paraId="6035F2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58029921</w:t>
            </w:r>
          </w:p>
        </w:tc>
        <w:tc>
          <w:tcPr>
            <w:tcW w:w="1095" w:type="dxa"/>
            <w:vAlign w:val="bottom"/>
          </w:tcPr>
          <w:p w14:paraId="109E59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58030221</w:t>
            </w:r>
          </w:p>
        </w:tc>
        <w:tc>
          <w:tcPr>
            <w:tcW w:w="1094" w:type="dxa"/>
            <w:vAlign w:val="bottom"/>
          </w:tcPr>
          <w:p w14:paraId="25EBE7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58030571</w:t>
            </w:r>
          </w:p>
        </w:tc>
        <w:tc>
          <w:tcPr>
            <w:tcW w:w="1094" w:type="dxa"/>
            <w:vAlign w:val="bottom"/>
          </w:tcPr>
          <w:p w14:paraId="661D31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58030899</w:t>
            </w:r>
          </w:p>
        </w:tc>
        <w:tc>
          <w:tcPr>
            <w:tcW w:w="1094" w:type="dxa"/>
            <w:vAlign w:val="bottom"/>
          </w:tcPr>
          <w:p w14:paraId="091336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58031263</w:t>
            </w:r>
          </w:p>
        </w:tc>
        <w:tc>
          <w:tcPr>
            <w:tcW w:w="1094" w:type="dxa"/>
            <w:vAlign w:val="bottom"/>
          </w:tcPr>
          <w:p w14:paraId="4111A3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58031633</w:t>
            </w:r>
          </w:p>
        </w:tc>
        <w:tc>
          <w:tcPr>
            <w:tcW w:w="1157" w:type="dxa"/>
            <w:vAlign w:val="bottom"/>
          </w:tcPr>
          <w:p w14:paraId="5CC4DD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58031986</w:t>
            </w:r>
          </w:p>
        </w:tc>
      </w:tr>
      <w:tr w:rsidR="005D2CEE" w:rsidRPr="005651F5" w14:paraId="17F00A59" w14:textId="77777777" w:rsidTr="0065472B">
        <w:tc>
          <w:tcPr>
            <w:tcW w:w="1095" w:type="dxa"/>
            <w:vAlign w:val="bottom"/>
          </w:tcPr>
          <w:p w14:paraId="12F19E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58029582</w:t>
            </w:r>
          </w:p>
        </w:tc>
        <w:tc>
          <w:tcPr>
            <w:tcW w:w="1095" w:type="dxa"/>
            <w:vAlign w:val="bottom"/>
          </w:tcPr>
          <w:p w14:paraId="5A53FC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58029923</w:t>
            </w:r>
          </w:p>
        </w:tc>
        <w:tc>
          <w:tcPr>
            <w:tcW w:w="1095" w:type="dxa"/>
            <w:vAlign w:val="bottom"/>
          </w:tcPr>
          <w:p w14:paraId="6318B0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58030229</w:t>
            </w:r>
          </w:p>
        </w:tc>
        <w:tc>
          <w:tcPr>
            <w:tcW w:w="1094" w:type="dxa"/>
            <w:vAlign w:val="bottom"/>
          </w:tcPr>
          <w:p w14:paraId="452EA5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58030572</w:t>
            </w:r>
          </w:p>
        </w:tc>
        <w:tc>
          <w:tcPr>
            <w:tcW w:w="1094" w:type="dxa"/>
            <w:vAlign w:val="bottom"/>
          </w:tcPr>
          <w:p w14:paraId="29818B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58030905</w:t>
            </w:r>
          </w:p>
        </w:tc>
        <w:tc>
          <w:tcPr>
            <w:tcW w:w="1094" w:type="dxa"/>
            <w:vAlign w:val="bottom"/>
          </w:tcPr>
          <w:p w14:paraId="69D557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58031264</w:t>
            </w:r>
          </w:p>
        </w:tc>
        <w:tc>
          <w:tcPr>
            <w:tcW w:w="1094" w:type="dxa"/>
            <w:vAlign w:val="bottom"/>
          </w:tcPr>
          <w:p w14:paraId="389091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58031635</w:t>
            </w:r>
          </w:p>
        </w:tc>
        <w:tc>
          <w:tcPr>
            <w:tcW w:w="1157" w:type="dxa"/>
            <w:vAlign w:val="bottom"/>
          </w:tcPr>
          <w:p w14:paraId="1D1DB6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58031988</w:t>
            </w:r>
          </w:p>
        </w:tc>
      </w:tr>
      <w:tr w:rsidR="005D2CEE" w:rsidRPr="005651F5" w14:paraId="60543FFB" w14:textId="77777777" w:rsidTr="0065472B">
        <w:tc>
          <w:tcPr>
            <w:tcW w:w="1095" w:type="dxa"/>
            <w:vAlign w:val="bottom"/>
          </w:tcPr>
          <w:p w14:paraId="6EC9BF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58029584</w:t>
            </w:r>
          </w:p>
        </w:tc>
        <w:tc>
          <w:tcPr>
            <w:tcW w:w="1095" w:type="dxa"/>
            <w:vAlign w:val="bottom"/>
          </w:tcPr>
          <w:p w14:paraId="4CCD93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58029938</w:t>
            </w:r>
          </w:p>
        </w:tc>
        <w:tc>
          <w:tcPr>
            <w:tcW w:w="1095" w:type="dxa"/>
            <w:vAlign w:val="bottom"/>
          </w:tcPr>
          <w:p w14:paraId="059F4C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58030230</w:t>
            </w:r>
          </w:p>
        </w:tc>
        <w:tc>
          <w:tcPr>
            <w:tcW w:w="1094" w:type="dxa"/>
            <w:vAlign w:val="bottom"/>
          </w:tcPr>
          <w:p w14:paraId="4B3FA4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58030573</w:t>
            </w:r>
          </w:p>
        </w:tc>
        <w:tc>
          <w:tcPr>
            <w:tcW w:w="1094" w:type="dxa"/>
            <w:vAlign w:val="bottom"/>
          </w:tcPr>
          <w:p w14:paraId="6399A3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58030914</w:t>
            </w:r>
          </w:p>
        </w:tc>
        <w:tc>
          <w:tcPr>
            <w:tcW w:w="1094" w:type="dxa"/>
            <w:vAlign w:val="bottom"/>
          </w:tcPr>
          <w:p w14:paraId="182F8C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58031266</w:t>
            </w:r>
          </w:p>
        </w:tc>
        <w:tc>
          <w:tcPr>
            <w:tcW w:w="1094" w:type="dxa"/>
            <w:vAlign w:val="bottom"/>
          </w:tcPr>
          <w:p w14:paraId="7337A8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58031636</w:t>
            </w:r>
          </w:p>
        </w:tc>
        <w:tc>
          <w:tcPr>
            <w:tcW w:w="1157" w:type="dxa"/>
            <w:vAlign w:val="bottom"/>
          </w:tcPr>
          <w:p w14:paraId="3949D3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58031991</w:t>
            </w:r>
          </w:p>
        </w:tc>
      </w:tr>
      <w:tr w:rsidR="005D2CEE" w:rsidRPr="005651F5" w14:paraId="54F4A47C" w14:textId="77777777" w:rsidTr="0065472B">
        <w:tc>
          <w:tcPr>
            <w:tcW w:w="1095" w:type="dxa"/>
            <w:vAlign w:val="bottom"/>
          </w:tcPr>
          <w:p w14:paraId="1B2756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58029618</w:t>
            </w:r>
          </w:p>
        </w:tc>
        <w:tc>
          <w:tcPr>
            <w:tcW w:w="1095" w:type="dxa"/>
            <w:vAlign w:val="bottom"/>
          </w:tcPr>
          <w:p w14:paraId="4F3F8F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58029942</w:t>
            </w:r>
          </w:p>
        </w:tc>
        <w:tc>
          <w:tcPr>
            <w:tcW w:w="1095" w:type="dxa"/>
            <w:vAlign w:val="bottom"/>
          </w:tcPr>
          <w:p w14:paraId="5463B4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58030241</w:t>
            </w:r>
          </w:p>
        </w:tc>
        <w:tc>
          <w:tcPr>
            <w:tcW w:w="1094" w:type="dxa"/>
            <w:vAlign w:val="bottom"/>
          </w:tcPr>
          <w:p w14:paraId="0FFFD5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58030575</w:t>
            </w:r>
          </w:p>
        </w:tc>
        <w:tc>
          <w:tcPr>
            <w:tcW w:w="1094" w:type="dxa"/>
            <w:vAlign w:val="bottom"/>
          </w:tcPr>
          <w:p w14:paraId="64AAB9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58030917</w:t>
            </w:r>
          </w:p>
        </w:tc>
        <w:tc>
          <w:tcPr>
            <w:tcW w:w="1094" w:type="dxa"/>
            <w:vAlign w:val="bottom"/>
          </w:tcPr>
          <w:p w14:paraId="0499FD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58031293</w:t>
            </w:r>
          </w:p>
        </w:tc>
        <w:tc>
          <w:tcPr>
            <w:tcW w:w="1094" w:type="dxa"/>
            <w:vAlign w:val="bottom"/>
          </w:tcPr>
          <w:p w14:paraId="229AEC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58031670</w:t>
            </w:r>
          </w:p>
        </w:tc>
        <w:tc>
          <w:tcPr>
            <w:tcW w:w="1157" w:type="dxa"/>
            <w:vAlign w:val="bottom"/>
          </w:tcPr>
          <w:p w14:paraId="2C6FB8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58031995</w:t>
            </w:r>
          </w:p>
        </w:tc>
      </w:tr>
      <w:tr w:rsidR="005D2CEE" w:rsidRPr="005651F5" w14:paraId="62DE1CB7" w14:textId="77777777" w:rsidTr="0065472B">
        <w:tc>
          <w:tcPr>
            <w:tcW w:w="1095" w:type="dxa"/>
            <w:vAlign w:val="bottom"/>
          </w:tcPr>
          <w:p w14:paraId="48571A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58029623</w:t>
            </w:r>
          </w:p>
        </w:tc>
        <w:tc>
          <w:tcPr>
            <w:tcW w:w="1095" w:type="dxa"/>
            <w:vAlign w:val="bottom"/>
          </w:tcPr>
          <w:p w14:paraId="5091A8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58029945</w:t>
            </w:r>
          </w:p>
        </w:tc>
        <w:tc>
          <w:tcPr>
            <w:tcW w:w="1095" w:type="dxa"/>
            <w:vAlign w:val="bottom"/>
          </w:tcPr>
          <w:p w14:paraId="7EE8A2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58030243</w:t>
            </w:r>
          </w:p>
        </w:tc>
        <w:tc>
          <w:tcPr>
            <w:tcW w:w="1094" w:type="dxa"/>
            <w:vAlign w:val="bottom"/>
          </w:tcPr>
          <w:p w14:paraId="3DA3C0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58030576</w:t>
            </w:r>
          </w:p>
        </w:tc>
        <w:tc>
          <w:tcPr>
            <w:tcW w:w="1094" w:type="dxa"/>
            <w:vAlign w:val="bottom"/>
          </w:tcPr>
          <w:p w14:paraId="4E2BCB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58030919</w:t>
            </w:r>
          </w:p>
        </w:tc>
        <w:tc>
          <w:tcPr>
            <w:tcW w:w="1094" w:type="dxa"/>
            <w:vAlign w:val="bottom"/>
          </w:tcPr>
          <w:p w14:paraId="012D19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58031294</w:t>
            </w:r>
          </w:p>
        </w:tc>
        <w:tc>
          <w:tcPr>
            <w:tcW w:w="1094" w:type="dxa"/>
            <w:vAlign w:val="bottom"/>
          </w:tcPr>
          <w:p w14:paraId="3A4744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58031676</w:t>
            </w:r>
          </w:p>
        </w:tc>
        <w:tc>
          <w:tcPr>
            <w:tcW w:w="1157" w:type="dxa"/>
            <w:vAlign w:val="bottom"/>
          </w:tcPr>
          <w:p w14:paraId="5B0B7D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58031996</w:t>
            </w:r>
          </w:p>
        </w:tc>
      </w:tr>
      <w:tr w:rsidR="005D2CEE" w:rsidRPr="005651F5" w14:paraId="4161A2F6" w14:textId="77777777" w:rsidTr="0065472B">
        <w:tc>
          <w:tcPr>
            <w:tcW w:w="1095" w:type="dxa"/>
            <w:vAlign w:val="bottom"/>
          </w:tcPr>
          <w:p w14:paraId="7E0072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58029626</w:t>
            </w:r>
          </w:p>
        </w:tc>
        <w:tc>
          <w:tcPr>
            <w:tcW w:w="1095" w:type="dxa"/>
            <w:vAlign w:val="bottom"/>
          </w:tcPr>
          <w:p w14:paraId="724584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58029961</w:t>
            </w:r>
          </w:p>
        </w:tc>
        <w:tc>
          <w:tcPr>
            <w:tcW w:w="1095" w:type="dxa"/>
            <w:vAlign w:val="bottom"/>
          </w:tcPr>
          <w:p w14:paraId="6FF628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58030245</w:t>
            </w:r>
          </w:p>
        </w:tc>
        <w:tc>
          <w:tcPr>
            <w:tcW w:w="1094" w:type="dxa"/>
            <w:vAlign w:val="bottom"/>
          </w:tcPr>
          <w:p w14:paraId="517DC8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58030578</w:t>
            </w:r>
          </w:p>
        </w:tc>
        <w:tc>
          <w:tcPr>
            <w:tcW w:w="1094" w:type="dxa"/>
            <w:vAlign w:val="bottom"/>
          </w:tcPr>
          <w:p w14:paraId="618710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58030920</w:t>
            </w:r>
          </w:p>
        </w:tc>
        <w:tc>
          <w:tcPr>
            <w:tcW w:w="1094" w:type="dxa"/>
            <w:vAlign w:val="bottom"/>
          </w:tcPr>
          <w:p w14:paraId="158A04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58031295</w:t>
            </w:r>
          </w:p>
        </w:tc>
        <w:tc>
          <w:tcPr>
            <w:tcW w:w="1094" w:type="dxa"/>
            <w:vAlign w:val="bottom"/>
          </w:tcPr>
          <w:p w14:paraId="6AD53C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58031684</w:t>
            </w:r>
          </w:p>
        </w:tc>
        <w:tc>
          <w:tcPr>
            <w:tcW w:w="1157" w:type="dxa"/>
            <w:vAlign w:val="bottom"/>
          </w:tcPr>
          <w:p w14:paraId="1177F0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58031997</w:t>
            </w:r>
          </w:p>
        </w:tc>
      </w:tr>
      <w:tr w:rsidR="005D2CEE" w:rsidRPr="005651F5" w14:paraId="5EEC2758" w14:textId="77777777" w:rsidTr="0065472B">
        <w:tc>
          <w:tcPr>
            <w:tcW w:w="1095" w:type="dxa"/>
            <w:vAlign w:val="bottom"/>
          </w:tcPr>
          <w:p w14:paraId="59B597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58029627</w:t>
            </w:r>
          </w:p>
        </w:tc>
        <w:tc>
          <w:tcPr>
            <w:tcW w:w="1095" w:type="dxa"/>
            <w:vAlign w:val="bottom"/>
          </w:tcPr>
          <w:p w14:paraId="267F05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58029964</w:t>
            </w:r>
          </w:p>
        </w:tc>
        <w:tc>
          <w:tcPr>
            <w:tcW w:w="1095" w:type="dxa"/>
            <w:vAlign w:val="bottom"/>
          </w:tcPr>
          <w:p w14:paraId="71F705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58030250</w:t>
            </w:r>
          </w:p>
        </w:tc>
        <w:tc>
          <w:tcPr>
            <w:tcW w:w="1094" w:type="dxa"/>
            <w:vAlign w:val="bottom"/>
          </w:tcPr>
          <w:p w14:paraId="2C977A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58030583</w:t>
            </w:r>
          </w:p>
        </w:tc>
        <w:tc>
          <w:tcPr>
            <w:tcW w:w="1094" w:type="dxa"/>
            <w:vAlign w:val="bottom"/>
          </w:tcPr>
          <w:p w14:paraId="4A4201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58030921</w:t>
            </w:r>
          </w:p>
        </w:tc>
        <w:tc>
          <w:tcPr>
            <w:tcW w:w="1094" w:type="dxa"/>
            <w:vAlign w:val="bottom"/>
          </w:tcPr>
          <w:p w14:paraId="6146E0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58031299</w:t>
            </w:r>
          </w:p>
        </w:tc>
        <w:tc>
          <w:tcPr>
            <w:tcW w:w="1094" w:type="dxa"/>
            <w:vAlign w:val="bottom"/>
          </w:tcPr>
          <w:p w14:paraId="7712FD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58031689</w:t>
            </w:r>
          </w:p>
        </w:tc>
        <w:tc>
          <w:tcPr>
            <w:tcW w:w="1157" w:type="dxa"/>
            <w:vAlign w:val="bottom"/>
          </w:tcPr>
          <w:p w14:paraId="2E85D2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58031999</w:t>
            </w:r>
          </w:p>
        </w:tc>
      </w:tr>
      <w:tr w:rsidR="005D2CEE" w:rsidRPr="005651F5" w14:paraId="10A0B93B" w14:textId="77777777" w:rsidTr="0065472B">
        <w:tc>
          <w:tcPr>
            <w:tcW w:w="1095" w:type="dxa"/>
            <w:vAlign w:val="bottom"/>
          </w:tcPr>
          <w:p w14:paraId="24AE41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58029628</w:t>
            </w:r>
          </w:p>
        </w:tc>
        <w:tc>
          <w:tcPr>
            <w:tcW w:w="1095" w:type="dxa"/>
            <w:vAlign w:val="bottom"/>
          </w:tcPr>
          <w:p w14:paraId="4C23C4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58029967</w:t>
            </w:r>
          </w:p>
        </w:tc>
        <w:tc>
          <w:tcPr>
            <w:tcW w:w="1095" w:type="dxa"/>
            <w:vAlign w:val="bottom"/>
          </w:tcPr>
          <w:p w14:paraId="132C39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58030251</w:t>
            </w:r>
          </w:p>
        </w:tc>
        <w:tc>
          <w:tcPr>
            <w:tcW w:w="1094" w:type="dxa"/>
            <w:vAlign w:val="bottom"/>
          </w:tcPr>
          <w:p w14:paraId="229DCF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58030588</w:t>
            </w:r>
          </w:p>
        </w:tc>
        <w:tc>
          <w:tcPr>
            <w:tcW w:w="1094" w:type="dxa"/>
            <w:vAlign w:val="bottom"/>
          </w:tcPr>
          <w:p w14:paraId="1B1FEE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58030922</w:t>
            </w:r>
          </w:p>
        </w:tc>
        <w:tc>
          <w:tcPr>
            <w:tcW w:w="1094" w:type="dxa"/>
            <w:vAlign w:val="bottom"/>
          </w:tcPr>
          <w:p w14:paraId="330499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58031300</w:t>
            </w:r>
          </w:p>
        </w:tc>
        <w:tc>
          <w:tcPr>
            <w:tcW w:w="1094" w:type="dxa"/>
            <w:vAlign w:val="bottom"/>
          </w:tcPr>
          <w:p w14:paraId="5278BB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58031695</w:t>
            </w:r>
          </w:p>
        </w:tc>
        <w:tc>
          <w:tcPr>
            <w:tcW w:w="1157" w:type="dxa"/>
            <w:vAlign w:val="bottom"/>
          </w:tcPr>
          <w:p w14:paraId="7CBD98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58032021</w:t>
            </w:r>
          </w:p>
        </w:tc>
      </w:tr>
      <w:tr w:rsidR="005D2CEE" w:rsidRPr="005651F5" w14:paraId="6A1B070F" w14:textId="77777777" w:rsidTr="0065472B">
        <w:tc>
          <w:tcPr>
            <w:tcW w:w="1095" w:type="dxa"/>
            <w:vAlign w:val="bottom"/>
          </w:tcPr>
          <w:p w14:paraId="00EECD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58029639</w:t>
            </w:r>
          </w:p>
        </w:tc>
        <w:tc>
          <w:tcPr>
            <w:tcW w:w="1095" w:type="dxa"/>
            <w:vAlign w:val="bottom"/>
          </w:tcPr>
          <w:p w14:paraId="643F08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58029968</w:t>
            </w:r>
          </w:p>
        </w:tc>
        <w:tc>
          <w:tcPr>
            <w:tcW w:w="1095" w:type="dxa"/>
            <w:vAlign w:val="bottom"/>
          </w:tcPr>
          <w:p w14:paraId="61380C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58030252</w:t>
            </w:r>
          </w:p>
        </w:tc>
        <w:tc>
          <w:tcPr>
            <w:tcW w:w="1094" w:type="dxa"/>
            <w:vAlign w:val="bottom"/>
          </w:tcPr>
          <w:p w14:paraId="3E4732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58030589</w:t>
            </w:r>
          </w:p>
        </w:tc>
        <w:tc>
          <w:tcPr>
            <w:tcW w:w="1094" w:type="dxa"/>
            <w:vAlign w:val="bottom"/>
          </w:tcPr>
          <w:p w14:paraId="4C6198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58030934</w:t>
            </w:r>
          </w:p>
        </w:tc>
        <w:tc>
          <w:tcPr>
            <w:tcW w:w="1094" w:type="dxa"/>
            <w:vAlign w:val="bottom"/>
          </w:tcPr>
          <w:p w14:paraId="571404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58031303</w:t>
            </w:r>
          </w:p>
        </w:tc>
        <w:tc>
          <w:tcPr>
            <w:tcW w:w="1094" w:type="dxa"/>
            <w:vAlign w:val="bottom"/>
          </w:tcPr>
          <w:p w14:paraId="35FE20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58031714</w:t>
            </w:r>
          </w:p>
        </w:tc>
        <w:tc>
          <w:tcPr>
            <w:tcW w:w="1157" w:type="dxa"/>
            <w:vAlign w:val="bottom"/>
          </w:tcPr>
          <w:p w14:paraId="71266C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58032033</w:t>
            </w:r>
          </w:p>
        </w:tc>
      </w:tr>
      <w:tr w:rsidR="005D2CEE" w:rsidRPr="005651F5" w14:paraId="3CE941CB" w14:textId="77777777" w:rsidTr="0065472B">
        <w:tc>
          <w:tcPr>
            <w:tcW w:w="1095" w:type="dxa"/>
            <w:vAlign w:val="bottom"/>
          </w:tcPr>
          <w:p w14:paraId="29EACC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58029641</w:t>
            </w:r>
          </w:p>
        </w:tc>
        <w:tc>
          <w:tcPr>
            <w:tcW w:w="1095" w:type="dxa"/>
            <w:vAlign w:val="bottom"/>
          </w:tcPr>
          <w:p w14:paraId="2FBDB6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58029975</w:t>
            </w:r>
          </w:p>
        </w:tc>
        <w:tc>
          <w:tcPr>
            <w:tcW w:w="1095" w:type="dxa"/>
            <w:vAlign w:val="bottom"/>
          </w:tcPr>
          <w:p w14:paraId="1C1789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58030255</w:t>
            </w:r>
          </w:p>
        </w:tc>
        <w:tc>
          <w:tcPr>
            <w:tcW w:w="1094" w:type="dxa"/>
            <w:vAlign w:val="bottom"/>
          </w:tcPr>
          <w:p w14:paraId="4E136E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58030590</w:t>
            </w:r>
          </w:p>
        </w:tc>
        <w:tc>
          <w:tcPr>
            <w:tcW w:w="1094" w:type="dxa"/>
            <w:vAlign w:val="bottom"/>
          </w:tcPr>
          <w:p w14:paraId="5A8480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58030935</w:t>
            </w:r>
          </w:p>
        </w:tc>
        <w:tc>
          <w:tcPr>
            <w:tcW w:w="1094" w:type="dxa"/>
            <w:vAlign w:val="bottom"/>
          </w:tcPr>
          <w:p w14:paraId="283D86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58031307</w:t>
            </w:r>
          </w:p>
        </w:tc>
        <w:tc>
          <w:tcPr>
            <w:tcW w:w="1094" w:type="dxa"/>
            <w:vAlign w:val="bottom"/>
          </w:tcPr>
          <w:p w14:paraId="5B7086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58031721</w:t>
            </w:r>
          </w:p>
        </w:tc>
        <w:tc>
          <w:tcPr>
            <w:tcW w:w="1157" w:type="dxa"/>
            <w:vAlign w:val="bottom"/>
          </w:tcPr>
          <w:p w14:paraId="06F33F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58032036</w:t>
            </w:r>
          </w:p>
        </w:tc>
      </w:tr>
      <w:tr w:rsidR="005D2CEE" w:rsidRPr="005651F5" w14:paraId="6BA29791" w14:textId="77777777" w:rsidTr="0065472B">
        <w:tc>
          <w:tcPr>
            <w:tcW w:w="1095" w:type="dxa"/>
            <w:vAlign w:val="bottom"/>
          </w:tcPr>
          <w:p w14:paraId="5B8DCD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58029642</w:t>
            </w:r>
          </w:p>
        </w:tc>
        <w:tc>
          <w:tcPr>
            <w:tcW w:w="1095" w:type="dxa"/>
            <w:vAlign w:val="bottom"/>
          </w:tcPr>
          <w:p w14:paraId="6A12AA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58029978</w:t>
            </w:r>
          </w:p>
        </w:tc>
        <w:tc>
          <w:tcPr>
            <w:tcW w:w="1095" w:type="dxa"/>
            <w:vAlign w:val="bottom"/>
          </w:tcPr>
          <w:p w14:paraId="6923F7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58030270</w:t>
            </w:r>
          </w:p>
        </w:tc>
        <w:tc>
          <w:tcPr>
            <w:tcW w:w="1094" w:type="dxa"/>
            <w:vAlign w:val="bottom"/>
          </w:tcPr>
          <w:p w14:paraId="23D5CF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58030599</w:t>
            </w:r>
          </w:p>
        </w:tc>
        <w:tc>
          <w:tcPr>
            <w:tcW w:w="1094" w:type="dxa"/>
            <w:vAlign w:val="bottom"/>
          </w:tcPr>
          <w:p w14:paraId="5C883E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58030952</w:t>
            </w:r>
          </w:p>
        </w:tc>
        <w:tc>
          <w:tcPr>
            <w:tcW w:w="1094" w:type="dxa"/>
            <w:vAlign w:val="bottom"/>
          </w:tcPr>
          <w:p w14:paraId="71D171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58031310</w:t>
            </w:r>
          </w:p>
        </w:tc>
        <w:tc>
          <w:tcPr>
            <w:tcW w:w="1094" w:type="dxa"/>
            <w:vAlign w:val="bottom"/>
          </w:tcPr>
          <w:p w14:paraId="0AEF1D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58031727</w:t>
            </w:r>
          </w:p>
        </w:tc>
        <w:tc>
          <w:tcPr>
            <w:tcW w:w="1157" w:type="dxa"/>
            <w:vAlign w:val="bottom"/>
          </w:tcPr>
          <w:p w14:paraId="124B3E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58032037</w:t>
            </w:r>
          </w:p>
        </w:tc>
      </w:tr>
      <w:tr w:rsidR="005D2CEE" w:rsidRPr="005651F5" w14:paraId="245B3867" w14:textId="77777777" w:rsidTr="0065472B">
        <w:tc>
          <w:tcPr>
            <w:tcW w:w="1095" w:type="dxa"/>
            <w:vAlign w:val="bottom"/>
          </w:tcPr>
          <w:p w14:paraId="579D96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58029649</w:t>
            </w:r>
          </w:p>
        </w:tc>
        <w:tc>
          <w:tcPr>
            <w:tcW w:w="1095" w:type="dxa"/>
            <w:vAlign w:val="bottom"/>
          </w:tcPr>
          <w:p w14:paraId="539CE9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58029980</w:t>
            </w:r>
          </w:p>
        </w:tc>
        <w:tc>
          <w:tcPr>
            <w:tcW w:w="1095" w:type="dxa"/>
            <w:vAlign w:val="bottom"/>
          </w:tcPr>
          <w:p w14:paraId="45BEB2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58030312</w:t>
            </w:r>
          </w:p>
        </w:tc>
        <w:tc>
          <w:tcPr>
            <w:tcW w:w="1094" w:type="dxa"/>
            <w:vAlign w:val="bottom"/>
          </w:tcPr>
          <w:p w14:paraId="3FDC3C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58030609</w:t>
            </w:r>
          </w:p>
        </w:tc>
        <w:tc>
          <w:tcPr>
            <w:tcW w:w="1094" w:type="dxa"/>
            <w:vAlign w:val="bottom"/>
          </w:tcPr>
          <w:p w14:paraId="7EFA8E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58030957</w:t>
            </w:r>
          </w:p>
        </w:tc>
        <w:tc>
          <w:tcPr>
            <w:tcW w:w="1094" w:type="dxa"/>
            <w:vAlign w:val="bottom"/>
          </w:tcPr>
          <w:p w14:paraId="6D455B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58031320</w:t>
            </w:r>
          </w:p>
        </w:tc>
        <w:tc>
          <w:tcPr>
            <w:tcW w:w="1094" w:type="dxa"/>
            <w:vAlign w:val="bottom"/>
          </w:tcPr>
          <w:p w14:paraId="18C53F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58031746</w:t>
            </w:r>
          </w:p>
        </w:tc>
        <w:tc>
          <w:tcPr>
            <w:tcW w:w="1157" w:type="dxa"/>
            <w:vAlign w:val="bottom"/>
          </w:tcPr>
          <w:p w14:paraId="621395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58032043</w:t>
            </w:r>
          </w:p>
        </w:tc>
      </w:tr>
      <w:tr w:rsidR="005D2CEE" w:rsidRPr="005651F5" w14:paraId="53F9B22D" w14:textId="77777777" w:rsidTr="0065472B">
        <w:tc>
          <w:tcPr>
            <w:tcW w:w="1095" w:type="dxa"/>
            <w:vAlign w:val="bottom"/>
          </w:tcPr>
          <w:p w14:paraId="5A8F86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58029658</w:t>
            </w:r>
          </w:p>
        </w:tc>
        <w:tc>
          <w:tcPr>
            <w:tcW w:w="1095" w:type="dxa"/>
            <w:vAlign w:val="bottom"/>
          </w:tcPr>
          <w:p w14:paraId="4F1F61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58029982</w:t>
            </w:r>
          </w:p>
        </w:tc>
        <w:tc>
          <w:tcPr>
            <w:tcW w:w="1095" w:type="dxa"/>
            <w:vAlign w:val="bottom"/>
          </w:tcPr>
          <w:p w14:paraId="01E0FB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58030318</w:t>
            </w:r>
          </w:p>
        </w:tc>
        <w:tc>
          <w:tcPr>
            <w:tcW w:w="1094" w:type="dxa"/>
            <w:vAlign w:val="bottom"/>
          </w:tcPr>
          <w:p w14:paraId="2F0C28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58030612</w:t>
            </w:r>
          </w:p>
        </w:tc>
        <w:tc>
          <w:tcPr>
            <w:tcW w:w="1094" w:type="dxa"/>
            <w:vAlign w:val="bottom"/>
          </w:tcPr>
          <w:p w14:paraId="0089A6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58030959</w:t>
            </w:r>
          </w:p>
        </w:tc>
        <w:tc>
          <w:tcPr>
            <w:tcW w:w="1094" w:type="dxa"/>
            <w:vAlign w:val="bottom"/>
          </w:tcPr>
          <w:p w14:paraId="3BCEB7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58031321</w:t>
            </w:r>
          </w:p>
        </w:tc>
        <w:tc>
          <w:tcPr>
            <w:tcW w:w="1094" w:type="dxa"/>
            <w:vAlign w:val="bottom"/>
          </w:tcPr>
          <w:p w14:paraId="046DA8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58031749</w:t>
            </w:r>
          </w:p>
        </w:tc>
        <w:tc>
          <w:tcPr>
            <w:tcW w:w="1157" w:type="dxa"/>
            <w:vAlign w:val="bottom"/>
          </w:tcPr>
          <w:p w14:paraId="7DE1A1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58032048</w:t>
            </w:r>
          </w:p>
        </w:tc>
      </w:tr>
      <w:tr w:rsidR="005D2CEE" w:rsidRPr="005651F5" w14:paraId="3BCA6C46" w14:textId="77777777" w:rsidTr="0065472B">
        <w:tc>
          <w:tcPr>
            <w:tcW w:w="1095" w:type="dxa"/>
            <w:vAlign w:val="bottom"/>
          </w:tcPr>
          <w:p w14:paraId="2D3546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58029672</w:t>
            </w:r>
          </w:p>
        </w:tc>
        <w:tc>
          <w:tcPr>
            <w:tcW w:w="1095" w:type="dxa"/>
            <w:vAlign w:val="bottom"/>
          </w:tcPr>
          <w:p w14:paraId="6FD9F5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58029988</w:t>
            </w:r>
          </w:p>
        </w:tc>
        <w:tc>
          <w:tcPr>
            <w:tcW w:w="1095" w:type="dxa"/>
            <w:vAlign w:val="bottom"/>
          </w:tcPr>
          <w:p w14:paraId="17BA1E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58030320</w:t>
            </w:r>
          </w:p>
        </w:tc>
        <w:tc>
          <w:tcPr>
            <w:tcW w:w="1094" w:type="dxa"/>
            <w:vAlign w:val="bottom"/>
          </w:tcPr>
          <w:p w14:paraId="5A2E91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58030628</w:t>
            </w:r>
          </w:p>
        </w:tc>
        <w:tc>
          <w:tcPr>
            <w:tcW w:w="1094" w:type="dxa"/>
            <w:vAlign w:val="bottom"/>
          </w:tcPr>
          <w:p w14:paraId="47A2A4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58030960</w:t>
            </w:r>
          </w:p>
        </w:tc>
        <w:tc>
          <w:tcPr>
            <w:tcW w:w="1094" w:type="dxa"/>
            <w:vAlign w:val="bottom"/>
          </w:tcPr>
          <w:p w14:paraId="458A88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58031324</w:t>
            </w:r>
          </w:p>
        </w:tc>
        <w:tc>
          <w:tcPr>
            <w:tcW w:w="1094" w:type="dxa"/>
            <w:vAlign w:val="bottom"/>
          </w:tcPr>
          <w:p w14:paraId="6E93D7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58031754</w:t>
            </w:r>
          </w:p>
        </w:tc>
        <w:tc>
          <w:tcPr>
            <w:tcW w:w="1157" w:type="dxa"/>
            <w:vAlign w:val="bottom"/>
          </w:tcPr>
          <w:p w14:paraId="38CA16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58032053</w:t>
            </w:r>
          </w:p>
        </w:tc>
      </w:tr>
      <w:tr w:rsidR="005D2CEE" w:rsidRPr="005651F5" w14:paraId="5FB2A27F" w14:textId="77777777" w:rsidTr="0065472B">
        <w:tc>
          <w:tcPr>
            <w:tcW w:w="1095" w:type="dxa"/>
            <w:vAlign w:val="bottom"/>
          </w:tcPr>
          <w:p w14:paraId="5FA880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58029685</w:t>
            </w:r>
          </w:p>
        </w:tc>
        <w:tc>
          <w:tcPr>
            <w:tcW w:w="1095" w:type="dxa"/>
            <w:vAlign w:val="bottom"/>
          </w:tcPr>
          <w:p w14:paraId="5E608F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58029989</w:t>
            </w:r>
          </w:p>
        </w:tc>
        <w:tc>
          <w:tcPr>
            <w:tcW w:w="1095" w:type="dxa"/>
            <w:vAlign w:val="bottom"/>
          </w:tcPr>
          <w:p w14:paraId="3974F4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58030321</w:t>
            </w:r>
          </w:p>
        </w:tc>
        <w:tc>
          <w:tcPr>
            <w:tcW w:w="1094" w:type="dxa"/>
            <w:vAlign w:val="bottom"/>
          </w:tcPr>
          <w:p w14:paraId="56C3A1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58030631</w:t>
            </w:r>
          </w:p>
        </w:tc>
        <w:tc>
          <w:tcPr>
            <w:tcW w:w="1094" w:type="dxa"/>
            <w:vAlign w:val="bottom"/>
          </w:tcPr>
          <w:p w14:paraId="2A2580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58030961</w:t>
            </w:r>
          </w:p>
        </w:tc>
        <w:tc>
          <w:tcPr>
            <w:tcW w:w="1094" w:type="dxa"/>
            <w:vAlign w:val="bottom"/>
          </w:tcPr>
          <w:p w14:paraId="7BCE69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58031325</w:t>
            </w:r>
          </w:p>
        </w:tc>
        <w:tc>
          <w:tcPr>
            <w:tcW w:w="1094" w:type="dxa"/>
            <w:vAlign w:val="bottom"/>
          </w:tcPr>
          <w:p w14:paraId="38C513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58031766</w:t>
            </w:r>
          </w:p>
        </w:tc>
        <w:tc>
          <w:tcPr>
            <w:tcW w:w="1157" w:type="dxa"/>
            <w:vAlign w:val="bottom"/>
          </w:tcPr>
          <w:p w14:paraId="7B96B5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58032054</w:t>
            </w:r>
          </w:p>
        </w:tc>
      </w:tr>
      <w:tr w:rsidR="005D2CEE" w:rsidRPr="005651F5" w14:paraId="28EFED6A" w14:textId="77777777" w:rsidTr="0065472B">
        <w:tc>
          <w:tcPr>
            <w:tcW w:w="1095" w:type="dxa"/>
            <w:vAlign w:val="bottom"/>
          </w:tcPr>
          <w:p w14:paraId="6310BF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58029686</w:t>
            </w:r>
          </w:p>
        </w:tc>
        <w:tc>
          <w:tcPr>
            <w:tcW w:w="1095" w:type="dxa"/>
            <w:vAlign w:val="bottom"/>
          </w:tcPr>
          <w:p w14:paraId="149DB0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58029990</w:t>
            </w:r>
          </w:p>
        </w:tc>
        <w:tc>
          <w:tcPr>
            <w:tcW w:w="1095" w:type="dxa"/>
            <w:vAlign w:val="bottom"/>
          </w:tcPr>
          <w:p w14:paraId="009338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58030329</w:t>
            </w:r>
          </w:p>
        </w:tc>
        <w:tc>
          <w:tcPr>
            <w:tcW w:w="1094" w:type="dxa"/>
            <w:vAlign w:val="bottom"/>
          </w:tcPr>
          <w:p w14:paraId="2AEA82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58030635</w:t>
            </w:r>
          </w:p>
        </w:tc>
        <w:tc>
          <w:tcPr>
            <w:tcW w:w="1094" w:type="dxa"/>
            <w:vAlign w:val="bottom"/>
          </w:tcPr>
          <w:p w14:paraId="018B1A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58030985</w:t>
            </w:r>
          </w:p>
        </w:tc>
        <w:tc>
          <w:tcPr>
            <w:tcW w:w="1094" w:type="dxa"/>
            <w:vAlign w:val="bottom"/>
          </w:tcPr>
          <w:p w14:paraId="509736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58031341</w:t>
            </w:r>
          </w:p>
        </w:tc>
        <w:tc>
          <w:tcPr>
            <w:tcW w:w="1094" w:type="dxa"/>
            <w:vAlign w:val="bottom"/>
          </w:tcPr>
          <w:p w14:paraId="5402C7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58031768</w:t>
            </w:r>
          </w:p>
        </w:tc>
        <w:tc>
          <w:tcPr>
            <w:tcW w:w="1157" w:type="dxa"/>
            <w:vAlign w:val="bottom"/>
          </w:tcPr>
          <w:p w14:paraId="09B968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58032066</w:t>
            </w:r>
          </w:p>
        </w:tc>
      </w:tr>
      <w:tr w:rsidR="005D2CEE" w:rsidRPr="005651F5" w14:paraId="6B200BCA" w14:textId="77777777" w:rsidTr="0065472B">
        <w:tc>
          <w:tcPr>
            <w:tcW w:w="1095" w:type="dxa"/>
            <w:vAlign w:val="bottom"/>
          </w:tcPr>
          <w:p w14:paraId="1773B7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58029694</w:t>
            </w:r>
          </w:p>
        </w:tc>
        <w:tc>
          <w:tcPr>
            <w:tcW w:w="1095" w:type="dxa"/>
            <w:vAlign w:val="bottom"/>
          </w:tcPr>
          <w:p w14:paraId="4D5FFB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58029992</w:t>
            </w:r>
          </w:p>
        </w:tc>
        <w:tc>
          <w:tcPr>
            <w:tcW w:w="1095" w:type="dxa"/>
            <w:vAlign w:val="bottom"/>
          </w:tcPr>
          <w:p w14:paraId="7651CB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58030330</w:t>
            </w:r>
          </w:p>
        </w:tc>
        <w:tc>
          <w:tcPr>
            <w:tcW w:w="1094" w:type="dxa"/>
            <w:vAlign w:val="bottom"/>
          </w:tcPr>
          <w:p w14:paraId="3B057E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58030643</w:t>
            </w:r>
          </w:p>
        </w:tc>
        <w:tc>
          <w:tcPr>
            <w:tcW w:w="1094" w:type="dxa"/>
            <w:vAlign w:val="bottom"/>
          </w:tcPr>
          <w:p w14:paraId="5CD0D4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58030986</w:t>
            </w:r>
          </w:p>
        </w:tc>
        <w:tc>
          <w:tcPr>
            <w:tcW w:w="1094" w:type="dxa"/>
            <w:vAlign w:val="bottom"/>
          </w:tcPr>
          <w:p w14:paraId="52669B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58031345</w:t>
            </w:r>
          </w:p>
        </w:tc>
        <w:tc>
          <w:tcPr>
            <w:tcW w:w="1094" w:type="dxa"/>
            <w:vAlign w:val="bottom"/>
          </w:tcPr>
          <w:p w14:paraId="455544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58031771</w:t>
            </w:r>
          </w:p>
        </w:tc>
        <w:tc>
          <w:tcPr>
            <w:tcW w:w="1157" w:type="dxa"/>
            <w:vAlign w:val="bottom"/>
          </w:tcPr>
          <w:p w14:paraId="733FA1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58032069</w:t>
            </w:r>
          </w:p>
        </w:tc>
      </w:tr>
      <w:tr w:rsidR="005D2CEE" w:rsidRPr="005651F5" w14:paraId="22E11ECF" w14:textId="77777777" w:rsidTr="0065472B">
        <w:tc>
          <w:tcPr>
            <w:tcW w:w="1095" w:type="dxa"/>
            <w:vAlign w:val="bottom"/>
          </w:tcPr>
          <w:p w14:paraId="47712B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58029705</w:t>
            </w:r>
          </w:p>
        </w:tc>
        <w:tc>
          <w:tcPr>
            <w:tcW w:w="1095" w:type="dxa"/>
            <w:vAlign w:val="bottom"/>
          </w:tcPr>
          <w:p w14:paraId="5BA6AB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58029996</w:t>
            </w:r>
          </w:p>
        </w:tc>
        <w:tc>
          <w:tcPr>
            <w:tcW w:w="1095" w:type="dxa"/>
            <w:vAlign w:val="bottom"/>
          </w:tcPr>
          <w:p w14:paraId="2401B0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58030331</w:t>
            </w:r>
          </w:p>
        </w:tc>
        <w:tc>
          <w:tcPr>
            <w:tcW w:w="1094" w:type="dxa"/>
            <w:vAlign w:val="bottom"/>
          </w:tcPr>
          <w:p w14:paraId="6FE929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58030649</w:t>
            </w:r>
          </w:p>
        </w:tc>
        <w:tc>
          <w:tcPr>
            <w:tcW w:w="1094" w:type="dxa"/>
            <w:vAlign w:val="bottom"/>
          </w:tcPr>
          <w:p w14:paraId="5EDAA8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58030998</w:t>
            </w:r>
          </w:p>
        </w:tc>
        <w:tc>
          <w:tcPr>
            <w:tcW w:w="1094" w:type="dxa"/>
            <w:vAlign w:val="bottom"/>
          </w:tcPr>
          <w:p w14:paraId="058CAE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58031358</w:t>
            </w:r>
          </w:p>
        </w:tc>
        <w:tc>
          <w:tcPr>
            <w:tcW w:w="1094" w:type="dxa"/>
            <w:vAlign w:val="bottom"/>
          </w:tcPr>
          <w:p w14:paraId="0107AA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58031772</w:t>
            </w:r>
          </w:p>
        </w:tc>
        <w:tc>
          <w:tcPr>
            <w:tcW w:w="1157" w:type="dxa"/>
            <w:vAlign w:val="bottom"/>
          </w:tcPr>
          <w:p w14:paraId="1E2595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58032070</w:t>
            </w:r>
          </w:p>
        </w:tc>
      </w:tr>
      <w:tr w:rsidR="005D2CEE" w:rsidRPr="005651F5" w14:paraId="02F3F9BC" w14:textId="77777777" w:rsidTr="0065472B">
        <w:tc>
          <w:tcPr>
            <w:tcW w:w="1095" w:type="dxa"/>
            <w:vAlign w:val="bottom"/>
          </w:tcPr>
          <w:p w14:paraId="3167A5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58029708</w:t>
            </w:r>
          </w:p>
        </w:tc>
        <w:tc>
          <w:tcPr>
            <w:tcW w:w="1095" w:type="dxa"/>
            <w:vAlign w:val="bottom"/>
          </w:tcPr>
          <w:p w14:paraId="704068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58030003</w:t>
            </w:r>
          </w:p>
        </w:tc>
        <w:tc>
          <w:tcPr>
            <w:tcW w:w="1095" w:type="dxa"/>
            <w:vAlign w:val="bottom"/>
          </w:tcPr>
          <w:p w14:paraId="7206E0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58030333</w:t>
            </w:r>
          </w:p>
        </w:tc>
        <w:tc>
          <w:tcPr>
            <w:tcW w:w="1094" w:type="dxa"/>
            <w:vAlign w:val="bottom"/>
          </w:tcPr>
          <w:p w14:paraId="0CEF87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58030651</w:t>
            </w:r>
          </w:p>
        </w:tc>
        <w:tc>
          <w:tcPr>
            <w:tcW w:w="1094" w:type="dxa"/>
            <w:vAlign w:val="bottom"/>
          </w:tcPr>
          <w:p w14:paraId="5C2410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58031007</w:t>
            </w:r>
          </w:p>
        </w:tc>
        <w:tc>
          <w:tcPr>
            <w:tcW w:w="1094" w:type="dxa"/>
            <w:vAlign w:val="bottom"/>
          </w:tcPr>
          <w:p w14:paraId="6E93C9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58031359</w:t>
            </w:r>
          </w:p>
        </w:tc>
        <w:tc>
          <w:tcPr>
            <w:tcW w:w="1094" w:type="dxa"/>
            <w:vAlign w:val="bottom"/>
          </w:tcPr>
          <w:p w14:paraId="36B927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58031780</w:t>
            </w:r>
          </w:p>
        </w:tc>
        <w:tc>
          <w:tcPr>
            <w:tcW w:w="1157" w:type="dxa"/>
            <w:vAlign w:val="bottom"/>
          </w:tcPr>
          <w:p w14:paraId="78201C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58032091</w:t>
            </w:r>
          </w:p>
        </w:tc>
      </w:tr>
      <w:tr w:rsidR="005D2CEE" w:rsidRPr="005651F5" w14:paraId="2C60E6E1" w14:textId="77777777" w:rsidTr="0065472B">
        <w:tc>
          <w:tcPr>
            <w:tcW w:w="1095" w:type="dxa"/>
            <w:vAlign w:val="bottom"/>
          </w:tcPr>
          <w:p w14:paraId="64C050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58029710</w:t>
            </w:r>
          </w:p>
        </w:tc>
        <w:tc>
          <w:tcPr>
            <w:tcW w:w="1095" w:type="dxa"/>
            <w:vAlign w:val="bottom"/>
          </w:tcPr>
          <w:p w14:paraId="40EB88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58030007</w:t>
            </w:r>
          </w:p>
        </w:tc>
        <w:tc>
          <w:tcPr>
            <w:tcW w:w="1095" w:type="dxa"/>
            <w:vAlign w:val="bottom"/>
          </w:tcPr>
          <w:p w14:paraId="26D9DF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58030350</w:t>
            </w:r>
          </w:p>
        </w:tc>
        <w:tc>
          <w:tcPr>
            <w:tcW w:w="1094" w:type="dxa"/>
            <w:vAlign w:val="bottom"/>
          </w:tcPr>
          <w:p w14:paraId="0F4DC1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58030663</w:t>
            </w:r>
          </w:p>
        </w:tc>
        <w:tc>
          <w:tcPr>
            <w:tcW w:w="1094" w:type="dxa"/>
            <w:vAlign w:val="bottom"/>
          </w:tcPr>
          <w:p w14:paraId="34FA6B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58031008</w:t>
            </w:r>
          </w:p>
        </w:tc>
        <w:tc>
          <w:tcPr>
            <w:tcW w:w="1094" w:type="dxa"/>
            <w:vAlign w:val="bottom"/>
          </w:tcPr>
          <w:p w14:paraId="05FE6F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58031365</w:t>
            </w:r>
          </w:p>
        </w:tc>
        <w:tc>
          <w:tcPr>
            <w:tcW w:w="1094" w:type="dxa"/>
            <w:vAlign w:val="bottom"/>
          </w:tcPr>
          <w:p w14:paraId="0D056D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58031794</w:t>
            </w:r>
          </w:p>
        </w:tc>
        <w:tc>
          <w:tcPr>
            <w:tcW w:w="1157" w:type="dxa"/>
            <w:vAlign w:val="bottom"/>
          </w:tcPr>
          <w:p w14:paraId="245357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58032097</w:t>
            </w:r>
          </w:p>
        </w:tc>
      </w:tr>
      <w:tr w:rsidR="005D2CEE" w:rsidRPr="005651F5" w14:paraId="01AAFA4C" w14:textId="77777777" w:rsidTr="0065472B">
        <w:tc>
          <w:tcPr>
            <w:tcW w:w="1095" w:type="dxa"/>
            <w:vAlign w:val="bottom"/>
          </w:tcPr>
          <w:p w14:paraId="1C8620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58029718</w:t>
            </w:r>
          </w:p>
        </w:tc>
        <w:tc>
          <w:tcPr>
            <w:tcW w:w="1095" w:type="dxa"/>
            <w:vAlign w:val="bottom"/>
          </w:tcPr>
          <w:p w14:paraId="608781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58030024</w:t>
            </w:r>
          </w:p>
        </w:tc>
        <w:tc>
          <w:tcPr>
            <w:tcW w:w="1095" w:type="dxa"/>
            <w:vAlign w:val="bottom"/>
          </w:tcPr>
          <w:p w14:paraId="498617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58030351</w:t>
            </w:r>
          </w:p>
        </w:tc>
        <w:tc>
          <w:tcPr>
            <w:tcW w:w="1094" w:type="dxa"/>
            <w:vAlign w:val="bottom"/>
          </w:tcPr>
          <w:p w14:paraId="383D5A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58030679</w:t>
            </w:r>
          </w:p>
        </w:tc>
        <w:tc>
          <w:tcPr>
            <w:tcW w:w="1094" w:type="dxa"/>
            <w:vAlign w:val="bottom"/>
          </w:tcPr>
          <w:p w14:paraId="24CDAE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58031018</w:t>
            </w:r>
          </w:p>
        </w:tc>
        <w:tc>
          <w:tcPr>
            <w:tcW w:w="1094" w:type="dxa"/>
            <w:vAlign w:val="bottom"/>
          </w:tcPr>
          <w:p w14:paraId="01B572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58031376</w:t>
            </w:r>
          </w:p>
        </w:tc>
        <w:tc>
          <w:tcPr>
            <w:tcW w:w="1094" w:type="dxa"/>
            <w:vAlign w:val="bottom"/>
          </w:tcPr>
          <w:p w14:paraId="28F4DE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58031799</w:t>
            </w:r>
          </w:p>
        </w:tc>
        <w:tc>
          <w:tcPr>
            <w:tcW w:w="1157" w:type="dxa"/>
            <w:vAlign w:val="bottom"/>
          </w:tcPr>
          <w:p w14:paraId="550D7E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58032106</w:t>
            </w:r>
          </w:p>
        </w:tc>
      </w:tr>
      <w:tr w:rsidR="005D2CEE" w:rsidRPr="005651F5" w14:paraId="0C188ADB" w14:textId="77777777" w:rsidTr="0065472B">
        <w:tc>
          <w:tcPr>
            <w:tcW w:w="1095" w:type="dxa"/>
            <w:vAlign w:val="bottom"/>
          </w:tcPr>
          <w:p w14:paraId="1750E3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58029722</w:t>
            </w:r>
          </w:p>
        </w:tc>
        <w:tc>
          <w:tcPr>
            <w:tcW w:w="1095" w:type="dxa"/>
            <w:vAlign w:val="bottom"/>
          </w:tcPr>
          <w:p w14:paraId="1524CD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58030027</w:t>
            </w:r>
          </w:p>
        </w:tc>
        <w:tc>
          <w:tcPr>
            <w:tcW w:w="1095" w:type="dxa"/>
            <w:vAlign w:val="bottom"/>
          </w:tcPr>
          <w:p w14:paraId="3FD9CC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58030359</w:t>
            </w:r>
          </w:p>
        </w:tc>
        <w:tc>
          <w:tcPr>
            <w:tcW w:w="1094" w:type="dxa"/>
            <w:vAlign w:val="bottom"/>
          </w:tcPr>
          <w:p w14:paraId="219661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58030682</w:t>
            </w:r>
          </w:p>
        </w:tc>
        <w:tc>
          <w:tcPr>
            <w:tcW w:w="1094" w:type="dxa"/>
            <w:vAlign w:val="bottom"/>
          </w:tcPr>
          <w:p w14:paraId="211822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58031033</w:t>
            </w:r>
          </w:p>
        </w:tc>
        <w:tc>
          <w:tcPr>
            <w:tcW w:w="1094" w:type="dxa"/>
            <w:vAlign w:val="bottom"/>
          </w:tcPr>
          <w:p w14:paraId="35F32C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58031379</w:t>
            </w:r>
          </w:p>
        </w:tc>
        <w:tc>
          <w:tcPr>
            <w:tcW w:w="1094" w:type="dxa"/>
            <w:vAlign w:val="bottom"/>
          </w:tcPr>
          <w:p w14:paraId="4CEFE5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58031807</w:t>
            </w:r>
          </w:p>
        </w:tc>
        <w:tc>
          <w:tcPr>
            <w:tcW w:w="1157" w:type="dxa"/>
            <w:vAlign w:val="bottom"/>
          </w:tcPr>
          <w:p w14:paraId="2A3D48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58032112</w:t>
            </w:r>
          </w:p>
        </w:tc>
      </w:tr>
      <w:tr w:rsidR="005D2CEE" w:rsidRPr="005651F5" w14:paraId="3DA312D6" w14:textId="77777777" w:rsidTr="0065472B">
        <w:tc>
          <w:tcPr>
            <w:tcW w:w="1095" w:type="dxa"/>
            <w:vAlign w:val="bottom"/>
          </w:tcPr>
          <w:p w14:paraId="2493AD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58029723</w:t>
            </w:r>
          </w:p>
        </w:tc>
        <w:tc>
          <w:tcPr>
            <w:tcW w:w="1095" w:type="dxa"/>
            <w:vAlign w:val="bottom"/>
          </w:tcPr>
          <w:p w14:paraId="507E8A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58030030</w:t>
            </w:r>
          </w:p>
        </w:tc>
        <w:tc>
          <w:tcPr>
            <w:tcW w:w="1095" w:type="dxa"/>
            <w:vAlign w:val="bottom"/>
          </w:tcPr>
          <w:p w14:paraId="218C92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58030360</w:t>
            </w:r>
          </w:p>
        </w:tc>
        <w:tc>
          <w:tcPr>
            <w:tcW w:w="1094" w:type="dxa"/>
            <w:vAlign w:val="bottom"/>
          </w:tcPr>
          <w:p w14:paraId="28CDB9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58030685</w:t>
            </w:r>
          </w:p>
        </w:tc>
        <w:tc>
          <w:tcPr>
            <w:tcW w:w="1094" w:type="dxa"/>
            <w:vAlign w:val="bottom"/>
          </w:tcPr>
          <w:p w14:paraId="774003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58031034</w:t>
            </w:r>
          </w:p>
        </w:tc>
        <w:tc>
          <w:tcPr>
            <w:tcW w:w="1094" w:type="dxa"/>
            <w:vAlign w:val="bottom"/>
          </w:tcPr>
          <w:p w14:paraId="6DC9B9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58031384</w:t>
            </w:r>
          </w:p>
        </w:tc>
        <w:tc>
          <w:tcPr>
            <w:tcW w:w="1094" w:type="dxa"/>
            <w:vAlign w:val="bottom"/>
          </w:tcPr>
          <w:p w14:paraId="6EEE36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58031808</w:t>
            </w:r>
          </w:p>
        </w:tc>
        <w:tc>
          <w:tcPr>
            <w:tcW w:w="1157" w:type="dxa"/>
            <w:vAlign w:val="bottom"/>
          </w:tcPr>
          <w:p w14:paraId="439B73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58032115</w:t>
            </w:r>
          </w:p>
        </w:tc>
      </w:tr>
      <w:tr w:rsidR="005D2CEE" w:rsidRPr="005651F5" w14:paraId="1F06FB7A" w14:textId="77777777" w:rsidTr="0065472B">
        <w:tc>
          <w:tcPr>
            <w:tcW w:w="1095" w:type="dxa"/>
            <w:vAlign w:val="bottom"/>
          </w:tcPr>
          <w:p w14:paraId="341668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58029745</w:t>
            </w:r>
          </w:p>
        </w:tc>
        <w:tc>
          <w:tcPr>
            <w:tcW w:w="1095" w:type="dxa"/>
            <w:vAlign w:val="bottom"/>
          </w:tcPr>
          <w:p w14:paraId="5AB85D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58030034</w:t>
            </w:r>
          </w:p>
        </w:tc>
        <w:tc>
          <w:tcPr>
            <w:tcW w:w="1095" w:type="dxa"/>
            <w:vAlign w:val="bottom"/>
          </w:tcPr>
          <w:p w14:paraId="6DDB50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58030363</w:t>
            </w:r>
          </w:p>
        </w:tc>
        <w:tc>
          <w:tcPr>
            <w:tcW w:w="1094" w:type="dxa"/>
            <w:vAlign w:val="bottom"/>
          </w:tcPr>
          <w:p w14:paraId="11B6BC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58030688</w:t>
            </w:r>
          </w:p>
        </w:tc>
        <w:tc>
          <w:tcPr>
            <w:tcW w:w="1094" w:type="dxa"/>
            <w:vAlign w:val="bottom"/>
          </w:tcPr>
          <w:p w14:paraId="2A67B5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58031046</w:t>
            </w:r>
          </w:p>
        </w:tc>
        <w:tc>
          <w:tcPr>
            <w:tcW w:w="1094" w:type="dxa"/>
            <w:vAlign w:val="bottom"/>
          </w:tcPr>
          <w:p w14:paraId="67ADE5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58031393</w:t>
            </w:r>
          </w:p>
        </w:tc>
        <w:tc>
          <w:tcPr>
            <w:tcW w:w="1094" w:type="dxa"/>
            <w:vAlign w:val="bottom"/>
          </w:tcPr>
          <w:p w14:paraId="153722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58031816</w:t>
            </w:r>
          </w:p>
        </w:tc>
        <w:tc>
          <w:tcPr>
            <w:tcW w:w="1157" w:type="dxa"/>
            <w:vAlign w:val="bottom"/>
          </w:tcPr>
          <w:p w14:paraId="7F4542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58032121</w:t>
            </w:r>
          </w:p>
        </w:tc>
      </w:tr>
      <w:tr w:rsidR="005D2CEE" w:rsidRPr="005651F5" w14:paraId="501E7741" w14:textId="77777777" w:rsidTr="0065472B">
        <w:tc>
          <w:tcPr>
            <w:tcW w:w="1095" w:type="dxa"/>
            <w:vAlign w:val="bottom"/>
          </w:tcPr>
          <w:p w14:paraId="69EA4B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58029748</w:t>
            </w:r>
          </w:p>
        </w:tc>
        <w:tc>
          <w:tcPr>
            <w:tcW w:w="1095" w:type="dxa"/>
            <w:vAlign w:val="bottom"/>
          </w:tcPr>
          <w:p w14:paraId="5C526D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58030043</w:t>
            </w:r>
          </w:p>
        </w:tc>
        <w:tc>
          <w:tcPr>
            <w:tcW w:w="1095" w:type="dxa"/>
            <w:vAlign w:val="bottom"/>
          </w:tcPr>
          <w:p w14:paraId="614F73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58030366</w:t>
            </w:r>
          </w:p>
        </w:tc>
        <w:tc>
          <w:tcPr>
            <w:tcW w:w="1094" w:type="dxa"/>
            <w:vAlign w:val="bottom"/>
          </w:tcPr>
          <w:p w14:paraId="401AC9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58030693</w:t>
            </w:r>
          </w:p>
        </w:tc>
        <w:tc>
          <w:tcPr>
            <w:tcW w:w="1094" w:type="dxa"/>
            <w:vAlign w:val="bottom"/>
          </w:tcPr>
          <w:p w14:paraId="5EA4C2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58031049</w:t>
            </w:r>
          </w:p>
        </w:tc>
        <w:tc>
          <w:tcPr>
            <w:tcW w:w="1094" w:type="dxa"/>
            <w:vAlign w:val="bottom"/>
          </w:tcPr>
          <w:p w14:paraId="71CC4B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58031401</w:t>
            </w:r>
          </w:p>
        </w:tc>
        <w:tc>
          <w:tcPr>
            <w:tcW w:w="1094" w:type="dxa"/>
            <w:vAlign w:val="bottom"/>
          </w:tcPr>
          <w:p w14:paraId="457738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58031817</w:t>
            </w:r>
          </w:p>
        </w:tc>
        <w:tc>
          <w:tcPr>
            <w:tcW w:w="1157" w:type="dxa"/>
            <w:vAlign w:val="bottom"/>
          </w:tcPr>
          <w:p w14:paraId="09CE73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58032123</w:t>
            </w:r>
          </w:p>
        </w:tc>
      </w:tr>
      <w:tr w:rsidR="005D2CEE" w:rsidRPr="005651F5" w14:paraId="5F37E69A" w14:textId="77777777" w:rsidTr="0065472B">
        <w:tc>
          <w:tcPr>
            <w:tcW w:w="1095" w:type="dxa"/>
            <w:vAlign w:val="bottom"/>
          </w:tcPr>
          <w:p w14:paraId="3BD1D1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58029750</w:t>
            </w:r>
          </w:p>
        </w:tc>
        <w:tc>
          <w:tcPr>
            <w:tcW w:w="1095" w:type="dxa"/>
            <w:vAlign w:val="bottom"/>
          </w:tcPr>
          <w:p w14:paraId="7B60FF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58030044</w:t>
            </w:r>
          </w:p>
        </w:tc>
        <w:tc>
          <w:tcPr>
            <w:tcW w:w="1095" w:type="dxa"/>
            <w:vAlign w:val="bottom"/>
          </w:tcPr>
          <w:p w14:paraId="533177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58030371</w:t>
            </w:r>
          </w:p>
        </w:tc>
        <w:tc>
          <w:tcPr>
            <w:tcW w:w="1094" w:type="dxa"/>
            <w:vAlign w:val="bottom"/>
          </w:tcPr>
          <w:p w14:paraId="2BB935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58030706</w:t>
            </w:r>
          </w:p>
        </w:tc>
        <w:tc>
          <w:tcPr>
            <w:tcW w:w="1094" w:type="dxa"/>
            <w:vAlign w:val="bottom"/>
          </w:tcPr>
          <w:p w14:paraId="7B4692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58031054</w:t>
            </w:r>
          </w:p>
        </w:tc>
        <w:tc>
          <w:tcPr>
            <w:tcW w:w="1094" w:type="dxa"/>
            <w:vAlign w:val="bottom"/>
          </w:tcPr>
          <w:p w14:paraId="5D7C41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58031416</w:t>
            </w:r>
          </w:p>
        </w:tc>
        <w:tc>
          <w:tcPr>
            <w:tcW w:w="1094" w:type="dxa"/>
            <w:vAlign w:val="bottom"/>
          </w:tcPr>
          <w:p w14:paraId="02E624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58031822</w:t>
            </w:r>
          </w:p>
        </w:tc>
        <w:tc>
          <w:tcPr>
            <w:tcW w:w="1157" w:type="dxa"/>
            <w:vAlign w:val="bottom"/>
          </w:tcPr>
          <w:p w14:paraId="51FFD9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58032135</w:t>
            </w:r>
          </w:p>
        </w:tc>
      </w:tr>
      <w:tr w:rsidR="005D2CEE" w:rsidRPr="005651F5" w14:paraId="6812ACB5" w14:textId="77777777" w:rsidTr="0065472B">
        <w:tc>
          <w:tcPr>
            <w:tcW w:w="1095" w:type="dxa"/>
            <w:vAlign w:val="bottom"/>
          </w:tcPr>
          <w:p w14:paraId="7E9688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58029764</w:t>
            </w:r>
          </w:p>
        </w:tc>
        <w:tc>
          <w:tcPr>
            <w:tcW w:w="1095" w:type="dxa"/>
            <w:vAlign w:val="bottom"/>
          </w:tcPr>
          <w:p w14:paraId="701188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58030062</w:t>
            </w:r>
          </w:p>
        </w:tc>
        <w:tc>
          <w:tcPr>
            <w:tcW w:w="1095" w:type="dxa"/>
            <w:vAlign w:val="bottom"/>
          </w:tcPr>
          <w:p w14:paraId="6BBEEF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58030379</w:t>
            </w:r>
          </w:p>
        </w:tc>
        <w:tc>
          <w:tcPr>
            <w:tcW w:w="1094" w:type="dxa"/>
            <w:vAlign w:val="bottom"/>
          </w:tcPr>
          <w:p w14:paraId="16FA92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58030708</w:t>
            </w:r>
          </w:p>
        </w:tc>
        <w:tc>
          <w:tcPr>
            <w:tcW w:w="1094" w:type="dxa"/>
            <w:vAlign w:val="bottom"/>
          </w:tcPr>
          <w:p w14:paraId="25C101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58031075</w:t>
            </w:r>
          </w:p>
        </w:tc>
        <w:tc>
          <w:tcPr>
            <w:tcW w:w="1094" w:type="dxa"/>
            <w:vAlign w:val="bottom"/>
          </w:tcPr>
          <w:p w14:paraId="786213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58031437</w:t>
            </w:r>
          </w:p>
        </w:tc>
        <w:tc>
          <w:tcPr>
            <w:tcW w:w="1094" w:type="dxa"/>
            <w:vAlign w:val="bottom"/>
          </w:tcPr>
          <w:p w14:paraId="659DF2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58031828</w:t>
            </w:r>
          </w:p>
        </w:tc>
        <w:tc>
          <w:tcPr>
            <w:tcW w:w="1157" w:type="dxa"/>
            <w:vAlign w:val="bottom"/>
          </w:tcPr>
          <w:p w14:paraId="777BEB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58032136</w:t>
            </w:r>
          </w:p>
        </w:tc>
      </w:tr>
      <w:tr w:rsidR="005D2CEE" w:rsidRPr="005651F5" w14:paraId="22F0299D" w14:textId="77777777" w:rsidTr="0065472B">
        <w:tc>
          <w:tcPr>
            <w:tcW w:w="1095" w:type="dxa"/>
            <w:vAlign w:val="bottom"/>
          </w:tcPr>
          <w:p w14:paraId="2F7878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58029782</w:t>
            </w:r>
          </w:p>
        </w:tc>
        <w:tc>
          <w:tcPr>
            <w:tcW w:w="1095" w:type="dxa"/>
            <w:vAlign w:val="bottom"/>
          </w:tcPr>
          <w:p w14:paraId="3BAB95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58030063</w:t>
            </w:r>
          </w:p>
        </w:tc>
        <w:tc>
          <w:tcPr>
            <w:tcW w:w="1095" w:type="dxa"/>
            <w:vAlign w:val="bottom"/>
          </w:tcPr>
          <w:p w14:paraId="4088FD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58030390</w:t>
            </w:r>
          </w:p>
        </w:tc>
        <w:tc>
          <w:tcPr>
            <w:tcW w:w="1094" w:type="dxa"/>
            <w:vAlign w:val="bottom"/>
          </w:tcPr>
          <w:p w14:paraId="62698E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58030709</w:t>
            </w:r>
          </w:p>
        </w:tc>
        <w:tc>
          <w:tcPr>
            <w:tcW w:w="1094" w:type="dxa"/>
            <w:vAlign w:val="bottom"/>
          </w:tcPr>
          <w:p w14:paraId="069AC1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58031081</w:t>
            </w:r>
          </w:p>
        </w:tc>
        <w:tc>
          <w:tcPr>
            <w:tcW w:w="1094" w:type="dxa"/>
            <w:vAlign w:val="bottom"/>
          </w:tcPr>
          <w:p w14:paraId="79EDDB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58031441</w:t>
            </w:r>
          </w:p>
        </w:tc>
        <w:tc>
          <w:tcPr>
            <w:tcW w:w="1094" w:type="dxa"/>
            <w:vAlign w:val="bottom"/>
          </w:tcPr>
          <w:p w14:paraId="350509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58031844</w:t>
            </w:r>
          </w:p>
        </w:tc>
        <w:tc>
          <w:tcPr>
            <w:tcW w:w="1157" w:type="dxa"/>
            <w:vAlign w:val="bottom"/>
          </w:tcPr>
          <w:p w14:paraId="1D500C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58032137</w:t>
            </w:r>
          </w:p>
        </w:tc>
      </w:tr>
      <w:tr w:rsidR="005D2CEE" w:rsidRPr="005651F5" w14:paraId="5DADEF42" w14:textId="77777777" w:rsidTr="0065472B">
        <w:tc>
          <w:tcPr>
            <w:tcW w:w="1095" w:type="dxa"/>
            <w:vAlign w:val="bottom"/>
          </w:tcPr>
          <w:p w14:paraId="72792A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58029787</w:t>
            </w:r>
          </w:p>
        </w:tc>
        <w:tc>
          <w:tcPr>
            <w:tcW w:w="1095" w:type="dxa"/>
            <w:vAlign w:val="bottom"/>
          </w:tcPr>
          <w:p w14:paraId="2D6FA2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58030064</w:t>
            </w:r>
          </w:p>
        </w:tc>
        <w:tc>
          <w:tcPr>
            <w:tcW w:w="1095" w:type="dxa"/>
            <w:vAlign w:val="bottom"/>
          </w:tcPr>
          <w:p w14:paraId="2EBDE1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58030395</w:t>
            </w:r>
          </w:p>
        </w:tc>
        <w:tc>
          <w:tcPr>
            <w:tcW w:w="1094" w:type="dxa"/>
            <w:vAlign w:val="bottom"/>
          </w:tcPr>
          <w:p w14:paraId="45778F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58030710</w:t>
            </w:r>
          </w:p>
        </w:tc>
        <w:tc>
          <w:tcPr>
            <w:tcW w:w="1094" w:type="dxa"/>
            <w:vAlign w:val="bottom"/>
          </w:tcPr>
          <w:p w14:paraId="16D171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58031087</w:t>
            </w:r>
          </w:p>
        </w:tc>
        <w:tc>
          <w:tcPr>
            <w:tcW w:w="1094" w:type="dxa"/>
            <w:vAlign w:val="bottom"/>
          </w:tcPr>
          <w:p w14:paraId="7BFCAF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58031443</w:t>
            </w:r>
          </w:p>
        </w:tc>
        <w:tc>
          <w:tcPr>
            <w:tcW w:w="1094" w:type="dxa"/>
            <w:vAlign w:val="bottom"/>
          </w:tcPr>
          <w:p w14:paraId="27E452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58031858</w:t>
            </w:r>
          </w:p>
        </w:tc>
        <w:tc>
          <w:tcPr>
            <w:tcW w:w="1157" w:type="dxa"/>
            <w:vAlign w:val="bottom"/>
          </w:tcPr>
          <w:p w14:paraId="7D3462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58032141</w:t>
            </w:r>
          </w:p>
        </w:tc>
      </w:tr>
    </w:tbl>
    <w:p w14:paraId="74C0ABC9" w14:textId="77777777" w:rsidR="005D2CEE" w:rsidRPr="005651F5" w:rsidRDefault="005D2CEE" w:rsidP="005D2CEE">
      <w:pPr>
        <w:tabs>
          <w:tab w:val="left" w:pos="720"/>
        </w:tabs>
        <w:spacing w:before="240" w:line="288" w:lineRule="auto"/>
        <w:rPr>
          <w:rFonts w:eastAsia="Calibri" w:cs="Times New Roman"/>
          <w:sz w:val="19"/>
          <w:szCs w:val="19"/>
          <w:lang w:val="en-US"/>
        </w:rPr>
      </w:pPr>
    </w:p>
    <w:tbl>
      <w:tblPr>
        <w:tblStyle w:val="TableGrid1"/>
        <w:tblW w:w="8818" w:type="dxa"/>
        <w:tblInd w:w="-459" w:type="dxa"/>
        <w:tblLook w:val="04A0" w:firstRow="1" w:lastRow="0" w:firstColumn="1" w:lastColumn="0" w:noHBand="0" w:noVBand="1"/>
      </w:tblPr>
      <w:tblGrid>
        <w:gridCol w:w="1109"/>
        <w:gridCol w:w="1109"/>
        <w:gridCol w:w="1109"/>
        <w:gridCol w:w="1109"/>
        <w:gridCol w:w="1109"/>
        <w:gridCol w:w="1109"/>
        <w:gridCol w:w="1109"/>
        <w:gridCol w:w="1109"/>
      </w:tblGrid>
      <w:tr w:rsidR="005D2CEE" w:rsidRPr="005651F5" w14:paraId="6818C776" w14:textId="77777777" w:rsidTr="0065472B">
        <w:tc>
          <w:tcPr>
            <w:tcW w:w="1095" w:type="dxa"/>
            <w:vAlign w:val="bottom"/>
          </w:tcPr>
          <w:p w14:paraId="1E8B45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58032143</w:t>
            </w:r>
          </w:p>
        </w:tc>
        <w:tc>
          <w:tcPr>
            <w:tcW w:w="1095" w:type="dxa"/>
            <w:vAlign w:val="bottom"/>
          </w:tcPr>
          <w:p w14:paraId="5FE476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58032470</w:t>
            </w:r>
          </w:p>
        </w:tc>
        <w:tc>
          <w:tcPr>
            <w:tcW w:w="1095" w:type="dxa"/>
            <w:vAlign w:val="bottom"/>
          </w:tcPr>
          <w:p w14:paraId="5AACE0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58032751</w:t>
            </w:r>
          </w:p>
        </w:tc>
        <w:tc>
          <w:tcPr>
            <w:tcW w:w="1094" w:type="dxa"/>
            <w:vAlign w:val="bottom"/>
          </w:tcPr>
          <w:p w14:paraId="352A50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58033028</w:t>
            </w:r>
          </w:p>
        </w:tc>
        <w:tc>
          <w:tcPr>
            <w:tcW w:w="1094" w:type="dxa"/>
            <w:vAlign w:val="bottom"/>
          </w:tcPr>
          <w:p w14:paraId="337039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58033295</w:t>
            </w:r>
          </w:p>
        </w:tc>
        <w:tc>
          <w:tcPr>
            <w:tcW w:w="1094" w:type="dxa"/>
            <w:vAlign w:val="bottom"/>
          </w:tcPr>
          <w:p w14:paraId="734FE2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58033541</w:t>
            </w:r>
          </w:p>
        </w:tc>
        <w:tc>
          <w:tcPr>
            <w:tcW w:w="1094" w:type="dxa"/>
            <w:vAlign w:val="bottom"/>
          </w:tcPr>
          <w:p w14:paraId="5AC43F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58033826</w:t>
            </w:r>
          </w:p>
        </w:tc>
        <w:tc>
          <w:tcPr>
            <w:tcW w:w="1157" w:type="dxa"/>
            <w:vAlign w:val="bottom"/>
          </w:tcPr>
          <w:p w14:paraId="35CBD7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58034038</w:t>
            </w:r>
          </w:p>
        </w:tc>
      </w:tr>
      <w:tr w:rsidR="005D2CEE" w:rsidRPr="005651F5" w14:paraId="4EE4FEB0" w14:textId="77777777" w:rsidTr="0065472B">
        <w:tc>
          <w:tcPr>
            <w:tcW w:w="1095" w:type="dxa"/>
            <w:vAlign w:val="bottom"/>
          </w:tcPr>
          <w:p w14:paraId="19A8DD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58032153</w:t>
            </w:r>
          </w:p>
        </w:tc>
        <w:tc>
          <w:tcPr>
            <w:tcW w:w="1095" w:type="dxa"/>
            <w:vAlign w:val="bottom"/>
          </w:tcPr>
          <w:p w14:paraId="7E38C8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58032476</w:t>
            </w:r>
          </w:p>
        </w:tc>
        <w:tc>
          <w:tcPr>
            <w:tcW w:w="1095" w:type="dxa"/>
            <w:vAlign w:val="bottom"/>
          </w:tcPr>
          <w:p w14:paraId="636285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58032774</w:t>
            </w:r>
          </w:p>
        </w:tc>
        <w:tc>
          <w:tcPr>
            <w:tcW w:w="1094" w:type="dxa"/>
            <w:vAlign w:val="bottom"/>
          </w:tcPr>
          <w:p w14:paraId="559D3F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58033029</w:t>
            </w:r>
          </w:p>
        </w:tc>
        <w:tc>
          <w:tcPr>
            <w:tcW w:w="1094" w:type="dxa"/>
            <w:vAlign w:val="bottom"/>
          </w:tcPr>
          <w:p w14:paraId="0CA3D8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58033308</w:t>
            </w:r>
          </w:p>
        </w:tc>
        <w:tc>
          <w:tcPr>
            <w:tcW w:w="1094" w:type="dxa"/>
            <w:vAlign w:val="bottom"/>
          </w:tcPr>
          <w:p w14:paraId="04C237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58033557</w:t>
            </w:r>
          </w:p>
        </w:tc>
        <w:tc>
          <w:tcPr>
            <w:tcW w:w="1094" w:type="dxa"/>
            <w:vAlign w:val="bottom"/>
          </w:tcPr>
          <w:p w14:paraId="29DEA8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58033828</w:t>
            </w:r>
          </w:p>
        </w:tc>
        <w:tc>
          <w:tcPr>
            <w:tcW w:w="1157" w:type="dxa"/>
            <w:vAlign w:val="bottom"/>
          </w:tcPr>
          <w:p w14:paraId="5DF659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58034051</w:t>
            </w:r>
          </w:p>
        </w:tc>
      </w:tr>
      <w:tr w:rsidR="005D2CEE" w:rsidRPr="005651F5" w14:paraId="6F63985F" w14:textId="77777777" w:rsidTr="0065472B">
        <w:tc>
          <w:tcPr>
            <w:tcW w:w="1095" w:type="dxa"/>
            <w:vAlign w:val="bottom"/>
          </w:tcPr>
          <w:p w14:paraId="420B90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58032157</w:t>
            </w:r>
          </w:p>
        </w:tc>
        <w:tc>
          <w:tcPr>
            <w:tcW w:w="1095" w:type="dxa"/>
            <w:vAlign w:val="bottom"/>
          </w:tcPr>
          <w:p w14:paraId="50A46A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58032483</w:t>
            </w:r>
          </w:p>
        </w:tc>
        <w:tc>
          <w:tcPr>
            <w:tcW w:w="1095" w:type="dxa"/>
            <w:vAlign w:val="bottom"/>
          </w:tcPr>
          <w:p w14:paraId="4EA0F7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58032775</w:t>
            </w:r>
          </w:p>
        </w:tc>
        <w:tc>
          <w:tcPr>
            <w:tcW w:w="1094" w:type="dxa"/>
            <w:vAlign w:val="bottom"/>
          </w:tcPr>
          <w:p w14:paraId="103B7E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58033043</w:t>
            </w:r>
          </w:p>
        </w:tc>
        <w:tc>
          <w:tcPr>
            <w:tcW w:w="1094" w:type="dxa"/>
            <w:vAlign w:val="bottom"/>
          </w:tcPr>
          <w:p w14:paraId="557817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58033309</w:t>
            </w:r>
          </w:p>
        </w:tc>
        <w:tc>
          <w:tcPr>
            <w:tcW w:w="1094" w:type="dxa"/>
            <w:vAlign w:val="bottom"/>
          </w:tcPr>
          <w:p w14:paraId="7B2E5D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58033558</w:t>
            </w:r>
          </w:p>
        </w:tc>
        <w:tc>
          <w:tcPr>
            <w:tcW w:w="1094" w:type="dxa"/>
            <w:vAlign w:val="bottom"/>
          </w:tcPr>
          <w:p w14:paraId="3CD2D4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58033837</w:t>
            </w:r>
          </w:p>
        </w:tc>
        <w:tc>
          <w:tcPr>
            <w:tcW w:w="1157" w:type="dxa"/>
            <w:vAlign w:val="bottom"/>
          </w:tcPr>
          <w:p w14:paraId="7F2953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58034055</w:t>
            </w:r>
          </w:p>
        </w:tc>
      </w:tr>
      <w:tr w:rsidR="005D2CEE" w:rsidRPr="005651F5" w14:paraId="219C2BEF" w14:textId="77777777" w:rsidTr="0065472B">
        <w:tc>
          <w:tcPr>
            <w:tcW w:w="1095" w:type="dxa"/>
            <w:vAlign w:val="bottom"/>
          </w:tcPr>
          <w:p w14:paraId="5AD96A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58032162</w:t>
            </w:r>
          </w:p>
        </w:tc>
        <w:tc>
          <w:tcPr>
            <w:tcW w:w="1095" w:type="dxa"/>
            <w:vAlign w:val="bottom"/>
          </w:tcPr>
          <w:p w14:paraId="61D873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58032485</w:t>
            </w:r>
          </w:p>
        </w:tc>
        <w:tc>
          <w:tcPr>
            <w:tcW w:w="1095" w:type="dxa"/>
            <w:vAlign w:val="bottom"/>
          </w:tcPr>
          <w:p w14:paraId="47DFEA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58032783</w:t>
            </w:r>
          </w:p>
        </w:tc>
        <w:tc>
          <w:tcPr>
            <w:tcW w:w="1094" w:type="dxa"/>
            <w:vAlign w:val="bottom"/>
          </w:tcPr>
          <w:p w14:paraId="742C49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58033049</w:t>
            </w:r>
          </w:p>
        </w:tc>
        <w:tc>
          <w:tcPr>
            <w:tcW w:w="1094" w:type="dxa"/>
            <w:vAlign w:val="bottom"/>
          </w:tcPr>
          <w:p w14:paraId="620C1F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58033310</w:t>
            </w:r>
          </w:p>
        </w:tc>
        <w:tc>
          <w:tcPr>
            <w:tcW w:w="1094" w:type="dxa"/>
            <w:vAlign w:val="bottom"/>
          </w:tcPr>
          <w:p w14:paraId="0612B2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58033565</w:t>
            </w:r>
          </w:p>
        </w:tc>
        <w:tc>
          <w:tcPr>
            <w:tcW w:w="1094" w:type="dxa"/>
            <w:vAlign w:val="bottom"/>
          </w:tcPr>
          <w:p w14:paraId="16574C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58033839</w:t>
            </w:r>
          </w:p>
        </w:tc>
        <w:tc>
          <w:tcPr>
            <w:tcW w:w="1157" w:type="dxa"/>
            <w:vAlign w:val="bottom"/>
          </w:tcPr>
          <w:p w14:paraId="2E0C1C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58034057</w:t>
            </w:r>
          </w:p>
        </w:tc>
      </w:tr>
      <w:tr w:rsidR="005D2CEE" w:rsidRPr="005651F5" w14:paraId="2A4A9FDC" w14:textId="77777777" w:rsidTr="0065472B">
        <w:tc>
          <w:tcPr>
            <w:tcW w:w="1095" w:type="dxa"/>
            <w:vAlign w:val="bottom"/>
          </w:tcPr>
          <w:p w14:paraId="7F4E3F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58032182</w:t>
            </w:r>
          </w:p>
        </w:tc>
        <w:tc>
          <w:tcPr>
            <w:tcW w:w="1095" w:type="dxa"/>
            <w:vAlign w:val="bottom"/>
          </w:tcPr>
          <w:p w14:paraId="77DA62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58032497</w:t>
            </w:r>
          </w:p>
        </w:tc>
        <w:tc>
          <w:tcPr>
            <w:tcW w:w="1095" w:type="dxa"/>
            <w:vAlign w:val="bottom"/>
          </w:tcPr>
          <w:p w14:paraId="1002FC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58032784</w:t>
            </w:r>
          </w:p>
        </w:tc>
        <w:tc>
          <w:tcPr>
            <w:tcW w:w="1094" w:type="dxa"/>
            <w:vAlign w:val="bottom"/>
          </w:tcPr>
          <w:p w14:paraId="5DA95F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58033050</w:t>
            </w:r>
          </w:p>
        </w:tc>
        <w:tc>
          <w:tcPr>
            <w:tcW w:w="1094" w:type="dxa"/>
            <w:vAlign w:val="bottom"/>
          </w:tcPr>
          <w:p w14:paraId="45BBC4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58033311</w:t>
            </w:r>
          </w:p>
        </w:tc>
        <w:tc>
          <w:tcPr>
            <w:tcW w:w="1094" w:type="dxa"/>
            <w:vAlign w:val="bottom"/>
          </w:tcPr>
          <w:p w14:paraId="4F6D72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58033566</w:t>
            </w:r>
          </w:p>
        </w:tc>
        <w:tc>
          <w:tcPr>
            <w:tcW w:w="1094" w:type="dxa"/>
            <w:vAlign w:val="bottom"/>
          </w:tcPr>
          <w:p w14:paraId="34D943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58033840</w:t>
            </w:r>
          </w:p>
        </w:tc>
        <w:tc>
          <w:tcPr>
            <w:tcW w:w="1157" w:type="dxa"/>
            <w:vAlign w:val="bottom"/>
          </w:tcPr>
          <w:p w14:paraId="0DF27A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58034058</w:t>
            </w:r>
          </w:p>
        </w:tc>
      </w:tr>
      <w:tr w:rsidR="005D2CEE" w:rsidRPr="005651F5" w14:paraId="21EB93F2" w14:textId="77777777" w:rsidTr="0065472B">
        <w:tc>
          <w:tcPr>
            <w:tcW w:w="1095" w:type="dxa"/>
            <w:vAlign w:val="bottom"/>
          </w:tcPr>
          <w:p w14:paraId="0BE384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58032204</w:t>
            </w:r>
          </w:p>
        </w:tc>
        <w:tc>
          <w:tcPr>
            <w:tcW w:w="1095" w:type="dxa"/>
            <w:vAlign w:val="bottom"/>
          </w:tcPr>
          <w:p w14:paraId="3250AB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58032498</w:t>
            </w:r>
          </w:p>
        </w:tc>
        <w:tc>
          <w:tcPr>
            <w:tcW w:w="1095" w:type="dxa"/>
            <w:vAlign w:val="bottom"/>
          </w:tcPr>
          <w:p w14:paraId="5BC57D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58032785</w:t>
            </w:r>
          </w:p>
        </w:tc>
        <w:tc>
          <w:tcPr>
            <w:tcW w:w="1094" w:type="dxa"/>
            <w:vAlign w:val="bottom"/>
          </w:tcPr>
          <w:p w14:paraId="4262EE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58033054</w:t>
            </w:r>
          </w:p>
        </w:tc>
        <w:tc>
          <w:tcPr>
            <w:tcW w:w="1094" w:type="dxa"/>
            <w:vAlign w:val="bottom"/>
          </w:tcPr>
          <w:p w14:paraId="686072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58033316</w:t>
            </w:r>
          </w:p>
        </w:tc>
        <w:tc>
          <w:tcPr>
            <w:tcW w:w="1094" w:type="dxa"/>
            <w:vAlign w:val="bottom"/>
          </w:tcPr>
          <w:p w14:paraId="5727DC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58033577</w:t>
            </w:r>
          </w:p>
        </w:tc>
        <w:tc>
          <w:tcPr>
            <w:tcW w:w="1094" w:type="dxa"/>
            <w:vAlign w:val="bottom"/>
          </w:tcPr>
          <w:p w14:paraId="2F3B5D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58033842</w:t>
            </w:r>
          </w:p>
        </w:tc>
        <w:tc>
          <w:tcPr>
            <w:tcW w:w="1157" w:type="dxa"/>
            <w:vAlign w:val="bottom"/>
          </w:tcPr>
          <w:p w14:paraId="136B99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58034059</w:t>
            </w:r>
          </w:p>
        </w:tc>
      </w:tr>
      <w:tr w:rsidR="005D2CEE" w:rsidRPr="005651F5" w14:paraId="535E116F" w14:textId="77777777" w:rsidTr="0065472B">
        <w:tc>
          <w:tcPr>
            <w:tcW w:w="1095" w:type="dxa"/>
            <w:vAlign w:val="bottom"/>
          </w:tcPr>
          <w:p w14:paraId="65976E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58032207</w:t>
            </w:r>
          </w:p>
        </w:tc>
        <w:tc>
          <w:tcPr>
            <w:tcW w:w="1095" w:type="dxa"/>
            <w:vAlign w:val="bottom"/>
          </w:tcPr>
          <w:p w14:paraId="7D7138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58032501</w:t>
            </w:r>
          </w:p>
        </w:tc>
        <w:tc>
          <w:tcPr>
            <w:tcW w:w="1095" w:type="dxa"/>
            <w:vAlign w:val="bottom"/>
          </w:tcPr>
          <w:p w14:paraId="7B8F98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58032786</w:t>
            </w:r>
          </w:p>
        </w:tc>
        <w:tc>
          <w:tcPr>
            <w:tcW w:w="1094" w:type="dxa"/>
            <w:vAlign w:val="bottom"/>
          </w:tcPr>
          <w:p w14:paraId="4ECAEE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58033055</w:t>
            </w:r>
          </w:p>
        </w:tc>
        <w:tc>
          <w:tcPr>
            <w:tcW w:w="1094" w:type="dxa"/>
            <w:vAlign w:val="bottom"/>
          </w:tcPr>
          <w:p w14:paraId="5A3B8B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58033328</w:t>
            </w:r>
          </w:p>
        </w:tc>
        <w:tc>
          <w:tcPr>
            <w:tcW w:w="1094" w:type="dxa"/>
            <w:vAlign w:val="bottom"/>
          </w:tcPr>
          <w:p w14:paraId="396D26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58033585</w:t>
            </w:r>
          </w:p>
        </w:tc>
        <w:tc>
          <w:tcPr>
            <w:tcW w:w="1094" w:type="dxa"/>
            <w:vAlign w:val="bottom"/>
          </w:tcPr>
          <w:p w14:paraId="2B636B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58033851</w:t>
            </w:r>
          </w:p>
        </w:tc>
        <w:tc>
          <w:tcPr>
            <w:tcW w:w="1157" w:type="dxa"/>
            <w:vAlign w:val="bottom"/>
          </w:tcPr>
          <w:p w14:paraId="2014A7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58034060</w:t>
            </w:r>
          </w:p>
        </w:tc>
      </w:tr>
      <w:tr w:rsidR="005D2CEE" w:rsidRPr="005651F5" w14:paraId="4FFF4771" w14:textId="77777777" w:rsidTr="0065472B">
        <w:tc>
          <w:tcPr>
            <w:tcW w:w="1095" w:type="dxa"/>
            <w:vAlign w:val="bottom"/>
          </w:tcPr>
          <w:p w14:paraId="5ACFAF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58032212</w:t>
            </w:r>
          </w:p>
        </w:tc>
        <w:tc>
          <w:tcPr>
            <w:tcW w:w="1095" w:type="dxa"/>
            <w:vAlign w:val="bottom"/>
          </w:tcPr>
          <w:p w14:paraId="6C9F16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58032502</w:t>
            </w:r>
          </w:p>
        </w:tc>
        <w:tc>
          <w:tcPr>
            <w:tcW w:w="1095" w:type="dxa"/>
            <w:vAlign w:val="bottom"/>
          </w:tcPr>
          <w:p w14:paraId="2E2204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58032796</w:t>
            </w:r>
          </w:p>
        </w:tc>
        <w:tc>
          <w:tcPr>
            <w:tcW w:w="1094" w:type="dxa"/>
            <w:vAlign w:val="bottom"/>
          </w:tcPr>
          <w:p w14:paraId="6A22DB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58033057</w:t>
            </w:r>
          </w:p>
        </w:tc>
        <w:tc>
          <w:tcPr>
            <w:tcW w:w="1094" w:type="dxa"/>
            <w:vAlign w:val="bottom"/>
          </w:tcPr>
          <w:p w14:paraId="5659DE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58033330</w:t>
            </w:r>
          </w:p>
        </w:tc>
        <w:tc>
          <w:tcPr>
            <w:tcW w:w="1094" w:type="dxa"/>
            <w:vAlign w:val="bottom"/>
          </w:tcPr>
          <w:p w14:paraId="50BC31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58033596</w:t>
            </w:r>
          </w:p>
        </w:tc>
        <w:tc>
          <w:tcPr>
            <w:tcW w:w="1094" w:type="dxa"/>
            <w:vAlign w:val="bottom"/>
          </w:tcPr>
          <w:p w14:paraId="5EBEFB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58033855</w:t>
            </w:r>
          </w:p>
        </w:tc>
        <w:tc>
          <w:tcPr>
            <w:tcW w:w="1157" w:type="dxa"/>
            <w:vAlign w:val="bottom"/>
          </w:tcPr>
          <w:p w14:paraId="5FBF7B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58034061</w:t>
            </w:r>
          </w:p>
        </w:tc>
      </w:tr>
      <w:tr w:rsidR="005D2CEE" w:rsidRPr="005651F5" w14:paraId="5D64A2F0" w14:textId="77777777" w:rsidTr="0065472B">
        <w:tc>
          <w:tcPr>
            <w:tcW w:w="1095" w:type="dxa"/>
            <w:vAlign w:val="bottom"/>
          </w:tcPr>
          <w:p w14:paraId="0F648D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58032213</w:t>
            </w:r>
          </w:p>
        </w:tc>
        <w:tc>
          <w:tcPr>
            <w:tcW w:w="1095" w:type="dxa"/>
            <w:vAlign w:val="bottom"/>
          </w:tcPr>
          <w:p w14:paraId="1F932E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58032511</w:t>
            </w:r>
          </w:p>
        </w:tc>
        <w:tc>
          <w:tcPr>
            <w:tcW w:w="1095" w:type="dxa"/>
            <w:vAlign w:val="bottom"/>
          </w:tcPr>
          <w:p w14:paraId="6C706C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58032798</w:t>
            </w:r>
          </w:p>
        </w:tc>
        <w:tc>
          <w:tcPr>
            <w:tcW w:w="1094" w:type="dxa"/>
            <w:vAlign w:val="bottom"/>
          </w:tcPr>
          <w:p w14:paraId="2FF74D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58033065</w:t>
            </w:r>
          </w:p>
        </w:tc>
        <w:tc>
          <w:tcPr>
            <w:tcW w:w="1094" w:type="dxa"/>
            <w:vAlign w:val="bottom"/>
          </w:tcPr>
          <w:p w14:paraId="3D696E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58033331</w:t>
            </w:r>
          </w:p>
        </w:tc>
        <w:tc>
          <w:tcPr>
            <w:tcW w:w="1094" w:type="dxa"/>
            <w:vAlign w:val="bottom"/>
          </w:tcPr>
          <w:p w14:paraId="10B794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58033605</w:t>
            </w:r>
          </w:p>
        </w:tc>
        <w:tc>
          <w:tcPr>
            <w:tcW w:w="1094" w:type="dxa"/>
            <w:vAlign w:val="bottom"/>
          </w:tcPr>
          <w:p w14:paraId="6DD700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58033857</w:t>
            </w:r>
          </w:p>
        </w:tc>
        <w:tc>
          <w:tcPr>
            <w:tcW w:w="1157" w:type="dxa"/>
            <w:vAlign w:val="bottom"/>
          </w:tcPr>
          <w:p w14:paraId="6C2834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58034075</w:t>
            </w:r>
          </w:p>
        </w:tc>
      </w:tr>
      <w:tr w:rsidR="005D2CEE" w:rsidRPr="005651F5" w14:paraId="28A5F366" w14:textId="77777777" w:rsidTr="0065472B">
        <w:tc>
          <w:tcPr>
            <w:tcW w:w="1095" w:type="dxa"/>
            <w:vAlign w:val="bottom"/>
          </w:tcPr>
          <w:p w14:paraId="78CBC0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58032223</w:t>
            </w:r>
          </w:p>
        </w:tc>
        <w:tc>
          <w:tcPr>
            <w:tcW w:w="1095" w:type="dxa"/>
            <w:vAlign w:val="bottom"/>
          </w:tcPr>
          <w:p w14:paraId="3B91D9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58032517</w:t>
            </w:r>
          </w:p>
        </w:tc>
        <w:tc>
          <w:tcPr>
            <w:tcW w:w="1095" w:type="dxa"/>
            <w:vAlign w:val="bottom"/>
          </w:tcPr>
          <w:p w14:paraId="653ED1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58032805</w:t>
            </w:r>
          </w:p>
        </w:tc>
        <w:tc>
          <w:tcPr>
            <w:tcW w:w="1094" w:type="dxa"/>
            <w:vAlign w:val="bottom"/>
          </w:tcPr>
          <w:p w14:paraId="360783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58033068</w:t>
            </w:r>
          </w:p>
        </w:tc>
        <w:tc>
          <w:tcPr>
            <w:tcW w:w="1094" w:type="dxa"/>
            <w:vAlign w:val="bottom"/>
          </w:tcPr>
          <w:p w14:paraId="594323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58033337</w:t>
            </w:r>
          </w:p>
        </w:tc>
        <w:tc>
          <w:tcPr>
            <w:tcW w:w="1094" w:type="dxa"/>
            <w:vAlign w:val="bottom"/>
          </w:tcPr>
          <w:p w14:paraId="7FB63C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58033610</w:t>
            </w:r>
          </w:p>
        </w:tc>
        <w:tc>
          <w:tcPr>
            <w:tcW w:w="1094" w:type="dxa"/>
            <w:vAlign w:val="bottom"/>
          </w:tcPr>
          <w:p w14:paraId="0D4345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58033858</w:t>
            </w:r>
          </w:p>
        </w:tc>
        <w:tc>
          <w:tcPr>
            <w:tcW w:w="1157" w:type="dxa"/>
            <w:vAlign w:val="bottom"/>
          </w:tcPr>
          <w:p w14:paraId="68DE06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58034082</w:t>
            </w:r>
          </w:p>
        </w:tc>
      </w:tr>
      <w:tr w:rsidR="005D2CEE" w:rsidRPr="005651F5" w14:paraId="796A12C0" w14:textId="77777777" w:rsidTr="0065472B">
        <w:tc>
          <w:tcPr>
            <w:tcW w:w="1095" w:type="dxa"/>
            <w:vAlign w:val="bottom"/>
          </w:tcPr>
          <w:p w14:paraId="017767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58032224</w:t>
            </w:r>
          </w:p>
        </w:tc>
        <w:tc>
          <w:tcPr>
            <w:tcW w:w="1095" w:type="dxa"/>
            <w:vAlign w:val="bottom"/>
          </w:tcPr>
          <w:p w14:paraId="5CDB8B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58032523</w:t>
            </w:r>
          </w:p>
        </w:tc>
        <w:tc>
          <w:tcPr>
            <w:tcW w:w="1095" w:type="dxa"/>
            <w:vAlign w:val="bottom"/>
          </w:tcPr>
          <w:p w14:paraId="6D7901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58032808</w:t>
            </w:r>
          </w:p>
        </w:tc>
        <w:tc>
          <w:tcPr>
            <w:tcW w:w="1094" w:type="dxa"/>
            <w:vAlign w:val="bottom"/>
          </w:tcPr>
          <w:p w14:paraId="563C1B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58033070</w:t>
            </w:r>
          </w:p>
        </w:tc>
        <w:tc>
          <w:tcPr>
            <w:tcW w:w="1094" w:type="dxa"/>
            <w:vAlign w:val="bottom"/>
          </w:tcPr>
          <w:p w14:paraId="5AEED2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58033339</w:t>
            </w:r>
          </w:p>
        </w:tc>
        <w:tc>
          <w:tcPr>
            <w:tcW w:w="1094" w:type="dxa"/>
            <w:vAlign w:val="bottom"/>
          </w:tcPr>
          <w:p w14:paraId="170887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58033612</w:t>
            </w:r>
          </w:p>
        </w:tc>
        <w:tc>
          <w:tcPr>
            <w:tcW w:w="1094" w:type="dxa"/>
            <w:vAlign w:val="bottom"/>
          </w:tcPr>
          <w:p w14:paraId="3D4644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58033861</w:t>
            </w:r>
          </w:p>
        </w:tc>
        <w:tc>
          <w:tcPr>
            <w:tcW w:w="1157" w:type="dxa"/>
            <w:vAlign w:val="bottom"/>
          </w:tcPr>
          <w:p w14:paraId="4BBEFF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58034100</w:t>
            </w:r>
          </w:p>
        </w:tc>
      </w:tr>
      <w:tr w:rsidR="005D2CEE" w:rsidRPr="005651F5" w14:paraId="08397C0F" w14:textId="77777777" w:rsidTr="0065472B">
        <w:tc>
          <w:tcPr>
            <w:tcW w:w="1095" w:type="dxa"/>
            <w:vAlign w:val="bottom"/>
          </w:tcPr>
          <w:p w14:paraId="755E57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58032231</w:t>
            </w:r>
          </w:p>
        </w:tc>
        <w:tc>
          <w:tcPr>
            <w:tcW w:w="1095" w:type="dxa"/>
            <w:vAlign w:val="bottom"/>
          </w:tcPr>
          <w:p w14:paraId="3F5628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58032535</w:t>
            </w:r>
          </w:p>
        </w:tc>
        <w:tc>
          <w:tcPr>
            <w:tcW w:w="1095" w:type="dxa"/>
            <w:vAlign w:val="bottom"/>
          </w:tcPr>
          <w:p w14:paraId="674ED2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58032817</w:t>
            </w:r>
          </w:p>
        </w:tc>
        <w:tc>
          <w:tcPr>
            <w:tcW w:w="1094" w:type="dxa"/>
            <w:vAlign w:val="bottom"/>
          </w:tcPr>
          <w:p w14:paraId="55DB63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58033080</w:t>
            </w:r>
          </w:p>
        </w:tc>
        <w:tc>
          <w:tcPr>
            <w:tcW w:w="1094" w:type="dxa"/>
            <w:vAlign w:val="bottom"/>
          </w:tcPr>
          <w:p w14:paraId="5C9472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58033341</w:t>
            </w:r>
          </w:p>
        </w:tc>
        <w:tc>
          <w:tcPr>
            <w:tcW w:w="1094" w:type="dxa"/>
            <w:vAlign w:val="bottom"/>
          </w:tcPr>
          <w:p w14:paraId="45EE14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58033613</w:t>
            </w:r>
          </w:p>
        </w:tc>
        <w:tc>
          <w:tcPr>
            <w:tcW w:w="1094" w:type="dxa"/>
            <w:vAlign w:val="bottom"/>
          </w:tcPr>
          <w:p w14:paraId="5989C4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58033866</w:t>
            </w:r>
          </w:p>
        </w:tc>
        <w:tc>
          <w:tcPr>
            <w:tcW w:w="1157" w:type="dxa"/>
            <w:vAlign w:val="bottom"/>
          </w:tcPr>
          <w:p w14:paraId="15375E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58034101</w:t>
            </w:r>
          </w:p>
        </w:tc>
      </w:tr>
      <w:tr w:rsidR="005D2CEE" w:rsidRPr="005651F5" w14:paraId="4A130E71" w14:textId="77777777" w:rsidTr="0065472B">
        <w:tc>
          <w:tcPr>
            <w:tcW w:w="1095" w:type="dxa"/>
            <w:vAlign w:val="bottom"/>
          </w:tcPr>
          <w:p w14:paraId="2058FC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58032234</w:t>
            </w:r>
          </w:p>
        </w:tc>
        <w:tc>
          <w:tcPr>
            <w:tcW w:w="1095" w:type="dxa"/>
            <w:vAlign w:val="bottom"/>
          </w:tcPr>
          <w:p w14:paraId="10D400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58032537</w:t>
            </w:r>
          </w:p>
        </w:tc>
        <w:tc>
          <w:tcPr>
            <w:tcW w:w="1095" w:type="dxa"/>
            <w:vAlign w:val="bottom"/>
          </w:tcPr>
          <w:p w14:paraId="301C33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58032826</w:t>
            </w:r>
          </w:p>
        </w:tc>
        <w:tc>
          <w:tcPr>
            <w:tcW w:w="1094" w:type="dxa"/>
            <w:vAlign w:val="bottom"/>
          </w:tcPr>
          <w:p w14:paraId="44FB67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58033099</w:t>
            </w:r>
          </w:p>
        </w:tc>
        <w:tc>
          <w:tcPr>
            <w:tcW w:w="1094" w:type="dxa"/>
            <w:vAlign w:val="bottom"/>
          </w:tcPr>
          <w:p w14:paraId="7BB057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58033342</w:t>
            </w:r>
          </w:p>
        </w:tc>
        <w:tc>
          <w:tcPr>
            <w:tcW w:w="1094" w:type="dxa"/>
            <w:vAlign w:val="bottom"/>
          </w:tcPr>
          <w:p w14:paraId="3710DC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58033614</w:t>
            </w:r>
          </w:p>
        </w:tc>
        <w:tc>
          <w:tcPr>
            <w:tcW w:w="1094" w:type="dxa"/>
            <w:vAlign w:val="bottom"/>
          </w:tcPr>
          <w:p w14:paraId="1CEF38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58033868</w:t>
            </w:r>
          </w:p>
        </w:tc>
        <w:tc>
          <w:tcPr>
            <w:tcW w:w="1157" w:type="dxa"/>
            <w:vAlign w:val="bottom"/>
          </w:tcPr>
          <w:p w14:paraId="204675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58034106</w:t>
            </w:r>
          </w:p>
        </w:tc>
      </w:tr>
      <w:tr w:rsidR="005D2CEE" w:rsidRPr="005651F5" w14:paraId="13A9F6E6" w14:textId="77777777" w:rsidTr="0065472B">
        <w:tc>
          <w:tcPr>
            <w:tcW w:w="1095" w:type="dxa"/>
            <w:vAlign w:val="bottom"/>
          </w:tcPr>
          <w:p w14:paraId="581DE1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58032248</w:t>
            </w:r>
          </w:p>
        </w:tc>
        <w:tc>
          <w:tcPr>
            <w:tcW w:w="1095" w:type="dxa"/>
            <w:vAlign w:val="bottom"/>
          </w:tcPr>
          <w:p w14:paraId="0D727D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58032550</w:t>
            </w:r>
          </w:p>
        </w:tc>
        <w:tc>
          <w:tcPr>
            <w:tcW w:w="1095" w:type="dxa"/>
            <w:vAlign w:val="bottom"/>
          </w:tcPr>
          <w:p w14:paraId="7C39D7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58032829</w:t>
            </w:r>
          </w:p>
        </w:tc>
        <w:tc>
          <w:tcPr>
            <w:tcW w:w="1094" w:type="dxa"/>
            <w:vAlign w:val="bottom"/>
          </w:tcPr>
          <w:p w14:paraId="52098E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58033100</w:t>
            </w:r>
          </w:p>
        </w:tc>
        <w:tc>
          <w:tcPr>
            <w:tcW w:w="1094" w:type="dxa"/>
            <w:vAlign w:val="bottom"/>
          </w:tcPr>
          <w:p w14:paraId="53A781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58033349</w:t>
            </w:r>
          </w:p>
        </w:tc>
        <w:tc>
          <w:tcPr>
            <w:tcW w:w="1094" w:type="dxa"/>
            <w:vAlign w:val="bottom"/>
          </w:tcPr>
          <w:p w14:paraId="5C0E55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58033618</w:t>
            </w:r>
          </w:p>
        </w:tc>
        <w:tc>
          <w:tcPr>
            <w:tcW w:w="1094" w:type="dxa"/>
            <w:vAlign w:val="bottom"/>
          </w:tcPr>
          <w:p w14:paraId="2CE43C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58033870</w:t>
            </w:r>
          </w:p>
        </w:tc>
        <w:tc>
          <w:tcPr>
            <w:tcW w:w="1157" w:type="dxa"/>
            <w:vAlign w:val="bottom"/>
          </w:tcPr>
          <w:p w14:paraId="4AFAD4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58034118</w:t>
            </w:r>
          </w:p>
        </w:tc>
      </w:tr>
      <w:tr w:rsidR="005D2CEE" w:rsidRPr="005651F5" w14:paraId="62A81A6B" w14:textId="77777777" w:rsidTr="0065472B">
        <w:tc>
          <w:tcPr>
            <w:tcW w:w="1095" w:type="dxa"/>
            <w:vAlign w:val="bottom"/>
          </w:tcPr>
          <w:p w14:paraId="7A718C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58032258</w:t>
            </w:r>
          </w:p>
        </w:tc>
        <w:tc>
          <w:tcPr>
            <w:tcW w:w="1095" w:type="dxa"/>
            <w:vAlign w:val="bottom"/>
          </w:tcPr>
          <w:p w14:paraId="712423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58032567</w:t>
            </w:r>
          </w:p>
        </w:tc>
        <w:tc>
          <w:tcPr>
            <w:tcW w:w="1095" w:type="dxa"/>
            <w:vAlign w:val="bottom"/>
          </w:tcPr>
          <w:p w14:paraId="127CA9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58032834</w:t>
            </w:r>
          </w:p>
        </w:tc>
        <w:tc>
          <w:tcPr>
            <w:tcW w:w="1094" w:type="dxa"/>
            <w:vAlign w:val="bottom"/>
          </w:tcPr>
          <w:p w14:paraId="537821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58033102</w:t>
            </w:r>
          </w:p>
        </w:tc>
        <w:tc>
          <w:tcPr>
            <w:tcW w:w="1094" w:type="dxa"/>
            <w:vAlign w:val="bottom"/>
          </w:tcPr>
          <w:p w14:paraId="42B68B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58033351</w:t>
            </w:r>
          </w:p>
        </w:tc>
        <w:tc>
          <w:tcPr>
            <w:tcW w:w="1094" w:type="dxa"/>
            <w:vAlign w:val="bottom"/>
          </w:tcPr>
          <w:p w14:paraId="70162E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58033620</w:t>
            </w:r>
          </w:p>
        </w:tc>
        <w:tc>
          <w:tcPr>
            <w:tcW w:w="1094" w:type="dxa"/>
            <w:vAlign w:val="bottom"/>
          </w:tcPr>
          <w:p w14:paraId="1DFAD8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58033877</w:t>
            </w:r>
          </w:p>
        </w:tc>
        <w:tc>
          <w:tcPr>
            <w:tcW w:w="1157" w:type="dxa"/>
            <w:vAlign w:val="bottom"/>
          </w:tcPr>
          <w:p w14:paraId="3B5262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58034119</w:t>
            </w:r>
          </w:p>
        </w:tc>
      </w:tr>
      <w:tr w:rsidR="005D2CEE" w:rsidRPr="005651F5" w14:paraId="22DC72F2" w14:textId="77777777" w:rsidTr="0065472B">
        <w:tc>
          <w:tcPr>
            <w:tcW w:w="1095" w:type="dxa"/>
            <w:vAlign w:val="bottom"/>
          </w:tcPr>
          <w:p w14:paraId="660A5C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58032259</w:t>
            </w:r>
          </w:p>
        </w:tc>
        <w:tc>
          <w:tcPr>
            <w:tcW w:w="1095" w:type="dxa"/>
            <w:vAlign w:val="bottom"/>
          </w:tcPr>
          <w:p w14:paraId="367A4F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58032574</w:t>
            </w:r>
          </w:p>
        </w:tc>
        <w:tc>
          <w:tcPr>
            <w:tcW w:w="1095" w:type="dxa"/>
            <w:vAlign w:val="bottom"/>
          </w:tcPr>
          <w:p w14:paraId="0D39F7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58032835</w:t>
            </w:r>
          </w:p>
        </w:tc>
        <w:tc>
          <w:tcPr>
            <w:tcW w:w="1094" w:type="dxa"/>
            <w:vAlign w:val="bottom"/>
          </w:tcPr>
          <w:p w14:paraId="03C7C7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58033103</w:t>
            </w:r>
          </w:p>
        </w:tc>
        <w:tc>
          <w:tcPr>
            <w:tcW w:w="1094" w:type="dxa"/>
            <w:vAlign w:val="bottom"/>
          </w:tcPr>
          <w:p w14:paraId="222B23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58033352</w:t>
            </w:r>
          </w:p>
        </w:tc>
        <w:tc>
          <w:tcPr>
            <w:tcW w:w="1094" w:type="dxa"/>
            <w:vAlign w:val="bottom"/>
          </w:tcPr>
          <w:p w14:paraId="6BFBA6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58033623</w:t>
            </w:r>
          </w:p>
        </w:tc>
        <w:tc>
          <w:tcPr>
            <w:tcW w:w="1094" w:type="dxa"/>
            <w:vAlign w:val="bottom"/>
          </w:tcPr>
          <w:p w14:paraId="3028BD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58033886</w:t>
            </w:r>
          </w:p>
        </w:tc>
        <w:tc>
          <w:tcPr>
            <w:tcW w:w="1157" w:type="dxa"/>
            <w:vAlign w:val="bottom"/>
          </w:tcPr>
          <w:p w14:paraId="25ED7C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58034136</w:t>
            </w:r>
          </w:p>
        </w:tc>
      </w:tr>
      <w:tr w:rsidR="005D2CEE" w:rsidRPr="005651F5" w14:paraId="353E4E90" w14:textId="77777777" w:rsidTr="0065472B">
        <w:tc>
          <w:tcPr>
            <w:tcW w:w="1095" w:type="dxa"/>
            <w:vAlign w:val="bottom"/>
          </w:tcPr>
          <w:p w14:paraId="7E3272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58032281</w:t>
            </w:r>
          </w:p>
        </w:tc>
        <w:tc>
          <w:tcPr>
            <w:tcW w:w="1095" w:type="dxa"/>
            <w:vAlign w:val="bottom"/>
          </w:tcPr>
          <w:p w14:paraId="704D2E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58032585</w:t>
            </w:r>
          </w:p>
        </w:tc>
        <w:tc>
          <w:tcPr>
            <w:tcW w:w="1095" w:type="dxa"/>
            <w:vAlign w:val="bottom"/>
          </w:tcPr>
          <w:p w14:paraId="5BF5AC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58032839</w:t>
            </w:r>
          </w:p>
        </w:tc>
        <w:tc>
          <w:tcPr>
            <w:tcW w:w="1094" w:type="dxa"/>
            <w:vAlign w:val="bottom"/>
          </w:tcPr>
          <w:p w14:paraId="7AD8CF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58033104</w:t>
            </w:r>
          </w:p>
        </w:tc>
        <w:tc>
          <w:tcPr>
            <w:tcW w:w="1094" w:type="dxa"/>
            <w:vAlign w:val="bottom"/>
          </w:tcPr>
          <w:p w14:paraId="6AA2B1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58033359</w:t>
            </w:r>
          </w:p>
        </w:tc>
        <w:tc>
          <w:tcPr>
            <w:tcW w:w="1094" w:type="dxa"/>
            <w:vAlign w:val="bottom"/>
          </w:tcPr>
          <w:p w14:paraId="7E71FD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58033625</w:t>
            </w:r>
          </w:p>
        </w:tc>
        <w:tc>
          <w:tcPr>
            <w:tcW w:w="1094" w:type="dxa"/>
            <w:vAlign w:val="bottom"/>
          </w:tcPr>
          <w:p w14:paraId="76247D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58033889</w:t>
            </w:r>
          </w:p>
        </w:tc>
        <w:tc>
          <w:tcPr>
            <w:tcW w:w="1157" w:type="dxa"/>
            <w:vAlign w:val="bottom"/>
          </w:tcPr>
          <w:p w14:paraId="70E5A6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58034137</w:t>
            </w:r>
          </w:p>
        </w:tc>
      </w:tr>
      <w:tr w:rsidR="005D2CEE" w:rsidRPr="005651F5" w14:paraId="469F5537" w14:textId="77777777" w:rsidTr="0065472B">
        <w:tc>
          <w:tcPr>
            <w:tcW w:w="1095" w:type="dxa"/>
            <w:vAlign w:val="bottom"/>
          </w:tcPr>
          <w:p w14:paraId="3258B6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58032284</w:t>
            </w:r>
          </w:p>
        </w:tc>
        <w:tc>
          <w:tcPr>
            <w:tcW w:w="1095" w:type="dxa"/>
            <w:vAlign w:val="bottom"/>
          </w:tcPr>
          <w:p w14:paraId="106475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58032614</w:t>
            </w:r>
          </w:p>
        </w:tc>
        <w:tc>
          <w:tcPr>
            <w:tcW w:w="1095" w:type="dxa"/>
            <w:vAlign w:val="bottom"/>
          </w:tcPr>
          <w:p w14:paraId="78EDE6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58032853</w:t>
            </w:r>
          </w:p>
        </w:tc>
        <w:tc>
          <w:tcPr>
            <w:tcW w:w="1094" w:type="dxa"/>
            <w:vAlign w:val="bottom"/>
          </w:tcPr>
          <w:p w14:paraId="59A423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58033120</w:t>
            </w:r>
          </w:p>
        </w:tc>
        <w:tc>
          <w:tcPr>
            <w:tcW w:w="1094" w:type="dxa"/>
            <w:vAlign w:val="bottom"/>
          </w:tcPr>
          <w:p w14:paraId="0900B5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58033369</w:t>
            </w:r>
          </w:p>
        </w:tc>
        <w:tc>
          <w:tcPr>
            <w:tcW w:w="1094" w:type="dxa"/>
            <w:vAlign w:val="bottom"/>
          </w:tcPr>
          <w:p w14:paraId="7B3125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58033660</w:t>
            </w:r>
          </w:p>
        </w:tc>
        <w:tc>
          <w:tcPr>
            <w:tcW w:w="1094" w:type="dxa"/>
            <w:vAlign w:val="bottom"/>
          </w:tcPr>
          <w:p w14:paraId="2789C4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58033896</w:t>
            </w:r>
          </w:p>
        </w:tc>
        <w:tc>
          <w:tcPr>
            <w:tcW w:w="1157" w:type="dxa"/>
            <w:vAlign w:val="bottom"/>
          </w:tcPr>
          <w:p w14:paraId="6B3AB7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58034140</w:t>
            </w:r>
          </w:p>
        </w:tc>
      </w:tr>
      <w:tr w:rsidR="005D2CEE" w:rsidRPr="005651F5" w14:paraId="24655DC8" w14:textId="77777777" w:rsidTr="0065472B">
        <w:tc>
          <w:tcPr>
            <w:tcW w:w="1095" w:type="dxa"/>
            <w:vAlign w:val="bottom"/>
          </w:tcPr>
          <w:p w14:paraId="6994E8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58032308</w:t>
            </w:r>
          </w:p>
        </w:tc>
        <w:tc>
          <w:tcPr>
            <w:tcW w:w="1095" w:type="dxa"/>
            <w:vAlign w:val="bottom"/>
          </w:tcPr>
          <w:p w14:paraId="10967E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58032616</w:t>
            </w:r>
          </w:p>
        </w:tc>
        <w:tc>
          <w:tcPr>
            <w:tcW w:w="1095" w:type="dxa"/>
            <w:vAlign w:val="bottom"/>
          </w:tcPr>
          <w:p w14:paraId="78904C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58032859</w:t>
            </w:r>
          </w:p>
        </w:tc>
        <w:tc>
          <w:tcPr>
            <w:tcW w:w="1094" w:type="dxa"/>
            <w:vAlign w:val="bottom"/>
          </w:tcPr>
          <w:p w14:paraId="52C9FA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58033130</w:t>
            </w:r>
          </w:p>
        </w:tc>
        <w:tc>
          <w:tcPr>
            <w:tcW w:w="1094" w:type="dxa"/>
            <w:vAlign w:val="bottom"/>
          </w:tcPr>
          <w:p w14:paraId="29937D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58033370</w:t>
            </w:r>
          </w:p>
        </w:tc>
        <w:tc>
          <w:tcPr>
            <w:tcW w:w="1094" w:type="dxa"/>
            <w:vAlign w:val="bottom"/>
          </w:tcPr>
          <w:p w14:paraId="1A41FC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58033667</w:t>
            </w:r>
          </w:p>
        </w:tc>
        <w:tc>
          <w:tcPr>
            <w:tcW w:w="1094" w:type="dxa"/>
            <w:vAlign w:val="bottom"/>
          </w:tcPr>
          <w:p w14:paraId="707BD2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58033903</w:t>
            </w:r>
          </w:p>
        </w:tc>
        <w:tc>
          <w:tcPr>
            <w:tcW w:w="1157" w:type="dxa"/>
            <w:vAlign w:val="bottom"/>
          </w:tcPr>
          <w:p w14:paraId="593A15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58034141</w:t>
            </w:r>
          </w:p>
        </w:tc>
      </w:tr>
      <w:tr w:rsidR="005D2CEE" w:rsidRPr="005651F5" w14:paraId="69A55824" w14:textId="77777777" w:rsidTr="0065472B">
        <w:tc>
          <w:tcPr>
            <w:tcW w:w="1095" w:type="dxa"/>
            <w:vAlign w:val="bottom"/>
          </w:tcPr>
          <w:p w14:paraId="5FCB98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58032315</w:t>
            </w:r>
          </w:p>
        </w:tc>
        <w:tc>
          <w:tcPr>
            <w:tcW w:w="1095" w:type="dxa"/>
            <w:vAlign w:val="bottom"/>
          </w:tcPr>
          <w:p w14:paraId="20AECD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58032624</w:t>
            </w:r>
          </w:p>
        </w:tc>
        <w:tc>
          <w:tcPr>
            <w:tcW w:w="1095" w:type="dxa"/>
            <w:vAlign w:val="bottom"/>
          </w:tcPr>
          <w:p w14:paraId="6D1218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58032876</w:t>
            </w:r>
          </w:p>
        </w:tc>
        <w:tc>
          <w:tcPr>
            <w:tcW w:w="1094" w:type="dxa"/>
            <w:vAlign w:val="bottom"/>
          </w:tcPr>
          <w:p w14:paraId="6A47E5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58033132</w:t>
            </w:r>
          </w:p>
        </w:tc>
        <w:tc>
          <w:tcPr>
            <w:tcW w:w="1094" w:type="dxa"/>
            <w:vAlign w:val="bottom"/>
          </w:tcPr>
          <w:p w14:paraId="633F39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58033371</w:t>
            </w:r>
          </w:p>
        </w:tc>
        <w:tc>
          <w:tcPr>
            <w:tcW w:w="1094" w:type="dxa"/>
            <w:vAlign w:val="bottom"/>
          </w:tcPr>
          <w:p w14:paraId="0B9961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58033677</w:t>
            </w:r>
          </w:p>
        </w:tc>
        <w:tc>
          <w:tcPr>
            <w:tcW w:w="1094" w:type="dxa"/>
            <w:vAlign w:val="bottom"/>
          </w:tcPr>
          <w:p w14:paraId="164E0B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58033905</w:t>
            </w:r>
          </w:p>
        </w:tc>
        <w:tc>
          <w:tcPr>
            <w:tcW w:w="1157" w:type="dxa"/>
            <w:vAlign w:val="bottom"/>
          </w:tcPr>
          <w:p w14:paraId="4B2871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58034148</w:t>
            </w:r>
          </w:p>
        </w:tc>
      </w:tr>
      <w:tr w:rsidR="005D2CEE" w:rsidRPr="005651F5" w14:paraId="226DD40F" w14:textId="77777777" w:rsidTr="0065472B">
        <w:tc>
          <w:tcPr>
            <w:tcW w:w="1095" w:type="dxa"/>
            <w:vAlign w:val="bottom"/>
          </w:tcPr>
          <w:p w14:paraId="07335F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58032316</w:t>
            </w:r>
          </w:p>
        </w:tc>
        <w:tc>
          <w:tcPr>
            <w:tcW w:w="1095" w:type="dxa"/>
            <w:vAlign w:val="bottom"/>
          </w:tcPr>
          <w:p w14:paraId="58D081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58032625</w:t>
            </w:r>
          </w:p>
        </w:tc>
        <w:tc>
          <w:tcPr>
            <w:tcW w:w="1095" w:type="dxa"/>
            <w:vAlign w:val="bottom"/>
          </w:tcPr>
          <w:p w14:paraId="521275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58032877</w:t>
            </w:r>
          </w:p>
        </w:tc>
        <w:tc>
          <w:tcPr>
            <w:tcW w:w="1094" w:type="dxa"/>
            <w:vAlign w:val="bottom"/>
          </w:tcPr>
          <w:p w14:paraId="294182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58033138</w:t>
            </w:r>
          </w:p>
        </w:tc>
        <w:tc>
          <w:tcPr>
            <w:tcW w:w="1094" w:type="dxa"/>
            <w:vAlign w:val="bottom"/>
          </w:tcPr>
          <w:p w14:paraId="513EC7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58033374</w:t>
            </w:r>
          </w:p>
        </w:tc>
        <w:tc>
          <w:tcPr>
            <w:tcW w:w="1094" w:type="dxa"/>
            <w:vAlign w:val="bottom"/>
          </w:tcPr>
          <w:p w14:paraId="708A33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58033685</w:t>
            </w:r>
          </w:p>
        </w:tc>
        <w:tc>
          <w:tcPr>
            <w:tcW w:w="1094" w:type="dxa"/>
            <w:vAlign w:val="bottom"/>
          </w:tcPr>
          <w:p w14:paraId="00E6E7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58033912</w:t>
            </w:r>
          </w:p>
        </w:tc>
        <w:tc>
          <w:tcPr>
            <w:tcW w:w="1157" w:type="dxa"/>
            <w:vAlign w:val="bottom"/>
          </w:tcPr>
          <w:p w14:paraId="355895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58034149</w:t>
            </w:r>
          </w:p>
        </w:tc>
      </w:tr>
      <w:tr w:rsidR="005D2CEE" w:rsidRPr="005651F5" w14:paraId="77E8BDA7" w14:textId="77777777" w:rsidTr="0065472B">
        <w:tc>
          <w:tcPr>
            <w:tcW w:w="1095" w:type="dxa"/>
            <w:vAlign w:val="bottom"/>
          </w:tcPr>
          <w:p w14:paraId="6A6D0B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58032317</w:t>
            </w:r>
          </w:p>
        </w:tc>
        <w:tc>
          <w:tcPr>
            <w:tcW w:w="1095" w:type="dxa"/>
            <w:vAlign w:val="bottom"/>
          </w:tcPr>
          <w:p w14:paraId="745620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58032636</w:t>
            </w:r>
          </w:p>
        </w:tc>
        <w:tc>
          <w:tcPr>
            <w:tcW w:w="1095" w:type="dxa"/>
            <w:vAlign w:val="bottom"/>
          </w:tcPr>
          <w:p w14:paraId="272FB3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58032878</w:t>
            </w:r>
          </w:p>
        </w:tc>
        <w:tc>
          <w:tcPr>
            <w:tcW w:w="1094" w:type="dxa"/>
            <w:vAlign w:val="bottom"/>
          </w:tcPr>
          <w:p w14:paraId="6BFBD5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58033143</w:t>
            </w:r>
          </w:p>
        </w:tc>
        <w:tc>
          <w:tcPr>
            <w:tcW w:w="1094" w:type="dxa"/>
            <w:vAlign w:val="bottom"/>
          </w:tcPr>
          <w:p w14:paraId="373474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58033381</w:t>
            </w:r>
          </w:p>
        </w:tc>
        <w:tc>
          <w:tcPr>
            <w:tcW w:w="1094" w:type="dxa"/>
            <w:vAlign w:val="bottom"/>
          </w:tcPr>
          <w:p w14:paraId="727667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58033691</w:t>
            </w:r>
          </w:p>
        </w:tc>
        <w:tc>
          <w:tcPr>
            <w:tcW w:w="1094" w:type="dxa"/>
            <w:vAlign w:val="bottom"/>
          </w:tcPr>
          <w:p w14:paraId="436FD3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58033913</w:t>
            </w:r>
          </w:p>
        </w:tc>
        <w:tc>
          <w:tcPr>
            <w:tcW w:w="1157" w:type="dxa"/>
            <w:vAlign w:val="bottom"/>
          </w:tcPr>
          <w:p w14:paraId="340D28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58034152</w:t>
            </w:r>
          </w:p>
        </w:tc>
      </w:tr>
      <w:tr w:rsidR="005D2CEE" w:rsidRPr="005651F5" w14:paraId="5F5762C6" w14:textId="77777777" w:rsidTr="0065472B">
        <w:tc>
          <w:tcPr>
            <w:tcW w:w="1095" w:type="dxa"/>
            <w:vAlign w:val="bottom"/>
          </w:tcPr>
          <w:p w14:paraId="36C0A5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58032320</w:t>
            </w:r>
          </w:p>
        </w:tc>
        <w:tc>
          <w:tcPr>
            <w:tcW w:w="1095" w:type="dxa"/>
            <w:vAlign w:val="bottom"/>
          </w:tcPr>
          <w:p w14:paraId="179B21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58032638</w:t>
            </w:r>
          </w:p>
        </w:tc>
        <w:tc>
          <w:tcPr>
            <w:tcW w:w="1095" w:type="dxa"/>
            <w:vAlign w:val="bottom"/>
          </w:tcPr>
          <w:p w14:paraId="356510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58032888</w:t>
            </w:r>
          </w:p>
        </w:tc>
        <w:tc>
          <w:tcPr>
            <w:tcW w:w="1094" w:type="dxa"/>
            <w:vAlign w:val="bottom"/>
          </w:tcPr>
          <w:p w14:paraId="014710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58033151</w:t>
            </w:r>
          </w:p>
        </w:tc>
        <w:tc>
          <w:tcPr>
            <w:tcW w:w="1094" w:type="dxa"/>
            <w:vAlign w:val="bottom"/>
          </w:tcPr>
          <w:p w14:paraId="1E5ED4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58033390</w:t>
            </w:r>
          </w:p>
        </w:tc>
        <w:tc>
          <w:tcPr>
            <w:tcW w:w="1094" w:type="dxa"/>
            <w:vAlign w:val="bottom"/>
          </w:tcPr>
          <w:p w14:paraId="36F950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58033692</w:t>
            </w:r>
          </w:p>
        </w:tc>
        <w:tc>
          <w:tcPr>
            <w:tcW w:w="1094" w:type="dxa"/>
            <w:vAlign w:val="bottom"/>
          </w:tcPr>
          <w:p w14:paraId="159B1E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58033916</w:t>
            </w:r>
          </w:p>
        </w:tc>
        <w:tc>
          <w:tcPr>
            <w:tcW w:w="1157" w:type="dxa"/>
            <w:vAlign w:val="bottom"/>
          </w:tcPr>
          <w:p w14:paraId="7ADF30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58034156</w:t>
            </w:r>
          </w:p>
        </w:tc>
      </w:tr>
      <w:tr w:rsidR="005D2CEE" w:rsidRPr="005651F5" w14:paraId="2D6D9CFF" w14:textId="77777777" w:rsidTr="0065472B">
        <w:tc>
          <w:tcPr>
            <w:tcW w:w="1095" w:type="dxa"/>
            <w:vAlign w:val="bottom"/>
          </w:tcPr>
          <w:p w14:paraId="36752B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58032322</w:t>
            </w:r>
          </w:p>
        </w:tc>
        <w:tc>
          <w:tcPr>
            <w:tcW w:w="1095" w:type="dxa"/>
            <w:vAlign w:val="bottom"/>
          </w:tcPr>
          <w:p w14:paraId="47FFC6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58032641</w:t>
            </w:r>
          </w:p>
        </w:tc>
        <w:tc>
          <w:tcPr>
            <w:tcW w:w="1095" w:type="dxa"/>
            <w:vAlign w:val="bottom"/>
          </w:tcPr>
          <w:p w14:paraId="3A7BFB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58032890</w:t>
            </w:r>
          </w:p>
        </w:tc>
        <w:tc>
          <w:tcPr>
            <w:tcW w:w="1094" w:type="dxa"/>
            <w:vAlign w:val="bottom"/>
          </w:tcPr>
          <w:p w14:paraId="415EC0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58033153</w:t>
            </w:r>
          </w:p>
        </w:tc>
        <w:tc>
          <w:tcPr>
            <w:tcW w:w="1094" w:type="dxa"/>
            <w:vAlign w:val="bottom"/>
          </w:tcPr>
          <w:p w14:paraId="6B19B2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58033395</w:t>
            </w:r>
          </w:p>
        </w:tc>
        <w:tc>
          <w:tcPr>
            <w:tcW w:w="1094" w:type="dxa"/>
            <w:vAlign w:val="bottom"/>
          </w:tcPr>
          <w:p w14:paraId="53F03E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58033694</w:t>
            </w:r>
          </w:p>
        </w:tc>
        <w:tc>
          <w:tcPr>
            <w:tcW w:w="1094" w:type="dxa"/>
            <w:vAlign w:val="bottom"/>
          </w:tcPr>
          <w:p w14:paraId="4294C9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58033919</w:t>
            </w:r>
          </w:p>
        </w:tc>
        <w:tc>
          <w:tcPr>
            <w:tcW w:w="1157" w:type="dxa"/>
            <w:vAlign w:val="bottom"/>
          </w:tcPr>
          <w:p w14:paraId="6108E6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58034162</w:t>
            </w:r>
          </w:p>
        </w:tc>
      </w:tr>
      <w:tr w:rsidR="005D2CEE" w:rsidRPr="005651F5" w14:paraId="60BB4233" w14:textId="77777777" w:rsidTr="0065472B">
        <w:tc>
          <w:tcPr>
            <w:tcW w:w="1095" w:type="dxa"/>
            <w:vAlign w:val="bottom"/>
          </w:tcPr>
          <w:p w14:paraId="612C9F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58032323</w:t>
            </w:r>
          </w:p>
        </w:tc>
        <w:tc>
          <w:tcPr>
            <w:tcW w:w="1095" w:type="dxa"/>
            <w:vAlign w:val="bottom"/>
          </w:tcPr>
          <w:p w14:paraId="07E378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58032642</w:t>
            </w:r>
          </w:p>
        </w:tc>
        <w:tc>
          <w:tcPr>
            <w:tcW w:w="1095" w:type="dxa"/>
            <w:vAlign w:val="bottom"/>
          </w:tcPr>
          <w:p w14:paraId="3C94DF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58032891</w:t>
            </w:r>
          </w:p>
        </w:tc>
        <w:tc>
          <w:tcPr>
            <w:tcW w:w="1094" w:type="dxa"/>
            <w:vAlign w:val="bottom"/>
          </w:tcPr>
          <w:p w14:paraId="364BBA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58033154</w:t>
            </w:r>
          </w:p>
        </w:tc>
        <w:tc>
          <w:tcPr>
            <w:tcW w:w="1094" w:type="dxa"/>
            <w:vAlign w:val="bottom"/>
          </w:tcPr>
          <w:p w14:paraId="124653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58033396</w:t>
            </w:r>
          </w:p>
        </w:tc>
        <w:tc>
          <w:tcPr>
            <w:tcW w:w="1094" w:type="dxa"/>
            <w:vAlign w:val="bottom"/>
          </w:tcPr>
          <w:p w14:paraId="2EEBD9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58033698</w:t>
            </w:r>
          </w:p>
        </w:tc>
        <w:tc>
          <w:tcPr>
            <w:tcW w:w="1094" w:type="dxa"/>
            <w:vAlign w:val="bottom"/>
          </w:tcPr>
          <w:p w14:paraId="290513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58033920</w:t>
            </w:r>
          </w:p>
        </w:tc>
        <w:tc>
          <w:tcPr>
            <w:tcW w:w="1157" w:type="dxa"/>
            <w:vAlign w:val="bottom"/>
          </w:tcPr>
          <w:p w14:paraId="42D42C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58034163</w:t>
            </w:r>
          </w:p>
        </w:tc>
      </w:tr>
      <w:tr w:rsidR="005D2CEE" w:rsidRPr="005651F5" w14:paraId="3748DA46" w14:textId="77777777" w:rsidTr="0065472B">
        <w:tc>
          <w:tcPr>
            <w:tcW w:w="1095" w:type="dxa"/>
            <w:vAlign w:val="bottom"/>
          </w:tcPr>
          <w:p w14:paraId="0AE77E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58032340</w:t>
            </w:r>
          </w:p>
        </w:tc>
        <w:tc>
          <w:tcPr>
            <w:tcW w:w="1095" w:type="dxa"/>
            <w:vAlign w:val="bottom"/>
          </w:tcPr>
          <w:p w14:paraId="6DE775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58032643</w:t>
            </w:r>
          </w:p>
        </w:tc>
        <w:tc>
          <w:tcPr>
            <w:tcW w:w="1095" w:type="dxa"/>
            <w:vAlign w:val="bottom"/>
          </w:tcPr>
          <w:p w14:paraId="63928B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58032897</w:t>
            </w:r>
          </w:p>
        </w:tc>
        <w:tc>
          <w:tcPr>
            <w:tcW w:w="1094" w:type="dxa"/>
            <w:vAlign w:val="bottom"/>
          </w:tcPr>
          <w:p w14:paraId="080F15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58033155</w:t>
            </w:r>
          </w:p>
        </w:tc>
        <w:tc>
          <w:tcPr>
            <w:tcW w:w="1094" w:type="dxa"/>
            <w:vAlign w:val="bottom"/>
          </w:tcPr>
          <w:p w14:paraId="45C192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58033397</w:t>
            </w:r>
          </w:p>
        </w:tc>
        <w:tc>
          <w:tcPr>
            <w:tcW w:w="1094" w:type="dxa"/>
            <w:vAlign w:val="bottom"/>
          </w:tcPr>
          <w:p w14:paraId="2E2ABE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58033699</w:t>
            </w:r>
          </w:p>
        </w:tc>
        <w:tc>
          <w:tcPr>
            <w:tcW w:w="1094" w:type="dxa"/>
            <w:vAlign w:val="bottom"/>
          </w:tcPr>
          <w:p w14:paraId="38D885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58033924</w:t>
            </w:r>
          </w:p>
        </w:tc>
        <w:tc>
          <w:tcPr>
            <w:tcW w:w="1157" w:type="dxa"/>
            <w:vAlign w:val="bottom"/>
          </w:tcPr>
          <w:p w14:paraId="6598F0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58034165</w:t>
            </w:r>
          </w:p>
        </w:tc>
      </w:tr>
      <w:tr w:rsidR="005D2CEE" w:rsidRPr="005651F5" w14:paraId="42C7D107" w14:textId="77777777" w:rsidTr="0065472B">
        <w:tc>
          <w:tcPr>
            <w:tcW w:w="1095" w:type="dxa"/>
            <w:vAlign w:val="bottom"/>
          </w:tcPr>
          <w:p w14:paraId="00EA90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58032342</w:t>
            </w:r>
          </w:p>
        </w:tc>
        <w:tc>
          <w:tcPr>
            <w:tcW w:w="1095" w:type="dxa"/>
            <w:vAlign w:val="bottom"/>
          </w:tcPr>
          <w:p w14:paraId="41C060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58032644</w:t>
            </w:r>
          </w:p>
        </w:tc>
        <w:tc>
          <w:tcPr>
            <w:tcW w:w="1095" w:type="dxa"/>
            <w:vAlign w:val="bottom"/>
          </w:tcPr>
          <w:p w14:paraId="0C4EA2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58032898</w:t>
            </w:r>
          </w:p>
        </w:tc>
        <w:tc>
          <w:tcPr>
            <w:tcW w:w="1094" w:type="dxa"/>
            <w:vAlign w:val="bottom"/>
          </w:tcPr>
          <w:p w14:paraId="3FAE31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58033156</w:t>
            </w:r>
          </w:p>
        </w:tc>
        <w:tc>
          <w:tcPr>
            <w:tcW w:w="1094" w:type="dxa"/>
            <w:vAlign w:val="bottom"/>
          </w:tcPr>
          <w:p w14:paraId="18B510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58033401</w:t>
            </w:r>
          </w:p>
        </w:tc>
        <w:tc>
          <w:tcPr>
            <w:tcW w:w="1094" w:type="dxa"/>
            <w:vAlign w:val="bottom"/>
          </w:tcPr>
          <w:p w14:paraId="753921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58033701</w:t>
            </w:r>
          </w:p>
        </w:tc>
        <w:tc>
          <w:tcPr>
            <w:tcW w:w="1094" w:type="dxa"/>
            <w:vAlign w:val="bottom"/>
          </w:tcPr>
          <w:p w14:paraId="2BD27E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58033929</w:t>
            </w:r>
          </w:p>
        </w:tc>
        <w:tc>
          <w:tcPr>
            <w:tcW w:w="1157" w:type="dxa"/>
            <w:vAlign w:val="bottom"/>
          </w:tcPr>
          <w:p w14:paraId="4549FE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58034167</w:t>
            </w:r>
          </w:p>
        </w:tc>
      </w:tr>
      <w:tr w:rsidR="005D2CEE" w:rsidRPr="005651F5" w14:paraId="01E1738B" w14:textId="77777777" w:rsidTr="0065472B">
        <w:tc>
          <w:tcPr>
            <w:tcW w:w="1095" w:type="dxa"/>
            <w:vAlign w:val="bottom"/>
          </w:tcPr>
          <w:p w14:paraId="06AADE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58032343</w:t>
            </w:r>
          </w:p>
        </w:tc>
        <w:tc>
          <w:tcPr>
            <w:tcW w:w="1095" w:type="dxa"/>
            <w:vAlign w:val="bottom"/>
          </w:tcPr>
          <w:p w14:paraId="641FD5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58032654</w:t>
            </w:r>
          </w:p>
        </w:tc>
        <w:tc>
          <w:tcPr>
            <w:tcW w:w="1095" w:type="dxa"/>
            <w:vAlign w:val="bottom"/>
          </w:tcPr>
          <w:p w14:paraId="344A42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58032899</w:t>
            </w:r>
          </w:p>
        </w:tc>
        <w:tc>
          <w:tcPr>
            <w:tcW w:w="1094" w:type="dxa"/>
            <w:vAlign w:val="bottom"/>
          </w:tcPr>
          <w:p w14:paraId="1FF3AA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58033161</w:t>
            </w:r>
          </w:p>
        </w:tc>
        <w:tc>
          <w:tcPr>
            <w:tcW w:w="1094" w:type="dxa"/>
            <w:vAlign w:val="bottom"/>
          </w:tcPr>
          <w:p w14:paraId="61D223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58033405</w:t>
            </w:r>
          </w:p>
        </w:tc>
        <w:tc>
          <w:tcPr>
            <w:tcW w:w="1094" w:type="dxa"/>
            <w:vAlign w:val="bottom"/>
          </w:tcPr>
          <w:p w14:paraId="55ABC7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58033708</w:t>
            </w:r>
          </w:p>
        </w:tc>
        <w:tc>
          <w:tcPr>
            <w:tcW w:w="1094" w:type="dxa"/>
            <w:vAlign w:val="bottom"/>
          </w:tcPr>
          <w:p w14:paraId="3A00E3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58033937</w:t>
            </w:r>
          </w:p>
        </w:tc>
        <w:tc>
          <w:tcPr>
            <w:tcW w:w="1157" w:type="dxa"/>
            <w:vAlign w:val="bottom"/>
          </w:tcPr>
          <w:p w14:paraId="4F1F61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58034169</w:t>
            </w:r>
          </w:p>
        </w:tc>
      </w:tr>
      <w:tr w:rsidR="005D2CEE" w:rsidRPr="005651F5" w14:paraId="6FF2396B" w14:textId="77777777" w:rsidTr="0065472B">
        <w:tc>
          <w:tcPr>
            <w:tcW w:w="1095" w:type="dxa"/>
            <w:vAlign w:val="bottom"/>
          </w:tcPr>
          <w:p w14:paraId="411A58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58032349</w:t>
            </w:r>
          </w:p>
        </w:tc>
        <w:tc>
          <w:tcPr>
            <w:tcW w:w="1095" w:type="dxa"/>
            <w:vAlign w:val="bottom"/>
          </w:tcPr>
          <w:p w14:paraId="2AD2C6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58032655</w:t>
            </w:r>
          </w:p>
        </w:tc>
        <w:tc>
          <w:tcPr>
            <w:tcW w:w="1095" w:type="dxa"/>
            <w:vAlign w:val="bottom"/>
          </w:tcPr>
          <w:p w14:paraId="73267D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58032900</w:t>
            </w:r>
          </w:p>
        </w:tc>
        <w:tc>
          <w:tcPr>
            <w:tcW w:w="1094" w:type="dxa"/>
            <w:vAlign w:val="bottom"/>
          </w:tcPr>
          <w:p w14:paraId="26B671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58033171</w:t>
            </w:r>
          </w:p>
        </w:tc>
        <w:tc>
          <w:tcPr>
            <w:tcW w:w="1094" w:type="dxa"/>
            <w:vAlign w:val="bottom"/>
          </w:tcPr>
          <w:p w14:paraId="4035D7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58033412</w:t>
            </w:r>
          </w:p>
        </w:tc>
        <w:tc>
          <w:tcPr>
            <w:tcW w:w="1094" w:type="dxa"/>
            <w:vAlign w:val="bottom"/>
          </w:tcPr>
          <w:p w14:paraId="6C98DE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58033716</w:t>
            </w:r>
          </w:p>
        </w:tc>
        <w:tc>
          <w:tcPr>
            <w:tcW w:w="1094" w:type="dxa"/>
            <w:vAlign w:val="bottom"/>
          </w:tcPr>
          <w:p w14:paraId="3F9629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58033938</w:t>
            </w:r>
          </w:p>
        </w:tc>
        <w:tc>
          <w:tcPr>
            <w:tcW w:w="1157" w:type="dxa"/>
            <w:vAlign w:val="bottom"/>
          </w:tcPr>
          <w:p w14:paraId="7EBE91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58034173</w:t>
            </w:r>
          </w:p>
        </w:tc>
      </w:tr>
      <w:tr w:rsidR="005D2CEE" w:rsidRPr="005651F5" w14:paraId="55CE5404" w14:textId="77777777" w:rsidTr="0065472B">
        <w:tc>
          <w:tcPr>
            <w:tcW w:w="1095" w:type="dxa"/>
            <w:vAlign w:val="bottom"/>
          </w:tcPr>
          <w:p w14:paraId="3A91C0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58032350</w:t>
            </w:r>
          </w:p>
        </w:tc>
        <w:tc>
          <w:tcPr>
            <w:tcW w:w="1095" w:type="dxa"/>
            <w:vAlign w:val="bottom"/>
          </w:tcPr>
          <w:p w14:paraId="049D2B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58032657</w:t>
            </w:r>
          </w:p>
        </w:tc>
        <w:tc>
          <w:tcPr>
            <w:tcW w:w="1095" w:type="dxa"/>
            <w:vAlign w:val="bottom"/>
          </w:tcPr>
          <w:p w14:paraId="1CAD94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58032903</w:t>
            </w:r>
          </w:p>
        </w:tc>
        <w:tc>
          <w:tcPr>
            <w:tcW w:w="1094" w:type="dxa"/>
            <w:vAlign w:val="bottom"/>
          </w:tcPr>
          <w:p w14:paraId="4A2F7B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58033172</w:t>
            </w:r>
          </w:p>
        </w:tc>
        <w:tc>
          <w:tcPr>
            <w:tcW w:w="1094" w:type="dxa"/>
            <w:vAlign w:val="bottom"/>
          </w:tcPr>
          <w:p w14:paraId="1A94BA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58033413</w:t>
            </w:r>
          </w:p>
        </w:tc>
        <w:tc>
          <w:tcPr>
            <w:tcW w:w="1094" w:type="dxa"/>
            <w:vAlign w:val="bottom"/>
          </w:tcPr>
          <w:p w14:paraId="56CB20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58033719</w:t>
            </w:r>
          </w:p>
        </w:tc>
        <w:tc>
          <w:tcPr>
            <w:tcW w:w="1094" w:type="dxa"/>
            <w:vAlign w:val="bottom"/>
          </w:tcPr>
          <w:p w14:paraId="49AE50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58033942</w:t>
            </w:r>
          </w:p>
        </w:tc>
        <w:tc>
          <w:tcPr>
            <w:tcW w:w="1157" w:type="dxa"/>
            <w:vAlign w:val="bottom"/>
          </w:tcPr>
          <w:p w14:paraId="3F55B3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58034174</w:t>
            </w:r>
          </w:p>
        </w:tc>
      </w:tr>
      <w:tr w:rsidR="005D2CEE" w:rsidRPr="005651F5" w14:paraId="7E06C80F" w14:textId="77777777" w:rsidTr="0065472B">
        <w:tc>
          <w:tcPr>
            <w:tcW w:w="1095" w:type="dxa"/>
            <w:vAlign w:val="bottom"/>
          </w:tcPr>
          <w:p w14:paraId="677A12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58032351</w:t>
            </w:r>
          </w:p>
        </w:tc>
        <w:tc>
          <w:tcPr>
            <w:tcW w:w="1095" w:type="dxa"/>
            <w:vAlign w:val="bottom"/>
          </w:tcPr>
          <w:p w14:paraId="51329A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58032661</w:t>
            </w:r>
          </w:p>
        </w:tc>
        <w:tc>
          <w:tcPr>
            <w:tcW w:w="1095" w:type="dxa"/>
            <w:vAlign w:val="bottom"/>
          </w:tcPr>
          <w:p w14:paraId="1D574D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58032905</w:t>
            </w:r>
          </w:p>
        </w:tc>
        <w:tc>
          <w:tcPr>
            <w:tcW w:w="1094" w:type="dxa"/>
            <w:vAlign w:val="bottom"/>
          </w:tcPr>
          <w:p w14:paraId="3945F2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58033174</w:t>
            </w:r>
          </w:p>
        </w:tc>
        <w:tc>
          <w:tcPr>
            <w:tcW w:w="1094" w:type="dxa"/>
            <w:vAlign w:val="bottom"/>
          </w:tcPr>
          <w:p w14:paraId="4B7BF7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58033421</w:t>
            </w:r>
          </w:p>
        </w:tc>
        <w:tc>
          <w:tcPr>
            <w:tcW w:w="1094" w:type="dxa"/>
            <w:vAlign w:val="bottom"/>
          </w:tcPr>
          <w:p w14:paraId="6DDB27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58033726</w:t>
            </w:r>
          </w:p>
        </w:tc>
        <w:tc>
          <w:tcPr>
            <w:tcW w:w="1094" w:type="dxa"/>
            <w:vAlign w:val="bottom"/>
          </w:tcPr>
          <w:p w14:paraId="0B7457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58033943</w:t>
            </w:r>
          </w:p>
        </w:tc>
        <w:tc>
          <w:tcPr>
            <w:tcW w:w="1157" w:type="dxa"/>
            <w:vAlign w:val="bottom"/>
          </w:tcPr>
          <w:p w14:paraId="094A2F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58034176</w:t>
            </w:r>
          </w:p>
        </w:tc>
      </w:tr>
      <w:tr w:rsidR="005D2CEE" w:rsidRPr="005651F5" w14:paraId="3EDC5CBA" w14:textId="77777777" w:rsidTr="0065472B">
        <w:tc>
          <w:tcPr>
            <w:tcW w:w="1095" w:type="dxa"/>
            <w:vAlign w:val="bottom"/>
          </w:tcPr>
          <w:p w14:paraId="6535F5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58032364</w:t>
            </w:r>
          </w:p>
        </w:tc>
        <w:tc>
          <w:tcPr>
            <w:tcW w:w="1095" w:type="dxa"/>
            <w:vAlign w:val="bottom"/>
          </w:tcPr>
          <w:p w14:paraId="620A2C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58032662</w:t>
            </w:r>
          </w:p>
        </w:tc>
        <w:tc>
          <w:tcPr>
            <w:tcW w:w="1095" w:type="dxa"/>
            <w:vAlign w:val="bottom"/>
          </w:tcPr>
          <w:p w14:paraId="3B4C0E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58032906</w:t>
            </w:r>
          </w:p>
        </w:tc>
        <w:tc>
          <w:tcPr>
            <w:tcW w:w="1094" w:type="dxa"/>
            <w:vAlign w:val="bottom"/>
          </w:tcPr>
          <w:p w14:paraId="6FC908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58033192</w:t>
            </w:r>
          </w:p>
        </w:tc>
        <w:tc>
          <w:tcPr>
            <w:tcW w:w="1094" w:type="dxa"/>
            <w:vAlign w:val="bottom"/>
          </w:tcPr>
          <w:p w14:paraId="0E4E5D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58033422</w:t>
            </w:r>
          </w:p>
        </w:tc>
        <w:tc>
          <w:tcPr>
            <w:tcW w:w="1094" w:type="dxa"/>
            <w:vAlign w:val="bottom"/>
          </w:tcPr>
          <w:p w14:paraId="6F6BF1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58033729</w:t>
            </w:r>
          </w:p>
        </w:tc>
        <w:tc>
          <w:tcPr>
            <w:tcW w:w="1094" w:type="dxa"/>
            <w:vAlign w:val="bottom"/>
          </w:tcPr>
          <w:p w14:paraId="1B0EB6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58033944</w:t>
            </w:r>
          </w:p>
        </w:tc>
        <w:tc>
          <w:tcPr>
            <w:tcW w:w="1157" w:type="dxa"/>
            <w:vAlign w:val="bottom"/>
          </w:tcPr>
          <w:p w14:paraId="1E730D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58034177</w:t>
            </w:r>
          </w:p>
        </w:tc>
      </w:tr>
      <w:tr w:rsidR="005D2CEE" w:rsidRPr="005651F5" w14:paraId="78ADB2A2" w14:textId="77777777" w:rsidTr="0065472B">
        <w:tc>
          <w:tcPr>
            <w:tcW w:w="1095" w:type="dxa"/>
            <w:vAlign w:val="bottom"/>
          </w:tcPr>
          <w:p w14:paraId="26DE18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58032378</w:t>
            </w:r>
          </w:p>
        </w:tc>
        <w:tc>
          <w:tcPr>
            <w:tcW w:w="1095" w:type="dxa"/>
            <w:vAlign w:val="bottom"/>
          </w:tcPr>
          <w:p w14:paraId="3159D5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58032664</w:t>
            </w:r>
          </w:p>
        </w:tc>
        <w:tc>
          <w:tcPr>
            <w:tcW w:w="1095" w:type="dxa"/>
            <w:vAlign w:val="bottom"/>
          </w:tcPr>
          <w:p w14:paraId="5E5978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58032907</w:t>
            </w:r>
          </w:p>
        </w:tc>
        <w:tc>
          <w:tcPr>
            <w:tcW w:w="1094" w:type="dxa"/>
            <w:vAlign w:val="bottom"/>
          </w:tcPr>
          <w:p w14:paraId="296A7B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58033194</w:t>
            </w:r>
          </w:p>
        </w:tc>
        <w:tc>
          <w:tcPr>
            <w:tcW w:w="1094" w:type="dxa"/>
            <w:vAlign w:val="bottom"/>
          </w:tcPr>
          <w:p w14:paraId="750BB6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58033423</w:t>
            </w:r>
          </w:p>
        </w:tc>
        <w:tc>
          <w:tcPr>
            <w:tcW w:w="1094" w:type="dxa"/>
            <w:vAlign w:val="bottom"/>
          </w:tcPr>
          <w:p w14:paraId="5D5A39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58033737</w:t>
            </w:r>
          </w:p>
        </w:tc>
        <w:tc>
          <w:tcPr>
            <w:tcW w:w="1094" w:type="dxa"/>
            <w:vAlign w:val="bottom"/>
          </w:tcPr>
          <w:p w14:paraId="695C64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58033948</w:t>
            </w:r>
          </w:p>
        </w:tc>
        <w:tc>
          <w:tcPr>
            <w:tcW w:w="1157" w:type="dxa"/>
            <w:vAlign w:val="bottom"/>
          </w:tcPr>
          <w:p w14:paraId="188D1D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58034178</w:t>
            </w:r>
          </w:p>
        </w:tc>
      </w:tr>
      <w:tr w:rsidR="005D2CEE" w:rsidRPr="005651F5" w14:paraId="2678F5A6" w14:textId="77777777" w:rsidTr="0065472B">
        <w:tc>
          <w:tcPr>
            <w:tcW w:w="1095" w:type="dxa"/>
            <w:vAlign w:val="bottom"/>
          </w:tcPr>
          <w:p w14:paraId="3AAAF6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58032379</w:t>
            </w:r>
          </w:p>
        </w:tc>
        <w:tc>
          <w:tcPr>
            <w:tcW w:w="1095" w:type="dxa"/>
            <w:vAlign w:val="bottom"/>
          </w:tcPr>
          <w:p w14:paraId="4BB4CE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58032665</w:t>
            </w:r>
          </w:p>
        </w:tc>
        <w:tc>
          <w:tcPr>
            <w:tcW w:w="1095" w:type="dxa"/>
            <w:vAlign w:val="bottom"/>
          </w:tcPr>
          <w:p w14:paraId="726FB1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58032909</w:t>
            </w:r>
          </w:p>
        </w:tc>
        <w:tc>
          <w:tcPr>
            <w:tcW w:w="1094" w:type="dxa"/>
            <w:vAlign w:val="bottom"/>
          </w:tcPr>
          <w:p w14:paraId="41F27E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58033207</w:t>
            </w:r>
          </w:p>
        </w:tc>
        <w:tc>
          <w:tcPr>
            <w:tcW w:w="1094" w:type="dxa"/>
            <w:vAlign w:val="bottom"/>
          </w:tcPr>
          <w:p w14:paraId="0EF9C9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58033433</w:t>
            </w:r>
          </w:p>
        </w:tc>
        <w:tc>
          <w:tcPr>
            <w:tcW w:w="1094" w:type="dxa"/>
            <w:vAlign w:val="bottom"/>
          </w:tcPr>
          <w:p w14:paraId="1FBA4F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58033739</w:t>
            </w:r>
          </w:p>
        </w:tc>
        <w:tc>
          <w:tcPr>
            <w:tcW w:w="1094" w:type="dxa"/>
            <w:vAlign w:val="bottom"/>
          </w:tcPr>
          <w:p w14:paraId="498427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58033952</w:t>
            </w:r>
          </w:p>
        </w:tc>
        <w:tc>
          <w:tcPr>
            <w:tcW w:w="1157" w:type="dxa"/>
            <w:vAlign w:val="bottom"/>
          </w:tcPr>
          <w:p w14:paraId="6DDF31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58034192</w:t>
            </w:r>
          </w:p>
        </w:tc>
      </w:tr>
      <w:tr w:rsidR="005D2CEE" w:rsidRPr="005651F5" w14:paraId="58B0411D" w14:textId="77777777" w:rsidTr="0065472B">
        <w:tc>
          <w:tcPr>
            <w:tcW w:w="1095" w:type="dxa"/>
            <w:vAlign w:val="bottom"/>
          </w:tcPr>
          <w:p w14:paraId="0974B8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58032381</w:t>
            </w:r>
          </w:p>
        </w:tc>
        <w:tc>
          <w:tcPr>
            <w:tcW w:w="1095" w:type="dxa"/>
            <w:vAlign w:val="bottom"/>
          </w:tcPr>
          <w:p w14:paraId="5DCF11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58032677</w:t>
            </w:r>
          </w:p>
        </w:tc>
        <w:tc>
          <w:tcPr>
            <w:tcW w:w="1095" w:type="dxa"/>
            <w:vAlign w:val="bottom"/>
          </w:tcPr>
          <w:p w14:paraId="6BCD16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58032910</w:t>
            </w:r>
          </w:p>
        </w:tc>
        <w:tc>
          <w:tcPr>
            <w:tcW w:w="1094" w:type="dxa"/>
            <w:vAlign w:val="bottom"/>
          </w:tcPr>
          <w:p w14:paraId="35D4E3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58033222</w:t>
            </w:r>
          </w:p>
        </w:tc>
        <w:tc>
          <w:tcPr>
            <w:tcW w:w="1094" w:type="dxa"/>
            <w:vAlign w:val="bottom"/>
          </w:tcPr>
          <w:p w14:paraId="432D03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58033435</w:t>
            </w:r>
          </w:p>
        </w:tc>
        <w:tc>
          <w:tcPr>
            <w:tcW w:w="1094" w:type="dxa"/>
            <w:vAlign w:val="bottom"/>
          </w:tcPr>
          <w:p w14:paraId="30DA33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58033741</w:t>
            </w:r>
          </w:p>
        </w:tc>
        <w:tc>
          <w:tcPr>
            <w:tcW w:w="1094" w:type="dxa"/>
            <w:vAlign w:val="bottom"/>
          </w:tcPr>
          <w:p w14:paraId="3DF8AC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58033962</w:t>
            </w:r>
          </w:p>
        </w:tc>
        <w:tc>
          <w:tcPr>
            <w:tcW w:w="1157" w:type="dxa"/>
            <w:vAlign w:val="bottom"/>
          </w:tcPr>
          <w:p w14:paraId="0808E7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58034194</w:t>
            </w:r>
          </w:p>
        </w:tc>
      </w:tr>
      <w:tr w:rsidR="005D2CEE" w:rsidRPr="005651F5" w14:paraId="559127AC" w14:textId="77777777" w:rsidTr="0065472B">
        <w:tc>
          <w:tcPr>
            <w:tcW w:w="1095" w:type="dxa"/>
            <w:vAlign w:val="bottom"/>
          </w:tcPr>
          <w:p w14:paraId="7CBED9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58032382</w:t>
            </w:r>
          </w:p>
        </w:tc>
        <w:tc>
          <w:tcPr>
            <w:tcW w:w="1095" w:type="dxa"/>
            <w:vAlign w:val="bottom"/>
          </w:tcPr>
          <w:p w14:paraId="40AA76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58032709</w:t>
            </w:r>
          </w:p>
        </w:tc>
        <w:tc>
          <w:tcPr>
            <w:tcW w:w="1095" w:type="dxa"/>
            <w:vAlign w:val="bottom"/>
          </w:tcPr>
          <w:p w14:paraId="668116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58032915</w:t>
            </w:r>
          </w:p>
        </w:tc>
        <w:tc>
          <w:tcPr>
            <w:tcW w:w="1094" w:type="dxa"/>
            <w:vAlign w:val="bottom"/>
          </w:tcPr>
          <w:p w14:paraId="014B73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58033224</w:t>
            </w:r>
          </w:p>
        </w:tc>
        <w:tc>
          <w:tcPr>
            <w:tcW w:w="1094" w:type="dxa"/>
            <w:vAlign w:val="bottom"/>
          </w:tcPr>
          <w:p w14:paraId="46A338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58033437</w:t>
            </w:r>
          </w:p>
        </w:tc>
        <w:tc>
          <w:tcPr>
            <w:tcW w:w="1094" w:type="dxa"/>
            <w:vAlign w:val="bottom"/>
          </w:tcPr>
          <w:p w14:paraId="7EC609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58033753</w:t>
            </w:r>
          </w:p>
        </w:tc>
        <w:tc>
          <w:tcPr>
            <w:tcW w:w="1094" w:type="dxa"/>
            <w:vAlign w:val="bottom"/>
          </w:tcPr>
          <w:p w14:paraId="0E6580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58033968</w:t>
            </w:r>
          </w:p>
        </w:tc>
        <w:tc>
          <w:tcPr>
            <w:tcW w:w="1157" w:type="dxa"/>
            <w:vAlign w:val="bottom"/>
          </w:tcPr>
          <w:p w14:paraId="66F810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58034196</w:t>
            </w:r>
          </w:p>
        </w:tc>
      </w:tr>
      <w:tr w:rsidR="005D2CEE" w:rsidRPr="005651F5" w14:paraId="7FCBFEC8" w14:textId="77777777" w:rsidTr="0065472B">
        <w:tc>
          <w:tcPr>
            <w:tcW w:w="1095" w:type="dxa"/>
            <w:vAlign w:val="bottom"/>
          </w:tcPr>
          <w:p w14:paraId="3CABDA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58032383</w:t>
            </w:r>
          </w:p>
        </w:tc>
        <w:tc>
          <w:tcPr>
            <w:tcW w:w="1095" w:type="dxa"/>
            <w:vAlign w:val="bottom"/>
          </w:tcPr>
          <w:p w14:paraId="27E8A6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58032716</w:t>
            </w:r>
          </w:p>
        </w:tc>
        <w:tc>
          <w:tcPr>
            <w:tcW w:w="1095" w:type="dxa"/>
            <w:vAlign w:val="bottom"/>
          </w:tcPr>
          <w:p w14:paraId="235005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58032944</w:t>
            </w:r>
          </w:p>
        </w:tc>
        <w:tc>
          <w:tcPr>
            <w:tcW w:w="1094" w:type="dxa"/>
            <w:vAlign w:val="bottom"/>
          </w:tcPr>
          <w:p w14:paraId="500155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58033230</w:t>
            </w:r>
          </w:p>
        </w:tc>
        <w:tc>
          <w:tcPr>
            <w:tcW w:w="1094" w:type="dxa"/>
            <w:vAlign w:val="bottom"/>
          </w:tcPr>
          <w:p w14:paraId="5E2DA2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58033452</w:t>
            </w:r>
          </w:p>
        </w:tc>
        <w:tc>
          <w:tcPr>
            <w:tcW w:w="1094" w:type="dxa"/>
            <w:vAlign w:val="bottom"/>
          </w:tcPr>
          <w:p w14:paraId="17D2EF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58033757</w:t>
            </w:r>
          </w:p>
        </w:tc>
        <w:tc>
          <w:tcPr>
            <w:tcW w:w="1094" w:type="dxa"/>
            <w:vAlign w:val="bottom"/>
          </w:tcPr>
          <w:p w14:paraId="124BF2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58033974</w:t>
            </w:r>
          </w:p>
        </w:tc>
        <w:tc>
          <w:tcPr>
            <w:tcW w:w="1157" w:type="dxa"/>
            <w:vAlign w:val="bottom"/>
          </w:tcPr>
          <w:p w14:paraId="06A4EA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58034199</w:t>
            </w:r>
          </w:p>
        </w:tc>
      </w:tr>
      <w:tr w:rsidR="005D2CEE" w:rsidRPr="005651F5" w14:paraId="7D392F5C" w14:textId="77777777" w:rsidTr="0065472B">
        <w:tc>
          <w:tcPr>
            <w:tcW w:w="1095" w:type="dxa"/>
            <w:vAlign w:val="bottom"/>
          </w:tcPr>
          <w:p w14:paraId="4FFA3C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58032388</w:t>
            </w:r>
          </w:p>
        </w:tc>
        <w:tc>
          <w:tcPr>
            <w:tcW w:w="1095" w:type="dxa"/>
            <w:vAlign w:val="bottom"/>
          </w:tcPr>
          <w:p w14:paraId="4DE5B4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58032722</w:t>
            </w:r>
          </w:p>
        </w:tc>
        <w:tc>
          <w:tcPr>
            <w:tcW w:w="1095" w:type="dxa"/>
            <w:vAlign w:val="bottom"/>
          </w:tcPr>
          <w:p w14:paraId="003BD9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58032950</w:t>
            </w:r>
          </w:p>
        </w:tc>
        <w:tc>
          <w:tcPr>
            <w:tcW w:w="1094" w:type="dxa"/>
            <w:vAlign w:val="bottom"/>
          </w:tcPr>
          <w:p w14:paraId="13115E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58033233</w:t>
            </w:r>
          </w:p>
        </w:tc>
        <w:tc>
          <w:tcPr>
            <w:tcW w:w="1094" w:type="dxa"/>
            <w:vAlign w:val="bottom"/>
          </w:tcPr>
          <w:p w14:paraId="1C6EB2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58033453</w:t>
            </w:r>
          </w:p>
        </w:tc>
        <w:tc>
          <w:tcPr>
            <w:tcW w:w="1094" w:type="dxa"/>
            <w:vAlign w:val="bottom"/>
          </w:tcPr>
          <w:p w14:paraId="5DBE9F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58033769</w:t>
            </w:r>
          </w:p>
        </w:tc>
        <w:tc>
          <w:tcPr>
            <w:tcW w:w="1094" w:type="dxa"/>
            <w:vAlign w:val="bottom"/>
          </w:tcPr>
          <w:p w14:paraId="74F2D5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58033978</w:t>
            </w:r>
          </w:p>
        </w:tc>
        <w:tc>
          <w:tcPr>
            <w:tcW w:w="1157" w:type="dxa"/>
            <w:vAlign w:val="bottom"/>
          </w:tcPr>
          <w:p w14:paraId="22F71D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58034206</w:t>
            </w:r>
          </w:p>
        </w:tc>
      </w:tr>
      <w:tr w:rsidR="005D2CEE" w:rsidRPr="005651F5" w14:paraId="69C351E5" w14:textId="77777777" w:rsidTr="0065472B">
        <w:tc>
          <w:tcPr>
            <w:tcW w:w="1095" w:type="dxa"/>
            <w:vAlign w:val="bottom"/>
          </w:tcPr>
          <w:p w14:paraId="15DAD6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58032392</w:t>
            </w:r>
          </w:p>
        </w:tc>
        <w:tc>
          <w:tcPr>
            <w:tcW w:w="1095" w:type="dxa"/>
            <w:vAlign w:val="bottom"/>
          </w:tcPr>
          <w:p w14:paraId="075A62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58032723</w:t>
            </w:r>
          </w:p>
        </w:tc>
        <w:tc>
          <w:tcPr>
            <w:tcW w:w="1095" w:type="dxa"/>
            <w:vAlign w:val="bottom"/>
          </w:tcPr>
          <w:p w14:paraId="31927D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58032952</w:t>
            </w:r>
          </w:p>
        </w:tc>
        <w:tc>
          <w:tcPr>
            <w:tcW w:w="1094" w:type="dxa"/>
            <w:vAlign w:val="bottom"/>
          </w:tcPr>
          <w:p w14:paraId="5BE6BD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58033235</w:t>
            </w:r>
          </w:p>
        </w:tc>
        <w:tc>
          <w:tcPr>
            <w:tcW w:w="1094" w:type="dxa"/>
            <w:vAlign w:val="bottom"/>
          </w:tcPr>
          <w:p w14:paraId="3DF7EB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58033468</w:t>
            </w:r>
          </w:p>
        </w:tc>
        <w:tc>
          <w:tcPr>
            <w:tcW w:w="1094" w:type="dxa"/>
            <w:vAlign w:val="bottom"/>
          </w:tcPr>
          <w:p w14:paraId="6B0D2C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58033772</w:t>
            </w:r>
          </w:p>
        </w:tc>
        <w:tc>
          <w:tcPr>
            <w:tcW w:w="1094" w:type="dxa"/>
            <w:vAlign w:val="bottom"/>
          </w:tcPr>
          <w:p w14:paraId="737D4C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58033980</w:t>
            </w:r>
          </w:p>
        </w:tc>
        <w:tc>
          <w:tcPr>
            <w:tcW w:w="1157" w:type="dxa"/>
            <w:vAlign w:val="bottom"/>
          </w:tcPr>
          <w:p w14:paraId="28EEBC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58034211</w:t>
            </w:r>
          </w:p>
        </w:tc>
      </w:tr>
      <w:tr w:rsidR="005D2CEE" w:rsidRPr="005651F5" w14:paraId="63CF7DD6" w14:textId="77777777" w:rsidTr="0065472B">
        <w:tc>
          <w:tcPr>
            <w:tcW w:w="1095" w:type="dxa"/>
            <w:vAlign w:val="bottom"/>
          </w:tcPr>
          <w:p w14:paraId="0529A9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58032395</w:t>
            </w:r>
          </w:p>
        </w:tc>
        <w:tc>
          <w:tcPr>
            <w:tcW w:w="1095" w:type="dxa"/>
            <w:vAlign w:val="bottom"/>
          </w:tcPr>
          <w:p w14:paraId="2A5DBE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58032724</w:t>
            </w:r>
          </w:p>
        </w:tc>
        <w:tc>
          <w:tcPr>
            <w:tcW w:w="1095" w:type="dxa"/>
            <w:vAlign w:val="bottom"/>
          </w:tcPr>
          <w:p w14:paraId="695607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58032967</w:t>
            </w:r>
          </w:p>
        </w:tc>
        <w:tc>
          <w:tcPr>
            <w:tcW w:w="1094" w:type="dxa"/>
            <w:vAlign w:val="bottom"/>
          </w:tcPr>
          <w:p w14:paraId="246913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58033243</w:t>
            </w:r>
          </w:p>
        </w:tc>
        <w:tc>
          <w:tcPr>
            <w:tcW w:w="1094" w:type="dxa"/>
            <w:vAlign w:val="bottom"/>
          </w:tcPr>
          <w:p w14:paraId="6E1A58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58033472</w:t>
            </w:r>
          </w:p>
        </w:tc>
        <w:tc>
          <w:tcPr>
            <w:tcW w:w="1094" w:type="dxa"/>
            <w:vAlign w:val="bottom"/>
          </w:tcPr>
          <w:p w14:paraId="03D2FF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58033777</w:t>
            </w:r>
          </w:p>
        </w:tc>
        <w:tc>
          <w:tcPr>
            <w:tcW w:w="1094" w:type="dxa"/>
            <w:vAlign w:val="bottom"/>
          </w:tcPr>
          <w:p w14:paraId="509DC5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58033983</w:t>
            </w:r>
          </w:p>
        </w:tc>
        <w:tc>
          <w:tcPr>
            <w:tcW w:w="1157" w:type="dxa"/>
            <w:vAlign w:val="bottom"/>
          </w:tcPr>
          <w:p w14:paraId="4FAABA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58034212</w:t>
            </w:r>
          </w:p>
        </w:tc>
      </w:tr>
      <w:tr w:rsidR="005D2CEE" w:rsidRPr="005651F5" w14:paraId="5308C855" w14:textId="77777777" w:rsidTr="0065472B">
        <w:tc>
          <w:tcPr>
            <w:tcW w:w="1095" w:type="dxa"/>
            <w:vAlign w:val="bottom"/>
          </w:tcPr>
          <w:p w14:paraId="2A1B54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58032396</w:t>
            </w:r>
          </w:p>
        </w:tc>
        <w:tc>
          <w:tcPr>
            <w:tcW w:w="1095" w:type="dxa"/>
            <w:vAlign w:val="bottom"/>
          </w:tcPr>
          <w:p w14:paraId="7585C9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58032728</w:t>
            </w:r>
          </w:p>
        </w:tc>
        <w:tc>
          <w:tcPr>
            <w:tcW w:w="1095" w:type="dxa"/>
            <w:vAlign w:val="bottom"/>
          </w:tcPr>
          <w:p w14:paraId="28A08C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58032969</w:t>
            </w:r>
          </w:p>
        </w:tc>
        <w:tc>
          <w:tcPr>
            <w:tcW w:w="1094" w:type="dxa"/>
            <w:vAlign w:val="bottom"/>
          </w:tcPr>
          <w:p w14:paraId="324CFA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58033248</w:t>
            </w:r>
          </w:p>
        </w:tc>
        <w:tc>
          <w:tcPr>
            <w:tcW w:w="1094" w:type="dxa"/>
            <w:vAlign w:val="bottom"/>
          </w:tcPr>
          <w:p w14:paraId="4E2B77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58033480</w:t>
            </w:r>
          </w:p>
        </w:tc>
        <w:tc>
          <w:tcPr>
            <w:tcW w:w="1094" w:type="dxa"/>
            <w:vAlign w:val="bottom"/>
          </w:tcPr>
          <w:p w14:paraId="74A66C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58033787</w:t>
            </w:r>
          </w:p>
        </w:tc>
        <w:tc>
          <w:tcPr>
            <w:tcW w:w="1094" w:type="dxa"/>
            <w:vAlign w:val="bottom"/>
          </w:tcPr>
          <w:p w14:paraId="2F8B9A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58033984</w:t>
            </w:r>
          </w:p>
        </w:tc>
        <w:tc>
          <w:tcPr>
            <w:tcW w:w="1157" w:type="dxa"/>
            <w:vAlign w:val="bottom"/>
          </w:tcPr>
          <w:p w14:paraId="19B86B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58034217</w:t>
            </w:r>
          </w:p>
        </w:tc>
      </w:tr>
      <w:tr w:rsidR="005D2CEE" w:rsidRPr="005651F5" w14:paraId="308E53EF" w14:textId="77777777" w:rsidTr="0065472B">
        <w:tc>
          <w:tcPr>
            <w:tcW w:w="1095" w:type="dxa"/>
            <w:vAlign w:val="bottom"/>
          </w:tcPr>
          <w:p w14:paraId="12FA4C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58032423</w:t>
            </w:r>
          </w:p>
        </w:tc>
        <w:tc>
          <w:tcPr>
            <w:tcW w:w="1095" w:type="dxa"/>
            <w:vAlign w:val="bottom"/>
          </w:tcPr>
          <w:p w14:paraId="276711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58032732</w:t>
            </w:r>
          </w:p>
        </w:tc>
        <w:tc>
          <w:tcPr>
            <w:tcW w:w="1095" w:type="dxa"/>
            <w:vAlign w:val="bottom"/>
          </w:tcPr>
          <w:p w14:paraId="38283A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58032986</w:t>
            </w:r>
          </w:p>
        </w:tc>
        <w:tc>
          <w:tcPr>
            <w:tcW w:w="1094" w:type="dxa"/>
            <w:vAlign w:val="bottom"/>
          </w:tcPr>
          <w:p w14:paraId="7A5BBB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58033249</w:t>
            </w:r>
          </w:p>
        </w:tc>
        <w:tc>
          <w:tcPr>
            <w:tcW w:w="1094" w:type="dxa"/>
            <w:vAlign w:val="bottom"/>
          </w:tcPr>
          <w:p w14:paraId="2C3D63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58033503</w:t>
            </w:r>
          </w:p>
        </w:tc>
        <w:tc>
          <w:tcPr>
            <w:tcW w:w="1094" w:type="dxa"/>
            <w:vAlign w:val="bottom"/>
          </w:tcPr>
          <w:p w14:paraId="4A0CCD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58033789</w:t>
            </w:r>
          </w:p>
        </w:tc>
        <w:tc>
          <w:tcPr>
            <w:tcW w:w="1094" w:type="dxa"/>
            <w:vAlign w:val="bottom"/>
          </w:tcPr>
          <w:p w14:paraId="683A25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58033988</w:t>
            </w:r>
          </w:p>
        </w:tc>
        <w:tc>
          <w:tcPr>
            <w:tcW w:w="1157" w:type="dxa"/>
            <w:vAlign w:val="bottom"/>
          </w:tcPr>
          <w:p w14:paraId="19BADB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58034219</w:t>
            </w:r>
          </w:p>
        </w:tc>
      </w:tr>
      <w:tr w:rsidR="005D2CEE" w:rsidRPr="005651F5" w14:paraId="3719543F" w14:textId="77777777" w:rsidTr="0065472B">
        <w:tc>
          <w:tcPr>
            <w:tcW w:w="1095" w:type="dxa"/>
            <w:vAlign w:val="bottom"/>
          </w:tcPr>
          <w:p w14:paraId="5F36CE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58032424</w:t>
            </w:r>
          </w:p>
        </w:tc>
        <w:tc>
          <w:tcPr>
            <w:tcW w:w="1095" w:type="dxa"/>
            <w:vAlign w:val="bottom"/>
          </w:tcPr>
          <w:p w14:paraId="5491FE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58032733</w:t>
            </w:r>
          </w:p>
        </w:tc>
        <w:tc>
          <w:tcPr>
            <w:tcW w:w="1095" w:type="dxa"/>
            <w:vAlign w:val="bottom"/>
          </w:tcPr>
          <w:p w14:paraId="7FD8A6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58032993</w:t>
            </w:r>
          </w:p>
        </w:tc>
        <w:tc>
          <w:tcPr>
            <w:tcW w:w="1094" w:type="dxa"/>
            <w:vAlign w:val="bottom"/>
          </w:tcPr>
          <w:p w14:paraId="3573BA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58033259</w:t>
            </w:r>
          </w:p>
        </w:tc>
        <w:tc>
          <w:tcPr>
            <w:tcW w:w="1094" w:type="dxa"/>
            <w:vAlign w:val="bottom"/>
          </w:tcPr>
          <w:p w14:paraId="33CA2D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58033507</w:t>
            </w:r>
          </w:p>
        </w:tc>
        <w:tc>
          <w:tcPr>
            <w:tcW w:w="1094" w:type="dxa"/>
            <w:vAlign w:val="bottom"/>
          </w:tcPr>
          <w:p w14:paraId="6E46A1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58033791</w:t>
            </w:r>
          </w:p>
        </w:tc>
        <w:tc>
          <w:tcPr>
            <w:tcW w:w="1094" w:type="dxa"/>
            <w:vAlign w:val="bottom"/>
          </w:tcPr>
          <w:p w14:paraId="26ABEE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58033990</w:t>
            </w:r>
          </w:p>
        </w:tc>
        <w:tc>
          <w:tcPr>
            <w:tcW w:w="1157" w:type="dxa"/>
            <w:vAlign w:val="bottom"/>
          </w:tcPr>
          <w:p w14:paraId="2CEA64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58034220</w:t>
            </w:r>
          </w:p>
        </w:tc>
      </w:tr>
      <w:tr w:rsidR="005D2CEE" w:rsidRPr="005651F5" w14:paraId="39C21260" w14:textId="77777777" w:rsidTr="0065472B">
        <w:tc>
          <w:tcPr>
            <w:tcW w:w="1095" w:type="dxa"/>
            <w:vAlign w:val="bottom"/>
          </w:tcPr>
          <w:p w14:paraId="61C1D6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58032430</w:t>
            </w:r>
          </w:p>
        </w:tc>
        <w:tc>
          <w:tcPr>
            <w:tcW w:w="1095" w:type="dxa"/>
            <w:vAlign w:val="bottom"/>
          </w:tcPr>
          <w:p w14:paraId="644F79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58032738</w:t>
            </w:r>
          </w:p>
        </w:tc>
        <w:tc>
          <w:tcPr>
            <w:tcW w:w="1095" w:type="dxa"/>
            <w:vAlign w:val="bottom"/>
          </w:tcPr>
          <w:p w14:paraId="580033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58032996</w:t>
            </w:r>
          </w:p>
        </w:tc>
        <w:tc>
          <w:tcPr>
            <w:tcW w:w="1094" w:type="dxa"/>
            <w:vAlign w:val="bottom"/>
          </w:tcPr>
          <w:p w14:paraId="1AC62A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58033260</w:t>
            </w:r>
          </w:p>
        </w:tc>
        <w:tc>
          <w:tcPr>
            <w:tcW w:w="1094" w:type="dxa"/>
            <w:vAlign w:val="bottom"/>
          </w:tcPr>
          <w:p w14:paraId="3F5268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58033509</w:t>
            </w:r>
          </w:p>
        </w:tc>
        <w:tc>
          <w:tcPr>
            <w:tcW w:w="1094" w:type="dxa"/>
            <w:vAlign w:val="bottom"/>
          </w:tcPr>
          <w:p w14:paraId="57901D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58033792</w:t>
            </w:r>
          </w:p>
        </w:tc>
        <w:tc>
          <w:tcPr>
            <w:tcW w:w="1094" w:type="dxa"/>
            <w:vAlign w:val="bottom"/>
          </w:tcPr>
          <w:p w14:paraId="4EC768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58034008</w:t>
            </w:r>
          </w:p>
        </w:tc>
        <w:tc>
          <w:tcPr>
            <w:tcW w:w="1157" w:type="dxa"/>
            <w:vAlign w:val="bottom"/>
          </w:tcPr>
          <w:p w14:paraId="52FFC8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58034221</w:t>
            </w:r>
          </w:p>
        </w:tc>
      </w:tr>
      <w:tr w:rsidR="005D2CEE" w:rsidRPr="005651F5" w14:paraId="3E2FAE47" w14:textId="77777777" w:rsidTr="0065472B">
        <w:tc>
          <w:tcPr>
            <w:tcW w:w="1095" w:type="dxa"/>
            <w:vAlign w:val="bottom"/>
          </w:tcPr>
          <w:p w14:paraId="6547C6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58032441</w:t>
            </w:r>
          </w:p>
        </w:tc>
        <w:tc>
          <w:tcPr>
            <w:tcW w:w="1095" w:type="dxa"/>
            <w:vAlign w:val="bottom"/>
          </w:tcPr>
          <w:p w14:paraId="0DA7CB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58032739</w:t>
            </w:r>
          </w:p>
        </w:tc>
        <w:tc>
          <w:tcPr>
            <w:tcW w:w="1095" w:type="dxa"/>
            <w:vAlign w:val="bottom"/>
          </w:tcPr>
          <w:p w14:paraId="7940EB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58033000</w:t>
            </w:r>
          </w:p>
        </w:tc>
        <w:tc>
          <w:tcPr>
            <w:tcW w:w="1094" w:type="dxa"/>
            <w:vAlign w:val="bottom"/>
          </w:tcPr>
          <w:p w14:paraId="4A8D05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58033272</w:t>
            </w:r>
          </w:p>
        </w:tc>
        <w:tc>
          <w:tcPr>
            <w:tcW w:w="1094" w:type="dxa"/>
            <w:vAlign w:val="bottom"/>
          </w:tcPr>
          <w:p w14:paraId="1F23B1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58033519</w:t>
            </w:r>
          </w:p>
        </w:tc>
        <w:tc>
          <w:tcPr>
            <w:tcW w:w="1094" w:type="dxa"/>
            <w:vAlign w:val="bottom"/>
          </w:tcPr>
          <w:p w14:paraId="3754F9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58033795</w:t>
            </w:r>
          </w:p>
        </w:tc>
        <w:tc>
          <w:tcPr>
            <w:tcW w:w="1094" w:type="dxa"/>
            <w:vAlign w:val="bottom"/>
          </w:tcPr>
          <w:p w14:paraId="51E1CA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58034011</w:t>
            </w:r>
          </w:p>
        </w:tc>
        <w:tc>
          <w:tcPr>
            <w:tcW w:w="1157" w:type="dxa"/>
            <w:vAlign w:val="bottom"/>
          </w:tcPr>
          <w:p w14:paraId="5E214A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58034223</w:t>
            </w:r>
          </w:p>
        </w:tc>
      </w:tr>
      <w:tr w:rsidR="005D2CEE" w:rsidRPr="005651F5" w14:paraId="072C1229" w14:textId="77777777" w:rsidTr="0065472B">
        <w:tc>
          <w:tcPr>
            <w:tcW w:w="1095" w:type="dxa"/>
            <w:vAlign w:val="bottom"/>
          </w:tcPr>
          <w:p w14:paraId="463DAC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58032444</w:t>
            </w:r>
          </w:p>
        </w:tc>
        <w:tc>
          <w:tcPr>
            <w:tcW w:w="1095" w:type="dxa"/>
            <w:vAlign w:val="bottom"/>
          </w:tcPr>
          <w:p w14:paraId="470A4C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58032740</w:t>
            </w:r>
          </w:p>
        </w:tc>
        <w:tc>
          <w:tcPr>
            <w:tcW w:w="1095" w:type="dxa"/>
            <w:vAlign w:val="bottom"/>
          </w:tcPr>
          <w:p w14:paraId="711511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58033001</w:t>
            </w:r>
          </w:p>
        </w:tc>
        <w:tc>
          <w:tcPr>
            <w:tcW w:w="1094" w:type="dxa"/>
            <w:vAlign w:val="bottom"/>
          </w:tcPr>
          <w:p w14:paraId="5053EA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58033276</w:t>
            </w:r>
          </w:p>
        </w:tc>
        <w:tc>
          <w:tcPr>
            <w:tcW w:w="1094" w:type="dxa"/>
            <w:vAlign w:val="bottom"/>
          </w:tcPr>
          <w:p w14:paraId="3E4889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58033522</w:t>
            </w:r>
          </w:p>
        </w:tc>
        <w:tc>
          <w:tcPr>
            <w:tcW w:w="1094" w:type="dxa"/>
            <w:vAlign w:val="bottom"/>
          </w:tcPr>
          <w:p w14:paraId="7FC5BF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58033799</w:t>
            </w:r>
          </w:p>
        </w:tc>
        <w:tc>
          <w:tcPr>
            <w:tcW w:w="1094" w:type="dxa"/>
            <w:vAlign w:val="bottom"/>
          </w:tcPr>
          <w:p w14:paraId="6060CD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58034015</w:t>
            </w:r>
          </w:p>
        </w:tc>
        <w:tc>
          <w:tcPr>
            <w:tcW w:w="1157" w:type="dxa"/>
            <w:vAlign w:val="bottom"/>
          </w:tcPr>
          <w:p w14:paraId="7CCAB2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58034239</w:t>
            </w:r>
          </w:p>
        </w:tc>
      </w:tr>
      <w:tr w:rsidR="005D2CEE" w:rsidRPr="005651F5" w14:paraId="1C65A440" w14:textId="77777777" w:rsidTr="0065472B">
        <w:tc>
          <w:tcPr>
            <w:tcW w:w="1095" w:type="dxa"/>
            <w:vAlign w:val="bottom"/>
          </w:tcPr>
          <w:p w14:paraId="40C16D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58032450</w:t>
            </w:r>
          </w:p>
        </w:tc>
        <w:tc>
          <w:tcPr>
            <w:tcW w:w="1095" w:type="dxa"/>
            <w:vAlign w:val="bottom"/>
          </w:tcPr>
          <w:p w14:paraId="579115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58032742</w:t>
            </w:r>
          </w:p>
        </w:tc>
        <w:tc>
          <w:tcPr>
            <w:tcW w:w="1095" w:type="dxa"/>
            <w:vAlign w:val="bottom"/>
          </w:tcPr>
          <w:p w14:paraId="73E124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58033002</w:t>
            </w:r>
          </w:p>
        </w:tc>
        <w:tc>
          <w:tcPr>
            <w:tcW w:w="1094" w:type="dxa"/>
            <w:vAlign w:val="bottom"/>
          </w:tcPr>
          <w:p w14:paraId="1F39BD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58033286</w:t>
            </w:r>
          </w:p>
        </w:tc>
        <w:tc>
          <w:tcPr>
            <w:tcW w:w="1094" w:type="dxa"/>
            <w:vAlign w:val="bottom"/>
          </w:tcPr>
          <w:p w14:paraId="052659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58033526</w:t>
            </w:r>
          </w:p>
        </w:tc>
        <w:tc>
          <w:tcPr>
            <w:tcW w:w="1094" w:type="dxa"/>
            <w:vAlign w:val="bottom"/>
          </w:tcPr>
          <w:p w14:paraId="2B5279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58033800</w:t>
            </w:r>
          </w:p>
        </w:tc>
        <w:tc>
          <w:tcPr>
            <w:tcW w:w="1094" w:type="dxa"/>
            <w:vAlign w:val="bottom"/>
          </w:tcPr>
          <w:p w14:paraId="15FCEA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58034018</w:t>
            </w:r>
          </w:p>
        </w:tc>
        <w:tc>
          <w:tcPr>
            <w:tcW w:w="1157" w:type="dxa"/>
            <w:vAlign w:val="bottom"/>
          </w:tcPr>
          <w:p w14:paraId="22B888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58034250</w:t>
            </w:r>
          </w:p>
        </w:tc>
      </w:tr>
      <w:tr w:rsidR="005D2CEE" w:rsidRPr="005651F5" w14:paraId="17CC1328" w14:textId="77777777" w:rsidTr="0065472B">
        <w:tc>
          <w:tcPr>
            <w:tcW w:w="1095" w:type="dxa"/>
            <w:vAlign w:val="bottom"/>
          </w:tcPr>
          <w:p w14:paraId="025AFB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58032454</w:t>
            </w:r>
          </w:p>
        </w:tc>
        <w:tc>
          <w:tcPr>
            <w:tcW w:w="1095" w:type="dxa"/>
            <w:vAlign w:val="bottom"/>
          </w:tcPr>
          <w:p w14:paraId="776C45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58032743</w:t>
            </w:r>
          </w:p>
        </w:tc>
        <w:tc>
          <w:tcPr>
            <w:tcW w:w="1095" w:type="dxa"/>
            <w:vAlign w:val="bottom"/>
          </w:tcPr>
          <w:p w14:paraId="0FBB2B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58033007</w:t>
            </w:r>
          </w:p>
        </w:tc>
        <w:tc>
          <w:tcPr>
            <w:tcW w:w="1094" w:type="dxa"/>
            <w:vAlign w:val="bottom"/>
          </w:tcPr>
          <w:p w14:paraId="1A6EF9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58033288</w:t>
            </w:r>
          </w:p>
        </w:tc>
        <w:tc>
          <w:tcPr>
            <w:tcW w:w="1094" w:type="dxa"/>
            <w:vAlign w:val="bottom"/>
          </w:tcPr>
          <w:p w14:paraId="2E7889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58033527</w:t>
            </w:r>
          </w:p>
        </w:tc>
        <w:tc>
          <w:tcPr>
            <w:tcW w:w="1094" w:type="dxa"/>
            <w:vAlign w:val="bottom"/>
          </w:tcPr>
          <w:p w14:paraId="612E3E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58033801</w:t>
            </w:r>
          </w:p>
        </w:tc>
        <w:tc>
          <w:tcPr>
            <w:tcW w:w="1094" w:type="dxa"/>
            <w:vAlign w:val="bottom"/>
          </w:tcPr>
          <w:p w14:paraId="4627E2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58034021</w:t>
            </w:r>
          </w:p>
        </w:tc>
        <w:tc>
          <w:tcPr>
            <w:tcW w:w="1157" w:type="dxa"/>
            <w:vAlign w:val="bottom"/>
          </w:tcPr>
          <w:p w14:paraId="0316AB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58034253</w:t>
            </w:r>
          </w:p>
        </w:tc>
      </w:tr>
      <w:tr w:rsidR="005D2CEE" w:rsidRPr="005651F5" w14:paraId="082BA980" w14:textId="77777777" w:rsidTr="0065472B">
        <w:tc>
          <w:tcPr>
            <w:tcW w:w="1095" w:type="dxa"/>
            <w:vAlign w:val="bottom"/>
          </w:tcPr>
          <w:p w14:paraId="0B079F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58032464</w:t>
            </w:r>
          </w:p>
        </w:tc>
        <w:tc>
          <w:tcPr>
            <w:tcW w:w="1095" w:type="dxa"/>
            <w:vAlign w:val="bottom"/>
          </w:tcPr>
          <w:p w14:paraId="3E717F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58032745</w:t>
            </w:r>
          </w:p>
        </w:tc>
        <w:tc>
          <w:tcPr>
            <w:tcW w:w="1095" w:type="dxa"/>
            <w:vAlign w:val="bottom"/>
          </w:tcPr>
          <w:p w14:paraId="23408C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58033018</w:t>
            </w:r>
          </w:p>
        </w:tc>
        <w:tc>
          <w:tcPr>
            <w:tcW w:w="1094" w:type="dxa"/>
            <w:vAlign w:val="bottom"/>
          </w:tcPr>
          <w:p w14:paraId="7E6575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58033290</w:t>
            </w:r>
          </w:p>
        </w:tc>
        <w:tc>
          <w:tcPr>
            <w:tcW w:w="1094" w:type="dxa"/>
            <w:vAlign w:val="bottom"/>
          </w:tcPr>
          <w:p w14:paraId="156131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58033537</w:t>
            </w:r>
          </w:p>
        </w:tc>
        <w:tc>
          <w:tcPr>
            <w:tcW w:w="1094" w:type="dxa"/>
            <w:vAlign w:val="bottom"/>
          </w:tcPr>
          <w:p w14:paraId="4CC1C8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58033802</w:t>
            </w:r>
          </w:p>
        </w:tc>
        <w:tc>
          <w:tcPr>
            <w:tcW w:w="1094" w:type="dxa"/>
            <w:vAlign w:val="bottom"/>
          </w:tcPr>
          <w:p w14:paraId="413462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58034026</w:t>
            </w:r>
          </w:p>
        </w:tc>
        <w:tc>
          <w:tcPr>
            <w:tcW w:w="1157" w:type="dxa"/>
            <w:vAlign w:val="bottom"/>
          </w:tcPr>
          <w:p w14:paraId="11AF2B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58034254</w:t>
            </w:r>
          </w:p>
        </w:tc>
      </w:tr>
      <w:tr w:rsidR="005D2CEE" w:rsidRPr="005651F5" w14:paraId="4EAB98C4" w14:textId="77777777" w:rsidTr="0065472B">
        <w:tc>
          <w:tcPr>
            <w:tcW w:w="1095" w:type="dxa"/>
            <w:vAlign w:val="bottom"/>
          </w:tcPr>
          <w:p w14:paraId="0E124D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58032469</w:t>
            </w:r>
          </w:p>
        </w:tc>
        <w:tc>
          <w:tcPr>
            <w:tcW w:w="1095" w:type="dxa"/>
            <w:vAlign w:val="bottom"/>
          </w:tcPr>
          <w:p w14:paraId="6F36AB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58032749</w:t>
            </w:r>
          </w:p>
        </w:tc>
        <w:tc>
          <w:tcPr>
            <w:tcW w:w="1095" w:type="dxa"/>
            <w:vAlign w:val="bottom"/>
          </w:tcPr>
          <w:p w14:paraId="1F4F3F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58033020</w:t>
            </w:r>
          </w:p>
        </w:tc>
        <w:tc>
          <w:tcPr>
            <w:tcW w:w="1094" w:type="dxa"/>
            <w:vAlign w:val="bottom"/>
          </w:tcPr>
          <w:p w14:paraId="3E4580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58033292</w:t>
            </w:r>
          </w:p>
        </w:tc>
        <w:tc>
          <w:tcPr>
            <w:tcW w:w="1094" w:type="dxa"/>
            <w:vAlign w:val="bottom"/>
          </w:tcPr>
          <w:p w14:paraId="0B5BBF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58033540</w:t>
            </w:r>
          </w:p>
        </w:tc>
        <w:tc>
          <w:tcPr>
            <w:tcW w:w="1094" w:type="dxa"/>
            <w:vAlign w:val="bottom"/>
          </w:tcPr>
          <w:p w14:paraId="59C0AC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58033809</w:t>
            </w:r>
          </w:p>
        </w:tc>
        <w:tc>
          <w:tcPr>
            <w:tcW w:w="1094" w:type="dxa"/>
            <w:vAlign w:val="bottom"/>
          </w:tcPr>
          <w:p w14:paraId="4F9774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58034027</w:t>
            </w:r>
          </w:p>
        </w:tc>
        <w:tc>
          <w:tcPr>
            <w:tcW w:w="1157" w:type="dxa"/>
            <w:vAlign w:val="bottom"/>
          </w:tcPr>
          <w:p w14:paraId="005B6E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58034260</w:t>
            </w:r>
          </w:p>
        </w:tc>
      </w:tr>
    </w:tbl>
    <w:p w14:paraId="281076BD" w14:textId="77777777" w:rsidR="005D2CEE" w:rsidRPr="005651F5" w:rsidRDefault="005D2CEE" w:rsidP="005D2CEE">
      <w:pPr>
        <w:tabs>
          <w:tab w:val="left" w:pos="720"/>
        </w:tabs>
        <w:spacing w:before="240" w:line="288" w:lineRule="auto"/>
        <w:rPr>
          <w:rFonts w:eastAsia="Calibri" w:cs="Times New Roman"/>
          <w:sz w:val="19"/>
          <w:szCs w:val="19"/>
          <w:lang w:val="en-US"/>
        </w:rPr>
      </w:pPr>
    </w:p>
    <w:tbl>
      <w:tblPr>
        <w:tblStyle w:val="TableGrid1"/>
        <w:tblW w:w="8818" w:type="dxa"/>
        <w:tblInd w:w="-459" w:type="dxa"/>
        <w:tblLook w:val="04A0" w:firstRow="1" w:lastRow="0" w:firstColumn="1" w:lastColumn="0" w:noHBand="0" w:noVBand="1"/>
      </w:tblPr>
      <w:tblGrid>
        <w:gridCol w:w="1109"/>
        <w:gridCol w:w="1109"/>
        <w:gridCol w:w="1109"/>
        <w:gridCol w:w="1109"/>
        <w:gridCol w:w="1109"/>
        <w:gridCol w:w="1109"/>
        <w:gridCol w:w="1109"/>
        <w:gridCol w:w="1109"/>
      </w:tblGrid>
      <w:tr w:rsidR="005D2CEE" w:rsidRPr="005651F5" w14:paraId="02EA1C5E" w14:textId="77777777" w:rsidTr="0065472B">
        <w:tc>
          <w:tcPr>
            <w:tcW w:w="1095" w:type="dxa"/>
            <w:vAlign w:val="bottom"/>
          </w:tcPr>
          <w:p w14:paraId="1AA809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58034262</w:t>
            </w:r>
          </w:p>
        </w:tc>
        <w:tc>
          <w:tcPr>
            <w:tcW w:w="1095" w:type="dxa"/>
            <w:vAlign w:val="bottom"/>
          </w:tcPr>
          <w:p w14:paraId="3B76C4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58034537</w:t>
            </w:r>
          </w:p>
        </w:tc>
        <w:tc>
          <w:tcPr>
            <w:tcW w:w="1095" w:type="dxa"/>
            <w:vAlign w:val="bottom"/>
          </w:tcPr>
          <w:p w14:paraId="565843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58034802</w:t>
            </w:r>
          </w:p>
        </w:tc>
        <w:tc>
          <w:tcPr>
            <w:tcW w:w="1094" w:type="dxa"/>
            <w:vAlign w:val="bottom"/>
          </w:tcPr>
          <w:p w14:paraId="13181C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58035146</w:t>
            </w:r>
          </w:p>
        </w:tc>
        <w:tc>
          <w:tcPr>
            <w:tcW w:w="1094" w:type="dxa"/>
            <w:vAlign w:val="bottom"/>
          </w:tcPr>
          <w:p w14:paraId="1F1013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58035409</w:t>
            </w:r>
          </w:p>
        </w:tc>
        <w:tc>
          <w:tcPr>
            <w:tcW w:w="1094" w:type="dxa"/>
            <w:vAlign w:val="bottom"/>
          </w:tcPr>
          <w:p w14:paraId="46D93C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58035715</w:t>
            </w:r>
          </w:p>
        </w:tc>
        <w:tc>
          <w:tcPr>
            <w:tcW w:w="1094" w:type="dxa"/>
            <w:vAlign w:val="bottom"/>
          </w:tcPr>
          <w:p w14:paraId="16E34C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58036001</w:t>
            </w:r>
          </w:p>
        </w:tc>
        <w:tc>
          <w:tcPr>
            <w:tcW w:w="1157" w:type="dxa"/>
            <w:vAlign w:val="bottom"/>
          </w:tcPr>
          <w:p w14:paraId="28EC0E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58036310</w:t>
            </w:r>
          </w:p>
        </w:tc>
      </w:tr>
      <w:tr w:rsidR="005D2CEE" w:rsidRPr="005651F5" w14:paraId="4B74160B" w14:textId="77777777" w:rsidTr="0065472B">
        <w:tc>
          <w:tcPr>
            <w:tcW w:w="1095" w:type="dxa"/>
            <w:vAlign w:val="bottom"/>
          </w:tcPr>
          <w:p w14:paraId="6A4EE1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58034267</w:t>
            </w:r>
          </w:p>
        </w:tc>
        <w:tc>
          <w:tcPr>
            <w:tcW w:w="1095" w:type="dxa"/>
            <w:vAlign w:val="bottom"/>
          </w:tcPr>
          <w:p w14:paraId="6F1E30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58034538</w:t>
            </w:r>
          </w:p>
        </w:tc>
        <w:tc>
          <w:tcPr>
            <w:tcW w:w="1095" w:type="dxa"/>
            <w:vAlign w:val="bottom"/>
          </w:tcPr>
          <w:p w14:paraId="742D48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58034830</w:t>
            </w:r>
          </w:p>
        </w:tc>
        <w:tc>
          <w:tcPr>
            <w:tcW w:w="1094" w:type="dxa"/>
            <w:vAlign w:val="bottom"/>
          </w:tcPr>
          <w:p w14:paraId="0841A8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58035149</w:t>
            </w:r>
          </w:p>
        </w:tc>
        <w:tc>
          <w:tcPr>
            <w:tcW w:w="1094" w:type="dxa"/>
            <w:vAlign w:val="bottom"/>
          </w:tcPr>
          <w:p w14:paraId="59EE6F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58035410</w:t>
            </w:r>
          </w:p>
        </w:tc>
        <w:tc>
          <w:tcPr>
            <w:tcW w:w="1094" w:type="dxa"/>
            <w:vAlign w:val="bottom"/>
          </w:tcPr>
          <w:p w14:paraId="2B371F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58035716</w:t>
            </w:r>
          </w:p>
        </w:tc>
        <w:tc>
          <w:tcPr>
            <w:tcW w:w="1094" w:type="dxa"/>
            <w:vAlign w:val="bottom"/>
          </w:tcPr>
          <w:p w14:paraId="7CC6AB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58036002</w:t>
            </w:r>
          </w:p>
        </w:tc>
        <w:tc>
          <w:tcPr>
            <w:tcW w:w="1157" w:type="dxa"/>
            <w:vAlign w:val="bottom"/>
          </w:tcPr>
          <w:p w14:paraId="6C9FD9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58036330</w:t>
            </w:r>
          </w:p>
        </w:tc>
      </w:tr>
      <w:tr w:rsidR="005D2CEE" w:rsidRPr="005651F5" w14:paraId="4E3D1419" w14:textId="77777777" w:rsidTr="0065472B">
        <w:tc>
          <w:tcPr>
            <w:tcW w:w="1095" w:type="dxa"/>
            <w:vAlign w:val="bottom"/>
          </w:tcPr>
          <w:p w14:paraId="3F7E8C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58034268</w:t>
            </w:r>
          </w:p>
        </w:tc>
        <w:tc>
          <w:tcPr>
            <w:tcW w:w="1095" w:type="dxa"/>
            <w:vAlign w:val="bottom"/>
          </w:tcPr>
          <w:p w14:paraId="74D633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58034545</w:t>
            </w:r>
          </w:p>
        </w:tc>
        <w:tc>
          <w:tcPr>
            <w:tcW w:w="1095" w:type="dxa"/>
            <w:vAlign w:val="bottom"/>
          </w:tcPr>
          <w:p w14:paraId="5885C2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58034832</w:t>
            </w:r>
          </w:p>
        </w:tc>
        <w:tc>
          <w:tcPr>
            <w:tcW w:w="1094" w:type="dxa"/>
            <w:vAlign w:val="bottom"/>
          </w:tcPr>
          <w:p w14:paraId="1E9307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58035152</w:t>
            </w:r>
          </w:p>
        </w:tc>
        <w:tc>
          <w:tcPr>
            <w:tcW w:w="1094" w:type="dxa"/>
            <w:vAlign w:val="bottom"/>
          </w:tcPr>
          <w:p w14:paraId="099E8B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58035411</w:t>
            </w:r>
          </w:p>
        </w:tc>
        <w:tc>
          <w:tcPr>
            <w:tcW w:w="1094" w:type="dxa"/>
            <w:vAlign w:val="bottom"/>
          </w:tcPr>
          <w:p w14:paraId="224C34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58035726</w:t>
            </w:r>
          </w:p>
        </w:tc>
        <w:tc>
          <w:tcPr>
            <w:tcW w:w="1094" w:type="dxa"/>
            <w:vAlign w:val="bottom"/>
          </w:tcPr>
          <w:p w14:paraId="6075A0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58036007</w:t>
            </w:r>
          </w:p>
        </w:tc>
        <w:tc>
          <w:tcPr>
            <w:tcW w:w="1157" w:type="dxa"/>
            <w:vAlign w:val="bottom"/>
          </w:tcPr>
          <w:p w14:paraId="1B8812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58036336</w:t>
            </w:r>
          </w:p>
        </w:tc>
      </w:tr>
      <w:tr w:rsidR="005D2CEE" w:rsidRPr="005651F5" w14:paraId="4DB4E540" w14:textId="77777777" w:rsidTr="0065472B">
        <w:tc>
          <w:tcPr>
            <w:tcW w:w="1095" w:type="dxa"/>
            <w:vAlign w:val="bottom"/>
          </w:tcPr>
          <w:p w14:paraId="1838F1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58034270</w:t>
            </w:r>
          </w:p>
        </w:tc>
        <w:tc>
          <w:tcPr>
            <w:tcW w:w="1095" w:type="dxa"/>
            <w:vAlign w:val="bottom"/>
          </w:tcPr>
          <w:p w14:paraId="5B9977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58034546</w:t>
            </w:r>
          </w:p>
        </w:tc>
        <w:tc>
          <w:tcPr>
            <w:tcW w:w="1095" w:type="dxa"/>
            <w:vAlign w:val="bottom"/>
          </w:tcPr>
          <w:p w14:paraId="299267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58034839</w:t>
            </w:r>
          </w:p>
        </w:tc>
        <w:tc>
          <w:tcPr>
            <w:tcW w:w="1094" w:type="dxa"/>
            <w:vAlign w:val="bottom"/>
          </w:tcPr>
          <w:p w14:paraId="70AC64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58035154</w:t>
            </w:r>
          </w:p>
        </w:tc>
        <w:tc>
          <w:tcPr>
            <w:tcW w:w="1094" w:type="dxa"/>
            <w:vAlign w:val="bottom"/>
          </w:tcPr>
          <w:p w14:paraId="208BD1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58035419</w:t>
            </w:r>
          </w:p>
        </w:tc>
        <w:tc>
          <w:tcPr>
            <w:tcW w:w="1094" w:type="dxa"/>
            <w:vAlign w:val="bottom"/>
          </w:tcPr>
          <w:p w14:paraId="2EE5ED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58035734</w:t>
            </w:r>
          </w:p>
        </w:tc>
        <w:tc>
          <w:tcPr>
            <w:tcW w:w="1094" w:type="dxa"/>
            <w:vAlign w:val="bottom"/>
          </w:tcPr>
          <w:p w14:paraId="45DE65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58036021</w:t>
            </w:r>
          </w:p>
        </w:tc>
        <w:tc>
          <w:tcPr>
            <w:tcW w:w="1157" w:type="dxa"/>
            <w:vAlign w:val="bottom"/>
          </w:tcPr>
          <w:p w14:paraId="7FF3F9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58036338</w:t>
            </w:r>
          </w:p>
        </w:tc>
      </w:tr>
      <w:tr w:rsidR="005D2CEE" w:rsidRPr="005651F5" w14:paraId="5F730697" w14:textId="77777777" w:rsidTr="0065472B">
        <w:tc>
          <w:tcPr>
            <w:tcW w:w="1095" w:type="dxa"/>
            <w:vAlign w:val="bottom"/>
          </w:tcPr>
          <w:p w14:paraId="2FCB9E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58034284</w:t>
            </w:r>
          </w:p>
        </w:tc>
        <w:tc>
          <w:tcPr>
            <w:tcW w:w="1095" w:type="dxa"/>
            <w:vAlign w:val="bottom"/>
          </w:tcPr>
          <w:p w14:paraId="318C24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58034548</w:t>
            </w:r>
          </w:p>
        </w:tc>
        <w:tc>
          <w:tcPr>
            <w:tcW w:w="1095" w:type="dxa"/>
            <w:vAlign w:val="bottom"/>
          </w:tcPr>
          <w:p w14:paraId="6856F1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58034845</w:t>
            </w:r>
          </w:p>
        </w:tc>
        <w:tc>
          <w:tcPr>
            <w:tcW w:w="1094" w:type="dxa"/>
            <w:vAlign w:val="bottom"/>
          </w:tcPr>
          <w:p w14:paraId="6A6F54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58035161</w:t>
            </w:r>
          </w:p>
        </w:tc>
        <w:tc>
          <w:tcPr>
            <w:tcW w:w="1094" w:type="dxa"/>
            <w:vAlign w:val="bottom"/>
          </w:tcPr>
          <w:p w14:paraId="4C0282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58035423</w:t>
            </w:r>
          </w:p>
        </w:tc>
        <w:tc>
          <w:tcPr>
            <w:tcW w:w="1094" w:type="dxa"/>
            <w:vAlign w:val="bottom"/>
          </w:tcPr>
          <w:p w14:paraId="175F5C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58035735</w:t>
            </w:r>
          </w:p>
        </w:tc>
        <w:tc>
          <w:tcPr>
            <w:tcW w:w="1094" w:type="dxa"/>
            <w:vAlign w:val="bottom"/>
          </w:tcPr>
          <w:p w14:paraId="407785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58036026</w:t>
            </w:r>
          </w:p>
        </w:tc>
        <w:tc>
          <w:tcPr>
            <w:tcW w:w="1157" w:type="dxa"/>
            <w:vAlign w:val="bottom"/>
          </w:tcPr>
          <w:p w14:paraId="443925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58036339</w:t>
            </w:r>
          </w:p>
        </w:tc>
      </w:tr>
      <w:tr w:rsidR="005D2CEE" w:rsidRPr="005651F5" w14:paraId="02A5B1FC" w14:textId="77777777" w:rsidTr="0065472B">
        <w:tc>
          <w:tcPr>
            <w:tcW w:w="1095" w:type="dxa"/>
            <w:vAlign w:val="bottom"/>
          </w:tcPr>
          <w:p w14:paraId="5AD0CB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58034287</w:t>
            </w:r>
          </w:p>
        </w:tc>
        <w:tc>
          <w:tcPr>
            <w:tcW w:w="1095" w:type="dxa"/>
            <w:vAlign w:val="bottom"/>
          </w:tcPr>
          <w:p w14:paraId="170BEA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58034550</w:t>
            </w:r>
          </w:p>
        </w:tc>
        <w:tc>
          <w:tcPr>
            <w:tcW w:w="1095" w:type="dxa"/>
            <w:vAlign w:val="bottom"/>
          </w:tcPr>
          <w:p w14:paraId="3F4246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58034856</w:t>
            </w:r>
          </w:p>
        </w:tc>
        <w:tc>
          <w:tcPr>
            <w:tcW w:w="1094" w:type="dxa"/>
            <w:vAlign w:val="bottom"/>
          </w:tcPr>
          <w:p w14:paraId="6C9564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58035178</w:t>
            </w:r>
          </w:p>
        </w:tc>
        <w:tc>
          <w:tcPr>
            <w:tcW w:w="1094" w:type="dxa"/>
            <w:vAlign w:val="bottom"/>
          </w:tcPr>
          <w:p w14:paraId="3A2FCC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58035424</w:t>
            </w:r>
          </w:p>
        </w:tc>
        <w:tc>
          <w:tcPr>
            <w:tcW w:w="1094" w:type="dxa"/>
            <w:vAlign w:val="bottom"/>
          </w:tcPr>
          <w:p w14:paraId="56C0D0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58035737</w:t>
            </w:r>
          </w:p>
        </w:tc>
        <w:tc>
          <w:tcPr>
            <w:tcW w:w="1094" w:type="dxa"/>
            <w:vAlign w:val="bottom"/>
          </w:tcPr>
          <w:p w14:paraId="3DF868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58036040</w:t>
            </w:r>
          </w:p>
        </w:tc>
        <w:tc>
          <w:tcPr>
            <w:tcW w:w="1157" w:type="dxa"/>
            <w:vAlign w:val="bottom"/>
          </w:tcPr>
          <w:p w14:paraId="7DC4D1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58036340</w:t>
            </w:r>
          </w:p>
        </w:tc>
      </w:tr>
      <w:tr w:rsidR="005D2CEE" w:rsidRPr="005651F5" w14:paraId="1AD3282F" w14:textId="77777777" w:rsidTr="0065472B">
        <w:tc>
          <w:tcPr>
            <w:tcW w:w="1095" w:type="dxa"/>
            <w:vAlign w:val="bottom"/>
          </w:tcPr>
          <w:p w14:paraId="29A9B0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58034288</w:t>
            </w:r>
          </w:p>
        </w:tc>
        <w:tc>
          <w:tcPr>
            <w:tcW w:w="1095" w:type="dxa"/>
            <w:vAlign w:val="bottom"/>
          </w:tcPr>
          <w:p w14:paraId="6DE68D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58034553</w:t>
            </w:r>
          </w:p>
        </w:tc>
        <w:tc>
          <w:tcPr>
            <w:tcW w:w="1095" w:type="dxa"/>
            <w:vAlign w:val="bottom"/>
          </w:tcPr>
          <w:p w14:paraId="40CE6F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58034863</w:t>
            </w:r>
          </w:p>
        </w:tc>
        <w:tc>
          <w:tcPr>
            <w:tcW w:w="1094" w:type="dxa"/>
            <w:vAlign w:val="bottom"/>
          </w:tcPr>
          <w:p w14:paraId="4A85C3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58035181</w:t>
            </w:r>
          </w:p>
        </w:tc>
        <w:tc>
          <w:tcPr>
            <w:tcW w:w="1094" w:type="dxa"/>
            <w:vAlign w:val="bottom"/>
          </w:tcPr>
          <w:p w14:paraId="08A202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58035426</w:t>
            </w:r>
          </w:p>
        </w:tc>
        <w:tc>
          <w:tcPr>
            <w:tcW w:w="1094" w:type="dxa"/>
            <w:vAlign w:val="bottom"/>
          </w:tcPr>
          <w:p w14:paraId="4A3711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58035738</w:t>
            </w:r>
          </w:p>
        </w:tc>
        <w:tc>
          <w:tcPr>
            <w:tcW w:w="1094" w:type="dxa"/>
            <w:vAlign w:val="bottom"/>
          </w:tcPr>
          <w:p w14:paraId="3D992A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58036042</w:t>
            </w:r>
          </w:p>
        </w:tc>
        <w:tc>
          <w:tcPr>
            <w:tcW w:w="1157" w:type="dxa"/>
            <w:vAlign w:val="bottom"/>
          </w:tcPr>
          <w:p w14:paraId="3811B8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58036341</w:t>
            </w:r>
          </w:p>
        </w:tc>
      </w:tr>
      <w:tr w:rsidR="005D2CEE" w:rsidRPr="005651F5" w14:paraId="5BEE073E" w14:textId="77777777" w:rsidTr="0065472B">
        <w:tc>
          <w:tcPr>
            <w:tcW w:w="1095" w:type="dxa"/>
            <w:vAlign w:val="bottom"/>
          </w:tcPr>
          <w:p w14:paraId="31B94F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58034289</w:t>
            </w:r>
          </w:p>
        </w:tc>
        <w:tc>
          <w:tcPr>
            <w:tcW w:w="1095" w:type="dxa"/>
            <w:vAlign w:val="bottom"/>
          </w:tcPr>
          <w:p w14:paraId="2D2791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58034555</w:t>
            </w:r>
          </w:p>
        </w:tc>
        <w:tc>
          <w:tcPr>
            <w:tcW w:w="1095" w:type="dxa"/>
            <w:vAlign w:val="bottom"/>
          </w:tcPr>
          <w:p w14:paraId="620AD9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58034871</w:t>
            </w:r>
          </w:p>
        </w:tc>
        <w:tc>
          <w:tcPr>
            <w:tcW w:w="1094" w:type="dxa"/>
            <w:vAlign w:val="bottom"/>
          </w:tcPr>
          <w:p w14:paraId="554DBC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58035188</w:t>
            </w:r>
          </w:p>
        </w:tc>
        <w:tc>
          <w:tcPr>
            <w:tcW w:w="1094" w:type="dxa"/>
            <w:vAlign w:val="bottom"/>
          </w:tcPr>
          <w:p w14:paraId="223CE8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58035427</w:t>
            </w:r>
          </w:p>
        </w:tc>
        <w:tc>
          <w:tcPr>
            <w:tcW w:w="1094" w:type="dxa"/>
            <w:vAlign w:val="bottom"/>
          </w:tcPr>
          <w:p w14:paraId="15AAA8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58035741</w:t>
            </w:r>
          </w:p>
        </w:tc>
        <w:tc>
          <w:tcPr>
            <w:tcW w:w="1094" w:type="dxa"/>
            <w:vAlign w:val="bottom"/>
          </w:tcPr>
          <w:p w14:paraId="4F0F0E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58036043</w:t>
            </w:r>
          </w:p>
        </w:tc>
        <w:tc>
          <w:tcPr>
            <w:tcW w:w="1157" w:type="dxa"/>
            <w:vAlign w:val="bottom"/>
          </w:tcPr>
          <w:p w14:paraId="0FA22E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58036353</w:t>
            </w:r>
          </w:p>
        </w:tc>
      </w:tr>
      <w:tr w:rsidR="005D2CEE" w:rsidRPr="005651F5" w14:paraId="781B500A" w14:textId="77777777" w:rsidTr="0065472B">
        <w:tc>
          <w:tcPr>
            <w:tcW w:w="1095" w:type="dxa"/>
            <w:vAlign w:val="bottom"/>
          </w:tcPr>
          <w:p w14:paraId="5598BF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58034297</w:t>
            </w:r>
          </w:p>
        </w:tc>
        <w:tc>
          <w:tcPr>
            <w:tcW w:w="1095" w:type="dxa"/>
            <w:vAlign w:val="bottom"/>
          </w:tcPr>
          <w:p w14:paraId="5FFC18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58034558</w:t>
            </w:r>
          </w:p>
        </w:tc>
        <w:tc>
          <w:tcPr>
            <w:tcW w:w="1095" w:type="dxa"/>
            <w:vAlign w:val="bottom"/>
          </w:tcPr>
          <w:p w14:paraId="6540A8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58034878</w:t>
            </w:r>
          </w:p>
        </w:tc>
        <w:tc>
          <w:tcPr>
            <w:tcW w:w="1094" w:type="dxa"/>
            <w:vAlign w:val="bottom"/>
          </w:tcPr>
          <w:p w14:paraId="7C804C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58035189</w:t>
            </w:r>
          </w:p>
        </w:tc>
        <w:tc>
          <w:tcPr>
            <w:tcW w:w="1094" w:type="dxa"/>
            <w:vAlign w:val="bottom"/>
          </w:tcPr>
          <w:p w14:paraId="610073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58035439</w:t>
            </w:r>
          </w:p>
        </w:tc>
        <w:tc>
          <w:tcPr>
            <w:tcW w:w="1094" w:type="dxa"/>
            <w:vAlign w:val="bottom"/>
          </w:tcPr>
          <w:p w14:paraId="696350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58035746</w:t>
            </w:r>
          </w:p>
        </w:tc>
        <w:tc>
          <w:tcPr>
            <w:tcW w:w="1094" w:type="dxa"/>
            <w:vAlign w:val="bottom"/>
          </w:tcPr>
          <w:p w14:paraId="221F99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58036050</w:t>
            </w:r>
          </w:p>
        </w:tc>
        <w:tc>
          <w:tcPr>
            <w:tcW w:w="1157" w:type="dxa"/>
            <w:vAlign w:val="bottom"/>
          </w:tcPr>
          <w:p w14:paraId="315DD7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58036357</w:t>
            </w:r>
          </w:p>
        </w:tc>
      </w:tr>
      <w:tr w:rsidR="005D2CEE" w:rsidRPr="005651F5" w14:paraId="55DC80BA" w14:textId="77777777" w:rsidTr="0065472B">
        <w:tc>
          <w:tcPr>
            <w:tcW w:w="1095" w:type="dxa"/>
            <w:vAlign w:val="bottom"/>
          </w:tcPr>
          <w:p w14:paraId="4ADA80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58034303</w:t>
            </w:r>
          </w:p>
        </w:tc>
        <w:tc>
          <w:tcPr>
            <w:tcW w:w="1095" w:type="dxa"/>
            <w:vAlign w:val="bottom"/>
          </w:tcPr>
          <w:p w14:paraId="3B76F1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58034563</w:t>
            </w:r>
          </w:p>
        </w:tc>
        <w:tc>
          <w:tcPr>
            <w:tcW w:w="1095" w:type="dxa"/>
            <w:vAlign w:val="bottom"/>
          </w:tcPr>
          <w:p w14:paraId="5D1750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58034880</w:t>
            </w:r>
          </w:p>
        </w:tc>
        <w:tc>
          <w:tcPr>
            <w:tcW w:w="1094" w:type="dxa"/>
            <w:vAlign w:val="bottom"/>
          </w:tcPr>
          <w:p w14:paraId="62787A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58035190</w:t>
            </w:r>
          </w:p>
        </w:tc>
        <w:tc>
          <w:tcPr>
            <w:tcW w:w="1094" w:type="dxa"/>
            <w:vAlign w:val="bottom"/>
          </w:tcPr>
          <w:p w14:paraId="430029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58035444</w:t>
            </w:r>
          </w:p>
        </w:tc>
        <w:tc>
          <w:tcPr>
            <w:tcW w:w="1094" w:type="dxa"/>
            <w:vAlign w:val="bottom"/>
          </w:tcPr>
          <w:p w14:paraId="7852C0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58035753</w:t>
            </w:r>
          </w:p>
        </w:tc>
        <w:tc>
          <w:tcPr>
            <w:tcW w:w="1094" w:type="dxa"/>
            <w:vAlign w:val="bottom"/>
          </w:tcPr>
          <w:p w14:paraId="19C116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58036076</w:t>
            </w:r>
          </w:p>
        </w:tc>
        <w:tc>
          <w:tcPr>
            <w:tcW w:w="1157" w:type="dxa"/>
            <w:vAlign w:val="bottom"/>
          </w:tcPr>
          <w:p w14:paraId="1F9944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58036364</w:t>
            </w:r>
          </w:p>
        </w:tc>
      </w:tr>
      <w:tr w:rsidR="005D2CEE" w:rsidRPr="005651F5" w14:paraId="27ECF256" w14:textId="77777777" w:rsidTr="0065472B">
        <w:tc>
          <w:tcPr>
            <w:tcW w:w="1095" w:type="dxa"/>
            <w:vAlign w:val="bottom"/>
          </w:tcPr>
          <w:p w14:paraId="074336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58034304</w:t>
            </w:r>
          </w:p>
        </w:tc>
        <w:tc>
          <w:tcPr>
            <w:tcW w:w="1095" w:type="dxa"/>
            <w:vAlign w:val="bottom"/>
          </w:tcPr>
          <w:p w14:paraId="389C87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58034570</w:t>
            </w:r>
          </w:p>
        </w:tc>
        <w:tc>
          <w:tcPr>
            <w:tcW w:w="1095" w:type="dxa"/>
            <w:vAlign w:val="bottom"/>
          </w:tcPr>
          <w:p w14:paraId="67FC15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58034884</w:t>
            </w:r>
          </w:p>
        </w:tc>
        <w:tc>
          <w:tcPr>
            <w:tcW w:w="1094" w:type="dxa"/>
            <w:vAlign w:val="bottom"/>
          </w:tcPr>
          <w:p w14:paraId="4CBFBB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58035194</w:t>
            </w:r>
          </w:p>
        </w:tc>
        <w:tc>
          <w:tcPr>
            <w:tcW w:w="1094" w:type="dxa"/>
            <w:vAlign w:val="bottom"/>
          </w:tcPr>
          <w:p w14:paraId="7292D1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58035445</w:t>
            </w:r>
          </w:p>
        </w:tc>
        <w:tc>
          <w:tcPr>
            <w:tcW w:w="1094" w:type="dxa"/>
            <w:vAlign w:val="bottom"/>
          </w:tcPr>
          <w:p w14:paraId="058A54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58035760</w:t>
            </w:r>
          </w:p>
        </w:tc>
        <w:tc>
          <w:tcPr>
            <w:tcW w:w="1094" w:type="dxa"/>
            <w:vAlign w:val="bottom"/>
          </w:tcPr>
          <w:p w14:paraId="26D46E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58036077</w:t>
            </w:r>
          </w:p>
        </w:tc>
        <w:tc>
          <w:tcPr>
            <w:tcW w:w="1157" w:type="dxa"/>
            <w:vAlign w:val="bottom"/>
          </w:tcPr>
          <w:p w14:paraId="3E9652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58036365</w:t>
            </w:r>
          </w:p>
        </w:tc>
      </w:tr>
      <w:tr w:rsidR="005D2CEE" w:rsidRPr="005651F5" w14:paraId="25147D98" w14:textId="77777777" w:rsidTr="0065472B">
        <w:tc>
          <w:tcPr>
            <w:tcW w:w="1095" w:type="dxa"/>
            <w:vAlign w:val="bottom"/>
          </w:tcPr>
          <w:p w14:paraId="48198C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58034316</w:t>
            </w:r>
          </w:p>
        </w:tc>
        <w:tc>
          <w:tcPr>
            <w:tcW w:w="1095" w:type="dxa"/>
            <w:vAlign w:val="bottom"/>
          </w:tcPr>
          <w:p w14:paraId="173AAF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58034577</w:t>
            </w:r>
          </w:p>
        </w:tc>
        <w:tc>
          <w:tcPr>
            <w:tcW w:w="1095" w:type="dxa"/>
            <w:vAlign w:val="bottom"/>
          </w:tcPr>
          <w:p w14:paraId="41730D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58034890</w:t>
            </w:r>
          </w:p>
        </w:tc>
        <w:tc>
          <w:tcPr>
            <w:tcW w:w="1094" w:type="dxa"/>
            <w:vAlign w:val="bottom"/>
          </w:tcPr>
          <w:p w14:paraId="75E2EF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58035195</w:t>
            </w:r>
          </w:p>
        </w:tc>
        <w:tc>
          <w:tcPr>
            <w:tcW w:w="1094" w:type="dxa"/>
            <w:vAlign w:val="bottom"/>
          </w:tcPr>
          <w:p w14:paraId="1E17DF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58035448</w:t>
            </w:r>
          </w:p>
        </w:tc>
        <w:tc>
          <w:tcPr>
            <w:tcW w:w="1094" w:type="dxa"/>
            <w:vAlign w:val="bottom"/>
          </w:tcPr>
          <w:p w14:paraId="14DF53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58035761</w:t>
            </w:r>
          </w:p>
        </w:tc>
        <w:tc>
          <w:tcPr>
            <w:tcW w:w="1094" w:type="dxa"/>
            <w:vAlign w:val="bottom"/>
          </w:tcPr>
          <w:p w14:paraId="568AF3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58036085</w:t>
            </w:r>
          </w:p>
        </w:tc>
        <w:tc>
          <w:tcPr>
            <w:tcW w:w="1157" w:type="dxa"/>
            <w:vAlign w:val="bottom"/>
          </w:tcPr>
          <w:p w14:paraId="2B9C45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58036368</w:t>
            </w:r>
          </w:p>
        </w:tc>
      </w:tr>
      <w:tr w:rsidR="005D2CEE" w:rsidRPr="005651F5" w14:paraId="50D0ABBA" w14:textId="77777777" w:rsidTr="0065472B">
        <w:tc>
          <w:tcPr>
            <w:tcW w:w="1095" w:type="dxa"/>
            <w:vAlign w:val="bottom"/>
          </w:tcPr>
          <w:p w14:paraId="1E2307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58034332</w:t>
            </w:r>
          </w:p>
        </w:tc>
        <w:tc>
          <w:tcPr>
            <w:tcW w:w="1095" w:type="dxa"/>
            <w:vAlign w:val="bottom"/>
          </w:tcPr>
          <w:p w14:paraId="40D2B8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58034578</w:t>
            </w:r>
          </w:p>
        </w:tc>
        <w:tc>
          <w:tcPr>
            <w:tcW w:w="1095" w:type="dxa"/>
            <w:vAlign w:val="bottom"/>
          </w:tcPr>
          <w:p w14:paraId="6EF4FA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58034894</w:t>
            </w:r>
          </w:p>
        </w:tc>
        <w:tc>
          <w:tcPr>
            <w:tcW w:w="1094" w:type="dxa"/>
            <w:vAlign w:val="bottom"/>
          </w:tcPr>
          <w:p w14:paraId="47289D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58035203</w:t>
            </w:r>
          </w:p>
        </w:tc>
        <w:tc>
          <w:tcPr>
            <w:tcW w:w="1094" w:type="dxa"/>
            <w:vAlign w:val="bottom"/>
          </w:tcPr>
          <w:p w14:paraId="7C39E7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58035452</w:t>
            </w:r>
          </w:p>
        </w:tc>
        <w:tc>
          <w:tcPr>
            <w:tcW w:w="1094" w:type="dxa"/>
            <w:vAlign w:val="bottom"/>
          </w:tcPr>
          <w:p w14:paraId="5466D4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58035766</w:t>
            </w:r>
          </w:p>
        </w:tc>
        <w:tc>
          <w:tcPr>
            <w:tcW w:w="1094" w:type="dxa"/>
            <w:vAlign w:val="bottom"/>
          </w:tcPr>
          <w:p w14:paraId="07F82D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58036100</w:t>
            </w:r>
          </w:p>
        </w:tc>
        <w:tc>
          <w:tcPr>
            <w:tcW w:w="1157" w:type="dxa"/>
            <w:vAlign w:val="bottom"/>
          </w:tcPr>
          <w:p w14:paraId="56FD5C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58036369</w:t>
            </w:r>
          </w:p>
        </w:tc>
      </w:tr>
      <w:tr w:rsidR="005D2CEE" w:rsidRPr="005651F5" w14:paraId="1ACBF208" w14:textId="77777777" w:rsidTr="0065472B">
        <w:tc>
          <w:tcPr>
            <w:tcW w:w="1095" w:type="dxa"/>
            <w:vAlign w:val="bottom"/>
          </w:tcPr>
          <w:p w14:paraId="7058D3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58034338</w:t>
            </w:r>
          </w:p>
        </w:tc>
        <w:tc>
          <w:tcPr>
            <w:tcW w:w="1095" w:type="dxa"/>
            <w:vAlign w:val="bottom"/>
          </w:tcPr>
          <w:p w14:paraId="1AB26E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58034580</w:t>
            </w:r>
          </w:p>
        </w:tc>
        <w:tc>
          <w:tcPr>
            <w:tcW w:w="1095" w:type="dxa"/>
            <w:vAlign w:val="bottom"/>
          </w:tcPr>
          <w:p w14:paraId="4A4545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58034903</w:t>
            </w:r>
          </w:p>
        </w:tc>
        <w:tc>
          <w:tcPr>
            <w:tcW w:w="1094" w:type="dxa"/>
            <w:vAlign w:val="bottom"/>
          </w:tcPr>
          <w:p w14:paraId="5E905F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58035206</w:t>
            </w:r>
          </w:p>
        </w:tc>
        <w:tc>
          <w:tcPr>
            <w:tcW w:w="1094" w:type="dxa"/>
            <w:vAlign w:val="bottom"/>
          </w:tcPr>
          <w:p w14:paraId="63BD47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58035455</w:t>
            </w:r>
          </w:p>
        </w:tc>
        <w:tc>
          <w:tcPr>
            <w:tcW w:w="1094" w:type="dxa"/>
            <w:vAlign w:val="bottom"/>
          </w:tcPr>
          <w:p w14:paraId="6F7037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58035767</w:t>
            </w:r>
          </w:p>
        </w:tc>
        <w:tc>
          <w:tcPr>
            <w:tcW w:w="1094" w:type="dxa"/>
            <w:vAlign w:val="bottom"/>
          </w:tcPr>
          <w:p w14:paraId="3F1507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58036106</w:t>
            </w:r>
          </w:p>
        </w:tc>
        <w:tc>
          <w:tcPr>
            <w:tcW w:w="1157" w:type="dxa"/>
            <w:vAlign w:val="bottom"/>
          </w:tcPr>
          <w:p w14:paraId="24CE56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58036395</w:t>
            </w:r>
          </w:p>
        </w:tc>
      </w:tr>
      <w:tr w:rsidR="005D2CEE" w:rsidRPr="005651F5" w14:paraId="7686456D" w14:textId="77777777" w:rsidTr="0065472B">
        <w:tc>
          <w:tcPr>
            <w:tcW w:w="1095" w:type="dxa"/>
            <w:vAlign w:val="bottom"/>
          </w:tcPr>
          <w:p w14:paraId="1D10EA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58034351</w:t>
            </w:r>
          </w:p>
        </w:tc>
        <w:tc>
          <w:tcPr>
            <w:tcW w:w="1095" w:type="dxa"/>
            <w:vAlign w:val="bottom"/>
          </w:tcPr>
          <w:p w14:paraId="2D10A3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58034581</w:t>
            </w:r>
          </w:p>
        </w:tc>
        <w:tc>
          <w:tcPr>
            <w:tcW w:w="1095" w:type="dxa"/>
            <w:vAlign w:val="bottom"/>
          </w:tcPr>
          <w:p w14:paraId="725CF1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58034909</w:t>
            </w:r>
          </w:p>
        </w:tc>
        <w:tc>
          <w:tcPr>
            <w:tcW w:w="1094" w:type="dxa"/>
            <w:vAlign w:val="bottom"/>
          </w:tcPr>
          <w:p w14:paraId="729AC5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58035208</w:t>
            </w:r>
          </w:p>
        </w:tc>
        <w:tc>
          <w:tcPr>
            <w:tcW w:w="1094" w:type="dxa"/>
            <w:vAlign w:val="bottom"/>
          </w:tcPr>
          <w:p w14:paraId="368FAD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58035466</w:t>
            </w:r>
          </w:p>
        </w:tc>
        <w:tc>
          <w:tcPr>
            <w:tcW w:w="1094" w:type="dxa"/>
            <w:vAlign w:val="bottom"/>
          </w:tcPr>
          <w:p w14:paraId="40FF1C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58035770</w:t>
            </w:r>
          </w:p>
        </w:tc>
        <w:tc>
          <w:tcPr>
            <w:tcW w:w="1094" w:type="dxa"/>
            <w:vAlign w:val="bottom"/>
          </w:tcPr>
          <w:p w14:paraId="15F26C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58036131</w:t>
            </w:r>
          </w:p>
        </w:tc>
        <w:tc>
          <w:tcPr>
            <w:tcW w:w="1157" w:type="dxa"/>
            <w:vAlign w:val="bottom"/>
          </w:tcPr>
          <w:p w14:paraId="102BAC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58036396</w:t>
            </w:r>
          </w:p>
        </w:tc>
      </w:tr>
      <w:tr w:rsidR="005D2CEE" w:rsidRPr="005651F5" w14:paraId="65988CEA" w14:textId="77777777" w:rsidTr="0065472B">
        <w:tc>
          <w:tcPr>
            <w:tcW w:w="1095" w:type="dxa"/>
            <w:vAlign w:val="bottom"/>
          </w:tcPr>
          <w:p w14:paraId="182262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58034355</w:t>
            </w:r>
          </w:p>
        </w:tc>
        <w:tc>
          <w:tcPr>
            <w:tcW w:w="1095" w:type="dxa"/>
            <w:vAlign w:val="bottom"/>
          </w:tcPr>
          <w:p w14:paraId="7A16A0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58034583</w:t>
            </w:r>
          </w:p>
        </w:tc>
        <w:tc>
          <w:tcPr>
            <w:tcW w:w="1095" w:type="dxa"/>
            <w:vAlign w:val="bottom"/>
          </w:tcPr>
          <w:p w14:paraId="511803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58034912</w:t>
            </w:r>
          </w:p>
        </w:tc>
        <w:tc>
          <w:tcPr>
            <w:tcW w:w="1094" w:type="dxa"/>
            <w:vAlign w:val="bottom"/>
          </w:tcPr>
          <w:p w14:paraId="2152C2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58035209</w:t>
            </w:r>
          </w:p>
        </w:tc>
        <w:tc>
          <w:tcPr>
            <w:tcW w:w="1094" w:type="dxa"/>
            <w:vAlign w:val="bottom"/>
          </w:tcPr>
          <w:p w14:paraId="7F02EF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58035473</w:t>
            </w:r>
          </w:p>
        </w:tc>
        <w:tc>
          <w:tcPr>
            <w:tcW w:w="1094" w:type="dxa"/>
            <w:vAlign w:val="bottom"/>
          </w:tcPr>
          <w:p w14:paraId="2EA69D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58035779</w:t>
            </w:r>
          </w:p>
        </w:tc>
        <w:tc>
          <w:tcPr>
            <w:tcW w:w="1094" w:type="dxa"/>
            <w:vAlign w:val="bottom"/>
          </w:tcPr>
          <w:p w14:paraId="49057B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58036140</w:t>
            </w:r>
          </w:p>
        </w:tc>
        <w:tc>
          <w:tcPr>
            <w:tcW w:w="1157" w:type="dxa"/>
            <w:vAlign w:val="bottom"/>
          </w:tcPr>
          <w:p w14:paraId="7269F2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58036408</w:t>
            </w:r>
          </w:p>
        </w:tc>
      </w:tr>
      <w:tr w:rsidR="005D2CEE" w:rsidRPr="005651F5" w14:paraId="77FFC4B4" w14:textId="77777777" w:rsidTr="0065472B">
        <w:tc>
          <w:tcPr>
            <w:tcW w:w="1095" w:type="dxa"/>
            <w:vAlign w:val="bottom"/>
          </w:tcPr>
          <w:p w14:paraId="2862D6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58034356</w:t>
            </w:r>
          </w:p>
        </w:tc>
        <w:tc>
          <w:tcPr>
            <w:tcW w:w="1095" w:type="dxa"/>
            <w:vAlign w:val="bottom"/>
          </w:tcPr>
          <w:p w14:paraId="72D4A9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58034586</w:t>
            </w:r>
          </w:p>
        </w:tc>
        <w:tc>
          <w:tcPr>
            <w:tcW w:w="1095" w:type="dxa"/>
            <w:vAlign w:val="bottom"/>
          </w:tcPr>
          <w:p w14:paraId="636793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58034917</w:t>
            </w:r>
          </w:p>
        </w:tc>
        <w:tc>
          <w:tcPr>
            <w:tcW w:w="1094" w:type="dxa"/>
            <w:vAlign w:val="bottom"/>
          </w:tcPr>
          <w:p w14:paraId="178210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58035211</w:t>
            </w:r>
          </w:p>
        </w:tc>
        <w:tc>
          <w:tcPr>
            <w:tcW w:w="1094" w:type="dxa"/>
            <w:vAlign w:val="bottom"/>
          </w:tcPr>
          <w:p w14:paraId="73CF2E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58035476</w:t>
            </w:r>
          </w:p>
        </w:tc>
        <w:tc>
          <w:tcPr>
            <w:tcW w:w="1094" w:type="dxa"/>
            <w:vAlign w:val="bottom"/>
          </w:tcPr>
          <w:p w14:paraId="6E4939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58035785</w:t>
            </w:r>
          </w:p>
        </w:tc>
        <w:tc>
          <w:tcPr>
            <w:tcW w:w="1094" w:type="dxa"/>
            <w:vAlign w:val="bottom"/>
          </w:tcPr>
          <w:p w14:paraId="0A4134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58036146</w:t>
            </w:r>
          </w:p>
        </w:tc>
        <w:tc>
          <w:tcPr>
            <w:tcW w:w="1157" w:type="dxa"/>
            <w:vAlign w:val="bottom"/>
          </w:tcPr>
          <w:p w14:paraId="02865F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58036414</w:t>
            </w:r>
          </w:p>
        </w:tc>
      </w:tr>
      <w:tr w:rsidR="005D2CEE" w:rsidRPr="005651F5" w14:paraId="611F7A5C" w14:textId="77777777" w:rsidTr="0065472B">
        <w:tc>
          <w:tcPr>
            <w:tcW w:w="1095" w:type="dxa"/>
            <w:vAlign w:val="bottom"/>
          </w:tcPr>
          <w:p w14:paraId="2A2A13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58034360</w:t>
            </w:r>
          </w:p>
        </w:tc>
        <w:tc>
          <w:tcPr>
            <w:tcW w:w="1095" w:type="dxa"/>
            <w:vAlign w:val="bottom"/>
          </w:tcPr>
          <w:p w14:paraId="2B4175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58034589</w:t>
            </w:r>
          </w:p>
        </w:tc>
        <w:tc>
          <w:tcPr>
            <w:tcW w:w="1095" w:type="dxa"/>
            <w:vAlign w:val="bottom"/>
          </w:tcPr>
          <w:p w14:paraId="094AEB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58034918</w:t>
            </w:r>
          </w:p>
        </w:tc>
        <w:tc>
          <w:tcPr>
            <w:tcW w:w="1094" w:type="dxa"/>
            <w:vAlign w:val="bottom"/>
          </w:tcPr>
          <w:p w14:paraId="1A3375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58035215</w:t>
            </w:r>
          </w:p>
        </w:tc>
        <w:tc>
          <w:tcPr>
            <w:tcW w:w="1094" w:type="dxa"/>
            <w:vAlign w:val="bottom"/>
          </w:tcPr>
          <w:p w14:paraId="433CC8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58035479</w:t>
            </w:r>
          </w:p>
        </w:tc>
        <w:tc>
          <w:tcPr>
            <w:tcW w:w="1094" w:type="dxa"/>
            <w:vAlign w:val="bottom"/>
          </w:tcPr>
          <w:p w14:paraId="0DDFA3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58035791</w:t>
            </w:r>
          </w:p>
        </w:tc>
        <w:tc>
          <w:tcPr>
            <w:tcW w:w="1094" w:type="dxa"/>
            <w:vAlign w:val="bottom"/>
          </w:tcPr>
          <w:p w14:paraId="578B82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58036150</w:t>
            </w:r>
          </w:p>
        </w:tc>
        <w:tc>
          <w:tcPr>
            <w:tcW w:w="1157" w:type="dxa"/>
            <w:vAlign w:val="bottom"/>
          </w:tcPr>
          <w:p w14:paraId="1E2A8A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58036425</w:t>
            </w:r>
          </w:p>
        </w:tc>
      </w:tr>
      <w:tr w:rsidR="005D2CEE" w:rsidRPr="005651F5" w14:paraId="1454301D" w14:textId="77777777" w:rsidTr="0065472B">
        <w:tc>
          <w:tcPr>
            <w:tcW w:w="1095" w:type="dxa"/>
            <w:vAlign w:val="bottom"/>
          </w:tcPr>
          <w:p w14:paraId="0FA60F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58034361</w:t>
            </w:r>
          </w:p>
        </w:tc>
        <w:tc>
          <w:tcPr>
            <w:tcW w:w="1095" w:type="dxa"/>
            <w:vAlign w:val="bottom"/>
          </w:tcPr>
          <w:p w14:paraId="70A730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58034596</w:t>
            </w:r>
          </w:p>
        </w:tc>
        <w:tc>
          <w:tcPr>
            <w:tcW w:w="1095" w:type="dxa"/>
            <w:vAlign w:val="bottom"/>
          </w:tcPr>
          <w:p w14:paraId="58E987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58034921</w:t>
            </w:r>
          </w:p>
        </w:tc>
        <w:tc>
          <w:tcPr>
            <w:tcW w:w="1094" w:type="dxa"/>
            <w:vAlign w:val="bottom"/>
          </w:tcPr>
          <w:p w14:paraId="11FD64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58035221</w:t>
            </w:r>
          </w:p>
        </w:tc>
        <w:tc>
          <w:tcPr>
            <w:tcW w:w="1094" w:type="dxa"/>
            <w:vAlign w:val="bottom"/>
          </w:tcPr>
          <w:p w14:paraId="410723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58035484</w:t>
            </w:r>
          </w:p>
        </w:tc>
        <w:tc>
          <w:tcPr>
            <w:tcW w:w="1094" w:type="dxa"/>
            <w:vAlign w:val="bottom"/>
          </w:tcPr>
          <w:p w14:paraId="49F095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58035795</w:t>
            </w:r>
          </w:p>
        </w:tc>
        <w:tc>
          <w:tcPr>
            <w:tcW w:w="1094" w:type="dxa"/>
            <w:vAlign w:val="bottom"/>
          </w:tcPr>
          <w:p w14:paraId="2D9EF1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58036159</w:t>
            </w:r>
          </w:p>
        </w:tc>
        <w:tc>
          <w:tcPr>
            <w:tcW w:w="1157" w:type="dxa"/>
            <w:vAlign w:val="bottom"/>
          </w:tcPr>
          <w:p w14:paraId="45ACE1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58036440</w:t>
            </w:r>
          </w:p>
        </w:tc>
      </w:tr>
      <w:tr w:rsidR="005D2CEE" w:rsidRPr="005651F5" w14:paraId="43D509ED" w14:textId="77777777" w:rsidTr="0065472B">
        <w:tc>
          <w:tcPr>
            <w:tcW w:w="1095" w:type="dxa"/>
            <w:vAlign w:val="bottom"/>
          </w:tcPr>
          <w:p w14:paraId="7CC693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58034362</w:t>
            </w:r>
          </w:p>
        </w:tc>
        <w:tc>
          <w:tcPr>
            <w:tcW w:w="1095" w:type="dxa"/>
            <w:vAlign w:val="bottom"/>
          </w:tcPr>
          <w:p w14:paraId="692827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58034626</w:t>
            </w:r>
          </w:p>
        </w:tc>
        <w:tc>
          <w:tcPr>
            <w:tcW w:w="1095" w:type="dxa"/>
            <w:vAlign w:val="bottom"/>
          </w:tcPr>
          <w:p w14:paraId="447B7F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58034939</w:t>
            </w:r>
          </w:p>
        </w:tc>
        <w:tc>
          <w:tcPr>
            <w:tcW w:w="1094" w:type="dxa"/>
            <w:vAlign w:val="bottom"/>
          </w:tcPr>
          <w:p w14:paraId="50D300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58035224</w:t>
            </w:r>
          </w:p>
        </w:tc>
        <w:tc>
          <w:tcPr>
            <w:tcW w:w="1094" w:type="dxa"/>
            <w:vAlign w:val="bottom"/>
          </w:tcPr>
          <w:p w14:paraId="49BECC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58035490</w:t>
            </w:r>
          </w:p>
        </w:tc>
        <w:tc>
          <w:tcPr>
            <w:tcW w:w="1094" w:type="dxa"/>
            <w:vAlign w:val="bottom"/>
          </w:tcPr>
          <w:p w14:paraId="37A53A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58035812</w:t>
            </w:r>
          </w:p>
        </w:tc>
        <w:tc>
          <w:tcPr>
            <w:tcW w:w="1094" w:type="dxa"/>
            <w:vAlign w:val="bottom"/>
          </w:tcPr>
          <w:p w14:paraId="58B874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58036161</w:t>
            </w:r>
          </w:p>
        </w:tc>
        <w:tc>
          <w:tcPr>
            <w:tcW w:w="1157" w:type="dxa"/>
            <w:vAlign w:val="bottom"/>
          </w:tcPr>
          <w:p w14:paraId="3761F3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58036446</w:t>
            </w:r>
          </w:p>
        </w:tc>
      </w:tr>
      <w:tr w:rsidR="005D2CEE" w:rsidRPr="005651F5" w14:paraId="27A7F4EE" w14:textId="77777777" w:rsidTr="0065472B">
        <w:tc>
          <w:tcPr>
            <w:tcW w:w="1095" w:type="dxa"/>
            <w:vAlign w:val="bottom"/>
          </w:tcPr>
          <w:p w14:paraId="5EEA9C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58034369</w:t>
            </w:r>
          </w:p>
        </w:tc>
        <w:tc>
          <w:tcPr>
            <w:tcW w:w="1095" w:type="dxa"/>
            <w:vAlign w:val="bottom"/>
          </w:tcPr>
          <w:p w14:paraId="69740E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58034627</w:t>
            </w:r>
          </w:p>
        </w:tc>
        <w:tc>
          <w:tcPr>
            <w:tcW w:w="1095" w:type="dxa"/>
            <w:vAlign w:val="bottom"/>
          </w:tcPr>
          <w:p w14:paraId="246207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58034940</w:t>
            </w:r>
          </w:p>
        </w:tc>
        <w:tc>
          <w:tcPr>
            <w:tcW w:w="1094" w:type="dxa"/>
            <w:vAlign w:val="bottom"/>
          </w:tcPr>
          <w:p w14:paraId="5FBD67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58035228</w:t>
            </w:r>
          </w:p>
        </w:tc>
        <w:tc>
          <w:tcPr>
            <w:tcW w:w="1094" w:type="dxa"/>
            <w:vAlign w:val="bottom"/>
          </w:tcPr>
          <w:p w14:paraId="004556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58035494</w:t>
            </w:r>
          </w:p>
        </w:tc>
        <w:tc>
          <w:tcPr>
            <w:tcW w:w="1094" w:type="dxa"/>
            <w:vAlign w:val="bottom"/>
          </w:tcPr>
          <w:p w14:paraId="7F0344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58035814</w:t>
            </w:r>
          </w:p>
        </w:tc>
        <w:tc>
          <w:tcPr>
            <w:tcW w:w="1094" w:type="dxa"/>
            <w:vAlign w:val="bottom"/>
          </w:tcPr>
          <w:p w14:paraId="3B6FA3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58036162</w:t>
            </w:r>
          </w:p>
        </w:tc>
        <w:tc>
          <w:tcPr>
            <w:tcW w:w="1157" w:type="dxa"/>
            <w:vAlign w:val="bottom"/>
          </w:tcPr>
          <w:p w14:paraId="44E531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58036453</w:t>
            </w:r>
          </w:p>
        </w:tc>
      </w:tr>
      <w:tr w:rsidR="005D2CEE" w:rsidRPr="005651F5" w14:paraId="48A50091" w14:textId="77777777" w:rsidTr="0065472B">
        <w:tc>
          <w:tcPr>
            <w:tcW w:w="1095" w:type="dxa"/>
            <w:vAlign w:val="bottom"/>
          </w:tcPr>
          <w:p w14:paraId="716C1F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58034370</w:t>
            </w:r>
          </w:p>
        </w:tc>
        <w:tc>
          <w:tcPr>
            <w:tcW w:w="1095" w:type="dxa"/>
            <w:vAlign w:val="bottom"/>
          </w:tcPr>
          <w:p w14:paraId="5C0572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58034629</w:t>
            </w:r>
          </w:p>
        </w:tc>
        <w:tc>
          <w:tcPr>
            <w:tcW w:w="1095" w:type="dxa"/>
            <w:vAlign w:val="bottom"/>
          </w:tcPr>
          <w:p w14:paraId="580C0F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58034941</w:t>
            </w:r>
          </w:p>
        </w:tc>
        <w:tc>
          <w:tcPr>
            <w:tcW w:w="1094" w:type="dxa"/>
            <w:vAlign w:val="bottom"/>
          </w:tcPr>
          <w:p w14:paraId="61AE95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58035229</w:t>
            </w:r>
          </w:p>
        </w:tc>
        <w:tc>
          <w:tcPr>
            <w:tcW w:w="1094" w:type="dxa"/>
            <w:vAlign w:val="bottom"/>
          </w:tcPr>
          <w:p w14:paraId="01A36D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58035495</w:t>
            </w:r>
          </w:p>
        </w:tc>
        <w:tc>
          <w:tcPr>
            <w:tcW w:w="1094" w:type="dxa"/>
            <w:vAlign w:val="bottom"/>
          </w:tcPr>
          <w:p w14:paraId="75AE1F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58035829</w:t>
            </w:r>
          </w:p>
        </w:tc>
        <w:tc>
          <w:tcPr>
            <w:tcW w:w="1094" w:type="dxa"/>
            <w:vAlign w:val="bottom"/>
          </w:tcPr>
          <w:p w14:paraId="33FD24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58036181</w:t>
            </w:r>
          </w:p>
        </w:tc>
        <w:tc>
          <w:tcPr>
            <w:tcW w:w="1157" w:type="dxa"/>
            <w:vAlign w:val="bottom"/>
          </w:tcPr>
          <w:p w14:paraId="117175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58036455</w:t>
            </w:r>
          </w:p>
        </w:tc>
      </w:tr>
      <w:tr w:rsidR="005D2CEE" w:rsidRPr="005651F5" w14:paraId="2650A2F6" w14:textId="77777777" w:rsidTr="0065472B">
        <w:tc>
          <w:tcPr>
            <w:tcW w:w="1095" w:type="dxa"/>
            <w:vAlign w:val="bottom"/>
          </w:tcPr>
          <w:p w14:paraId="7D138A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58034371</w:t>
            </w:r>
          </w:p>
        </w:tc>
        <w:tc>
          <w:tcPr>
            <w:tcW w:w="1095" w:type="dxa"/>
            <w:vAlign w:val="bottom"/>
          </w:tcPr>
          <w:p w14:paraId="71A2EF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58034634</w:t>
            </w:r>
          </w:p>
        </w:tc>
        <w:tc>
          <w:tcPr>
            <w:tcW w:w="1095" w:type="dxa"/>
            <w:vAlign w:val="bottom"/>
          </w:tcPr>
          <w:p w14:paraId="12D3B3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58034943</w:t>
            </w:r>
          </w:p>
        </w:tc>
        <w:tc>
          <w:tcPr>
            <w:tcW w:w="1094" w:type="dxa"/>
            <w:vAlign w:val="bottom"/>
          </w:tcPr>
          <w:p w14:paraId="5EAC25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58035233</w:t>
            </w:r>
          </w:p>
        </w:tc>
        <w:tc>
          <w:tcPr>
            <w:tcW w:w="1094" w:type="dxa"/>
            <w:vAlign w:val="bottom"/>
          </w:tcPr>
          <w:p w14:paraId="0D2B96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58035497</w:t>
            </w:r>
          </w:p>
        </w:tc>
        <w:tc>
          <w:tcPr>
            <w:tcW w:w="1094" w:type="dxa"/>
            <w:vAlign w:val="bottom"/>
          </w:tcPr>
          <w:p w14:paraId="5C37D6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58035830</w:t>
            </w:r>
          </w:p>
        </w:tc>
        <w:tc>
          <w:tcPr>
            <w:tcW w:w="1094" w:type="dxa"/>
            <w:vAlign w:val="bottom"/>
          </w:tcPr>
          <w:p w14:paraId="6530B2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58036184</w:t>
            </w:r>
          </w:p>
        </w:tc>
        <w:tc>
          <w:tcPr>
            <w:tcW w:w="1157" w:type="dxa"/>
            <w:vAlign w:val="bottom"/>
          </w:tcPr>
          <w:p w14:paraId="183AE4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58036456</w:t>
            </w:r>
          </w:p>
        </w:tc>
      </w:tr>
      <w:tr w:rsidR="005D2CEE" w:rsidRPr="005651F5" w14:paraId="025087CB" w14:textId="77777777" w:rsidTr="0065472B">
        <w:tc>
          <w:tcPr>
            <w:tcW w:w="1095" w:type="dxa"/>
            <w:vAlign w:val="bottom"/>
          </w:tcPr>
          <w:p w14:paraId="7E8880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58034380</w:t>
            </w:r>
          </w:p>
        </w:tc>
        <w:tc>
          <w:tcPr>
            <w:tcW w:w="1095" w:type="dxa"/>
            <w:vAlign w:val="bottom"/>
          </w:tcPr>
          <w:p w14:paraId="55B94C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58034646</w:t>
            </w:r>
          </w:p>
        </w:tc>
        <w:tc>
          <w:tcPr>
            <w:tcW w:w="1095" w:type="dxa"/>
            <w:vAlign w:val="bottom"/>
          </w:tcPr>
          <w:p w14:paraId="40BDDC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58034948</w:t>
            </w:r>
          </w:p>
        </w:tc>
        <w:tc>
          <w:tcPr>
            <w:tcW w:w="1094" w:type="dxa"/>
            <w:vAlign w:val="bottom"/>
          </w:tcPr>
          <w:p w14:paraId="4ECAEC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58035240</w:t>
            </w:r>
          </w:p>
        </w:tc>
        <w:tc>
          <w:tcPr>
            <w:tcW w:w="1094" w:type="dxa"/>
            <w:vAlign w:val="bottom"/>
          </w:tcPr>
          <w:p w14:paraId="59E46A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58035498</w:t>
            </w:r>
          </w:p>
        </w:tc>
        <w:tc>
          <w:tcPr>
            <w:tcW w:w="1094" w:type="dxa"/>
            <w:vAlign w:val="bottom"/>
          </w:tcPr>
          <w:p w14:paraId="2AC549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58035839</w:t>
            </w:r>
          </w:p>
        </w:tc>
        <w:tc>
          <w:tcPr>
            <w:tcW w:w="1094" w:type="dxa"/>
            <w:vAlign w:val="bottom"/>
          </w:tcPr>
          <w:p w14:paraId="6DAEA4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58036185</w:t>
            </w:r>
          </w:p>
        </w:tc>
        <w:tc>
          <w:tcPr>
            <w:tcW w:w="1157" w:type="dxa"/>
            <w:vAlign w:val="bottom"/>
          </w:tcPr>
          <w:p w14:paraId="5FDB7C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58036471</w:t>
            </w:r>
          </w:p>
        </w:tc>
      </w:tr>
      <w:tr w:rsidR="005D2CEE" w:rsidRPr="005651F5" w14:paraId="0CEF1947" w14:textId="77777777" w:rsidTr="0065472B">
        <w:tc>
          <w:tcPr>
            <w:tcW w:w="1095" w:type="dxa"/>
            <w:vAlign w:val="bottom"/>
          </w:tcPr>
          <w:p w14:paraId="667621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58034381</w:t>
            </w:r>
          </w:p>
        </w:tc>
        <w:tc>
          <w:tcPr>
            <w:tcW w:w="1095" w:type="dxa"/>
            <w:vAlign w:val="bottom"/>
          </w:tcPr>
          <w:p w14:paraId="5CF9CC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58034663</w:t>
            </w:r>
          </w:p>
        </w:tc>
        <w:tc>
          <w:tcPr>
            <w:tcW w:w="1095" w:type="dxa"/>
            <w:vAlign w:val="bottom"/>
          </w:tcPr>
          <w:p w14:paraId="763A21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58034966</w:t>
            </w:r>
          </w:p>
        </w:tc>
        <w:tc>
          <w:tcPr>
            <w:tcW w:w="1094" w:type="dxa"/>
            <w:vAlign w:val="bottom"/>
          </w:tcPr>
          <w:p w14:paraId="2F36A8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58035249</w:t>
            </w:r>
          </w:p>
        </w:tc>
        <w:tc>
          <w:tcPr>
            <w:tcW w:w="1094" w:type="dxa"/>
            <w:vAlign w:val="bottom"/>
          </w:tcPr>
          <w:p w14:paraId="5EDBA2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58035499</w:t>
            </w:r>
          </w:p>
        </w:tc>
        <w:tc>
          <w:tcPr>
            <w:tcW w:w="1094" w:type="dxa"/>
            <w:vAlign w:val="bottom"/>
          </w:tcPr>
          <w:p w14:paraId="2AE74D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58035844</w:t>
            </w:r>
          </w:p>
        </w:tc>
        <w:tc>
          <w:tcPr>
            <w:tcW w:w="1094" w:type="dxa"/>
            <w:vAlign w:val="bottom"/>
          </w:tcPr>
          <w:p w14:paraId="068EC0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58036187</w:t>
            </w:r>
          </w:p>
        </w:tc>
        <w:tc>
          <w:tcPr>
            <w:tcW w:w="1157" w:type="dxa"/>
            <w:vAlign w:val="bottom"/>
          </w:tcPr>
          <w:p w14:paraId="2D78C3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58036481</w:t>
            </w:r>
          </w:p>
        </w:tc>
      </w:tr>
      <w:tr w:rsidR="005D2CEE" w:rsidRPr="005651F5" w14:paraId="2CE61952" w14:textId="77777777" w:rsidTr="0065472B">
        <w:tc>
          <w:tcPr>
            <w:tcW w:w="1095" w:type="dxa"/>
            <w:vAlign w:val="bottom"/>
          </w:tcPr>
          <w:p w14:paraId="4BA96D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58034386</w:t>
            </w:r>
          </w:p>
        </w:tc>
        <w:tc>
          <w:tcPr>
            <w:tcW w:w="1095" w:type="dxa"/>
            <w:vAlign w:val="bottom"/>
          </w:tcPr>
          <w:p w14:paraId="3DED81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58034666</w:t>
            </w:r>
          </w:p>
        </w:tc>
        <w:tc>
          <w:tcPr>
            <w:tcW w:w="1095" w:type="dxa"/>
            <w:vAlign w:val="bottom"/>
          </w:tcPr>
          <w:p w14:paraId="5B9803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58034973</w:t>
            </w:r>
          </w:p>
        </w:tc>
        <w:tc>
          <w:tcPr>
            <w:tcW w:w="1094" w:type="dxa"/>
            <w:vAlign w:val="bottom"/>
          </w:tcPr>
          <w:p w14:paraId="71CC75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58035250</w:t>
            </w:r>
          </w:p>
        </w:tc>
        <w:tc>
          <w:tcPr>
            <w:tcW w:w="1094" w:type="dxa"/>
            <w:vAlign w:val="bottom"/>
          </w:tcPr>
          <w:p w14:paraId="4BC8CF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58035500</w:t>
            </w:r>
          </w:p>
        </w:tc>
        <w:tc>
          <w:tcPr>
            <w:tcW w:w="1094" w:type="dxa"/>
            <w:vAlign w:val="bottom"/>
          </w:tcPr>
          <w:p w14:paraId="71CDDF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58035845</w:t>
            </w:r>
          </w:p>
        </w:tc>
        <w:tc>
          <w:tcPr>
            <w:tcW w:w="1094" w:type="dxa"/>
            <w:vAlign w:val="bottom"/>
          </w:tcPr>
          <w:p w14:paraId="0212AE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58036192</w:t>
            </w:r>
          </w:p>
        </w:tc>
        <w:tc>
          <w:tcPr>
            <w:tcW w:w="1157" w:type="dxa"/>
            <w:vAlign w:val="bottom"/>
          </w:tcPr>
          <w:p w14:paraId="21B4B7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58036482</w:t>
            </w:r>
          </w:p>
        </w:tc>
      </w:tr>
      <w:tr w:rsidR="005D2CEE" w:rsidRPr="005651F5" w14:paraId="4E488853" w14:textId="77777777" w:rsidTr="0065472B">
        <w:tc>
          <w:tcPr>
            <w:tcW w:w="1095" w:type="dxa"/>
            <w:vAlign w:val="bottom"/>
          </w:tcPr>
          <w:p w14:paraId="126622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58034395</w:t>
            </w:r>
          </w:p>
        </w:tc>
        <w:tc>
          <w:tcPr>
            <w:tcW w:w="1095" w:type="dxa"/>
            <w:vAlign w:val="bottom"/>
          </w:tcPr>
          <w:p w14:paraId="7352CF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58034671</w:t>
            </w:r>
          </w:p>
        </w:tc>
        <w:tc>
          <w:tcPr>
            <w:tcW w:w="1095" w:type="dxa"/>
            <w:vAlign w:val="bottom"/>
          </w:tcPr>
          <w:p w14:paraId="4AFA82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58034979</w:t>
            </w:r>
          </w:p>
        </w:tc>
        <w:tc>
          <w:tcPr>
            <w:tcW w:w="1094" w:type="dxa"/>
            <w:vAlign w:val="bottom"/>
          </w:tcPr>
          <w:p w14:paraId="075DF3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58035262</w:t>
            </w:r>
          </w:p>
        </w:tc>
        <w:tc>
          <w:tcPr>
            <w:tcW w:w="1094" w:type="dxa"/>
            <w:vAlign w:val="bottom"/>
          </w:tcPr>
          <w:p w14:paraId="3A6240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58035502</w:t>
            </w:r>
          </w:p>
        </w:tc>
        <w:tc>
          <w:tcPr>
            <w:tcW w:w="1094" w:type="dxa"/>
            <w:vAlign w:val="bottom"/>
          </w:tcPr>
          <w:p w14:paraId="665164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58035847</w:t>
            </w:r>
          </w:p>
        </w:tc>
        <w:tc>
          <w:tcPr>
            <w:tcW w:w="1094" w:type="dxa"/>
            <w:vAlign w:val="bottom"/>
          </w:tcPr>
          <w:p w14:paraId="5B7893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58036204</w:t>
            </w:r>
          </w:p>
        </w:tc>
        <w:tc>
          <w:tcPr>
            <w:tcW w:w="1157" w:type="dxa"/>
            <w:vAlign w:val="bottom"/>
          </w:tcPr>
          <w:p w14:paraId="3BBC9F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58036483</w:t>
            </w:r>
          </w:p>
        </w:tc>
      </w:tr>
      <w:tr w:rsidR="005D2CEE" w:rsidRPr="005651F5" w14:paraId="33B25987" w14:textId="77777777" w:rsidTr="0065472B">
        <w:tc>
          <w:tcPr>
            <w:tcW w:w="1095" w:type="dxa"/>
            <w:vAlign w:val="bottom"/>
          </w:tcPr>
          <w:p w14:paraId="4FA2A5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58034396</w:t>
            </w:r>
          </w:p>
        </w:tc>
        <w:tc>
          <w:tcPr>
            <w:tcW w:w="1095" w:type="dxa"/>
            <w:vAlign w:val="bottom"/>
          </w:tcPr>
          <w:p w14:paraId="2DAA84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58034673</w:t>
            </w:r>
          </w:p>
        </w:tc>
        <w:tc>
          <w:tcPr>
            <w:tcW w:w="1095" w:type="dxa"/>
            <w:vAlign w:val="bottom"/>
          </w:tcPr>
          <w:p w14:paraId="01BA81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58034980</w:t>
            </w:r>
          </w:p>
        </w:tc>
        <w:tc>
          <w:tcPr>
            <w:tcW w:w="1094" w:type="dxa"/>
            <w:vAlign w:val="bottom"/>
          </w:tcPr>
          <w:p w14:paraId="6B15E3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58035264</w:t>
            </w:r>
          </w:p>
        </w:tc>
        <w:tc>
          <w:tcPr>
            <w:tcW w:w="1094" w:type="dxa"/>
            <w:vAlign w:val="bottom"/>
          </w:tcPr>
          <w:p w14:paraId="41B5CC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58035528</w:t>
            </w:r>
          </w:p>
        </w:tc>
        <w:tc>
          <w:tcPr>
            <w:tcW w:w="1094" w:type="dxa"/>
            <w:vAlign w:val="bottom"/>
          </w:tcPr>
          <w:p w14:paraId="766CEE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58035852</w:t>
            </w:r>
          </w:p>
        </w:tc>
        <w:tc>
          <w:tcPr>
            <w:tcW w:w="1094" w:type="dxa"/>
            <w:vAlign w:val="bottom"/>
          </w:tcPr>
          <w:p w14:paraId="4BF5A8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58036206</w:t>
            </w:r>
          </w:p>
        </w:tc>
        <w:tc>
          <w:tcPr>
            <w:tcW w:w="1157" w:type="dxa"/>
            <w:vAlign w:val="bottom"/>
          </w:tcPr>
          <w:p w14:paraId="2A3E50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58036502</w:t>
            </w:r>
          </w:p>
        </w:tc>
      </w:tr>
      <w:tr w:rsidR="005D2CEE" w:rsidRPr="005651F5" w14:paraId="58FBFD13" w14:textId="77777777" w:rsidTr="0065472B">
        <w:tc>
          <w:tcPr>
            <w:tcW w:w="1095" w:type="dxa"/>
            <w:vAlign w:val="bottom"/>
          </w:tcPr>
          <w:p w14:paraId="5C215E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58034405</w:t>
            </w:r>
          </w:p>
        </w:tc>
        <w:tc>
          <w:tcPr>
            <w:tcW w:w="1095" w:type="dxa"/>
            <w:vAlign w:val="bottom"/>
          </w:tcPr>
          <w:p w14:paraId="074427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58034674</w:t>
            </w:r>
          </w:p>
        </w:tc>
        <w:tc>
          <w:tcPr>
            <w:tcW w:w="1095" w:type="dxa"/>
            <w:vAlign w:val="bottom"/>
          </w:tcPr>
          <w:p w14:paraId="5CB225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58034983</w:t>
            </w:r>
          </w:p>
        </w:tc>
        <w:tc>
          <w:tcPr>
            <w:tcW w:w="1094" w:type="dxa"/>
            <w:vAlign w:val="bottom"/>
          </w:tcPr>
          <w:p w14:paraId="394D1F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58035275</w:t>
            </w:r>
          </w:p>
        </w:tc>
        <w:tc>
          <w:tcPr>
            <w:tcW w:w="1094" w:type="dxa"/>
            <w:vAlign w:val="bottom"/>
          </w:tcPr>
          <w:p w14:paraId="5EBADA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58035568</w:t>
            </w:r>
          </w:p>
        </w:tc>
        <w:tc>
          <w:tcPr>
            <w:tcW w:w="1094" w:type="dxa"/>
            <w:vAlign w:val="bottom"/>
          </w:tcPr>
          <w:p w14:paraId="4156CA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58035854</w:t>
            </w:r>
          </w:p>
        </w:tc>
        <w:tc>
          <w:tcPr>
            <w:tcW w:w="1094" w:type="dxa"/>
            <w:vAlign w:val="bottom"/>
          </w:tcPr>
          <w:p w14:paraId="39B268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58036215</w:t>
            </w:r>
          </w:p>
        </w:tc>
        <w:tc>
          <w:tcPr>
            <w:tcW w:w="1157" w:type="dxa"/>
            <w:vAlign w:val="bottom"/>
          </w:tcPr>
          <w:p w14:paraId="0C69FC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58036515</w:t>
            </w:r>
          </w:p>
        </w:tc>
      </w:tr>
      <w:tr w:rsidR="005D2CEE" w:rsidRPr="005651F5" w14:paraId="2B6615C3" w14:textId="77777777" w:rsidTr="0065472B">
        <w:tc>
          <w:tcPr>
            <w:tcW w:w="1095" w:type="dxa"/>
            <w:vAlign w:val="bottom"/>
          </w:tcPr>
          <w:p w14:paraId="56289A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58034414</w:t>
            </w:r>
          </w:p>
        </w:tc>
        <w:tc>
          <w:tcPr>
            <w:tcW w:w="1095" w:type="dxa"/>
            <w:vAlign w:val="bottom"/>
          </w:tcPr>
          <w:p w14:paraId="6EC07B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58034676</w:t>
            </w:r>
          </w:p>
        </w:tc>
        <w:tc>
          <w:tcPr>
            <w:tcW w:w="1095" w:type="dxa"/>
            <w:vAlign w:val="bottom"/>
          </w:tcPr>
          <w:p w14:paraId="6953E6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58034992</w:t>
            </w:r>
          </w:p>
        </w:tc>
        <w:tc>
          <w:tcPr>
            <w:tcW w:w="1094" w:type="dxa"/>
            <w:vAlign w:val="bottom"/>
          </w:tcPr>
          <w:p w14:paraId="52C603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58035276</w:t>
            </w:r>
          </w:p>
        </w:tc>
        <w:tc>
          <w:tcPr>
            <w:tcW w:w="1094" w:type="dxa"/>
            <w:vAlign w:val="bottom"/>
          </w:tcPr>
          <w:p w14:paraId="117E08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58035574</w:t>
            </w:r>
          </w:p>
        </w:tc>
        <w:tc>
          <w:tcPr>
            <w:tcW w:w="1094" w:type="dxa"/>
            <w:vAlign w:val="bottom"/>
          </w:tcPr>
          <w:p w14:paraId="2B0694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58035890</w:t>
            </w:r>
          </w:p>
        </w:tc>
        <w:tc>
          <w:tcPr>
            <w:tcW w:w="1094" w:type="dxa"/>
            <w:vAlign w:val="bottom"/>
          </w:tcPr>
          <w:p w14:paraId="366BFB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58036216</w:t>
            </w:r>
          </w:p>
        </w:tc>
        <w:tc>
          <w:tcPr>
            <w:tcW w:w="1157" w:type="dxa"/>
            <w:vAlign w:val="bottom"/>
          </w:tcPr>
          <w:p w14:paraId="67AB22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58036517</w:t>
            </w:r>
          </w:p>
        </w:tc>
      </w:tr>
      <w:tr w:rsidR="005D2CEE" w:rsidRPr="005651F5" w14:paraId="0180EBC0" w14:textId="77777777" w:rsidTr="0065472B">
        <w:tc>
          <w:tcPr>
            <w:tcW w:w="1095" w:type="dxa"/>
            <w:vAlign w:val="bottom"/>
          </w:tcPr>
          <w:p w14:paraId="065DB5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58034417</w:t>
            </w:r>
          </w:p>
        </w:tc>
        <w:tc>
          <w:tcPr>
            <w:tcW w:w="1095" w:type="dxa"/>
            <w:vAlign w:val="bottom"/>
          </w:tcPr>
          <w:p w14:paraId="540DA8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58034678</w:t>
            </w:r>
          </w:p>
        </w:tc>
        <w:tc>
          <w:tcPr>
            <w:tcW w:w="1095" w:type="dxa"/>
            <w:vAlign w:val="bottom"/>
          </w:tcPr>
          <w:p w14:paraId="2B06D7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58035000</w:t>
            </w:r>
          </w:p>
        </w:tc>
        <w:tc>
          <w:tcPr>
            <w:tcW w:w="1094" w:type="dxa"/>
            <w:vAlign w:val="bottom"/>
          </w:tcPr>
          <w:p w14:paraId="408BD3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58035287</w:t>
            </w:r>
          </w:p>
        </w:tc>
        <w:tc>
          <w:tcPr>
            <w:tcW w:w="1094" w:type="dxa"/>
            <w:vAlign w:val="bottom"/>
          </w:tcPr>
          <w:p w14:paraId="4F34E1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58035588</w:t>
            </w:r>
          </w:p>
        </w:tc>
        <w:tc>
          <w:tcPr>
            <w:tcW w:w="1094" w:type="dxa"/>
            <w:vAlign w:val="bottom"/>
          </w:tcPr>
          <w:p w14:paraId="3AB5E0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58035892</w:t>
            </w:r>
          </w:p>
        </w:tc>
        <w:tc>
          <w:tcPr>
            <w:tcW w:w="1094" w:type="dxa"/>
            <w:vAlign w:val="bottom"/>
          </w:tcPr>
          <w:p w14:paraId="6E7878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58036221</w:t>
            </w:r>
          </w:p>
        </w:tc>
        <w:tc>
          <w:tcPr>
            <w:tcW w:w="1157" w:type="dxa"/>
            <w:vAlign w:val="bottom"/>
          </w:tcPr>
          <w:p w14:paraId="1EAA2C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58036519</w:t>
            </w:r>
          </w:p>
        </w:tc>
      </w:tr>
      <w:tr w:rsidR="005D2CEE" w:rsidRPr="005651F5" w14:paraId="410E70C5" w14:textId="77777777" w:rsidTr="0065472B">
        <w:tc>
          <w:tcPr>
            <w:tcW w:w="1095" w:type="dxa"/>
            <w:vAlign w:val="bottom"/>
          </w:tcPr>
          <w:p w14:paraId="49E0E4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58034428</w:t>
            </w:r>
          </w:p>
        </w:tc>
        <w:tc>
          <w:tcPr>
            <w:tcW w:w="1095" w:type="dxa"/>
            <w:vAlign w:val="bottom"/>
          </w:tcPr>
          <w:p w14:paraId="53B405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58034679</w:t>
            </w:r>
          </w:p>
        </w:tc>
        <w:tc>
          <w:tcPr>
            <w:tcW w:w="1095" w:type="dxa"/>
            <w:vAlign w:val="bottom"/>
          </w:tcPr>
          <w:p w14:paraId="3C3643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58035002</w:t>
            </w:r>
          </w:p>
        </w:tc>
        <w:tc>
          <w:tcPr>
            <w:tcW w:w="1094" w:type="dxa"/>
            <w:vAlign w:val="bottom"/>
          </w:tcPr>
          <w:p w14:paraId="08CCE2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58035305</w:t>
            </w:r>
          </w:p>
        </w:tc>
        <w:tc>
          <w:tcPr>
            <w:tcW w:w="1094" w:type="dxa"/>
            <w:vAlign w:val="bottom"/>
          </w:tcPr>
          <w:p w14:paraId="3725F3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58035595</w:t>
            </w:r>
          </w:p>
        </w:tc>
        <w:tc>
          <w:tcPr>
            <w:tcW w:w="1094" w:type="dxa"/>
            <w:vAlign w:val="bottom"/>
          </w:tcPr>
          <w:p w14:paraId="460C4F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58035895</w:t>
            </w:r>
          </w:p>
        </w:tc>
        <w:tc>
          <w:tcPr>
            <w:tcW w:w="1094" w:type="dxa"/>
            <w:vAlign w:val="bottom"/>
          </w:tcPr>
          <w:p w14:paraId="614357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58036222</w:t>
            </w:r>
          </w:p>
        </w:tc>
        <w:tc>
          <w:tcPr>
            <w:tcW w:w="1157" w:type="dxa"/>
            <w:vAlign w:val="bottom"/>
          </w:tcPr>
          <w:p w14:paraId="6F739B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58036524</w:t>
            </w:r>
          </w:p>
        </w:tc>
      </w:tr>
      <w:tr w:rsidR="005D2CEE" w:rsidRPr="005651F5" w14:paraId="2FACEC0D" w14:textId="77777777" w:rsidTr="0065472B">
        <w:tc>
          <w:tcPr>
            <w:tcW w:w="1095" w:type="dxa"/>
            <w:vAlign w:val="bottom"/>
          </w:tcPr>
          <w:p w14:paraId="620915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58034433</w:t>
            </w:r>
          </w:p>
        </w:tc>
        <w:tc>
          <w:tcPr>
            <w:tcW w:w="1095" w:type="dxa"/>
            <w:vAlign w:val="bottom"/>
          </w:tcPr>
          <w:p w14:paraId="11924F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58034691</w:t>
            </w:r>
          </w:p>
        </w:tc>
        <w:tc>
          <w:tcPr>
            <w:tcW w:w="1095" w:type="dxa"/>
            <w:vAlign w:val="bottom"/>
          </w:tcPr>
          <w:p w14:paraId="35042C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58035015</w:t>
            </w:r>
          </w:p>
        </w:tc>
        <w:tc>
          <w:tcPr>
            <w:tcW w:w="1094" w:type="dxa"/>
            <w:vAlign w:val="bottom"/>
          </w:tcPr>
          <w:p w14:paraId="7C2619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58035308</w:t>
            </w:r>
          </w:p>
        </w:tc>
        <w:tc>
          <w:tcPr>
            <w:tcW w:w="1094" w:type="dxa"/>
            <w:vAlign w:val="bottom"/>
          </w:tcPr>
          <w:p w14:paraId="5CB365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58035597</w:t>
            </w:r>
          </w:p>
        </w:tc>
        <w:tc>
          <w:tcPr>
            <w:tcW w:w="1094" w:type="dxa"/>
            <w:vAlign w:val="bottom"/>
          </w:tcPr>
          <w:p w14:paraId="694D8C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58035900</w:t>
            </w:r>
          </w:p>
        </w:tc>
        <w:tc>
          <w:tcPr>
            <w:tcW w:w="1094" w:type="dxa"/>
            <w:vAlign w:val="bottom"/>
          </w:tcPr>
          <w:p w14:paraId="5F13F6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58036223</w:t>
            </w:r>
          </w:p>
        </w:tc>
        <w:tc>
          <w:tcPr>
            <w:tcW w:w="1157" w:type="dxa"/>
            <w:vAlign w:val="bottom"/>
          </w:tcPr>
          <w:p w14:paraId="1BDAB0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58036531</w:t>
            </w:r>
          </w:p>
        </w:tc>
      </w:tr>
      <w:tr w:rsidR="005D2CEE" w:rsidRPr="005651F5" w14:paraId="0BF33DD9" w14:textId="77777777" w:rsidTr="0065472B">
        <w:tc>
          <w:tcPr>
            <w:tcW w:w="1095" w:type="dxa"/>
            <w:vAlign w:val="bottom"/>
          </w:tcPr>
          <w:p w14:paraId="17E889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58034443</w:t>
            </w:r>
          </w:p>
        </w:tc>
        <w:tc>
          <w:tcPr>
            <w:tcW w:w="1095" w:type="dxa"/>
            <w:vAlign w:val="bottom"/>
          </w:tcPr>
          <w:p w14:paraId="4EF9CB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58034709</w:t>
            </w:r>
          </w:p>
        </w:tc>
        <w:tc>
          <w:tcPr>
            <w:tcW w:w="1095" w:type="dxa"/>
            <w:vAlign w:val="bottom"/>
          </w:tcPr>
          <w:p w14:paraId="6010B4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58035016</w:t>
            </w:r>
          </w:p>
        </w:tc>
        <w:tc>
          <w:tcPr>
            <w:tcW w:w="1094" w:type="dxa"/>
            <w:vAlign w:val="bottom"/>
          </w:tcPr>
          <w:p w14:paraId="7BDD69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58035319</w:t>
            </w:r>
          </w:p>
        </w:tc>
        <w:tc>
          <w:tcPr>
            <w:tcW w:w="1094" w:type="dxa"/>
            <w:vAlign w:val="bottom"/>
          </w:tcPr>
          <w:p w14:paraId="782B32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58035610</w:t>
            </w:r>
          </w:p>
        </w:tc>
        <w:tc>
          <w:tcPr>
            <w:tcW w:w="1094" w:type="dxa"/>
            <w:vAlign w:val="bottom"/>
          </w:tcPr>
          <w:p w14:paraId="2C3050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58035929</w:t>
            </w:r>
          </w:p>
        </w:tc>
        <w:tc>
          <w:tcPr>
            <w:tcW w:w="1094" w:type="dxa"/>
            <w:vAlign w:val="bottom"/>
          </w:tcPr>
          <w:p w14:paraId="549C40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58036226</w:t>
            </w:r>
          </w:p>
        </w:tc>
        <w:tc>
          <w:tcPr>
            <w:tcW w:w="1157" w:type="dxa"/>
            <w:vAlign w:val="bottom"/>
          </w:tcPr>
          <w:p w14:paraId="096BE9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58036535</w:t>
            </w:r>
          </w:p>
        </w:tc>
      </w:tr>
      <w:tr w:rsidR="005D2CEE" w:rsidRPr="005651F5" w14:paraId="5C1797B1" w14:textId="77777777" w:rsidTr="0065472B">
        <w:tc>
          <w:tcPr>
            <w:tcW w:w="1095" w:type="dxa"/>
            <w:vAlign w:val="bottom"/>
          </w:tcPr>
          <w:p w14:paraId="0D9872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58034446</w:t>
            </w:r>
          </w:p>
        </w:tc>
        <w:tc>
          <w:tcPr>
            <w:tcW w:w="1095" w:type="dxa"/>
            <w:vAlign w:val="bottom"/>
          </w:tcPr>
          <w:p w14:paraId="2C60A8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58034714</w:t>
            </w:r>
          </w:p>
        </w:tc>
        <w:tc>
          <w:tcPr>
            <w:tcW w:w="1095" w:type="dxa"/>
            <w:vAlign w:val="bottom"/>
          </w:tcPr>
          <w:p w14:paraId="132458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58035017</w:t>
            </w:r>
          </w:p>
        </w:tc>
        <w:tc>
          <w:tcPr>
            <w:tcW w:w="1094" w:type="dxa"/>
            <w:vAlign w:val="bottom"/>
          </w:tcPr>
          <w:p w14:paraId="745C57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58035326</w:t>
            </w:r>
          </w:p>
        </w:tc>
        <w:tc>
          <w:tcPr>
            <w:tcW w:w="1094" w:type="dxa"/>
            <w:vAlign w:val="bottom"/>
          </w:tcPr>
          <w:p w14:paraId="159FD3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58035618</w:t>
            </w:r>
          </w:p>
        </w:tc>
        <w:tc>
          <w:tcPr>
            <w:tcW w:w="1094" w:type="dxa"/>
            <w:vAlign w:val="bottom"/>
          </w:tcPr>
          <w:p w14:paraId="2F76DD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58035936</w:t>
            </w:r>
          </w:p>
        </w:tc>
        <w:tc>
          <w:tcPr>
            <w:tcW w:w="1094" w:type="dxa"/>
            <w:vAlign w:val="bottom"/>
          </w:tcPr>
          <w:p w14:paraId="7E0C9B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58036233</w:t>
            </w:r>
          </w:p>
        </w:tc>
        <w:tc>
          <w:tcPr>
            <w:tcW w:w="1157" w:type="dxa"/>
            <w:vAlign w:val="bottom"/>
          </w:tcPr>
          <w:p w14:paraId="44BE85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58036536</w:t>
            </w:r>
          </w:p>
        </w:tc>
      </w:tr>
      <w:tr w:rsidR="005D2CEE" w:rsidRPr="005651F5" w14:paraId="273E9E0D" w14:textId="77777777" w:rsidTr="0065472B">
        <w:tc>
          <w:tcPr>
            <w:tcW w:w="1095" w:type="dxa"/>
            <w:vAlign w:val="bottom"/>
          </w:tcPr>
          <w:p w14:paraId="102357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58034457</w:t>
            </w:r>
          </w:p>
        </w:tc>
        <w:tc>
          <w:tcPr>
            <w:tcW w:w="1095" w:type="dxa"/>
            <w:vAlign w:val="bottom"/>
          </w:tcPr>
          <w:p w14:paraId="36D0D5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58034722</w:t>
            </w:r>
          </w:p>
        </w:tc>
        <w:tc>
          <w:tcPr>
            <w:tcW w:w="1095" w:type="dxa"/>
            <w:vAlign w:val="bottom"/>
          </w:tcPr>
          <w:p w14:paraId="049BD9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58035026</w:t>
            </w:r>
          </w:p>
        </w:tc>
        <w:tc>
          <w:tcPr>
            <w:tcW w:w="1094" w:type="dxa"/>
            <w:vAlign w:val="bottom"/>
          </w:tcPr>
          <w:p w14:paraId="69EE5E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58035329</w:t>
            </w:r>
          </w:p>
        </w:tc>
        <w:tc>
          <w:tcPr>
            <w:tcW w:w="1094" w:type="dxa"/>
            <w:vAlign w:val="bottom"/>
          </w:tcPr>
          <w:p w14:paraId="78BCDF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58035622</w:t>
            </w:r>
          </w:p>
        </w:tc>
        <w:tc>
          <w:tcPr>
            <w:tcW w:w="1094" w:type="dxa"/>
            <w:vAlign w:val="bottom"/>
          </w:tcPr>
          <w:p w14:paraId="00DFA1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58035939</w:t>
            </w:r>
          </w:p>
        </w:tc>
        <w:tc>
          <w:tcPr>
            <w:tcW w:w="1094" w:type="dxa"/>
            <w:vAlign w:val="bottom"/>
          </w:tcPr>
          <w:p w14:paraId="1E4108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58036239</w:t>
            </w:r>
          </w:p>
        </w:tc>
        <w:tc>
          <w:tcPr>
            <w:tcW w:w="1157" w:type="dxa"/>
            <w:vAlign w:val="bottom"/>
          </w:tcPr>
          <w:p w14:paraId="3FEDF7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58036537</w:t>
            </w:r>
          </w:p>
        </w:tc>
      </w:tr>
      <w:tr w:rsidR="005D2CEE" w:rsidRPr="005651F5" w14:paraId="584E18E8" w14:textId="77777777" w:rsidTr="0065472B">
        <w:tc>
          <w:tcPr>
            <w:tcW w:w="1095" w:type="dxa"/>
            <w:vAlign w:val="bottom"/>
          </w:tcPr>
          <w:p w14:paraId="28420E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58034458</w:t>
            </w:r>
          </w:p>
        </w:tc>
        <w:tc>
          <w:tcPr>
            <w:tcW w:w="1095" w:type="dxa"/>
            <w:vAlign w:val="bottom"/>
          </w:tcPr>
          <w:p w14:paraId="09452D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58034728</w:t>
            </w:r>
          </w:p>
        </w:tc>
        <w:tc>
          <w:tcPr>
            <w:tcW w:w="1095" w:type="dxa"/>
            <w:vAlign w:val="bottom"/>
          </w:tcPr>
          <w:p w14:paraId="3DEC15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58035030</w:t>
            </w:r>
          </w:p>
        </w:tc>
        <w:tc>
          <w:tcPr>
            <w:tcW w:w="1094" w:type="dxa"/>
            <w:vAlign w:val="bottom"/>
          </w:tcPr>
          <w:p w14:paraId="250FE8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58035330</w:t>
            </w:r>
          </w:p>
        </w:tc>
        <w:tc>
          <w:tcPr>
            <w:tcW w:w="1094" w:type="dxa"/>
            <w:vAlign w:val="bottom"/>
          </w:tcPr>
          <w:p w14:paraId="6E47E9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58035631</w:t>
            </w:r>
          </w:p>
        </w:tc>
        <w:tc>
          <w:tcPr>
            <w:tcW w:w="1094" w:type="dxa"/>
            <w:vAlign w:val="bottom"/>
          </w:tcPr>
          <w:p w14:paraId="57E85F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58035946</w:t>
            </w:r>
          </w:p>
        </w:tc>
        <w:tc>
          <w:tcPr>
            <w:tcW w:w="1094" w:type="dxa"/>
            <w:vAlign w:val="bottom"/>
          </w:tcPr>
          <w:p w14:paraId="08AE6F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58036241</w:t>
            </w:r>
          </w:p>
        </w:tc>
        <w:tc>
          <w:tcPr>
            <w:tcW w:w="1157" w:type="dxa"/>
            <w:vAlign w:val="bottom"/>
          </w:tcPr>
          <w:p w14:paraId="26E5C8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58036542</w:t>
            </w:r>
          </w:p>
        </w:tc>
      </w:tr>
      <w:tr w:rsidR="005D2CEE" w:rsidRPr="005651F5" w14:paraId="15A71D9B" w14:textId="77777777" w:rsidTr="0065472B">
        <w:tc>
          <w:tcPr>
            <w:tcW w:w="1095" w:type="dxa"/>
            <w:vAlign w:val="bottom"/>
          </w:tcPr>
          <w:p w14:paraId="471E6F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58034463</w:t>
            </w:r>
          </w:p>
        </w:tc>
        <w:tc>
          <w:tcPr>
            <w:tcW w:w="1095" w:type="dxa"/>
            <w:vAlign w:val="bottom"/>
          </w:tcPr>
          <w:p w14:paraId="75A369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58034730</w:t>
            </w:r>
          </w:p>
        </w:tc>
        <w:tc>
          <w:tcPr>
            <w:tcW w:w="1095" w:type="dxa"/>
            <w:vAlign w:val="bottom"/>
          </w:tcPr>
          <w:p w14:paraId="190D73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58035044</w:t>
            </w:r>
          </w:p>
        </w:tc>
        <w:tc>
          <w:tcPr>
            <w:tcW w:w="1094" w:type="dxa"/>
            <w:vAlign w:val="bottom"/>
          </w:tcPr>
          <w:p w14:paraId="340FB6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58035332</w:t>
            </w:r>
          </w:p>
        </w:tc>
        <w:tc>
          <w:tcPr>
            <w:tcW w:w="1094" w:type="dxa"/>
            <w:vAlign w:val="bottom"/>
          </w:tcPr>
          <w:p w14:paraId="59E05A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58035635</w:t>
            </w:r>
          </w:p>
        </w:tc>
        <w:tc>
          <w:tcPr>
            <w:tcW w:w="1094" w:type="dxa"/>
            <w:vAlign w:val="bottom"/>
          </w:tcPr>
          <w:p w14:paraId="0EED5A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58035947</w:t>
            </w:r>
          </w:p>
        </w:tc>
        <w:tc>
          <w:tcPr>
            <w:tcW w:w="1094" w:type="dxa"/>
            <w:vAlign w:val="bottom"/>
          </w:tcPr>
          <w:p w14:paraId="42C735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58036248</w:t>
            </w:r>
          </w:p>
        </w:tc>
        <w:tc>
          <w:tcPr>
            <w:tcW w:w="1157" w:type="dxa"/>
            <w:vAlign w:val="bottom"/>
          </w:tcPr>
          <w:p w14:paraId="6F6520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58036545</w:t>
            </w:r>
          </w:p>
        </w:tc>
      </w:tr>
      <w:tr w:rsidR="005D2CEE" w:rsidRPr="005651F5" w14:paraId="3B8379A5" w14:textId="77777777" w:rsidTr="0065472B">
        <w:tc>
          <w:tcPr>
            <w:tcW w:w="1095" w:type="dxa"/>
            <w:vAlign w:val="bottom"/>
          </w:tcPr>
          <w:p w14:paraId="472776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58034464</w:t>
            </w:r>
          </w:p>
        </w:tc>
        <w:tc>
          <w:tcPr>
            <w:tcW w:w="1095" w:type="dxa"/>
            <w:vAlign w:val="bottom"/>
          </w:tcPr>
          <w:p w14:paraId="4FF94F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58034731</w:t>
            </w:r>
          </w:p>
        </w:tc>
        <w:tc>
          <w:tcPr>
            <w:tcW w:w="1095" w:type="dxa"/>
            <w:vAlign w:val="bottom"/>
          </w:tcPr>
          <w:p w14:paraId="2A608E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58035046</w:t>
            </w:r>
          </w:p>
        </w:tc>
        <w:tc>
          <w:tcPr>
            <w:tcW w:w="1094" w:type="dxa"/>
            <w:vAlign w:val="bottom"/>
          </w:tcPr>
          <w:p w14:paraId="553954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58035333</w:t>
            </w:r>
          </w:p>
        </w:tc>
        <w:tc>
          <w:tcPr>
            <w:tcW w:w="1094" w:type="dxa"/>
            <w:vAlign w:val="bottom"/>
          </w:tcPr>
          <w:p w14:paraId="1373CA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58035636</w:t>
            </w:r>
          </w:p>
        </w:tc>
        <w:tc>
          <w:tcPr>
            <w:tcW w:w="1094" w:type="dxa"/>
            <w:vAlign w:val="bottom"/>
          </w:tcPr>
          <w:p w14:paraId="5C257D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58035951</w:t>
            </w:r>
          </w:p>
        </w:tc>
        <w:tc>
          <w:tcPr>
            <w:tcW w:w="1094" w:type="dxa"/>
            <w:vAlign w:val="bottom"/>
          </w:tcPr>
          <w:p w14:paraId="254AF1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58036256</w:t>
            </w:r>
          </w:p>
        </w:tc>
        <w:tc>
          <w:tcPr>
            <w:tcW w:w="1157" w:type="dxa"/>
            <w:vAlign w:val="bottom"/>
          </w:tcPr>
          <w:p w14:paraId="47163F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58036549</w:t>
            </w:r>
          </w:p>
        </w:tc>
      </w:tr>
      <w:tr w:rsidR="005D2CEE" w:rsidRPr="005651F5" w14:paraId="4B7130EC" w14:textId="77777777" w:rsidTr="0065472B">
        <w:tc>
          <w:tcPr>
            <w:tcW w:w="1095" w:type="dxa"/>
            <w:vAlign w:val="bottom"/>
          </w:tcPr>
          <w:p w14:paraId="3DDE7A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58034465</w:t>
            </w:r>
          </w:p>
        </w:tc>
        <w:tc>
          <w:tcPr>
            <w:tcW w:w="1095" w:type="dxa"/>
            <w:vAlign w:val="bottom"/>
          </w:tcPr>
          <w:p w14:paraId="1B1E6A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58034734</w:t>
            </w:r>
          </w:p>
        </w:tc>
        <w:tc>
          <w:tcPr>
            <w:tcW w:w="1095" w:type="dxa"/>
            <w:vAlign w:val="bottom"/>
          </w:tcPr>
          <w:p w14:paraId="78DF14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58035048</w:t>
            </w:r>
          </w:p>
        </w:tc>
        <w:tc>
          <w:tcPr>
            <w:tcW w:w="1094" w:type="dxa"/>
            <w:vAlign w:val="bottom"/>
          </w:tcPr>
          <w:p w14:paraId="211431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58035352</w:t>
            </w:r>
          </w:p>
        </w:tc>
        <w:tc>
          <w:tcPr>
            <w:tcW w:w="1094" w:type="dxa"/>
            <w:vAlign w:val="bottom"/>
          </w:tcPr>
          <w:p w14:paraId="1ECECE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58035654</w:t>
            </w:r>
          </w:p>
        </w:tc>
        <w:tc>
          <w:tcPr>
            <w:tcW w:w="1094" w:type="dxa"/>
            <w:vAlign w:val="bottom"/>
          </w:tcPr>
          <w:p w14:paraId="7EDFFC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58035953</w:t>
            </w:r>
          </w:p>
        </w:tc>
        <w:tc>
          <w:tcPr>
            <w:tcW w:w="1094" w:type="dxa"/>
            <w:vAlign w:val="bottom"/>
          </w:tcPr>
          <w:p w14:paraId="71E071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58036260</w:t>
            </w:r>
          </w:p>
        </w:tc>
        <w:tc>
          <w:tcPr>
            <w:tcW w:w="1157" w:type="dxa"/>
            <w:vAlign w:val="bottom"/>
          </w:tcPr>
          <w:p w14:paraId="4A5F77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58036559</w:t>
            </w:r>
          </w:p>
        </w:tc>
      </w:tr>
      <w:tr w:rsidR="005D2CEE" w:rsidRPr="005651F5" w14:paraId="4596E74A" w14:textId="77777777" w:rsidTr="0065472B">
        <w:tc>
          <w:tcPr>
            <w:tcW w:w="1095" w:type="dxa"/>
            <w:vAlign w:val="bottom"/>
          </w:tcPr>
          <w:p w14:paraId="506EA7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58034468</w:t>
            </w:r>
          </w:p>
        </w:tc>
        <w:tc>
          <w:tcPr>
            <w:tcW w:w="1095" w:type="dxa"/>
            <w:vAlign w:val="bottom"/>
          </w:tcPr>
          <w:p w14:paraId="400B64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58034735</w:t>
            </w:r>
          </w:p>
        </w:tc>
        <w:tc>
          <w:tcPr>
            <w:tcW w:w="1095" w:type="dxa"/>
            <w:vAlign w:val="bottom"/>
          </w:tcPr>
          <w:p w14:paraId="102DC1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58035055</w:t>
            </w:r>
          </w:p>
        </w:tc>
        <w:tc>
          <w:tcPr>
            <w:tcW w:w="1094" w:type="dxa"/>
            <w:vAlign w:val="bottom"/>
          </w:tcPr>
          <w:p w14:paraId="465428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58035360</w:t>
            </w:r>
          </w:p>
        </w:tc>
        <w:tc>
          <w:tcPr>
            <w:tcW w:w="1094" w:type="dxa"/>
            <w:vAlign w:val="bottom"/>
          </w:tcPr>
          <w:p w14:paraId="25915F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58035657</w:t>
            </w:r>
          </w:p>
        </w:tc>
        <w:tc>
          <w:tcPr>
            <w:tcW w:w="1094" w:type="dxa"/>
            <w:vAlign w:val="bottom"/>
          </w:tcPr>
          <w:p w14:paraId="54FB37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58035956</w:t>
            </w:r>
          </w:p>
        </w:tc>
        <w:tc>
          <w:tcPr>
            <w:tcW w:w="1094" w:type="dxa"/>
            <w:vAlign w:val="bottom"/>
          </w:tcPr>
          <w:p w14:paraId="449694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58036266</w:t>
            </w:r>
          </w:p>
        </w:tc>
        <w:tc>
          <w:tcPr>
            <w:tcW w:w="1157" w:type="dxa"/>
            <w:vAlign w:val="bottom"/>
          </w:tcPr>
          <w:p w14:paraId="5FCC8F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58036562</w:t>
            </w:r>
          </w:p>
        </w:tc>
      </w:tr>
      <w:tr w:rsidR="005D2CEE" w:rsidRPr="005651F5" w14:paraId="7544057E" w14:textId="77777777" w:rsidTr="0065472B">
        <w:tc>
          <w:tcPr>
            <w:tcW w:w="1095" w:type="dxa"/>
            <w:vAlign w:val="bottom"/>
          </w:tcPr>
          <w:p w14:paraId="4933D8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58034470</w:t>
            </w:r>
          </w:p>
        </w:tc>
        <w:tc>
          <w:tcPr>
            <w:tcW w:w="1095" w:type="dxa"/>
            <w:vAlign w:val="bottom"/>
          </w:tcPr>
          <w:p w14:paraId="64F720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58034736</w:t>
            </w:r>
          </w:p>
        </w:tc>
        <w:tc>
          <w:tcPr>
            <w:tcW w:w="1095" w:type="dxa"/>
            <w:vAlign w:val="bottom"/>
          </w:tcPr>
          <w:p w14:paraId="7796CB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58035063</w:t>
            </w:r>
          </w:p>
        </w:tc>
        <w:tc>
          <w:tcPr>
            <w:tcW w:w="1094" w:type="dxa"/>
            <w:vAlign w:val="bottom"/>
          </w:tcPr>
          <w:p w14:paraId="6F0504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58035365</w:t>
            </w:r>
          </w:p>
        </w:tc>
        <w:tc>
          <w:tcPr>
            <w:tcW w:w="1094" w:type="dxa"/>
            <w:vAlign w:val="bottom"/>
          </w:tcPr>
          <w:p w14:paraId="2E89BE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58035666</w:t>
            </w:r>
          </w:p>
        </w:tc>
        <w:tc>
          <w:tcPr>
            <w:tcW w:w="1094" w:type="dxa"/>
            <w:vAlign w:val="bottom"/>
          </w:tcPr>
          <w:p w14:paraId="754BAF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58035961</w:t>
            </w:r>
          </w:p>
        </w:tc>
        <w:tc>
          <w:tcPr>
            <w:tcW w:w="1094" w:type="dxa"/>
            <w:vAlign w:val="bottom"/>
          </w:tcPr>
          <w:p w14:paraId="73A5A5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58036268</w:t>
            </w:r>
          </w:p>
        </w:tc>
        <w:tc>
          <w:tcPr>
            <w:tcW w:w="1157" w:type="dxa"/>
            <w:vAlign w:val="bottom"/>
          </w:tcPr>
          <w:p w14:paraId="34D548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58036569</w:t>
            </w:r>
          </w:p>
        </w:tc>
      </w:tr>
      <w:tr w:rsidR="005D2CEE" w:rsidRPr="005651F5" w14:paraId="49859727" w14:textId="77777777" w:rsidTr="0065472B">
        <w:tc>
          <w:tcPr>
            <w:tcW w:w="1095" w:type="dxa"/>
            <w:vAlign w:val="bottom"/>
          </w:tcPr>
          <w:p w14:paraId="4D93AA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58034483</w:t>
            </w:r>
          </w:p>
        </w:tc>
        <w:tc>
          <w:tcPr>
            <w:tcW w:w="1095" w:type="dxa"/>
            <w:vAlign w:val="bottom"/>
          </w:tcPr>
          <w:p w14:paraId="34F5A1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58034737</w:t>
            </w:r>
          </w:p>
        </w:tc>
        <w:tc>
          <w:tcPr>
            <w:tcW w:w="1095" w:type="dxa"/>
            <w:vAlign w:val="bottom"/>
          </w:tcPr>
          <w:p w14:paraId="4E4BFF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58035066</w:t>
            </w:r>
          </w:p>
        </w:tc>
        <w:tc>
          <w:tcPr>
            <w:tcW w:w="1094" w:type="dxa"/>
            <w:vAlign w:val="bottom"/>
          </w:tcPr>
          <w:p w14:paraId="549D36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58035366</w:t>
            </w:r>
          </w:p>
        </w:tc>
        <w:tc>
          <w:tcPr>
            <w:tcW w:w="1094" w:type="dxa"/>
            <w:vAlign w:val="bottom"/>
          </w:tcPr>
          <w:p w14:paraId="2E4235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58035678</w:t>
            </w:r>
          </w:p>
        </w:tc>
        <w:tc>
          <w:tcPr>
            <w:tcW w:w="1094" w:type="dxa"/>
            <w:vAlign w:val="bottom"/>
          </w:tcPr>
          <w:p w14:paraId="3CF959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58035969</w:t>
            </w:r>
          </w:p>
        </w:tc>
        <w:tc>
          <w:tcPr>
            <w:tcW w:w="1094" w:type="dxa"/>
            <w:vAlign w:val="bottom"/>
          </w:tcPr>
          <w:p w14:paraId="44DD56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58036269</w:t>
            </w:r>
          </w:p>
        </w:tc>
        <w:tc>
          <w:tcPr>
            <w:tcW w:w="1157" w:type="dxa"/>
            <w:vAlign w:val="bottom"/>
          </w:tcPr>
          <w:p w14:paraId="7A487A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58036571</w:t>
            </w:r>
          </w:p>
        </w:tc>
      </w:tr>
      <w:tr w:rsidR="005D2CEE" w:rsidRPr="005651F5" w14:paraId="3512CBC9" w14:textId="77777777" w:rsidTr="0065472B">
        <w:tc>
          <w:tcPr>
            <w:tcW w:w="1095" w:type="dxa"/>
            <w:vAlign w:val="bottom"/>
          </w:tcPr>
          <w:p w14:paraId="250480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58034492</w:t>
            </w:r>
          </w:p>
        </w:tc>
        <w:tc>
          <w:tcPr>
            <w:tcW w:w="1095" w:type="dxa"/>
            <w:vAlign w:val="bottom"/>
          </w:tcPr>
          <w:p w14:paraId="38CAEC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58034748</w:t>
            </w:r>
          </w:p>
        </w:tc>
        <w:tc>
          <w:tcPr>
            <w:tcW w:w="1095" w:type="dxa"/>
            <w:vAlign w:val="bottom"/>
          </w:tcPr>
          <w:p w14:paraId="5BE3E7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58035087</w:t>
            </w:r>
          </w:p>
        </w:tc>
        <w:tc>
          <w:tcPr>
            <w:tcW w:w="1094" w:type="dxa"/>
            <w:vAlign w:val="bottom"/>
          </w:tcPr>
          <w:p w14:paraId="51302B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58035367</w:t>
            </w:r>
          </w:p>
        </w:tc>
        <w:tc>
          <w:tcPr>
            <w:tcW w:w="1094" w:type="dxa"/>
            <w:vAlign w:val="bottom"/>
          </w:tcPr>
          <w:p w14:paraId="3FFD42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58035680</w:t>
            </w:r>
          </w:p>
        </w:tc>
        <w:tc>
          <w:tcPr>
            <w:tcW w:w="1094" w:type="dxa"/>
            <w:vAlign w:val="bottom"/>
          </w:tcPr>
          <w:p w14:paraId="71F91B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58035972</w:t>
            </w:r>
          </w:p>
        </w:tc>
        <w:tc>
          <w:tcPr>
            <w:tcW w:w="1094" w:type="dxa"/>
            <w:vAlign w:val="bottom"/>
          </w:tcPr>
          <w:p w14:paraId="7C9554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58036271</w:t>
            </w:r>
          </w:p>
        </w:tc>
        <w:tc>
          <w:tcPr>
            <w:tcW w:w="1157" w:type="dxa"/>
            <w:vAlign w:val="bottom"/>
          </w:tcPr>
          <w:p w14:paraId="07C895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58036574</w:t>
            </w:r>
          </w:p>
        </w:tc>
      </w:tr>
      <w:tr w:rsidR="005D2CEE" w:rsidRPr="005651F5" w14:paraId="7147580B" w14:textId="77777777" w:rsidTr="0065472B">
        <w:tc>
          <w:tcPr>
            <w:tcW w:w="1095" w:type="dxa"/>
            <w:vAlign w:val="bottom"/>
          </w:tcPr>
          <w:p w14:paraId="2D20AA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58034500</w:t>
            </w:r>
          </w:p>
        </w:tc>
        <w:tc>
          <w:tcPr>
            <w:tcW w:w="1095" w:type="dxa"/>
            <w:vAlign w:val="bottom"/>
          </w:tcPr>
          <w:p w14:paraId="5937BB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58034754</w:t>
            </w:r>
          </w:p>
        </w:tc>
        <w:tc>
          <w:tcPr>
            <w:tcW w:w="1095" w:type="dxa"/>
            <w:vAlign w:val="bottom"/>
          </w:tcPr>
          <w:p w14:paraId="4A2A4A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58035097</w:t>
            </w:r>
          </w:p>
        </w:tc>
        <w:tc>
          <w:tcPr>
            <w:tcW w:w="1094" w:type="dxa"/>
            <w:vAlign w:val="bottom"/>
          </w:tcPr>
          <w:p w14:paraId="536C9E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58035374</w:t>
            </w:r>
          </w:p>
        </w:tc>
        <w:tc>
          <w:tcPr>
            <w:tcW w:w="1094" w:type="dxa"/>
            <w:vAlign w:val="bottom"/>
          </w:tcPr>
          <w:p w14:paraId="090D56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58035686</w:t>
            </w:r>
          </w:p>
        </w:tc>
        <w:tc>
          <w:tcPr>
            <w:tcW w:w="1094" w:type="dxa"/>
            <w:vAlign w:val="bottom"/>
          </w:tcPr>
          <w:p w14:paraId="5FB2F3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58035978</w:t>
            </w:r>
          </w:p>
        </w:tc>
        <w:tc>
          <w:tcPr>
            <w:tcW w:w="1094" w:type="dxa"/>
            <w:vAlign w:val="bottom"/>
          </w:tcPr>
          <w:p w14:paraId="6F3161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58036278</w:t>
            </w:r>
          </w:p>
        </w:tc>
        <w:tc>
          <w:tcPr>
            <w:tcW w:w="1157" w:type="dxa"/>
            <w:vAlign w:val="bottom"/>
          </w:tcPr>
          <w:p w14:paraId="54663D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58036577</w:t>
            </w:r>
          </w:p>
        </w:tc>
      </w:tr>
      <w:tr w:rsidR="005D2CEE" w:rsidRPr="005651F5" w14:paraId="06EE9C2F" w14:textId="77777777" w:rsidTr="0065472B">
        <w:tc>
          <w:tcPr>
            <w:tcW w:w="1095" w:type="dxa"/>
            <w:vAlign w:val="bottom"/>
          </w:tcPr>
          <w:p w14:paraId="5909A1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58034506</w:t>
            </w:r>
          </w:p>
        </w:tc>
        <w:tc>
          <w:tcPr>
            <w:tcW w:w="1095" w:type="dxa"/>
            <w:vAlign w:val="bottom"/>
          </w:tcPr>
          <w:p w14:paraId="6193B5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58034764</w:t>
            </w:r>
          </w:p>
        </w:tc>
        <w:tc>
          <w:tcPr>
            <w:tcW w:w="1095" w:type="dxa"/>
            <w:vAlign w:val="bottom"/>
          </w:tcPr>
          <w:p w14:paraId="7AB4AE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58035098</w:t>
            </w:r>
          </w:p>
        </w:tc>
        <w:tc>
          <w:tcPr>
            <w:tcW w:w="1094" w:type="dxa"/>
            <w:vAlign w:val="bottom"/>
          </w:tcPr>
          <w:p w14:paraId="009984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58035375</w:t>
            </w:r>
          </w:p>
        </w:tc>
        <w:tc>
          <w:tcPr>
            <w:tcW w:w="1094" w:type="dxa"/>
            <w:vAlign w:val="bottom"/>
          </w:tcPr>
          <w:p w14:paraId="1C7E34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58035701</w:t>
            </w:r>
          </w:p>
        </w:tc>
        <w:tc>
          <w:tcPr>
            <w:tcW w:w="1094" w:type="dxa"/>
            <w:vAlign w:val="bottom"/>
          </w:tcPr>
          <w:p w14:paraId="30B08C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58035979</w:t>
            </w:r>
          </w:p>
        </w:tc>
        <w:tc>
          <w:tcPr>
            <w:tcW w:w="1094" w:type="dxa"/>
            <w:vAlign w:val="bottom"/>
          </w:tcPr>
          <w:p w14:paraId="000B28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58036283</w:t>
            </w:r>
          </w:p>
        </w:tc>
        <w:tc>
          <w:tcPr>
            <w:tcW w:w="1157" w:type="dxa"/>
            <w:vAlign w:val="bottom"/>
          </w:tcPr>
          <w:p w14:paraId="47118A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58036578</w:t>
            </w:r>
          </w:p>
        </w:tc>
      </w:tr>
      <w:tr w:rsidR="005D2CEE" w:rsidRPr="005651F5" w14:paraId="2EC0CC4C" w14:textId="77777777" w:rsidTr="0065472B">
        <w:tc>
          <w:tcPr>
            <w:tcW w:w="1095" w:type="dxa"/>
            <w:vAlign w:val="bottom"/>
          </w:tcPr>
          <w:p w14:paraId="0AEA66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58034514</w:t>
            </w:r>
          </w:p>
        </w:tc>
        <w:tc>
          <w:tcPr>
            <w:tcW w:w="1095" w:type="dxa"/>
            <w:vAlign w:val="bottom"/>
          </w:tcPr>
          <w:p w14:paraId="5D6E1B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58034783</w:t>
            </w:r>
          </w:p>
        </w:tc>
        <w:tc>
          <w:tcPr>
            <w:tcW w:w="1095" w:type="dxa"/>
            <w:vAlign w:val="bottom"/>
          </w:tcPr>
          <w:p w14:paraId="642B62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58035120</w:t>
            </w:r>
          </w:p>
        </w:tc>
        <w:tc>
          <w:tcPr>
            <w:tcW w:w="1094" w:type="dxa"/>
            <w:vAlign w:val="bottom"/>
          </w:tcPr>
          <w:p w14:paraId="6F69DD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58035376</w:t>
            </w:r>
          </w:p>
        </w:tc>
        <w:tc>
          <w:tcPr>
            <w:tcW w:w="1094" w:type="dxa"/>
            <w:vAlign w:val="bottom"/>
          </w:tcPr>
          <w:p w14:paraId="4B6770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58035702</w:t>
            </w:r>
          </w:p>
        </w:tc>
        <w:tc>
          <w:tcPr>
            <w:tcW w:w="1094" w:type="dxa"/>
            <w:vAlign w:val="bottom"/>
          </w:tcPr>
          <w:p w14:paraId="5A4A4B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58035980</w:t>
            </w:r>
          </w:p>
        </w:tc>
        <w:tc>
          <w:tcPr>
            <w:tcW w:w="1094" w:type="dxa"/>
            <w:vAlign w:val="bottom"/>
          </w:tcPr>
          <w:p w14:paraId="6F44F7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58036298</w:t>
            </w:r>
          </w:p>
        </w:tc>
        <w:tc>
          <w:tcPr>
            <w:tcW w:w="1157" w:type="dxa"/>
            <w:vAlign w:val="bottom"/>
          </w:tcPr>
          <w:p w14:paraId="43DA74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58036579</w:t>
            </w:r>
          </w:p>
        </w:tc>
      </w:tr>
      <w:tr w:rsidR="005D2CEE" w:rsidRPr="005651F5" w14:paraId="62C72582" w14:textId="77777777" w:rsidTr="0065472B">
        <w:tc>
          <w:tcPr>
            <w:tcW w:w="1095" w:type="dxa"/>
            <w:vAlign w:val="bottom"/>
          </w:tcPr>
          <w:p w14:paraId="356A4C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58034515</w:t>
            </w:r>
          </w:p>
        </w:tc>
        <w:tc>
          <w:tcPr>
            <w:tcW w:w="1095" w:type="dxa"/>
            <w:vAlign w:val="bottom"/>
          </w:tcPr>
          <w:p w14:paraId="4A1658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58034785</w:t>
            </w:r>
          </w:p>
        </w:tc>
        <w:tc>
          <w:tcPr>
            <w:tcW w:w="1095" w:type="dxa"/>
            <w:vAlign w:val="bottom"/>
          </w:tcPr>
          <w:p w14:paraId="563C9B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58035121</w:t>
            </w:r>
          </w:p>
        </w:tc>
        <w:tc>
          <w:tcPr>
            <w:tcW w:w="1094" w:type="dxa"/>
            <w:vAlign w:val="bottom"/>
          </w:tcPr>
          <w:p w14:paraId="6E2380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58035384</w:t>
            </w:r>
          </w:p>
        </w:tc>
        <w:tc>
          <w:tcPr>
            <w:tcW w:w="1094" w:type="dxa"/>
            <w:vAlign w:val="bottom"/>
          </w:tcPr>
          <w:p w14:paraId="63181B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58035708</w:t>
            </w:r>
          </w:p>
        </w:tc>
        <w:tc>
          <w:tcPr>
            <w:tcW w:w="1094" w:type="dxa"/>
            <w:vAlign w:val="bottom"/>
          </w:tcPr>
          <w:p w14:paraId="2EF593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58035983</w:t>
            </w:r>
          </w:p>
        </w:tc>
        <w:tc>
          <w:tcPr>
            <w:tcW w:w="1094" w:type="dxa"/>
            <w:vAlign w:val="bottom"/>
          </w:tcPr>
          <w:p w14:paraId="1E18DA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58036299</w:t>
            </w:r>
          </w:p>
        </w:tc>
        <w:tc>
          <w:tcPr>
            <w:tcW w:w="1157" w:type="dxa"/>
            <w:vAlign w:val="bottom"/>
          </w:tcPr>
          <w:p w14:paraId="3A8A32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58036580</w:t>
            </w:r>
          </w:p>
        </w:tc>
      </w:tr>
      <w:tr w:rsidR="005D2CEE" w:rsidRPr="005651F5" w14:paraId="1C6EB8B0" w14:textId="77777777" w:rsidTr="0065472B">
        <w:tc>
          <w:tcPr>
            <w:tcW w:w="1095" w:type="dxa"/>
            <w:vAlign w:val="bottom"/>
          </w:tcPr>
          <w:p w14:paraId="0CF6E6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58034522</w:t>
            </w:r>
          </w:p>
        </w:tc>
        <w:tc>
          <w:tcPr>
            <w:tcW w:w="1095" w:type="dxa"/>
            <w:vAlign w:val="bottom"/>
          </w:tcPr>
          <w:p w14:paraId="76F313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58034789</w:t>
            </w:r>
          </w:p>
        </w:tc>
        <w:tc>
          <w:tcPr>
            <w:tcW w:w="1095" w:type="dxa"/>
            <w:vAlign w:val="bottom"/>
          </w:tcPr>
          <w:p w14:paraId="66524D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58035122</w:t>
            </w:r>
          </w:p>
        </w:tc>
        <w:tc>
          <w:tcPr>
            <w:tcW w:w="1094" w:type="dxa"/>
            <w:vAlign w:val="bottom"/>
          </w:tcPr>
          <w:p w14:paraId="7E86B9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58035393</w:t>
            </w:r>
          </w:p>
        </w:tc>
        <w:tc>
          <w:tcPr>
            <w:tcW w:w="1094" w:type="dxa"/>
            <w:vAlign w:val="bottom"/>
          </w:tcPr>
          <w:p w14:paraId="118B28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58035709</w:t>
            </w:r>
          </w:p>
        </w:tc>
        <w:tc>
          <w:tcPr>
            <w:tcW w:w="1094" w:type="dxa"/>
            <w:vAlign w:val="bottom"/>
          </w:tcPr>
          <w:p w14:paraId="22AB20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58035990</w:t>
            </w:r>
          </w:p>
        </w:tc>
        <w:tc>
          <w:tcPr>
            <w:tcW w:w="1094" w:type="dxa"/>
            <w:vAlign w:val="bottom"/>
          </w:tcPr>
          <w:p w14:paraId="19FFC2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58036302</w:t>
            </w:r>
          </w:p>
        </w:tc>
        <w:tc>
          <w:tcPr>
            <w:tcW w:w="1157" w:type="dxa"/>
            <w:vAlign w:val="bottom"/>
          </w:tcPr>
          <w:p w14:paraId="03E251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58036581</w:t>
            </w:r>
          </w:p>
        </w:tc>
      </w:tr>
      <w:tr w:rsidR="005D2CEE" w:rsidRPr="005651F5" w14:paraId="36DBD629" w14:textId="77777777" w:rsidTr="0065472B">
        <w:tc>
          <w:tcPr>
            <w:tcW w:w="1095" w:type="dxa"/>
            <w:vAlign w:val="bottom"/>
          </w:tcPr>
          <w:p w14:paraId="5EAFF0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58034536</w:t>
            </w:r>
          </w:p>
        </w:tc>
        <w:tc>
          <w:tcPr>
            <w:tcW w:w="1095" w:type="dxa"/>
            <w:vAlign w:val="bottom"/>
          </w:tcPr>
          <w:p w14:paraId="1EAA8A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58034790</w:t>
            </w:r>
          </w:p>
        </w:tc>
        <w:tc>
          <w:tcPr>
            <w:tcW w:w="1095" w:type="dxa"/>
            <w:vAlign w:val="bottom"/>
          </w:tcPr>
          <w:p w14:paraId="0F8BC5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58035134</w:t>
            </w:r>
          </w:p>
        </w:tc>
        <w:tc>
          <w:tcPr>
            <w:tcW w:w="1094" w:type="dxa"/>
            <w:vAlign w:val="bottom"/>
          </w:tcPr>
          <w:p w14:paraId="002AF2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58035408</w:t>
            </w:r>
          </w:p>
        </w:tc>
        <w:tc>
          <w:tcPr>
            <w:tcW w:w="1094" w:type="dxa"/>
            <w:vAlign w:val="bottom"/>
          </w:tcPr>
          <w:p w14:paraId="0AA45B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58035711</w:t>
            </w:r>
          </w:p>
        </w:tc>
        <w:tc>
          <w:tcPr>
            <w:tcW w:w="1094" w:type="dxa"/>
            <w:vAlign w:val="bottom"/>
          </w:tcPr>
          <w:p w14:paraId="5E5083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58035991</w:t>
            </w:r>
          </w:p>
        </w:tc>
        <w:tc>
          <w:tcPr>
            <w:tcW w:w="1094" w:type="dxa"/>
            <w:vAlign w:val="bottom"/>
          </w:tcPr>
          <w:p w14:paraId="51DC3E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58036308</w:t>
            </w:r>
          </w:p>
        </w:tc>
        <w:tc>
          <w:tcPr>
            <w:tcW w:w="1157" w:type="dxa"/>
            <w:vAlign w:val="bottom"/>
          </w:tcPr>
          <w:p w14:paraId="0955AD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58036582</w:t>
            </w:r>
          </w:p>
        </w:tc>
      </w:tr>
    </w:tbl>
    <w:p w14:paraId="2AB3BCF6" w14:textId="77777777" w:rsidR="005D2CEE" w:rsidRPr="005651F5" w:rsidRDefault="005D2CEE" w:rsidP="005D2CEE">
      <w:pPr>
        <w:tabs>
          <w:tab w:val="left" w:pos="720"/>
        </w:tabs>
        <w:spacing w:before="240" w:line="288" w:lineRule="auto"/>
        <w:rPr>
          <w:rFonts w:eastAsia="Calibri" w:cs="Times New Roman"/>
          <w:sz w:val="19"/>
          <w:szCs w:val="19"/>
          <w:lang w:val="en-US"/>
        </w:rPr>
      </w:pPr>
    </w:p>
    <w:tbl>
      <w:tblPr>
        <w:tblStyle w:val="TableGrid1"/>
        <w:tblW w:w="8818" w:type="dxa"/>
        <w:tblInd w:w="-459" w:type="dxa"/>
        <w:tblLook w:val="04A0" w:firstRow="1" w:lastRow="0" w:firstColumn="1" w:lastColumn="0" w:noHBand="0" w:noVBand="1"/>
      </w:tblPr>
      <w:tblGrid>
        <w:gridCol w:w="1109"/>
        <w:gridCol w:w="1109"/>
        <w:gridCol w:w="1109"/>
        <w:gridCol w:w="1109"/>
        <w:gridCol w:w="1109"/>
        <w:gridCol w:w="1109"/>
        <w:gridCol w:w="1109"/>
        <w:gridCol w:w="1109"/>
      </w:tblGrid>
      <w:tr w:rsidR="005D2CEE" w:rsidRPr="005651F5" w14:paraId="412680D7" w14:textId="77777777" w:rsidTr="0065472B">
        <w:tc>
          <w:tcPr>
            <w:tcW w:w="1109" w:type="dxa"/>
            <w:vAlign w:val="bottom"/>
          </w:tcPr>
          <w:p w14:paraId="4C64E9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58036597</w:t>
            </w:r>
          </w:p>
        </w:tc>
        <w:tc>
          <w:tcPr>
            <w:tcW w:w="1109" w:type="dxa"/>
            <w:vAlign w:val="bottom"/>
          </w:tcPr>
          <w:p w14:paraId="5661C6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58037087</w:t>
            </w:r>
          </w:p>
        </w:tc>
        <w:tc>
          <w:tcPr>
            <w:tcW w:w="1109" w:type="dxa"/>
            <w:vAlign w:val="bottom"/>
          </w:tcPr>
          <w:p w14:paraId="7FFBBB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58037643</w:t>
            </w:r>
          </w:p>
        </w:tc>
        <w:tc>
          <w:tcPr>
            <w:tcW w:w="1109" w:type="dxa"/>
            <w:vAlign w:val="bottom"/>
          </w:tcPr>
          <w:p w14:paraId="77638E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58038222</w:t>
            </w:r>
          </w:p>
        </w:tc>
        <w:tc>
          <w:tcPr>
            <w:tcW w:w="1109" w:type="dxa"/>
            <w:vAlign w:val="bottom"/>
          </w:tcPr>
          <w:p w14:paraId="415687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58038988</w:t>
            </w:r>
          </w:p>
        </w:tc>
        <w:tc>
          <w:tcPr>
            <w:tcW w:w="1109" w:type="dxa"/>
            <w:vAlign w:val="bottom"/>
          </w:tcPr>
          <w:p w14:paraId="2FA936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58039667</w:t>
            </w:r>
          </w:p>
        </w:tc>
        <w:tc>
          <w:tcPr>
            <w:tcW w:w="1109" w:type="dxa"/>
            <w:vAlign w:val="bottom"/>
          </w:tcPr>
          <w:p w14:paraId="09AB67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58040193</w:t>
            </w:r>
          </w:p>
        </w:tc>
        <w:tc>
          <w:tcPr>
            <w:tcW w:w="1055" w:type="dxa"/>
            <w:vAlign w:val="bottom"/>
          </w:tcPr>
          <w:p w14:paraId="0FA4D2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58040854</w:t>
            </w:r>
          </w:p>
        </w:tc>
      </w:tr>
      <w:tr w:rsidR="005D2CEE" w:rsidRPr="005651F5" w14:paraId="70E9B2C7" w14:textId="77777777" w:rsidTr="0065472B">
        <w:tc>
          <w:tcPr>
            <w:tcW w:w="1109" w:type="dxa"/>
            <w:vAlign w:val="bottom"/>
          </w:tcPr>
          <w:p w14:paraId="7D2990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58036599</w:t>
            </w:r>
          </w:p>
        </w:tc>
        <w:tc>
          <w:tcPr>
            <w:tcW w:w="1109" w:type="dxa"/>
            <w:vAlign w:val="bottom"/>
          </w:tcPr>
          <w:p w14:paraId="3E8BC5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58037088</w:t>
            </w:r>
          </w:p>
        </w:tc>
        <w:tc>
          <w:tcPr>
            <w:tcW w:w="1109" w:type="dxa"/>
            <w:vAlign w:val="bottom"/>
          </w:tcPr>
          <w:p w14:paraId="132BE0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58037649</w:t>
            </w:r>
          </w:p>
        </w:tc>
        <w:tc>
          <w:tcPr>
            <w:tcW w:w="1109" w:type="dxa"/>
            <w:vAlign w:val="bottom"/>
          </w:tcPr>
          <w:p w14:paraId="155660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58038226</w:t>
            </w:r>
          </w:p>
        </w:tc>
        <w:tc>
          <w:tcPr>
            <w:tcW w:w="1109" w:type="dxa"/>
            <w:vAlign w:val="bottom"/>
          </w:tcPr>
          <w:p w14:paraId="2DB576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58038992</w:t>
            </w:r>
          </w:p>
        </w:tc>
        <w:tc>
          <w:tcPr>
            <w:tcW w:w="1109" w:type="dxa"/>
            <w:vAlign w:val="bottom"/>
          </w:tcPr>
          <w:p w14:paraId="258424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58039675</w:t>
            </w:r>
          </w:p>
        </w:tc>
        <w:tc>
          <w:tcPr>
            <w:tcW w:w="1109" w:type="dxa"/>
            <w:vAlign w:val="bottom"/>
          </w:tcPr>
          <w:p w14:paraId="598093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58040206</w:t>
            </w:r>
          </w:p>
        </w:tc>
        <w:tc>
          <w:tcPr>
            <w:tcW w:w="1055" w:type="dxa"/>
            <w:vAlign w:val="bottom"/>
          </w:tcPr>
          <w:p w14:paraId="34B723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58040855</w:t>
            </w:r>
          </w:p>
        </w:tc>
      </w:tr>
      <w:tr w:rsidR="005D2CEE" w:rsidRPr="005651F5" w14:paraId="46AF20F7" w14:textId="77777777" w:rsidTr="0065472B">
        <w:tc>
          <w:tcPr>
            <w:tcW w:w="1109" w:type="dxa"/>
            <w:vAlign w:val="bottom"/>
          </w:tcPr>
          <w:p w14:paraId="507C76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58036603</w:t>
            </w:r>
          </w:p>
        </w:tc>
        <w:tc>
          <w:tcPr>
            <w:tcW w:w="1109" w:type="dxa"/>
            <w:vAlign w:val="bottom"/>
          </w:tcPr>
          <w:p w14:paraId="51D250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58037089</w:t>
            </w:r>
          </w:p>
        </w:tc>
        <w:tc>
          <w:tcPr>
            <w:tcW w:w="1109" w:type="dxa"/>
            <w:vAlign w:val="bottom"/>
          </w:tcPr>
          <w:p w14:paraId="0C68BA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58037668</w:t>
            </w:r>
          </w:p>
        </w:tc>
        <w:tc>
          <w:tcPr>
            <w:tcW w:w="1109" w:type="dxa"/>
            <w:vAlign w:val="bottom"/>
          </w:tcPr>
          <w:p w14:paraId="28CDE1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58038239</w:t>
            </w:r>
          </w:p>
        </w:tc>
        <w:tc>
          <w:tcPr>
            <w:tcW w:w="1109" w:type="dxa"/>
            <w:vAlign w:val="bottom"/>
          </w:tcPr>
          <w:p w14:paraId="7D4737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58038998</w:t>
            </w:r>
          </w:p>
        </w:tc>
        <w:tc>
          <w:tcPr>
            <w:tcW w:w="1109" w:type="dxa"/>
            <w:vAlign w:val="bottom"/>
          </w:tcPr>
          <w:p w14:paraId="3032C9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58039688</w:t>
            </w:r>
          </w:p>
        </w:tc>
        <w:tc>
          <w:tcPr>
            <w:tcW w:w="1109" w:type="dxa"/>
            <w:vAlign w:val="bottom"/>
          </w:tcPr>
          <w:p w14:paraId="276313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58040217</w:t>
            </w:r>
          </w:p>
        </w:tc>
        <w:tc>
          <w:tcPr>
            <w:tcW w:w="1055" w:type="dxa"/>
            <w:vAlign w:val="bottom"/>
          </w:tcPr>
          <w:p w14:paraId="1EFF64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58040858</w:t>
            </w:r>
          </w:p>
        </w:tc>
      </w:tr>
      <w:tr w:rsidR="005D2CEE" w:rsidRPr="005651F5" w14:paraId="5164B515" w14:textId="77777777" w:rsidTr="0065472B">
        <w:tc>
          <w:tcPr>
            <w:tcW w:w="1109" w:type="dxa"/>
            <w:vAlign w:val="bottom"/>
          </w:tcPr>
          <w:p w14:paraId="47908B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58036605</w:t>
            </w:r>
          </w:p>
        </w:tc>
        <w:tc>
          <w:tcPr>
            <w:tcW w:w="1109" w:type="dxa"/>
            <w:vAlign w:val="bottom"/>
          </w:tcPr>
          <w:p w14:paraId="0F41E3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58037090</w:t>
            </w:r>
          </w:p>
        </w:tc>
        <w:tc>
          <w:tcPr>
            <w:tcW w:w="1109" w:type="dxa"/>
            <w:vAlign w:val="bottom"/>
          </w:tcPr>
          <w:p w14:paraId="6DCC74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58037680</w:t>
            </w:r>
          </w:p>
        </w:tc>
        <w:tc>
          <w:tcPr>
            <w:tcW w:w="1109" w:type="dxa"/>
            <w:vAlign w:val="bottom"/>
          </w:tcPr>
          <w:p w14:paraId="5795B4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58038241</w:t>
            </w:r>
          </w:p>
        </w:tc>
        <w:tc>
          <w:tcPr>
            <w:tcW w:w="1109" w:type="dxa"/>
            <w:vAlign w:val="bottom"/>
          </w:tcPr>
          <w:p w14:paraId="254C34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58039001</w:t>
            </w:r>
          </w:p>
        </w:tc>
        <w:tc>
          <w:tcPr>
            <w:tcW w:w="1109" w:type="dxa"/>
            <w:vAlign w:val="bottom"/>
          </w:tcPr>
          <w:p w14:paraId="777CA6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58039689</w:t>
            </w:r>
          </w:p>
        </w:tc>
        <w:tc>
          <w:tcPr>
            <w:tcW w:w="1109" w:type="dxa"/>
            <w:vAlign w:val="bottom"/>
          </w:tcPr>
          <w:p w14:paraId="041531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58040225</w:t>
            </w:r>
          </w:p>
        </w:tc>
        <w:tc>
          <w:tcPr>
            <w:tcW w:w="1055" w:type="dxa"/>
            <w:vAlign w:val="bottom"/>
          </w:tcPr>
          <w:p w14:paraId="3C2ACF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58040859</w:t>
            </w:r>
          </w:p>
        </w:tc>
      </w:tr>
      <w:tr w:rsidR="005D2CEE" w:rsidRPr="005651F5" w14:paraId="12AC947B" w14:textId="77777777" w:rsidTr="0065472B">
        <w:tc>
          <w:tcPr>
            <w:tcW w:w="1109" w:type="dxa"/>
            <w:vAlign w:val="bottom"/>
          </w:tcPr>
          <w:p w14:paraId="1F83C5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58036614</w:t>
            </w:r>
          </w:p>
        </w:tc>
        <w:tc>
          <w:tcPr>
            <w:tcW w:w="1109" w:type="dxa"/>
            <w:vAlign w:val="bottom"/>
          </w:tcPr>
          <w:p w14:paraId="1D44C4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58037102</w:t>
            </w:r>
          </w:p>
        </w:tc>
        <w:tc>
          <w:tcPr>
            <w:tcW w:w="1109" w:type="dxa"/>
            <w:vAlign w:val="bottom"/>
          </w:tcPr>
          <w:p w14:paraId="722837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58037682</w:t>
            </w:r>
          </w:p>
        </w:tc>
        <w:tc>
          <w:tcPr>
            <w:tcW w:w="1109" w:type="dxa"/>
            <w:vAlign w:val="bottom"/>
          </w:tcPr>
          <w:p w14:paraId="0BE3AC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58038245</w:t>
            </w:r>
          </w:p>
        </w:tc>
        <w:tc>
          <w:tcPr>
            <w:tcW w:w="1109" w:type="dxa"/>
            <w:vAlign w:val="bottom"/>
          </w:tcPr>
          <w:p w14:paraId="384F9C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58039002</w:t>
            </w:r>
          </w:p>
        </w:tc>
        <w:tc>
          <w:tcPr>
            <w:tcW w:w="1109" w:type="dxa"/>
            <w:vAlign w:val="bottom"/>
          </w:tcPr>
          <w:p w14:paraId="61394F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58039694</w:t>
            </w:r>
          </w:p>
        </w:tc>
        <w:tc>
          <w:tcPr>
            <w:tcW w:w="1109" w:type="dxa"/>
            <w:vAlign w:val="bottom"/>
          </w:tcPr>
          <w:p w14:paraId="6EA3B2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58040230</w:t>
            </w:r>
          </w:p>
        </w:tc>
        <w:tc>
          <w:tcPr>
            <w:tcW w:w="1055" w:type="dxa"/>
            <w:vAlign w:val="bottom"/>
          </w:tcPr>
          <w:p w14:paraId="1905E8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58040863</w:t>
            </w:r>
          </w:p>
        </w:tc>
      </w:tr>
      <w:tr w:rsidR="005D2CEE" w:rsidRPr="005651F5" w14:paraId="1AB2290F" w14:textId="77777777" w:rsidTr="0065472B">
        <w:tc>
          <w:tcPr>
            <w:tcW w:w="1109" w:type="dxa"/>
            <w:vAlign w:val="bottom"/>
          </w:tcPr>
          <w:p w14:paraId="01C8FE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58036617</w:t>
            </w:r>
          </w:p>
        </w:tc>
        <w:tc>
          <w:tcPr>
            <w:tcW w:w="1109" w:type="dxa"/>
            <w:vAlign w:val="bottom"/>
          </w:tcPr>
          <w:p w14:paraId="16D2FA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58037107</w:t>
            </w:r>
          </w:p>
        </w:tc>
        <w:tc>
          <w:tcPr>
            <w:tcW w:w="1109" w:type="dxa"/>
            <w:vAlign w:val="bottom"/>
          </w:tcPr>
          <w:p w14:paraId="36EC22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58037686</w:t>
            </w:r>
          </w:p>
        </w:tc>
        <w:tc>
          <w:tcPr>
            <w:tcW w:w="1109" w:type="dxa"/>
            <w:vAlign w:val="bottom"/>
          </w:tcPr>
          <w:p w14:paraId="1BFE0A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58038246</w:t>
            </w:r>
          </w:p>
        </w:tc>
        <w:tc>
          <w:tcPr>
            <w:tcW w:w="1109" w:type="dxa"/>
            <w:vAlign w:val="bottom"/>
          </w:tcPr>
          <w:p w14:paraId="7BF4E9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58039004</w:t>
            </w:r>
          </w:p>
        </w:tc>
        <w:tc>
          <w:tcPr>
            <w:tcW w:w="1109" w:type="dxa"/>
            <w:vAlign w:val="bottom"/>
          </w:tcPr>
          <w:p w14:paraId="7DB48C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58039695</w:t>
            </w:r>
          </w:p>
        </w:tc>
        <w:tc>
          <w:tcPr>
            <w:tcW w:w="1109" w:type="dxa"/>
            <w:vAlign w:val="bottom"/>
          </w:tcPr>
          <w:p w14:paraId="127272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58040231</w:t>
            </w:r>
          </w:p>
        </w:tc>
        <w:tc>
          <w:tcPr>
            <w:tcW w:w="1055" w:type="dxa"/>
            <w:vAlign w:val="bottom"/>
          </w:tcPr>
          <w:p w14:paraId="4B9B2A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58040866</w:t>
            </w:r>
          </w:p>
        </w:tc>
      </w:tr>
      <w:tr w:rsidR="005D2CEE" w:rsidRPr="005651F5" w14:paraId="5D2FE7AE" w14:textId="77777777" w:rsidTr="0065472B">
        <w:tc>
          <w:tcPr>
            <w:tcW w:w="1109" w:type="dxa"/>
            <w:vAlign w:val="bottom"/>
          </w:tcPr>
          <w:p w14:paraId="3FDDE5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58036618</w:t>
            </w:r>
          </w:p>
        </w:tc>
        <w:tc>
          <w:tcPr>
            <w:tcW w:w="1109" w:type="dxa"/>
            <w:vAlign w:val="bottom"/>
          </w:tcPr>
          <w:p w14:paraId="3EBC99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58037127</w:t>
            </w:r>
          </w:p>
        </w:tc>
        <w:tc>
          <w:tcPr>
            <w:tcW w:w="1109" w:type="dxa"/>
            <w:vAlign w:val="bottom"/>
          </w:tcPr>
          <w:p w14:paraId="644F57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58037688</w:t>
            </w:r>
          </w:p>
        </w:tc>
        <w:tc>
          <w:tcPr>
            <w:tcW w:w="1109" w:type="dxa"/>
            <w:vAlign w:val="bottom"/>
          </w:tcPr>
          <w:p w14:paraId="52CBA0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58038251</w:t>
            </w:r>
          </w:p>
        </w:tc>
        <w:tc>
          <w:tcPr>
            <w:tcW w:w="1109" w:type="dxa"/>
            <w:vAlign w:val="bottom"/>
          </w:tcPr>
          <w:p w14:paraId="68CB0F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58039017</w:t>
            </w:r>
          </w:p>
        </w:tc>
        <w:tc>
          <w:tcPr>
            <w:tcW w:w="1109" w:type="dxa"/>
            <w:vAlign w:val="bottom"/>
          </w:tcPr>
          <w:p w14:paraId="511878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58039702</w:t>
            </w:r>
          </w:p>
        </w:tc>
        <w:tc>
          <w:tcPr>
            <w:tcW w:w="1109" w:type="dxa"/>
            <w:vAlign w:val="bottom"/>
          </w:tcPr>
          <w:p w14:paraId="32CF4A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58040233</w:t>
            </w:r>
          </w:p>
        </w:tc>
        <w:tc>
          <w:tcPr>
            <w:tcW w:w="1055" w:type="dxa"/>
            <w:vAlign w:val="bottom"/>
          </w:tcPr>
          <w:p w14:paraId="5569F6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58040867</w:t>
            </w:r>
          </w:p>
        </w:tc>
      </w:tr>
      <w:tr w:rsidR="005D2CEE" w:rsidRPr="005651F5" w14:paraId="43F27770" w14:textId="77777777" w:rsidTr="0065472B">
        <w:tc>
          <w:tcPr>
            <w:tcW w:w="1109" w:type="dxa"/>
            <w:vAlign w:val="bottom"/>
          </w:tcPr>
          <w:p w14:paraId="11D7D9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58036623</w:t>
            </w:r>
          </w:p>
        </w:tc>
        <w:tc>
          <w:tcPr>
            <w:tcW w:w="1109" w:type="dxa"/>
            <w:vAlign w:val="bottom"/>
          </w:tcPr>
          <w:p w14:paraId="20D019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58037134</w:t>
            </w:r>
          </w:p>
        </w:tc>
        <w:tc>
          <w:tcPr>
            <w:tcW w:w="1109" w:type="dxa"/>
            <w:vAlign w:val="bottom"/>
          </w:tcPr>
          <w:p w14:paraId="6A621F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58037690</w:t>
            </w:r>
          </w:p>
        </w:tc>
        <w:tc>
          <w:tcPr>
            <w:tcW w:w="1109" w:type="dxa"/>
            <w:vAlign w:val="bottom"/>
          </w:tcPr>
          <w:p w14:paraId="515970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58038280</w:t>
            </w:r>
          </w:p>
        </w:tc>
        <w:tc>
          <w:tcPr>
            <w:tcW w:w="1109" w:type="dxa"/>
            <w:vAlign w:val="bottom"/>
          </w:tcPr>
          <w:p w14:paraId="6F4DF4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58039023</w:t>
            </w:r>
          </w:p>
        </w:tc>
        <w:tc>
          <w:tcPr>
            <w:tcW w:w="1109" w:type="dxa"/>
            <w:vAlign w:val="bottom"/>
          </w:tcPr>
          <w:p w14:paraId="1CAB0D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58039705</w:t>
            </w:r>
          </w:p>
        </w:tc>
        <w:tc>
          <w:tcPr>
            <w:tcW w:w="1109" w:type="dxa"/>
            <w:vAlign w:val="bottom"/>
          </w:tcPr>
          <w:p w14:paraId="693975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58040248</w:t>
            </w:r>
          </w:p>
        </w:tc>
        <w:tc>
          <w:tcPr>
            <w:tcW w:w="1055" w:type="dxa"/>
            <w:vAlign w:val="bottom"/>
          </w:tcPr>
          <w:p w14:paraId="5C5BAC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58040873</w:t>
            </w:r>
          </w:p>
        </w:tc>
      </w:tr>
      <w:tr w:rsidR="005D2CEE" w:rsidRPr="005651F5" w14:paraId="2E26BE3F" w14:textId="77777777" w:rsidTr="0065472B">
        <w:tc>
          <w:tcPr>
            <w:tcW w:w="1109" w:type="dxa"/>
            <w:vAlign w:val="bottom"/>
          </w:tcPr>
          <w:p w14:paraId="47DCD3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58036632</w:t>
            </w:r>
          </w:p>
        </w:tc>
        <w:tc>
          <w:tcPr>
            <w:tcW w:w="1109" w:type="dxa"/>
            <w:vAlign w:val="bottom"/>
          </w:tcPr>
          <w:p w14:paraId="7D9BC7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58037135</w:t>
            </w:r>
          </w:p>
        </w:tc>
        <w:tc>
          <w:tcPr>
            <w:tcW w:w="1109" w:type="dxa"/>
            <w:vAlign w:val="bottom"/>
          </w:tcPr>
          <w:p w14:paraId="5C48A8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58037705</w:t>
            </w:r>
          </w:p>
        </w:tc>
        <w:tc>
          <w:tcPr>
            <w:tcW w:w="1109" w:type="dxa"/>
            <w:vAlign w:val="bottom"/>
          </w:tcPr>
          <w:p w14:paraId="6A647B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58038285</w:t>
            </w:r>
          </w:p>
        </w:tc>
        <w:tc>
          <w:tcPr>
            <w:tcW w:w="1109" w:type="dxa"/>
            <w:vAlign w:val="bottom"/>
          </w:tcPr>
          <w:p w14:paraId="2BD74A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58039034</w:t>
            </w:r>
          </w:p>
        </w:tc>
        <w:tc>
          <w:tcPr>
            <w:tcW w:w="1109" w:type="dxa"/>
            <w:vAlign w:val="bottom"/>
          </w:tcPr>
          <w:p w14:paraId="7D4CAE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58039706</w:t>
            </w:r>
          </w:p>
        </w:tc>
        <w:tc>
          <w:tcPr>
            <w:tcW w:w="1109" w:type="dxa"/>
            <w:vAlign w:val="bottom"/>
          </w:tcPr>
          <w:p w14:paraId="01D9A5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58040250</w:t>
            </w:r>
          </w:p>
        </w:tc>
        <w:tc>
          <w:tcPr>
            <w:tcW w:w="1055" w:type="dxa"/>
            <w:vAlign w:val="bottom"/>
          </w:tcPr>
          <w:p w14:paraId="15A9CC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58040875</w:t>
            </w:r>
          </w:p>
        </w:tc>
      </w:tr>
      <w:tr w:rsidR="005D2CEE" w:rsidRPr="005651F5" w14:paraId="1EBF1FE5" w14:textId="77777777" w:rsidTr="0065472B">
        <w:tc>
          <w:tcPr>
            <w:tcW w:w="1109" w:type="dxa"/>
            <w:vAlign w:val="bottom"/>
          </w:tcPr>
          <w:p w14:paraId="1F5D38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58036662</w:t>
            </w:r>
          </w:p>
        </w:tc>
        <w:tc>
          <w:tcPr>
            <w:tcW w:w="1109" w:type="dxa"/>
            <w:vAlign w:val="bottom"/>
          </w:tcPr>
          <w:p w14:paraId="5659CA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58037136</w:t>
            </w:r>
          </w:p>
        </w:tc>
        <w:tc>
          <w:tcPr>
            <w:tcW w:w="1109" w:type="dxa"/>
            <w:vAlign w:val="bottom"/>
          </w:tcPr>
          <w:p w14:paraId="4DBA4D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58037706</w:t>
            </w:r>
          </w:p>
        </w:tc>
        <w:tc>
          <w:tcPr>
            <w:tcW w:w="1109" w:type="dxa"/>
            <w:vAlign w:val="bottom"/>
          </w:tcPr>
          <w:p w14:paraId="7F472E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58038293</w:t>
            </w:r>
          </w:p>
        </w:tc>
        <w:tc>
          <w:tcPr>
            <w:tcW w:w="1109" w:type="dxa"/>
            <w:vAlign w:val="bottom"/>
          </w:tcPr>
          <w:p w14:paraId="68D1AD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58039037</w:t>
            </w:r>
          </w:p>
        </w:tc>
        <w:tc>
          <w:tcPr>
            <w:tcW w:w="1109" w:type="dxa"/>
            <w:vAlign w:val="bottom"/>
          </w:tcPr>
          <w:p w14:paraId="4F06EA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58039714</w:t>
            </w:r>
          </w:p>
        </w:tc>
        <w:tc>
          <w:tcPr>
            <w:tcW w:w="1109" w:type="dxa"/>
            <w:vAlign w:val="bottom"/>
          </w:tcPr>
          <w:p w14:paraId="574D99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58040253</w:t>
            </w:r>
          </w:p>
        </w:tc>
        <w:tc>
          <w:tcPr>
            <w:tcW w:w="1055" w:type="dxa"/>
            <w:vAlign w:val="bottom"/>
          </w:tcPr>
          <w:p w14:paraId="56F8B8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58040881</w:t>
            </w:r>
          </w:p>
        </w:tc>
      </w:tr>
      <w:tr w:rsidR="005D2CEE" w:rsidRPr="005651F5" w14:paraId="622BA2F3" w14:textId="77777777" w:rsidTr="0065472B">
        <w:tc>
          <w:tcPr>
            <w:tcW w:w="1109" w:type="dxa"/>
            <w:vAlign w:val="bottom"/>
          </w:tcPr>
          <w:p w14:paraId="253763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58036666</w:t>
            </w:r>
          </w:p>
        </w:tc>
        <w:tc>
          <w:tcPr>
            <w:tcW w:w="1109" w:type="dxa"/>
            <w:vAlign w:val="bottom"/>
          </w:tcPr>
          <w:p w14:paraId="58FE0C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58037151</w:t>
            </w:r>
          </w:p>
        </w:tc>
        <w:tc>
          <w:tcPr>
            <w:tcW w:w="1109" w:type="dxa"/>
            <w:vAlign w:val="bottom"/>
          </w:tcPr>
          <w:p w14:paraId="252598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58037711</w:t>
            </w:r>
          </w:p>
        </w:tc>
        <w:tc>
          <w:tcPr>
            <w:tcW w:w="1109" w:type="dxa"/>
            <w:vAlign w:val="bottom"/>
          </w:tcPr>
          <w:p w14:paraId="2E4606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58038297</w:t>
            </w:r>
          </w:p>
        </w:tc>
        <w:tc>
          <w:tcPr>
            <w:tcW w:w="1109" w:type="dxa"/>
            <w:vAlign w:val="bottom"/>
          </w:tcPr>
          <w:p w14:paraId="4F67F1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58039044</w:t>
            </w:r>
          </w:p>
        </w:tc>
        <w:tc>
          <w:tcPr>
            <w:tcW w:w="1109" w:type="dxa"/>
            <w:vAlign w:val="bottom"/>
          </w:tcPr>
          <w:p w14:paraId="619727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58039723</w:t>
            </w:r>
          </w:p>
        </w:tc>
        <w:tc>
          <w:tcPr>
            <w:tcW w:w="1109" w:type="dxa"/>
            <w:vAlign w:val="bottom"/>
          </w:tcPr>
          <w:p w14:paraId="7EC532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58040254</w:t>
            </w:r>
          </w:p>
        </w:tc>
        <w:tc>
          <w:tcPr>
            <w:tcW w:w="1055" w:type="dxa"/>
            <w:vAlign w:val="bottom"/>
          </w:tcPr>
          <w:p w14:paraId="6E1CCE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58040897</w:t>
            </w:r>
          </w:p>
        </w:tc>
      </w:tr>
      <w:tr w:rsidR="005D2CEE" w:rsidRPr="005651F5" w14:paraId="2CC09557" w14:textId="77777777" w:rsidTr="0065472B">
        <w:tc>
          <w:tcPr>
            <w:tcW w:w="1109" w:type="dxa"/>
            <w:vAlign w:val="bottom"/>
          </w:tcPr>
          <w:p w14:paraId="3F172E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58036667</w:t>
            </w:r>
          </w:p>
        </w:tc>
        <w:tc>
          <w:tcPr>
            <w:tcW w:w="1109" w:type="dxa"/>
            <w:vAlign w:val="bottom"/>
          </w:tcPr>
          <w:p w14:paraId="774C9B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58037157</w:t>
            </w:r>
          </w:p>
        </w:tc>
        <w:tc>
          <w:tcPr>
            <w:tcW w:w="1109" w:type="dxa"/>
            <w:vAlign w:val="bottom"/>
          </w:tcPr>
          <w:p w14:paraId="50E909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58037713</w:t>
            </w:r>
          </w:p>
        </w:tc>
        <w:tc>
          <w:tcPr>
            <w:tcW w:w="1109" w:type="dxa"/>
            <w:vAlign w:val="bottom"/>
          </w:tcPr>
          <w:p w14:paraId="1714AD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58038301</w:t>
            </w:r>
          </w:p>
        </w:tc>
        <w:tc>
          <w:tcPr>
            <w:tcW w:w="1109" w:type="dxa"/>
            <w:vAlign w:val="bottom"/>
          </w:tcPr>
          <w:p w14:paraId="0F4731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58039045</w:t>
            </w:r>
          </w:p>
        </w:tc>
        <w:tc>
          <w:tcPr>
            <w:tcW w:w="1109" w:type="dxa"/>
            <w:vAlign w:val="bottom"/>
          </w:tcPr>
          <w:p w14:paraId="393AB0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58039735</w:t>
            </w:r>
          </w:p>
        </w:tc>
        <w:tc>
          <w:tcPr>
            <w:tcW w:w="1109" w:type="dxa"/>
            <w:vAlign w:val="bottom"/>
          </w:tcPr>
          <w:p w14:paraId="1B9ECA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58040258</w:t>
            </w:r>
          </w:p>
        </w:tc>
        <w:tc>
          <w:tcPr>
            <w:tcW w:w="1055" w:type="dxa"/>
            <w:vAlign w:val="bottom"/>
          </w:tcPr>
          <w:p w14:paraId="35BCF2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58040904</w:t>
            </w:r>
          </w:p>
        </w:tc>
      </w:tr>
      <w:tr w:rsidR="005D2CEE" w:rsidRPr="005651F5" w14:paraId="561D8C45" w14:textId="77777777" w:rsidTr="0065472B">
        <w:tc>
          <w:tcPr>
            <w:tcW w:w="1109" w:type="dxa"/>
            <w:vAlign w:val="bottom"/>
          </w:tcPr>
          <w:p w14:paraId="732DEE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58036684</w:t>
            </w:r>
          </w:p>
        </w:tc>
        <w:tc>
          <w:tcPr>
            <w:tcW w:w="1109" w:type="dxa"/>
            <w:vAlign w:val="bottom"/>
          </w:tcPr>
          <w:p w14:paraId="441A81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58037158</w:t>
            </w:r>
          </w:p>
        </w:tc>
        <w:tc>
          <w:tcPr>
            <w:tcW w:w="1109" w:type="dxa"/>
            <w:vAlign w:val="bottom"/>
          </w:tcPr>
          <w:p w14:paraId="47E1C4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58037715</w:t>
            </w:r>
          </w:p>
        </w:tc>
        <w:tc>
          <w:tcPr>
            <w:tcW w:w="1109" w:type="dxa"/>
            <w:vAlign w:val="bottom"/>
          </w:tcPr>
          <w:p w14:paraId="3B4B65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58038304</w:t>
            </w:r>
          </w:p>
        </w:tc>
        <w:tc>
          <w:tcPr>
            <w:tcW w:w="1109" w:type="dxa"/>
            <w:vAlign w:val="bottom"/>
          </w:tcPr>
          <w:p w14:paraId="56839C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58039055</w:t>
            </w:r>
          </w:p>
        </w:tc>
        <w:tc>
          <w:tcPr>
            <w:tcW w:w="1109" w:type="dxa"/>
            <w:vAlign w:val="bottom"/>
          </w:tcPr>
          <w:p w14:paraId="12110E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58039736</w:t>
            </w:r>
          </w:p>
        </w:tc>
        <w:tc>
          <w:tcPr>
            <w:tcW w:w="1109" w:type="dxa"/>
            <w:vAlign w:val="bottom"/>
          </w:tcPr>
          <w:p w14:paraId="336B98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58040267</w:t>
            </w:r>
          </w:p>
        </w:tc>
        <w:tc>
          <w:tcPr>
            <w:tcW w:w="1055" w:type="dxa"/>
            <w:vAlign w:val="bottom"/>
          </w:tcPr>
          <w:p w14:paraId="41C24D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58040912</w:t>
            </w:r>
          </w:p>
        </w:tc>
      </w:tr>
      <w:tr w:rsidR="005D2CEE" w:rsidRPr="005651F5" w14:paraId="454C03A7" w14:textId="77777777" w:rsidTr="0065472B">
        <w:tc>
          <w:tcPr>
            <w:tcW w:w="1109" w:type="dxa"/>
            <w:vAlign w:val="bottom"/>
          </w:tcPr>
          <w:p w14:paraId="469B1D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58036688</w:t>
            </w:r>
          </w:p>
        </w:tc>
        <w:tc>
          <w:tcPr>
            <w:tcW w:w="1109" w:type="dxa"/>
            <w:vAlign w:val="bottom"/>
          </w:tcPr>
          <w:p w14:paraId="47C635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58037159</w:t>
            </w:r>
          </w:p>
        </w:tc>
        <w:tc>
          <w:tcPr>
            <w:tcW w:w="1109" w:type="dxa"/>
            <w:vAlign w:val="bottom"/>
          </w:tcPr>
          <w:p w14:paraId="19FA60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58037725</w:t>
            </w:r>
          </w:p>
        </w:tc>
        <w:tc>
          <w:tcPr>
            <w:tcW w:w="1109" w:type="dxa"/>
            <w:vAlign w:val="bottom"/>
          </w:tcPr>
          <w:p w14:paraId="3562F8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58038322</w:t>
            </w:r>
          </w:p>
        </w:tc>
        <w:tc>
          <w:tcPr>
            <w:tcW w:w="1109" w:type="dxa"/>
            <w:vAlign w:val="bottom"/>
          </w:tcPr>
          <w:p w14:paraId="30F51C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58039084</w:t>
            </w:r>
          </w:p>
        </w:tc>
        <w:tc>
          <w:tcPr>
            <w:tcW w:w="1109" w:type="dxa"/>
            <w:vAlign w:val="bottom"/>
          </w:tcPr>
          <w:p w14:paraId="46590A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58039747</w:t>
            </w:r>
          </w:p>
        </w:tc>
        <w:tc>
          <w:tcPr>
            <w:tcW w:w="1109" w:type="dxa"/>
            <w:vAlign w:val="bottom"/>
          </w:tcPr>
          <w:p w14:paraId="60E5AD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58040270</w:t>
            </w:r>
          </w:p>
        </w:tc>
        <w:tc>
          <w:tcPr>
            <w:tcW w:w="1055" w:type="dxa"/>
            <w:vAlign w:val="bottom"/>
          </w:tcPr>
          <w:p w14:paraId="662C1C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58040939</w:t>
            </w:r>
          </w:p>
        </w:tc>
      </w:tr>
      <w:tr w:rsidR="005D2CEE" w:rsidRPr="005651F5" w14:paraId="2A8CA1A9" w14:textId="77777777" w:rsidTr="0065472B">
        <w:tc>
          <w:tcPr>
            <w:tcW w:w="1109" w:type="dxa"/>
            <w:vAlign w:val="bottom"/>
          </w:tcPr>
          <w:p w14:paraId="1034E7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58036696</w:t>
            </w:r>
          </w:p>
        </w:tc>
        <w:tc>
          <w:tcPr>
            <w:tcW w:w="1109" w:type="dxa"/>
            <w:vAlign w:val="bottom"/>
          </w:tcPr>
          <w:p w14:paraId="588FA4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58037160</w:t>
            </w:r>
          </w:p>
        </w:tc>
        <w:tc>
          <w:tcPr>
            <w:tcW w:w="1109" w:type="dxa"/>
            <w:vAlign w:val="bottom"/>
          </w:tcPr>
          <w:p w14:paraId="19A0DC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58037733</w:t>
            </w:r>
          </w:p>
        </w:tc>
        <w:tc>
          <w:tcPr>
            <w:tcW w:w="1109" w:type="dxa"/>
            <w:vAlign w:val="bottom"/>
          </w:tcPr>
          <w:p w14:paraId="4B24B4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58038328</w:t>
            </w:r>
          </w:p>
        </w:tc>
        <w:tc>
          <w:tcPr>
            <w:tcW w:w="1109" w:type="dxa"/>
            <w:vAlign w:val="bottom"/>
          </w:tcPr>
          <w:p w14:paraId="5A2E98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58039087</w:t>
            </w:r>
          </w:p>
        </w:tc>
        <w:tc>
          <w:tcPr>
            <w:tcW w:w="1109" w:type="dxa"/>
            <w:vAlign w:val="bottom"/>
          </w:tcPr>
          <w:p w14:paraId="48A310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58039750</w:t>
            </w:r>
          </w:p>
        </w:tc>
        <w:tc>
          <w:tcPr>
            <w:tcW w:w="1109" w:type="dxa"/>
            <w:vAlign w:val="bottom"/>
          </w:tcPr>
          <w:p w14:paraId="32CDB1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58040272</w:t>
            </w:r>
          </w:p>
        </w:tc>
        <w:tc>
          <w:tcPr>
            <w:tcW w:w="1055" w:type="dxa"/>
            <w:vAlign w:val="bottom"/>
          </w:tcPr>
          <w:p w14:paraId="1830FD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58040940</w:t>
            </w:r>
          </w:p>
        </w:tc>
      </w:tr>
      <w:tr w:rsidR="005D2CEE" w:rsidRPr="005651F5" w14:paraId="40097B20" w14:textId="77777777" w:rsidTr="0065472B">
        <w:tc>
          <w:tcPr>
            <w:tcW w:w="1109" w:type="dxa"/>
            <w:vAlign w:val="bottom"/>
          </w:tcPr>
          <w:p w14:paraId="7022A6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58036698</w:t>
            </w:r>
          </w:p>
        </w:tc>
        <w:tc>
          <w:tcPr>
            <w:tcW w:w="1109" w:type="dxa"/>
            <w:vAlign w:val="bottom"/>
          </w:tcPr>
          <w:p w14:paraId="7C5CB7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58037170</w:t>
            </w:r>
          </w:p>
        </w:tc>
        <w:tc>
          <w:tcPr>
            <w:tcW w:w="1109" w:type="dxa"/>
            <w:vAlign w:val="bottom"/>
          </w:tcPr>
          <w:p w14:paraId="0C043D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58037735</w:t>
            </w:r>
          </w:p>
        </w:tc>
        <w:tc>
          <w:tcPr>
            <w:tcW w:w="1109" w:type="dxa"/>
            <w:vAlign w:val="bottom"/>
          </w:tcPr>
          <w:p w14:paraId="19B4F4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58038346</w:t>
            </w:r>
          </w:p>
        </w:tc>
        <w:tc>
          <w:tcPr>
            <w:tcW w:w="1109" w:type="dxa"/>
            <w:vAlign w:val="bottom"/>
          </w:tcPr>
          <w:p w14:paraId="4E1F7E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58039089</w:t>
            </w:r>
          </w:p>
        </w:tc>
        <w:tc>
          <w:tcPr>
            <w:tcW w:w="1109" w:type="dxa"/>
            <w:vAlign w:val="bottom"/>
          </w:tcPr>
          <w:p w14:paraId="293F8A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58039752</w:t>
            </w:r>
          </w:p>
        </w:tc>
        <w:tc>
          <w:tcPr>
            <w:tcW w:w="1109" w:type="dxa"/>
            <w:vAlign w:val="bottom"/>
          </w:tcPr>
          <w:p w14:paraId="05A6C8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58040276</w:t>
            </w:r>
          </w:p>
        </w:tc>
        <w:tc>
          <w:tcPr>
            <w:tcW w:w="1055" w:type="dxa"/>
            <w:vAlign w:val="bottom"/>
          </w:tcPr>
          <w:p w14:paraId="6A57A9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58040952</w:t>
            </w:r>
          </w:p>
        </w:tc>
      </w:tr>
      <w:tr w:rsidR="005D2CEE" w:rsidRPr="005651F5" w14:paraId="5F574DD8" w14:textId="77777777" w:rsidTr="0065472B">
        <w:tc>
          <w:tcPr>
            <w:tcW w:w="1109" w:type="dxa"/>
            <w:vAlign w:val="bottom"/>
          </w:tcPr>
          <w:p w14:paraId="46C55D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58036702</w:t>
            </w:r>
          </w:p>
        </w:tc>
        <w:tc>
          <w:tcPr>
            <w:tcW w:w="1109" w:type="dxa"/>
            <w:vAlign w:val="bottom"/>
          </w:tcPr>
          <w:p w14:paraId="1CAA9A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58037176</w:t>
            </w:r>
          </w:p>
        </w:tc>
        <w:tc>
          <w:tcPr>
            <w:tcW w:w="1109" w:type="dxa"/>
            <w:vAlign w:val="bottom"/>
          </w:tcPr>
          <w:p w14:paraId="580403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58037736</w:t>
            </w:r>
          </w:p>
        </w:tc>
        <w:tc>
          <w:tcPr>
            <w:tcW w:w="1109" w:type="dxa"/>
            <w:vAlign w:val="bottom"/>
          </w:tcPr>
          <w:p w14:paraId="2D10B3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58038347</w:t>
            </w:r>
          </w:p>
        </w:tc>
        <w:tc>
          <w:tcPr>
            <w:tcW w:w="1109" w:type="dxa"/>
            <w:vAlign w:val="bottom"/>
          </w:tcPr>
          <w:p w14:paraId="74B276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58039091</w:t>
            </w:r>
          </w:p>
        </w:tc>
        <w:tc>
          <w:tcPr>
            <w:tcW w:w="1109" w:type="dxa"/>
            <w:vAlign w:val="bottom"/>
          </w:tcPr>
          <w:p w14:paraId="7D7CF3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58039753</w:t>
            </w:r>
          </w:p>
        </w:tc>
        <w:tc>
          <w:tcPr>
            <w:tcW w:w="1109" w:type="dxa"/>
            <w:vAlign w:val="bottom"/>
          </w:tcPr>
          <w:p w14:paraId="3D990B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58040283</w:t>
            </w:r>
          </w:p>
        </w:tc>
        <w:tc>
          <w:tcPr>
            <w:tcW w:w="1055" w:type="dxa"/>
            <w:vAlign w:val="bottom"/>
          </w:tcPr>
          <w:p w14:paraId="334E56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58040954</w:t>
            </w:r>
          </w:p>
        </w:tc>
      </w:tr>
      <w:tr w:rsidR="005D2CEE" w:rsidRPr="005651F5" w14:paraId="7F422503" w14:textId="77777777" w:rsidTr="0065472B">
        <w:tc>
          <w:tcPr>
            <w:tcW w:w="1109" w:type="dxa"/>
            <w:vAlign w:val="bottom"/>
          </w:tcPr>
          <w:p w14:paraId="335250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58036721</w:t>
            </w:r>
          </w:p>
        </w:tc>
        <w:tc>
          <w:tcPr>
            <w:tcW w:w="1109" w:type="dxa"/>
            <w:vAlign w:val="bottom"/>
          </w:tcPr>
          <w:p w14:paraId="77D500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58037177</w:t>
            </w:r>
          </w:p>
        </w:tc>
        <w:tc>
          <w:tcPr>
            <w:tcW w:w="1109" w:type="dxa"/>
            <w:vAlign w:val="bottom"/>
          </w:tcPr>
          <w:p w14:paraId="417B2E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58037749</w:t>
            </w:r>
          </w:p>
        </w:tc>
        <w:tc>
          <w:tcPr>
            <w:tcW w:w="1109" w:type="dxa"/>
            <w:vAlign w:val="bottom"/>
          </w:tcPr>
          <w:p w14:paraId="2DA35D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58038354</w:t>
            </w:r>
          </w:p>
        </w:tc>
        <w:tc>
          <w:tcPr>
            <w:tcW w:w="1109" w:type="dxa"/>
            <w:vAlign w:val="bottom"/>
          </w:tcPr>
          <w:p w14:paraId="6F4126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58039094</w:t>
            </w:r>
          </w:p>
        </w:tc>
        <w:tc>
          <w:tcPr>
            <w:tcW w:w="1109" w:type="dxa"/>
            <w:vAlign w:val="bottom"/>
          </w:tcPr>
          <w:p w14:paraId="316930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58039759</w:t>
            </w:r>
          </w:p>
        </w:tc>
        <w:tc>
          <w:tcPr>
            <w:tcW w:w="1109" w:type="dxa"/>
            <w:vAlign w:val="bottom"/>
          </w:tcPr>
          <w:p w14:paraId="2B7D18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58040284</w:t>
            </w:r>
          </w:p>
        </w:tc>
        <w:tc>
          <w:tcPr>
            <w:tcW w:w="1055" w:type="dxa"/>
            <w:vAlign w:val="bottom"/>
          </w:tcPr>
          <w:p w14:paraId="792443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58040955</w:t>
            </w:r>
          </w:p>
        </w:tc>
      </w:tr>
      <w:tr w:rsidR="005D2CEE" w:rsidRPr="005651F5" w14:paraId="76162BF7" w14:textId="77777777" w:rsidTr="0065472B">
        <w:tc>
          <w:tcPr>
            <w:tcW w:w="1109" w:type="dxa"/>
            <w:vAlign w:val="bottom"/>
          </w:tcPr>
          <w:p w14:paraId="2792DB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58036724</w:t>
            </w:r>
          </w:p>
        </w:tc>
        <w:tc>
          <w:tcPr>
            <w:tcW w:w="1109" w:type="dxa"/>
            <w:vAlign w:val="bottom"/>
          </w:tcPr>
          <w:p w14:paraId="47FF71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58037181</w:t>
            </w:r>
          </w:p>
        </w:tc>
        <w:tc>
          <w:tcPr>
            <w:tcW w:w="1109" w:type="dxa"/>
            <w:vAlign w:val="bottom"/>
          </w:tcPr>
          <w:p w14:paraId="2DC50F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58037751</w:t>
            </w:r>
          </w:p>
        </w:tc>
        <w:tc>
          <w:tcPr>
            <w:tcW w:w="1109" w:type="dxa"/>
            <w:vAlign w:val="bottom"/>
          </w:tcPr>
          <w:p w14:paraId="7BE95B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58038365</w:t>
            </w:r>
          </w:p>
        </w:tc>
        <w:tc>
          <w:tcPr>
            <w:tcW w:w="1109" w:type="dxa"/>
            <w:vAlign w:val="bottom"/>
          </w:tcPr>
          <w:p w14:paraId="426596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58039096</w:t>
            </w:r>
          </w:p>
        </w:tc>
        <w:tc>
          <w:tcPr>
            <w:tcW w:w="1109" w:type="dxa"/>
            <w:vAlign w:val="bottom"/>
          </w:tcPr>
          <w:p w14:paraId="4E44E8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58039774</w:t>
            </w:r>
          </w:p>
        </w:tc>
        <w:tc>
          <w:tcPr>
            <w:tcW w:w="1109" w:type="dxa"/>
            <w:vAlign w:val="bottom"/>
          </w:tcPr>
          <w:p w14:paraId="449E74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58040318</w:t>
            </w:r>
          </w:p>
        </w:tc>
        <w:tc>
          <w:tcPr>
            <w:tcW w:w="1055" w:type="dxa"/>
            <w:vAlign w:val="bottom"/>
          </w:tcPr>
          <w:p w14:paraId="0DEA71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58040959</w:t>
            </w:r>
          </w:p>
        </w:tc>
      </w:tr>
      <w:tr w:rsidR="005D2CEE" w:rsidRPr="005651F5" w14:paraId="270853DA" w14:textId="77777777" w:rsidTr="0065472B">
        <w:tc>
          <w:tcPr>
            <w:tcW w:w="1109" w:type="dxa"/>
            <w:vAlign w:val="bottom"/>
          </w:tcPr>
          <w:p w14:paraId="4BA193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58036732</w:t>
            </w:r>
          </w:p>
        </w:tc>
        <w:tc>
          <w:tcPr>
            <w:tcW w:w="1109" w:type="dxa"/>
            <w:vAlign w:val="bottom"/>
          </w:tcPr>
          <w:p w14:paraId="10B596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58037191</w:t>
            </w:r>
          </w:p>
        </w:tc>
        <w:tc>
          <w:tcPr>
            <w:tcW w:w="1109" w:type="dxa"/>
            <w:vAlign w:val="bottom"/>
          </w:tcPr>
          <w:p w14:paraId="215913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58037755</w:t>
            </w:r>
          </w:p>
        </w:tc>
        <w:tc>
          <w:tcPr>
            <w:tcW w:w="1109" w:type="dxa"/>
            <w:vAlign w:val="bottom"/>
          </w:tcPr>
          <w:p w14:paraId="7144E3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58038372</w:t>
            </w:r>
          </w:p>
        </w:tc>
        <w:tc>
          <w:tcPr>
            <w:tcW w:w="1109" w:type="dxa"/>
            <w:vAlign w:val="bottom"/>
          </w:tcPr>
          <w:p w14:paraId="7ADC8B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58039124</w:t>
            </w:r>
          </w:p>
        </w:tc>
        <w:tc>
          <w:tcPr>
            <w:tcW w:w="1109" w:type="dxa"/>
            <w:vAlign w:val="bottom"/>
          </w:tcPr>
          <w:p w14:paraId="79D5E2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58039787</w:t>
            </w:r>
          </w:p>
        </w:tc>
        <w:tc>
          <w:tcPr>
            <w:tcW w:w="1109" w:type="dxa"/>
            <w:vAlign w:val="bottom"/>
          </w:tcPr>
          <w:p w14:paraId="1D5945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58040325</w:t>
            </w:r>
          </w:p>
        </w:tc>
        <w:tc>
          <w:tcPr>
            <w:tcW w:w="1055" w:type="dxa"/>
            <w:vAlign w:val="bottom"/>
          </w:tcPr>
          <w:p w14:paraId="04D2D3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58040970</w:t>
            </w:r>
          </w:p>
        </w:tc>
      </w:tr>
      <w:tr w:rsidR="005D2CEE" w:rsidRPr="005651F5" w14:paraId="0F849C97" w14:textId="77777777" w:rsidTr="0065472B">
        <w:tc>
          <w:tcPr>
            <w:tcW w:w="1109" w:type="dxa"/>
            <w:vAlign w:val="bottom"/>
          </w:tcPr>
          <w:p w14:paraId="0585AC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58036741</w:t>
            </w:r>
          </w:p>
        </w:tc>
        <w:tc>
          <w:tcPr>
            <w:tcW w:w="1109" w:type="dxa"/>
            <w:vAlign w:val="bottom"/>
          </w:tcPr>
          <w:p w14:paraId="742B66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58037200</w:t>
            </w:r>
          </w:p>
        </w:tc>
        <w:tc>
          <w:tcPr>
            <w:tcW w:w="1109" w:type="dxa"/>
            <w:vAlign w:val="bottom"/>
          </w:tcPr>
          <w:p w14:paraId="400F18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58037757</w:t>
            </w:r>
          </w:p>
        </w:tc>
        <w:tc>
          <w:tcPr>
            <w:tcW w:w="1109" w:type="dxa"/>
            <w:vAlign w:val="bottom"/>
          </w:tcPr>
          <w:p w14:paraId="1E3440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58038386</w:t>
            </w:r>
          </w:p>
        </w:tc>
        <w:tc>
          <w:tcPr>
            <w:tcW w:w="1109" w:type="dxa"/>
            <w:vAlign w:val="bottom"/>
          </w:tcPr>
          <w:p w14:paraId="5591EF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58039128</w:t>
            </w:r>
          </w:p>
        </w:tc>
        <w:tc>
          <w:tcPr>
            <w:tcW w:w="1109" w:type="dxa"/>
            <w:vAlign w:val="bottom"/>
          </w:tcPr>
          <w:p w14:paraId="5AA3C5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58039789</w:t>
            </w:r>
          </w:p>
        </w:tc>
        <w:tc>
          <w:tcPr>
            <w:tcW w:w="1109" w:type="dxa"/>
            <w:vAlign w:val="bottom"/>
          </w:tcPr>
          <w:p w14:paraId="57CAF5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58040326</w:t>
            </w:r>
          </w:p>
        </w:tc>
        <w:tc>
          <w:tcPr>
            <w:tcW w:w="1055" w:type="dxa"/>
            <w:vAlign w:val="bottom"/>
          </w:tcPr>
          <w:p w14:paraId="203E42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58040972</w:t>
            </w:r>
          </w:p>
        </w:tc>
      </w:tr>
      <w:tr w:rsidR="005D2CEE" w:rsidRPr="005651F5" w14:paraId="4D387034" w14:textId="77777777" w:rsidTr="0065472B">
        <w:tc>
          <w:tcPr>
            <w:tcW w:w="1109" w:type="dxa"/>
            <w:vAlign w:val="bottom"/>
          </w:tcPr>
          <w:p w14:paraId="6D7806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58036753</w:t>
            </w:r>
          </w:p>
        </w:tc>
        <w:tc>
          <w:tcPr>
            <w:tcW w:w="1109" w:type="dxa"/>
            <w:vAlign w:val="bottom"/>
          </w:tcPr>
          <w:p w14:paraId="3091C4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58037217</w:t>
            </w:r>
          </w:p>
        </w:tc>
        <w:tc>
          <w:tcPr>
            <w:tcW w:w="1109" w:type="dxa"/>
            <w:vAlign w:val="bottom"/>
          </w:tcPr>
          <w:p w14:paraId="632AD4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58037763</w:t>
            </w:r>
          </w:p>
        </w:tc>
        <w:tc>
          <w:tcPr>
            <w:tcW w:w="1109" w:type="dxa"/>
            <w:vAlign w:val="bottom"/>
          </w:tcPr>
          <w:p w14:paraId="7D1715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58038389</w:t>
            </w:r>
          </w:p>
        </w:tc>
        <w:tc>
          <w:tcPr>
            <w:tcW w:w="1109" w:type="dxa"/>
            <w:vAlign w:val="bottom"/>
          </w:tcPr>
          <w:p w14:paraId="799065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58039131</w:t>
            </w:r>
          </w:p>
        </w:tc>
        <w:tc>
          <w:tcPr>
            <w:tcW w:w="1109" w:type="dxa"/>
            <w:vAlign w:val="bottom"/>
          </w:tcPr>
          <w:p w14:paraId="33A112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58039790</w:t>
            </w:r>
          </w:p>
        </w:tc>
        <w:tc>
          <w:tcPr>
            <w:tcW w:w="1109" w:type="dxa"/>
            <w:vAlign w:val="bottom"/>
          </w:tcPr>
          <w:p w14:paraId="454E8C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58040327</w:t>
            </w:r>
          </w:p>
        </w:tc>
        <w:tc>
          <w:tcPr>
            <w:tcW w:w="1055" w:type="dxa"/>
            <w:vAlign w:val="bottom"/>
          </w:tcPr>
          <w:p w14:paraId="717269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58040973</w:t>
            </w:r>
          </w:p>
        </w:tc>
      </w:tr>
      <w:tr w:rsidR="005D2CEE" w:rsidRPr="005651F5" w14:paraId="7D7F8A2F" w14:textId="77777777" w:rsidTr="0065472B">
        <w:tc>
          <w:tcPr>
            <w:tcW w:w="1109" w:type="dxa"/>
            <w:vAlign w:val="bottom"/>
          </w:tcPr>
          <w:p w14:paraId="09356A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58036755</w:t>
            </w:r>
          </w:p>
        </w:tc>
        <w:tc>
          <w:tcPr>
            <w:tcW w:w="1109" w:type="dxa"/>
            <w:vAlign w:val="bottom"/>
          </w:tcPr>
          <w:p w14:paraId="615335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58037222</w:t>
            </w:r>
          </w:p>
        </w:tc>
        <w:tc>
          <w:tcPr>
            <w:tcW w:w="1109" w:type="dxa"/>
            <w:vAlign w:val="bottom"/>
          </w:tcPr>
          <w:p w14:paraId="503192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58037772</w:t>
            </w:r>
          </w:p>
        </w:tc>
        <w:tc>
          <w:tcPr>
            <w:tcW w:w="1109" w:type="dxa"/>
            <w:vAlign w:val="bottom"/>
          </w:tcPr>
          <w:p w14:paraId="18C7B7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58038433</w:t>
            </w:r>
          </w:p>
        </w:tc>
        <w:tc>
          <w:tcPr>
            <w:tcW w:w="1109" w:type="dxa"/>
            <w:vAlign w:val="bottom"/>
          </w:tcPr>
          <w:p w14:paraId="40CEBD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58039138</w:t>
            </w:r>
          </w:p>
        </w:tc>
        <w:tc>
          <w:tcPr>
            <w:tcW w:w="1109" w:type="dxa"/>
            <w:vAlign w:val="bottom"/>
          </w:tcPr>
          <w:p w14:paraId="564C16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58039794</w:t>
            </w:r>
          </w:p>
        </w:tc>
        <w:tc>
          <w:tcPr>
            <w:tcW w:w="1109" w:type="dxa"/>
            <w:vAlign w:val="bottom"/>
          </w:tcPr>
          <w:p w14:paraId="40056C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58040337</w:t>
            </w:r>
          </w:p>
        </w:tc>
        <w:tc>
          <w:tcPr>
            <w:tcW w:w="1055" w:type="dxa"/>
            <w:vAlign w:val="bottom"/>
          </w:tcPr>
          <w:p w14:paraId="2B15C6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58040975</w:t>
            </w:r>
          </w:p>
        </w:tc>
      </w:tr>
      <w:tr w:rsidR="005D2CEE" w:rsidRPr="005651F5" w14:paraId="1B0BBE55" w14:textId="77777777" w:rsidTr="0065472B">
        <w:tc>
          <w:tcPr>
            <w:tcW w:w="1109" w:type="dxa"/>
            <w:vAlign w:val="bottom"/>
          </w:tcPr>
          <w:p w14:paraId="20E528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58036763</w:t>
            </w:r>
          </w:p>
        </w:tc>
        <w:tc>
          <w:tcPr>
            <w:tcW w:w="1109" w:type="dxa"/>
            <w:vAlign w:val="bottom"/>
          </w:tcPr>
          <w:p w14:paraId="125776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58037250</w:t>
            </w:r>
          </w:p>
        </w:tc>
        <w:tc>
          <w:tcPr>
            <w:tcW w:w="1109" w:type="dxa"/>
            <w:vAlign w:val="bottom"/>
          </w:tcPr>
          <w:p w14:paraId="406A09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58037794</w:t>
            </w:r>
          </w:p>
        </w:tc>
        <w:tc>
          <w:tcPr>
            <w:tcW w:w="1109" w:type="dxa"/>
            <w:vAlign w:val="bottom"/>
          </w:tcPr>
          <w:p w14:paraId="3EE94D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58038434</w:t>
            </w:r>
          </w:p>
        </w:tc>
        <w:tc>
          <w:tcPr>
            <w:tcW w:w="1109" w:type="dxa"/>
            <w:vAlign w:val="bottom"/>
          </w:tcPr>
          <w:p w14:paraId="174B25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58039160</w:t>
            </w:r>
          </w:p>
        </w:tc>
        <w:tc>
          <w:tcPr>
            <w:tcW w:w="1109" w:type="dxa"/>
            <w:vAlign w:val="bottom"/>
          </w:tcPr>
          <w:p w14:paraId="38ECC1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58039801</w:t>
            </w:r>
          </w:p>
        </w:tc>
        <w:tc>
          <w:tcPr>
            <w:tcW w:w="1109" w:type="dxa"/>
            <w:vAlign w:val="bottom"/>
          </w:tcPr>
          <w:p w14:paraId="6DBBE0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58040339</w:t>
            </w:r>
          </w:p>
        </w:tc>
        <w:tc>
          <w:tcPr>
            <w:tcW w:w="1055" w:type="dxa"/>
            <w:vAlign w:val="bottom"/>
          </w:tcPr>
          <w:p w14:paraId="5BA319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58040977</w:t>
            </w:r>
          </w:p>
        </w:tc>
      </w:tr>
      <w:tr w:rsidR="005D2CEE" w:rsidRPr="005651F5" w14:paraId="57170A89" w14:textId="77777777" w:rsidTr="0065472B">
        <w:tc>
          <w:tcPr>
            <w:tcW w:w="1109" w:type="dxa"/>
            <w:vAlign w:val="bottom"/>
          </w:tcPr>
          <w:p w14:paraId="2C918A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58036764</w:t>
            </w:r>
          </w:p>
        </w:tc>
        <w:tc>
          <w:tcPr>
            <w:tcW w:w="1109" w:type="dxa"/>
            <w:vAlign w:val="bottom"/>
          </w:tcPr>
          <w:p w14:paraId="66870F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58037254</w:t>
            </w:r>
          </w:p>
        </w:tc>
        <w:tc>
          <w:tcPr>
            <w:tcW w:w="1109" w:type="dxa"/>
            <w:vAlign w:val="bottom"/>
          </w:tcPr>
          <w:p w14:paraId="666795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58037812</w:t>
            </w:r>
          </w:p>
        </w:tc>
        <w:tc>
          <w:tcPr>
            <w:tcW w:w="1109" w:type="dxa"/>
            <w:vAlign w:val="bottom"/>
          </w:tcPr>
          <w:p w14:paraId="2EDE2A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58038439</w:t>
            </w:r>
          </w:p>
        </w:tc>
        <w:tc>
          <w:tcPr>
            <w:tcW w:w="1109" w:type="dxa"/>
            <w:vAlign w:val="bottom"/>
          </w:tcPr>
          <w:p w14:paraId="1C1A37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58039162</w:t>
            </w:r>
          </w:p>
        </w:tc>
        <w:tc>
          <w:tcPr>
            <w:tcW w:w="1109" w:type="dxa"/>
            <w:vAlign w:val="bottom"/>
          </w:tcPr>
          <w:p w14:paraId="34D8B4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58039802</w:t>
            </w:r>
          </w:p>
        </w:tc>
        <w:tc>
          <w:tcPr>
            <w:tcW w:w="1109" w:type="dxa"/>
            <w:vAlign w:val="bottom"/>
          </w:tcPr>
          <w:p w14:paraId="789971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58040345</w:t>
            </w:r>
          </w:p>
        </w:tc>
        <w:tc>
          <w:tcPr>
            <w:tcW w:w="1055" w:type="dxa"/>
            <w:vAlign w:val="bottom"/>
          </w:tcPr>
          <w:p w14:paraId="319C5F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58040978</w:t>
            </w:r>
          </w:p>
        </w:tc>
      </w:tr>
      <w:tr w:rsidR="005D2CEE" w:rsidRPr="005651F5" w14:paraId="68EA393C" w14:textId="77777777" w:rsidTr="0065472B">
        <w:tc>
          <w:tcPr>
            <w:tcW w:w="1109" w:type="dxa"/>
            <w:vAlign w:val="bottom"/>
          </w:tcPr>
          <w:p w14:paraId="29FC14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58036769</w:t>
            </w:r>
          </w:p>
        </w:tc>
        <w:tc>
          <w:tcPr>
            <w:tcW w:w="1109" w:type="dxa"/>
            <w:vAlign w:val="bottom"/>
          </w:tcPr>
          <w:p w14:paraId="46B58B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58037268</w:t>
            </w:r>
          </w:p>
        </w:tc>
        <w:tc>
          <w:tcPr>
            <w:tcW w:w="1109" w:type="dxa"/>
            <w:vAlign w:val="bottom"/>
          </w:tcPr>
          <w:p w14:paraId="3DBE47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58037814</w:t>
            </w:r>
          </w:p>
        </w:tc>
        <w:tc>
          <w:tcPr>
            <w:tcW w:w="1109" w:type="dxa"/>
            <w:vAlign w:val="bottom"/>
          </w:tcPr>
          <w:p w14:paraId="47C2EC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58038443</w:t>
            </w:r>
          </w:p>
        </w:tc>
        <w:tc>
          <w:tcPr>
            <w:tcW w:w="1109" w:type="dxa"/>
            <w:vAlign w:val="bottom"/>
          </w:tcPr>
          <w:p w14:paraId="1BE7AC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58039163</w:t>
            </w:r>
          </w:p>
        </w:tc>
        <w:tc>
          <w:tcPr>
            <w:tcW w:w="1109" w:type="dxa"/>
            <w:vAlign w:val="bottom"/>
          </w:tcPr>
          <w:p w14:paraId="21D3B6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58039804</w:t>
            </w:r>
          </w:p>
        </w:tc>
        <w:tc>
          <w:tcPr>
            <w:tcW w:w="1109" w:type="dxa"/>
            <w:vAlign w:val="bottom"/>
          </w:tcPr>
          <w:p w14:paraId="51FA05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58040347</w:t>
            </w:r>
          </w:p>
        </w:tc>
        <w:tc>
          <w:tcPr>
            <w:tcW w:w="1055" w:type="dxa"/>
            <w:vAlign w:val="bottom"/>
          </w:tcPr>
          <w:p w14:paraId="7FBF4C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58040987</w:t>
            </w:r>
          </w:p>
        </w:tc>
      </w:tr>
      <w:tr w:rsidR="005D2CEE" w:rsidRPr="005651F5" w14:paraId="1003D111" w14:textId="77777777" w:rsidTr="0065472B">
        <w:tc>
          <w:tcPr>
            <w:tcW w:w="1109" w:type="dxa"/>
            <w:vAlign w:val="bottom"/>
          </w:tcPr>
          <w:p w14:paraId="7CA2A0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58036775</w:t>
            </w:r>
          </w:p>
        </w:tc>
        <w:tc>
          <w:tcPr>
            <w:tcW w:w="1109" w:type="dxa"/>
            <w:vAlign w:val="bottom"/>
          </w:tcPr>
          <w:p w14:paraId="05FC78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58037273</w:t>
            </w:r>
          </w:p>
        </w:tc>
        <w:tc>
          <w:tcPr>
            <w:tcW w:w="1109" w:type="dxa"/>
            <w:vAlign w:val="bottom"/>
          </w:tcPr>
          <w:p w14:paraId="419D2A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58037817</w:t>
            </w:r>
          </w:p>
        </w:tc>
        <w:tc>
          <w:tcPr>
            <w:tcW w:w="1109" w:type="dxa"/>
            <w:vAlign w:val="bottom"/>
          </w:tcPr>
          <w:p w14:paraId="457C08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58038450</w:t>
            </w:r>
          </w:p>
        </w:tc>
        <w:tc>
          <w:tcPr>
            <w:tcW w:w="1109" w:type="dxa"/>
            <w:vAlign w:val="bottom"/>
          </w:tcPr>
          <w:p w14:paraId="426CFF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58039168</w:t>
            </w:r>
          </w:p>
        </w:tc>
        <w:tc>
          <w:tcPr>
            <w:tcW w:w="1109" w:type="dxa"/>
            <w:vAlign w:val="bottom"/>
          </w:tcPr>
          <w:p w14:paraId="6A9087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58039808</w:t>
            </w:r>
          </w:p>
        </w:tc>
        <w:tc>
          <w:tcPr>
            <w:tcW w:w="1109" w:type="dxa"/>
            <w:vAlign w:val="bottom"/>
          </w:tcPr>
          <w:p w14:paraId="45A10C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58040350</w:t>
            </w:r>
          </w:p>
        </w:tc>
        <w:tc>
          <w:tcPr>
            <w:tcW w:w="1055" w:type="dxa"/>
            <w:vAlign w:val="bottom"/>
          </w:tcPr>
          <w:p w14:paraId="4E6190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58040990</w:t>
            </w:r>
          </w:p>
        </w:tc>
      </w:tr>
      <w:tr w:rsidR="005D2CEE" w:rsidRPr="005651F5" w14:paraId="2608BA56" w14:textId="77777777" w:rsidTr="0065472B">
        <w:tc>
          <w:tcPr>
            <w:tcW w:w="1109" w:type="dxa"/>
            <w:vAlign w:val="bottom"/>
          </w:tcPr>
          <w:p w14:paraId="7D7831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58036776</w:t>
            </w:r>
          </w:p>
        </w:tc>
        <w:tc>
          <w:tcPr>
            <w:tcW w:w="1109" w:type="dxa"/>
            <w:vAlign w:val="bottom"/>
          </w:tcPr>
          <w:p w14:paraId="0710AB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58037296</w:t>
            </w:r>
          </w:p>
        </w:tc>
        <w:tc>
          <w:tcPr>
            <w:tcW w:w="1109" w:type="dxa"/>
            <w:vAlign w:val="bottom"/>
          </w:tcPr>
          <w:p w14:paraId="25A0C9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58037819</w:t>
            </w:r>
          </w:p>
        </w:tc>
        <w:tc>
          <w:tcPr>
            <w:tcW w:w="1109" w:type="dxa"/>
            <w:vAlign w:val="bottom"/>
          </w:tcPr>
          <w:p w14:paraId="2470CF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58038461</w:t>
            </w:r>
          </w:p>
        </w:tc>
        <w:tc>
          <w:tcPr>
            <w:tcW w:w="1109" w:type="dxa"/>
            <w:vAlign w:val="bottom"/>
          </w:tcPr>
          <w:p w14:paraId="16E50C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58039170</w:t>
            </w:r>
          </w:p>
        </w:tc>
        <w:tc>
          <w:tcPr>
            <w:tcW w:w="1109" w:type="dxa"/>
            <w:vAlign w:val="bottom"/>
          </w:tcPr>
          <w:p w14:paraId="6C2D3C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58039820</w:t>
            </w:r>
          </w:p>
        </w:tc>
        <w:tc>
          <w:tcPr>
            <w:tcW w:w="1109" w:type="dxa"/>
            <w:vAlign w:val="bottom"/>
          </w:tcPr>
          <w:p w14:paraId="1E7FB5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58040352</w:t>
            </w:r>
          </w:p>
        </w:tc>
        <w:tc>
          <w:tcPr>
            <w:tcW w:w="1055" w:type="dxa"/>
            <w:vAlign w:val="bottom"/>
          </w:tcPr>
          <w:p w14:paraId="24748B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58040996</w:t>
            </w:r>
          </w:p>
        </w:tc>
      </w:tr>
      <w:tr w:rsidR="005D2CEE" w:rsidRPr="005651F5" w14:paraId="37868520" w14:textId="77777777" w:rsidTr="0065472B">
        <w:tc>
          <w:tcPr>
            <w:tcW w:w="1109" w:type="dxa"/>
            <w:vAlign w:val="bottom"/>
          </w:tcPr>
          <w:p w14:paraId="37E14B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58036789</w:t>
            </w:r>
          </w:p>
        </w:tc>
        <w:tc>
          <w:tcPr>
            <w:tcW w:w="1109" w:type="dxa"/>
            <w:vAlign w:val="bottom"/>
          </w:tcPr>
          <w:p w14:paraId="592AEF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58037297</w:t>
            </w:r>
          </w:p>
        </w:tc>
        <w:tc>
          <w:tcPr>
            <w:tcW w:w="1109" w:type="dxa"/>
            <w:vAlign w:val="bottom"/>
          </w:tcPr>
          <w:p w14:paraId="5F3BC5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58037822</w:t>
            </w:r>
          </w:p>
        </w:tc>
        <w:tc>
          <w:tcPr>
            <w:tcW w:w="1109" w:type="dxa"/>
            <w:vAlign w:val="bottom"/>
          </w:tcPr>
          <w:p w14:paraId="132606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58038465</w:t>
            </w:r>
          </w:p>
        </w:tc>
        <w:tc>
          <w:tcPr>
            <w:tcW w:w="1109" w:type="dxa"/>
            <w:vAlign w:val="bottom"/>
          </w:tcPr>
          <w:p w14:paraId="34D3FC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58039207</w:t>
            </w:r>
          </w:p>
        </w:tc>
        <w:tc>
          <w:tcPr>
            <w:tcW w:w="1109" w:type="dxa"/>
            <w:vAlign w:val="bottom"/>
          </w:tcPr>
          <w:p w14:paraId="43849D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58039821</w:t>
            </w:r>
          </w:p>
        </w:tc>
        <w:tc>
          <w:tcPr>
            <w:tcW w:w="1109" w:type="dxa"/>
            <w:vAlign w:val="bottom"/>
          </w:tcPr>
          <w:p w14:paraId="51964A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58040371</w:t>
            </w:r>
          </w:p>
        </w:tc>
        <w:tc>
          <w:tcPr>
            <w:tcW w:w="1055" w:type="dxa"/>
            <w:vAlign w:val="bottom"/>
          </w:tcPr>
          <w:p w14:paraId="0DC0C6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58041001</w:t>
            </w:r>
          </w:p>
        </w:tc>
      </w:tr>
      <w:tr w:rsidR="005D2CEE" w:rsidRPr="005651F5" w14:paraId="1B1CA560" w14:textId="77777777" w:rsidTr="0065472B">
        <w:tc>
          <w:tcPr>
            <w:tcW w:w="1109" w:type="dxa"/>
            <w:vAlign w:val="bottom"/>
          </w:tcPr>
          <w:p w14:paraId="3EADDD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58036790</w:t>
            </w:r>
          </w:p>
        </w:tc>
        <w:tc>
          <w:tcPr>
            <w:tcW w:w="1109" w:type="dxa"/>
            <w:vAlign w:val="bottom"/>
          </w:tcPr>
          <w:p w14:paraId="2F290F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58037301</w:t>
            </w:r>
          </w:p>
        </w:tc>
        <w:tc>
          <w:tcPr>
            <w:tcW w:w="1109" w:type="dxa"/>
            <w:vAlign w:val="bottom"/>
          </w:tcPr>
          <w:p w14:paraId="5538A9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58037823</w:t>
            </w:r>
          </w:p>
        </w:tc>
        <w:tc>
          <w:tcPr>
            <w:tcW w:w="1109" w:type="dxa"/>
            <w:vAlign w:val="bottom"/>
          </w:tcPr>
          <w:p w14:paraId="79BA91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58038468</w:t>
            </w:r>
          </w:p>
        </w:tc>
        <w:tc>
          <w:tcPr>
            <w:tcW w:w="1109" w:type="dxa"/>
            <w:vAlign w:val="bottom"/>
          </w:tcPr>
          <w:p w14:paraId="05714D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58039210</w:t>
            </w:r>
          </w:p>
        </w:tc>
        <w:tc>
          <w:tcPr>
            <w:tcW w:w="1109" w:type="dxa"/>
            <w:vAlign w:val="bottom"/>
          </w:tcPr>
          <w:p w14:paraId="66AB0E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58039828</w:t>
            </w:r>
          </w:p>
        </w:tc>
        <w:tc>
          <w:tcPr>
            <w:tcW w:w="1109" w:type="dxa"/>
            <w:vAlign w:val="bottom"/>
          </w:tcPr>
          <w:p w14:paraId="4B6257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58040373</w:t>
            </w:r>
          </w:p>
        </w:tc>
        <w:tc>
          <w:tcPr>
            <w:tcW w:w="1055" w:type="dxa"/>
            <w:vAlign w:val="bottom"/>
          </w:tcPr>
          <w:p w14:paraId="16BE3C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58041007</w:t>
            </w:r>
          </w:p>
        </w:tc>
      </w:tr>
      <w:tr w:rsidR="005D2CEE" w:rsidRPr="005651F5" w14:paraId="27556329" w14:textId="77777777" w:rsidTr="0065472B">
        <w:tc>
          <w:tcPr>
            <w:tcW w:w="1109" w:type="dxa"/>
            <w:vAlign w:val="bottom"/>
          </w:tcPr>
          <w:p w14:paraId="350125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58036796</w:t>
            </w:r>
          </w:p>
        </w:tc>
        <w:tc>
          <w:tcPr>
            <w:tcW w:w="1109" w:type="dxa"/>
            <w:vAlign w:val="bottom"/>
          </w:tcPr>
          <w:p w14:paraId="0801A5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58037302</w:t>
            </w:r>
          </w:p>
        </w:tc>
        <w:tc>
          <w:tcPr>
            <w:tcW w:w="1109" w:type="dxa"/>
            <w:vAlign w:val="bottom"/>
          </w:tcPr>
          <w:p w14:paraId="423C38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58037824</w:t>
            </w:r>
          </w:p>
        </w:tc>
        <w:tc>
          <w:tcPr>
            <w:tcW w:w="1109" w:type="dxa"/>
            <w:vAlign w:val="bottom"/>
          </w:tcPr>
          <w:p w14:paraId="1B5C01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58038477</w:t>
            </w:r>
          </w:p>
        </w:tc>
        <w:tc>
          <w:tcPr>
            <w:tcW w:w="1109" w:type="dxa"/>
            <w:vAlign w:val="bottom"/>
          </w:tcPr>
          <w:p w14:paraId="33B108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58039220</w:t>
            </w:r>
          </w:p>
        </w:tc>
        <w:tc>
          <w:tcPr>
            <w:tcW w:w="1109" w:type="dxa"/>
            <w:vAlign w:val="bottom"/>
          </w:tcPr>
          <w:p w14:paraId="29AA65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58039829</w:t>
            </w:r>
          </w:p>
        </w:tc>
        <w:tc>
          <w:tcPr>
            <w:tcW w:w="1109" w:type="dxa"/>
            <w:vAlign w:val="bottom"/>
          </w:tcPr>
          <w:p w14:paraId="09141D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58040374</w:t>
            </w:r>
          </w:p>
        </w:tc>
        <w:tc>
          <w:tcPr>
            <w:tcW w:w="1055" w:type="dxa"/>
            <w:vAlign w:val="bottom"/>
          </w:tcPr>
          <w:p w14:paraId="63C8BF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58041008</w:t>
            </w:r>
          </w:p>
        </w:tc>
      </w:tr>
      <w:tr w:rsidR="005D2CEE" w:rsidRPr="005651F5" w14:paraId="76D71980" w14:textId="77777777" w:rsidTr="0065472B">
        <w:tc>
          <w:tcPr>
            <w:tcW w:w="1109" w:type="dxa"/>
            <w:vAlign w:val="bottom"/>
          </w:tcPr>
          <w:p w14:paraId="11C9D9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58036806</w:t>
            </w:r>
          </w:p>
        </w:tc>
        <w:tc>
          <w:tcPr>
            <w:tcW w:w="1109" w:type="dxa"/>
            <w:vAlign w:val="bottom"/>
          </w:tcPr>
          <w:p w14:paraId="07B4CF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58037303</w:t>
            </w:r>
          </w:p>
        </w:tc>
        <w:tc>
          <w:tcPr>
            <w:tcW w:w="1109" w:type="dxa"/>
            <w:vAlign w:val="bottom"/>
          </w:tcPr>
          <w:p w14:paraId="3E7E00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58037831</w:t>
            </w:r>
          </w:p>
        </w:tc>
        <w:tc>
          <w:tcPr>
            <w:tcW w:w="1109" w:type="dxa"/>
            <w:vAlign w:val="bottom"/>
          </w:tcPr>
          <w:p w14:paraId="02DD0C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58038499</w:t>
            </w:r>
          </w:p>
        </w:tc>
        <w:tc>
          <w:tcPr>
            <w:tcW w:w="1109" w:type="dxa"/>
            <w:vAlign w:val="bottom"/>
          </w:tcPr>
          <w:p w14:paraId="753AC4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58039223</w:t>
            </w:r>
          </w:p>
        </w:tc>
        <w:tc>
          <w:tcPr>
            <w:tcW w:w="1109" w:type="dxa"/>
            <w:vAlign w:val="bottom"/>
          </w:tcPr>
          <w:p w14:paraId="6A9307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58039830</w:t>
            </w:r>
          </w:p>
        </w:tc>
        <w:tc>
          <w:tcPr>
            <w:tcW w:w="1109" w:type="dxa"/>
            <w:vAlign w:val="bottom"/>
          </w:tcPr>
          <w:p w14:paraId="25A4E4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58040378</w:t>
            </w:r>
          </w:p>
        </w:tc>
        <w:tc>
          <w:tcPr>
            <w:tcW w:w="1055" w:type="dxa"/>
            <w:vAlign w:val="bottom"/>
          </w:tcPr>
          <w:p w14:paraId="41F1DD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58041010</w:t>
            </w:r>
          </w:p>
        </w:tc>
      </w:tr>
      <w:tr w:rsidR="005D2CEE" w:rsidRPr="005651F5" w14:paraId="531C6324" w14:textId="77777777" w:rsidTr="0065472B">
        <w:tc>
          <w:tcPr>
            <w:tcW w:w="1109" w:type="dxa"/>
            <w:vAlign w:val="bottom"/>
          </w:tcPr>
          <w:p w14:paraId="34FA32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58036808</w:t>
            </w:r>
          </w:p>
        </w:tc>
        <w:tc>
          <w:tcPr>
            <w:tcW w:w="1109" w:type="dxa"/>
            <w:vAlign w:val="bottom"/>
          </w:tcPr>
          <w:p w14:paraId="7D6C1F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58037304</w:t>
            </w:r>
          </w:p>
        </w:tc>
        <w:tc>
          <w:tcPr>
            <w:tcW w:w="1109" w:type="dxa"/>
            <w:vAlign w:val="bottom"/>
          </w:tcPr>
          <w:p w14:paraId="38120C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58037832</w:t>
            </w:r>
          </w:p>
        </w:tc>
        <w:tc>
          <w:tcPr>
            <w:tcW w:w="1109" w:type="dxa"/>
            <w:vAlign w:val="bottom"/>
          </w:tcPr>
          <w:p w14:paraId="2774CF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58038527</w:t>
            </w:r>
          </w:p>
        </w:tc>
        <w:tc>
          <w:tcPr>
            <w:tcW w:w="1109" w:type="dxa"/>
            <w:vAlign w:val="bottom"/>
          </w:tcPr>
          <w:p w14:paraId="47466A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58039224</w:t>
            </w:r>
          </w:p>
        </w:tc>
        <w:tc>
          <w:tcPr>
            <w:tcW w:w="1109" w:type="dxa"/>
            <w:vAlign w:val="bottom"/>
          </w:tcPr>
          <w:p w14:paraId="736347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58039839</w:t>
            </w:r>
          </w:p>
        </w:tc>
        <w:tc>
          <w:tcPr>
            <w:tcW w:w="1109" w:type="dxa"/>
            <w:vAlign w:val="bottom"/>
          </w:tcPr>
          <w:p w14:paraId="42A921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58040383</w:t>
            </w:r>
          </w:p>
        </w:tc>
        <w:tc>
          <w:tcPr>
            <w:tcW w:w="1055" w:type="dxa"/>
            <w:vAlign w:val="bottom"/>
          </w:tcPr>
          <w:p w14:paraId="6D78EC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58041013</w:t>
            </w:r>
          </w:p>
        </w:tc>
      </w:tr>
      <w:tr w:rsidR="005D2CEE" w:rsidRPr="005651F5" w14:paraId="0D17686B" w14:textId="77777777" w:rsidTr="0065472B">
        <w:tc>
          <w:tcPr>
            <w:tcW w:w="1109" w:type="dxa"/>
            <w:vAlign w:val="bottom"/>
          </w:tcPr>
          <w:p w14:paraId="031442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58036809</w:t>
            </w:r>
          </w:p>
        </w:tc>
        <w:tc>
          <w:tcPr>
            <w:tcW w:w="1109" w:type="dxa"/>
            <w:vAlign w:val="bottom"/>
          </w:tcPr>
          <w:p w14:paraId="3B3CB4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58037309</w:t>
            </w:r>
          </w:p>
        </w:tc>
        <w:tc>
          <w:tcPr>
            <w:tcW w:w="1109" w:type="dxa"/>
            <w:vAlign w:val="bottom"/>
          </w:tcPr>
          <w:p w14:paraId="22F237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58037839</w:t>
            </w:r>
          </w:p>
        </w:tc>
        <w:tc>
          <w:tcPr>
            <w:tcW w:w="1109" w:type="dxa"/>
            <w:vAlign w:val="bottom"/>
          </w:tcPr>
          <w:p w14:paraId="414659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58038528</w:t>
            </w:r>
          </w:p>
        </w:tc>
        <w:tc>
          <w:tcPr>
            <w:tcW w:w="1109" w:type="dxa"/>
            <w:vAlign w:val="bottom"/>
          </w:tcPr>
          <w:p w14:paraId="42E251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58039233</w:t>
            </w:r>
          </w:p>
        </w:tc>
        <w:tc>
          <w:tcPr>
            <w:tcW w:w="1109" w:type="dxa"/>
            <w:vAlign w:val="bottom"/>
          </w:tcPr>
          <w:p w14:paraId="7F584C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58039842</w:t>
            </w:r>
          </w:p>
        </w:tc>
        <w:tc>
          <w:tcPr>
            <w:tcW w:w="1109" w:type="dxa"/>
            <w:vAlign w:val="bottom"/>
          </w:tcPr>
          <w:p w14:paraId="798183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58040393</w:t>
            </w:r>
          </w:p>
        </w:tc>
        <w:tc>
          <w:tcPr>
            <w:tcW w:w="1055" w:type="dxa"/>
            <w:vAlign w:val="bottom"/>
          </w:tcPr>
          <w:p w14:paraId="78A92C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58041015</w:t>
            </w:r>
          </w:p>
        </w:tc>
      </w:tr>
      <w:tr w:rsidR="005D2CEE" w:rsidRPr="005651F5" w14:paraId="5E381A30" w14:textId="77777777" w:rsidTr="0065472B">
        <w:tc>
          <w:tcPr>
            <w:tcW w:w="1109" w:type="dxa"/>
            <w:vAlign w:val="bottom"/>
          </w:tcPr>
          <w:p w14:paraId="560D7D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58036810</w:t>
            </w:r>
          </w:p>
        </w:tc>
        <w:tc>
          <w:tcPr>
            <w:tcW w:w="1109" w:type="dxa"/>
            <w:vAlign w:val="bottom"/>
          </w:tcPr>
          <w:p w14:paraId="5E9E27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58037311</w:t>
            </w:r>
          </w:p>
        </w:tc>
        <w:tc>
          <w:tcPr>
            <w:tcW w:w="1109" w:type="dxa"/>
            <w:vAlign w:val="bottom"/>
          </w:tcPr>
          <w:p w14:paraId="7459C5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58037842</w:t>
            </w:r>
          </w:p>
        </w:tc>
        <w:tc>
          <w:tcPr>
            <w:tcW w:w="1109" w:type="dxa"/>
            <w:vAlign w:val="bottom"/>
          </w:tcPr>
          <w:p w14:paraId="32F5C7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58038555</w:t>
            </w:r>
          </w:p>
        </w:tc>
        <w:tc>
          <w:tcPr>
            <w:tcW w:w="1109" w:type="dxa"/>
            <w:vAlign w:val="bottom"/>
          </w:tcPr>
          <w:p w14:paraId="19F321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58039244</w:t>
            </w:r>
          </w:p>
        </w:tc>
        <w:tc>
          <w:tcPr>
            <w:tcW w:w="1109" w:type="dxa"/>
            <w:vAlign w:val="bottom"/>
          </w:tcPr>
          <w:p w14:paraId="1F67D7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58039845</w:t>
            </w:r>
          </w:p>
        </w:tc>
        <w:tc>
          <w:tcPr>
            <w:tcW w:w="1109" w:type="dxa"/>
            <w:vAlign w:val="bottom"/>
          </w:tcPr>
          <w:p w14:paraId="6DC837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58040396</w:t>
            </w:r>
          </w:p>
        </w:tc>
        <w:tc>
          <w:tcPr>
            <w:tcW w:w="1055" w:type="dxa"/>
            <w:vAlign w:val="bottom"/>
          </w:tcPr>
          <w:p w14:paraId="35000E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58041040</w:t>
            </w:r>
          </w:p>
        </w:tc>
      </w:tr>
      <w:tr w:rsidR="005D2CEE" w:rsidRPr="005651F5" w14:paraId="32FD9A88" w14:textId="77777777" w:rsidTr="0065472B">
        <w:tc>
          <w:tcPr>
            <w:tcW w:w="1109" w:type="dxa"/>
            <w:vAlign w:val="bottom"/>
          </w:tcPr>
          <w:p w14:paraId="295182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58036812</w:t>
            </w:r>
          </w:p>
        </w:tc>
        <w:tc>
          <w:tcPr>
            <w:tcW w:w="1109" w:type="dxa"/>
            <w:vAlign w:val="bottom"/>
          </w:tcPr>
          <w:p w14:paraId="370075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58037321</w:t>
            </w:r>
          </w:p>
        </w:tc>
        <w:tc>
          <w:tcPr>
            <w:tcW w:w="1109" w:type="dxa"/>
            <w:vAlign w:val="bottom"/>
          </w:tcPr>
          <w:p w14:paraId="27B40B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58037844</w:t>
            </w:r>
          </w:p>
        </w:tc>
        <w:tc>
          <w:tcPr>
            <w:tcW w:w="1109" w:type="dxa"/>
            <w:vAlign w:val="bottom"/>
          </w:tcPr>
          <w:p w14:paraId="412223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58038557</w:t>
            </w:r>
          </w:p>
        </w:tc>
        <w:tc>
          <w:tcPr>
            <w:tcW w:w="1109" w:type="dxa"/>
            <w:vAlign w:val="bottom"/>
          </w:tcPr>
          <w:p w14:paraId="55BB84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58039245</w:t>
            </w:r>
          </w:p>
        </w:tc>
        <w:tc>
          <w:tcPr>
            <w:tcW w:w="1109" w:type="dxa"/>
            <w:vAlign w:val="bottom"/>
          </w:tcPr>
          <w:p w14:paraId="15D296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58039854</w:t>
            </w:r>
          </w:p>
        </w:tc>
        <w:tc>
          <w:tcPr>
            <w:tcW w:w="1109" w:type="dxa"/>
            <w:vAlign w:val="bottom"/>
          </w:tcPr>
          <w:p w14:paraId="4AE33E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58040398</w:t>
            </w:r>
          </w:p>
        </w:tc>
        <w:tc>
          <w:tcPr>
            <w:tcW w:w="1055" w:type="dxa"/>
            <w:vAlign w:val="bottom"/>
          </w:tcPr>
          <w:p w14:paraId="0AE29F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58041042</w:t>
            </w:r>
          </w:p>
        </w:tc>
      </w:tr>
      <w:tr w:rsidR="005D2CEE" w:rsidRPr="005651F5" w14:paraId="0404CFE1" w14:textId="77777777" w:rsidTr="0065472B">
        <w:tc>
          <w:tcPr>
            <w:tcW w:w="1109" w:type="dxa"/>
            <w:vAlign w:val="bottom"/>
          </w:tcPr>
          <w:p w14:paraId="461E2C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58036819</w:t>
            </w:r>
          </w:p>
        </w:tc>
        <w:tc>
          <w:tcPr>
            <w:tcW w:w="1109" w:type="dxa"/>
            <w:vAlign w:val="bottom"/>
          </w:tcPr>
          <w:p w14:paraId="0E925D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58037327</w:t>
            </w:r>
          </w:p>
        </w:tc>
        <w:tc>
          <w:tcPr>
            <w:tcW w:w="1109" w:type="dxa"/>
            <w:vAlign w:val="bottom"/>
          </w:tcPr>
          <w:p w14:paraId="2014CB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58037845</w:t>
            </w:r>
          </w:p>
        </w:tc>
        <w:tc>
          <w:tcPr>
            <w:tcW w:w="1109" w:type="dxa"/>
            <w:vAlign w:val="bottom"/>
          </w:tcPr>
          <w:p w14:paraId="58DDF2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58038574</w:t>
            </w:r>
          </w:p>
        </w:tc>
        <w:tc>
          <w:tcPr>
            <w:tcW w:w="1109" w:type="dxa"/>
            <w:vAlign w:val="bottom"/>
          </w:tcPr>
          <w:p w14:paraId="55BFD0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58039246</w:t>
            </w:r>
          </w:p>
        </w:tc>
        <w:tc>
          <w:tcPr>
            <w:tcW w:w="1109" w:type="dxa"/>
            <w:vAlign w:val="bottom"/>
          </w:tcPr>
          <w:p w14:paraId="3AC073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58039873</w:t>
            </w:r>
          </w:p>
        </w:tc>
        <w:tc>
          <w:tcPr>
            <w:tcW w:w="1109" w:type="dxa"/>
            <w:vAlign w:val="bottom"/>
          </w:tcPr>
          <w:p w14:paraId="042121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58040399</w:t>
            </w:r>
          </w:p>
        </w:tc>
        <w:tc>
          <w:tcPr>
            <w:tcW w:w="1055" w:type="dxa"/>
            <w:vAlign w:val="bottom"/>
          </w:tcPr>
          <w:p w14:paraId="0604DF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58041045</w:t>
            </w:r>
          </w:p>
        </w:tc>
      </w:tr>
      <w:tr w:rsidR="005D2CEE" w:rsidRPr="005651F5" w14:paraId="3CA67E2B" w14:textId="77777777" w:rsidTr="0065472B">
        <w:tc>
          <w:tcPr>
            <w:tcW w:w="1109" w:type="dxa"/>
            <w:vAlign w:val="bottom"/>
          </w:tcPr>
          <w:p w14:paraId="47A7A5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58036826</w:t>
            </w:r>
          </w:p>
        </w:tc>
        <w:tc>
          <w:tcPr>
            <w:tcW w:w="1109" w:type="dxa"/>
            <w:vAlign w:val="bottom"/>
          </w:tcPr>
          <w:p w14:paraId="058FC8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58037344</w:t>
            </w:r>
          </w:p>
        </w:tc>
        <w:tc>
          <w:tcPr>
            <w:tcW w:w="1109" w:type="dxa"/>
            <w:vAlign w:val="bottom"/>
          </w:tcPr>
          <w:p w14:paraId="780F28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58037854</w:t>
            </w:r>
          </w:p>
        </w:tc>
        <w:tc>
          <w:tcPr>
            <w:tcW w:w="1109" w:type="dxa"/>
            <w:vAlign w:val="bottom"/>
          </w:tcPr>
          <w:p w14:paraId="787EEF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58038575</w:t>
            </w:r>
          </w:p>
        </w:tc>
        <w:tc>
          <w:tcPr>
            <w:tcW w:w="1109" w:type="dxa"/>
            <w:vAlign w:val="bottom"/>
          </w:tcPr>
          <w:p w14:paraId="38A992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58039271</w:t>
            </w:r>
          </w:p>
        </w:tc>
        <w:tc>
          <w:tcPr>
            <w:tcW w:w="1109" w:type="dxa"/>
            <w:vAlign w:val="bottom"/>
          </w:tcPr>
          <w:p w14:paraId="5C7717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58039874</w:t>
            </w:r>
          </w:p>
        </w:tc>
        <w:tc>
          <w:tcPr>
            <w:tcW w:w="1109" w:type="dxa"/>
            <w:vAlign w:val="bottom"/>
          </w:tcPr>
          <w:p w14:paraId="5FCA44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58040404</w:t>
            </w:r>
          </w:p>
        </w:tc>
        <w:tc>
          <w:tcPr>
            <w:tcW w:w="1055" w:type="dxa"/>
            <w:vAlign w:val="bottom"/>
          </w:tcPr>
          <w:p w14:paraId="6DC514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58041046</w:t>
            </w:r>
          </w:p>
        </w:tc>
      </w:tr>
      <w:tr w:rsidR="005D2CEE" w:rsidRPr="005651F5" w14:paraId="03A8BC08" w14:textId="77777777" w:rsidTr="0065472B">
        <w:tc>
          <w:tcPr>
            <w:tcW w:w="1109" w:type="dxa"/>
            <w:vAlign w:val="bottom"/>
          </w:tcPr>
          <w:p w14:paraId="5A4303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58036828</w:t>
            </w:r>
          </w:p>
        </w:tc>
        <w:tc>
          <w:tcPr>
            <w:tcW w:w="1109" w:type="dxa"/>
            <w:vAlign w:val="bottom"/>
          </w:tcPr>
          <w:p w14:paraId="57FC44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58037349</w:t>
            </w:r>
          </w:p>
        </w:tc>
        <w:tc>
          <w:tcPr>
            <w:tcW w:w="1109" w:type="dxa"/>
            <w:vAlign w:val="bottom"/>
          </w:tcPr>
          <w:p w14:paraId="03E8EC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58037856</w:t>
            </w:r>
          </w:p>
        </w:tc>
        <w:tc>
          <w:tcPr>
            <w:tcW w:w="1109" w:type="dxa"/>
            <w:vAlign w:val="bottom"/>
          </w:tcPr>
          <w:p w14:paraId="19BA5E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58038582</w:t>
            </w:r>
          </w:p>
        </w:tc>
        <w:tc>
          <w:tcPr>
            <w:tcW w:w="1109" w:type="dxa"/>
            <w:vAlign w:val="bottom"/>
          </w:tcPr>
          <w:p w14:paraId="1DC49B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58039276</w:t>
            </w:r>
          </w:p>
        </w:tc>
        <w:tc>
          <w:tcPr>
            <w:tcW w:w="1109" w:type="dxa"/>
            <w:vAlign w:val="bottom"/>
          </w:tcPr>
          <w:p w14:paraId="1A92BC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58039875</w:t>
            </w:r>
          </w:p>
        </w:tc>
        <w:tc>
          <w:tcPr>
            <w:tcW w:w="1109" w:type="dxa"/>
            <w:vAlign w:val="bottom"/>
          </w:tcPr>
          <w:p w14:paraId="0A4680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58040409</w:t>
            </w:r>
          </w:p>
        </w:tc>
        <w:tc>
          <w:tcPr>
            <w:tcW w:w="1055" w:type="dxa"/>
            <w:vAlign w:val="bottom"/>
          </w:tcPr>
          <w:p w14:paraId="4DCE6F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58041052</w:t>
            </w:r>
          </w:p>
        </w:tc>
      </w:tr>
      <w:tr w:rsidR="005D2CEE" w:rsidRPr="005651F5" w14:paraId="15051041" w14:textId="77777777" w:rsidTr="0065472B">
        <w:tc>
          <w:tcPr>
            <w:tcW w:w="1109" w:type="dxa"/>
            <w:vAlign w:val="bottom"/>
          </w:tcPr>
          <w:p w14:paraId="7B4225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58036832</w:t>
            </w:r>
          </w:p>
        </w:tc>
        <w:tc>
          <w:tcPr>
            <w:tcW w:w="1109" w:type="dxa"/>
            <w:vAlign w:val="bottom"/>
          </w:tcPr>
          <w:p w14:paraId="33ADE1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58037353</w:t>
            </w:r>
          </w:p>
        </w:tc>
        <w:tc>
          <w:tcPr>
            <w:tcW w:w="1109" w:type="dxa"/>
            <w:vAlign w:val="bottom"/>
          </w:tcPr>
          <w:p w14:paraId="30A28E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58037858</w:t>
            </w:r>
          </w:p>
        </w:tc>
        <w:tc>
          <w:tcPr>
            <w:tcW w:w="1109" w:type="dxa"/>
            <w:vAlign w:val="bottom"/>
          </w:tcPr>
          <w:p w14:paraId="673CB5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58038583</w:t>
            </w:r>
          </w:p>
        </w:tc>
        <w:tc>
          <w:tcPr>
            <w:tcW w:w="1109" w:type="dxa"/>
            <w:vAlign w:val="bottom"/>
          </w:tcPr>
          <w:p w14:paraId="1EFD1B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58039279</w:t>
            </w:r>
          </w:p>
        </w:tc>
        <w:tc>
          <w:tcPr>
            <w:tcW w:w="1109" w:type="dxa"/>
            <w:vAlign w:val="bottom"/>
          </w:tcPr>
          <w:p w14:paraId="6F0AB6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58039885</w:t>
            </w:r>
          </w:p>
        </w:tc>
        <w:tc>
          <w:tcPr>
            <w:tcW w:w="1109" w:type="dxa"/>
            <w:vAlign w:val="bottom"/>
          </w:tcPr>
          <w:p w14:paraId="091191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58040413</w:t>
            </w:r>
          </w:p>
        </w:tc>
        <w:tc>
          <w:tcPr>
            <w:tcW w:w="1055" w:type="dxa"/>
            <w:vAlign w:val="bottom"/>
          </w:tcPr>
          <w:p w14:paraId="01F7A8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58041055</w:t>
            </w:r>
          </w:p>
        </w:tc>
      </w:tr>
      <w:tr w:rsidR="005D2CEE" w:rsidRPr="005651F5" w14:paraId="75A74BEA" w14:textId="77777777" w:rsidTr="0065472B">
        <w:tc>
          <w:tcPr>
            <w:tcW w:w="1109" w:type="dxa"/>
            <w:vAlign w:val="bottom"/>
          </w:tcPr>
          <w:p w14:paraId="7E4D38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58036833</w:t>
            </w:r>
          </w:p>
        </w:tc>
        <w:tc>
          <w:tcPr>
            <w:tcW w:w="1109" w:type="dxa"/>
            <w:vAlign w:val="bottom"/>
          </w:tcPr>
          <w:p w14:paraId="739085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58037356</w:t>
            </w:r>
          </w:p>
        </w:tc>
        <w:tc>
          <w:tcPr>
            <w:tcW w:w="1109" w:type="dxa"/>
            <w:vAlign w:val="bottom"/>
          </w:tcPr>
          <w:p w14:paraId="0A716F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58037859</w:t>
            </w:r>
          </w:p>
        </w:tc>
        <w:tc>
          <w:tcPr>
            <w:tcW w:w="1109" w:type="dxa"/>
            <w:vAlign w:val="bottom"/>
          </w:tcPr>
          <w:p w14:paraId="3CC07F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58038592</w:t>
            </w:r>
          </w:p>
        </w:tc>
        <w:tc>
          <w:tcPr>
            <w:tcW w:w="1109" w:type="dxa"/>
            <w:vAlign w:val="bottom"/>
          </w:tcPr>
          <w:p w14:paraId="3FE94F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58039285</w:t>
            </w:r>
          </w:p>
        </w:tc>
        <w:tc>
          <w:tcPr>
            <w:tcW w:w="1109" w:type="dxa"/>
            <w:vAlign w:val="bottom"/>
          </w:tcPr>
          <w:p w14:paraId="74A0E1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58039890</w:t>
            </w:r>
          </w:p>
        </w:tc>
        <w:tc>
          <w:tcPr>
            <w:tcW w:w="1109" w:type="dxa"/>
            <w:vAlign w:val="bottom"/>
          </w:tcPr>
          <w:p w14:paraId="5B0266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58040414</w:t>
            </w:r>
          </w:p>
        </w:tc>
        <w:tc>
          <w:tcPr>
            <w:tcW w:w="1055" w:type="dxa"/>
            <w:vAlign w:val="bottom"/>
          </w:tcPr>
          <w:p w14:paraId="062933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58041058</w:t>
            </w:r>
          </w:p>
        </w:tc>
      </w:tr>
      <w:tr w:rsidR="005D2CEE" w:rsidRPr="005651F5" w14:paraId="749A0EBA" w14:textId="77777777" w:rsidTr="0065472B">
        <w:tc>
          <w:tcPr>
            <w:tcW w:w="1109" w:type="dxa"/>
            <w:vAlign w:val="bottom"/>
          </w:tcPr>
          <w:p w14:paraId="2E1856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58036837</w:t>
            </w:r>
          </w:p>
        </w:tc>
        <w:tc>
          <w:tcPr>
            <w:tcW w:w="1109" w:type="dxa"/>
            <w:vAlign w:val="bottom"/>
          </w:tcPr>
          <w:p w14:paraId="76B5AE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58037360</w:t>
            </w:r>
          </w:p>
        </w:tc>
        <w:tc>
          <w:tcPr>
            <w:tcW w:w="1109" w:type="dxa"/>
            <w:vAlign w:val="bottom"/>
          </w:tcPr>
          <w:p w14:paraId="32FE30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58037863</w:t>
            </w:r>
          </w:p>
        </w:tc>
        <w:tc>
          <w:tcPr>
            <w:tcW w:w="1109" w:type="dxa"/>
            <w:vAlign w:val="bottom"/>
          </w:tcPr>
          <w:p w14:paraId="5C8B17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58038594</w:t>
            </w:r>
          </w:p>
        </w:tc>
        <w:tc>
          <w:tcPr>
            <w:tcW w:w="1109" w:type="dxa"/>
            <w:vAlign w:val="bottom"/>
          </w:tcPr>
          <w:p w14:paraId="5F04D1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58039288</w:t>
            </w:r>
          </w:p>
        </w:tc>
        <w:tc>
          <w:tcPr>
            <w:tcW w:w="1109" w:type="dxa"/>
            <w:vAlign w:val="bottom"/>
          </w:tcPr>
          <w:p w14:paraId="56DC24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58039896</w:t>
            </w:r>
          </w:p>
        </w:tc>
        <w:tc>
          <w:tcPr>
            <w:tcW w:w="1109" w:type="dxa"/>
            <w:vAlign w:val="bottom"/>
          </w:tcPr>
          <w:p w14:paraId="56788D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58040421</w:t>
            </w:r>
          </w:p>
        </w:tc>
        <w:tc>
          <w:tcPr>
            <w:tcW w:w="1055" w:type="dxa"/>
            <w:vAlign w:val="bottom"/>
          </w:tcPr>
          <w:p w14:paraId="69C98F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58041060</w:t>
            </w:r>
          </w:p>
        </w:tc>
      </w:tr>
      <w:tr w:rsidR="005D2CEE" w:rsidRPr="005651F5" w14:paraId="188DBC34" w14:textId="77777777" w:rsidTr="0065472B">
        <w:tc>
          <w:tcPr>
            <w:tcW w:w="1109" w:type="dxa"/>
            <w:vAlign w:val="bottom"/>
          </w:tcPr>
          <w:p w14:paraId="5533F3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58036840</w:t>
            </w:r>
          </w:p>
        </w:tc>
        <w:tc>
          <w:tcPr>
            <w:tcW w:w="1109" w:type="dxa"/>
            <w:vAlign w:val="bottom"/>
          </w:tcPr>
          <w:p w14:paraId="451DC2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58037363</w:t>
            </w:r>
          </w:p>
        </w:tc>
        <w:tc>
          <w:tcPr>
            <w:tcW w:w="1109" w:type="dxa"/>
            <w:vAlign w:val="bottom"/>
          </w:tcPr>
          <w:p w14:paraId="21A9D2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58037866</w:t>
            </w:r>
          </w:p>
        </w:tc>
        <w:tc>
          <w:tcPr>
            <w:tcW w:w="1109" w:type="dxa"/>
            <w:vAlign w:val="bottom"/>
          </w:tcPr>
          <w:p w14:paraId="0AEBFD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58038596</w:t>
            </w:r>
          </w:p>
        </w:tc>
        <w:tc>
          <w:tcPr>
            <w:tcW w:w="1109" w:type="dxa"/>
            <w:vAlign w:val="bottom"/>
          </w:tcPr>
          <w:p w14:paraId="1A590F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58039292</w:t>
            </w:r>
          </w:p>
        </w:tc>
        <w:tc>
          <w:tcPr>
            <w:tcW w:w="1109" w:type="dxa"/>
            <w:vAlign w:val="bottom"/>
          </w:tcPr>
          <w:p w14:paraId="65C5F1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58039902</w:t>
            </w:r>
          </w:p>
        </w:tc>
        <w:tc>
          <w:tcPr>
            <w:tcW w:w="1109" w:type="dxa"/>
            <w:vAlign w:val="bottom"/>
          </w:tcPr>
          <w:p w14:paraId="75BFA7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58040440</w:t>
            </w:r>
          </w:p>
        </w:tc>
        <w:tc>
          <w:tcPr>
            <w:tcW w:w="1055" w:type="dxa"/>
            <w:vAlign w:val="bottom"/>
          </w:tcPr>
          <w:p w14:paraId="5488A0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58041062</w:t>
            </w:r>
          </w:p>
        </w:tc>
      </w:tr>
      <w:tr w:rsidR="005D2CEE" w:rsidRPr="005651F5" w14:paraId="6320FFA4" w14:textId="77777777" w:rsidTr="0065472B">
        <w:tc>
          <w:tcPr>
            <w:tcW w:w="1109" w:type="dxa"/>
            <w:vAlign w:val="bottom"/>
          </w:tcPr>
          <w:p w14:paraId="1079E7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58036841</w:t>
            </w:r>
          </w:p>
        </w:tc>
        <w:tc>
          <w:tcPr>
            <w:tcW w:w="1109" w:type="dxa"/>
            <w:vAlign w:val="bottom"/>
          </w:tcPr>
          <w:p w14:paraId="2FB937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58037373</w:t>
            </w:r>
          </w:p>
        </w:tc>
        <w:tc>
          <w:tcPr>
            <w:tcW w:w="1109" w:type="dxa"/>
            <w:vAlign w:val="bottom"/>
          </w:tcPr>
          <w:p w14:paraId="6F8991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58037867</w:t>
            </w:r>
          </w:p>
        </w:tc>
        <w:tc>
          <w:tcPr>
            <w:tcW w:w="1109" w:type="dxa"/>
            <w:vAlign w:val="bottom"/>
          </w:tcPr>
          <w:p w14:paraId="0BB01E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58038600</w:t>
            </w:r>
          </w:p>
        </w:tc>
        <w:tc>
          <w:tcPr>
            <w:tcW w:w="1109" w:type="dxa"/>
            <w:vAlign w:val="bottom"/>
          </w:tcPr>
          <w:p w14:paraId="7E9748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58039294</w:t>
            </w:r>
          </w:p>
        </w:tc>
        <w:tc>
          <w:tcPr>
            <w:tcW w:w="1109" w:type="dxa"/>
            <w:vAlign w:val="bottom"/>
          </w:tcPr>
          <w:p w14:paraId="0CD066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58039910</w:t>
            </w:r>
          </w:p>
        </w:tc>
        <w:tc>
          <w:tcPr>
            <w:tcW w:w="1109" w:type="dxa"/>
            <w:vAlign w:val="bottom"/>
          </w:tcPr>
          <w:p w14:paraId="31F211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58040441</w:t>
            </w:r>
          </w:p>
        </w:tc>
        <w:tc>
          <w:tcPr>
            <w:tcW w:w="1055" w:type="dxa"/>
            <w:vAlign w:val="bottom"/>
          </w:tcPr>
          <w:p w14:paraId="2EA3F5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58041077</w:t>
            </w:r>
          </w:p>
        </w:tc>
      </w:tr>
      <w:tr w:rsidR="005D2CEE" w:rsidRPr="005651F5" w14:paraId="662003AC" w14:textId="77777777" w:rsidTr="0065472B">
        <w:tc>
          <w:tcPr>
            <w:tcW w:w="1109" w:type="dxa"/>
            <w:vAlign w:val="bottom"/>
          </w:tcPr>
          <w:p w14:paraId="03FC25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58036852</w:t>
            </w:r>
          </w:p>
        </w:tc>
        <w:tc>
          <w:tcPr>
            <w:tcW w:w="1109" w:type="dxa"/>
            <w:vAlign w:val="bottom"/>
          </w:tcPr>
          <w:p w14:paraId="7B41E5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58037392</w:t>
            </w:r>
          </w:p>
        </w:tc>
        <w:tc>
          <w:tcPr>
            <w:tcW w:w="1109" w:type="dxa"/>
            <w:vAlign w:val="bottom"/>
          </w:tcPr>
          <w:p w14:paraId="2A1552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58037869</w:t>
            </w:r>
          </w:p>
        </w:tc>
        <w:tc>
          <w:tcPr>
            <w:tcW w:w="1109" w:type="dxa"/>
            <w:vAlign w:val="bottom"/>
          </w:tcPr>
          <w:p w14:paraId="0F136F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58038602</w:t>
            </w:r>
          </w:p>
        </w:tc>
        <w:tc>
          <w:tcPr>
            <w:tcW w:w="1109" w:type="dxa"/>
            <w:vAlign w:val="bottom"/>
          </w:tcPr>
          <w:p w14:paraId="77AE46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58039295</w:t>
            </w:r>
          </w:p>
        </w:tc>
        <w:tc>
          <w:tcPr>
            <w:tcW w:w="1109" w:type="dxa"/>
            <w:vAlign w:val="bottom"/>
          </w:tcPr>
          <w:p w14:paraId="73E50C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58039916</w:t>
            </w:r>
          </w:p>
        </w:tc>
        <w:tc>
          <w:tcPr>
            <w:tcW w:w="1109" w:type="dxa"/>
            <w:vAlign w:val="bottom"/>
          </w:tcPr>
          <w:p w14:paraId="35111F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58040444</w:t>
            </w:r>
          </w:p>
        </w:tc>
        <w:tc>
          <w:tcPr>
            <w:tcW w:w="1055" w:type="dxa"/>
            <w:vAlign w:val="bottom"/>
          </w:tcPr>
          <w:p w14:paraId="6CE69C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58041095</w:t>
            </w:r>
          </w:p>
        </w:tc>
      </w:tr>
      <w:tr w:rsidR="005D2CEE" w:rsidRPr="005651F5" w14:paraId="2DE15AA8" w14:textId="77777777" w:rsidTr="0065472B">
        <w:tc>
          <w:tcPr>
            <w:tcW w:w="1109" w:type="dxa"/>
            <w:vAlign w:val="bottom"/>
          </w:tcPr>
          <w:p w14:paraId="7539BE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58036853</w:t>
            </w:r>
          </w:p>
        </w:tc>
        <w:tc>
          <w:tcPr>
            <w:tcW w:w="1109" w:type="dxa"/>
            <w:vAlign w:val="bottom"/>
          </w:tcPr>
          <w:p w14:paraId="435A2F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58037413</w:t>
            </w:r>
          </w:p>
        </w:tc>
        <w:tc>
          <w:tcPr>
            <w:tcW w:w="1109" w:type="dxa"/>
            <w:vAlign w:val="bottom"/>
          </w:tcPr>
          <w:p w14:paraId="75EC21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58037880</w:t>
            </w:r>
          </w:p>
        </w:tc>
        <w:tc>
          <w:tcPr>
            <w:tcW w:w="1109" w:type="dxa"/>
            <w:vAlign w:val="bottom"/>
          </w:tcPr>
          <w:p w14:paraId="7EC4BC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58038608</w:t>
            </w:r>
          </w:p>
        </w:tc>
        <w:tc>
          <w:tcPr>
            <w:tcW w:w="1109" w:type="dxa"/>
            <w:vAlign w:val="bottom"/>
          </w:tcPr>
          <w:p w14:paraId="5C7653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58039318</w:t>
            </w:r>
          </w:p>
        </w:tc>
        <w:tc>
          <w:tcPr>
            <w:tcW w:w="1109" w:type="dxa"/>
            <w:vAlign w:val="bottom"/>
          </w:tcPr>
          <w:p w14:paraId="426623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58039927</w:t>
            </w:r>
          </w:p>
        </w:tc>
        <w:tc>
          <w:tcPr>
            <w:tcW w:w="1109" w:type="dxa"/>
            <w:vAlign w:val="bottom"/>
          </w:tcPr>
          <w:p w14:paraId="6374D1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58040448</w:t>
            </w:r>
          </w:p>
        </w:tc>
        <w:tc>
          <w:tcPr>
            <w:tcW w:w="1055" w:type="dxa"/>
            <w:vAlign w:val="bottom"/>
          </w:tcPr>
          <w:p w14:paraId="1389F0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58041096</w:t>
            </w:r>
          </w:p>
        </w:tc>
      </w:tr>
      <w:tr w:rsidR="005D2CEE" w:rsidRPr="005651F5" w14:paraId="63980E54" w14:textId="77777777" w:rsidTr="0065472B">
        <w:tc>
          <w:tcPr>
            <w:tcW w:w="1109" w:type="dxa"/>
            <w:vAlign w:val="bottom"/>
          </w:tcPr>
          <w:p w14:paraId="395FB6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58036854</w:t>
            </w:r>
          </w:p>
        </w:tc>
        <w:tc>
          <w:tcPr>
            <w:tcW w:w="1109" w:type="dxa"/>
            <w:vAlign w:val="bottom"/>
          </w:tcPr>
          <w:p w14:paraId="27F398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58037414</w:t>
            </w:r>
          </w:p>
        </w:tc>
        <w:tc>
          <w:tcPr>
            <w:tcW w:w="1109" w:type="dxa"/>
            <w:vAlign w:val="bottom"/>
          </w:tcPr>
          <w:p w14:paraId="4726C2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58037888</w:t>
            </w:r>
          </w:p>
        </w:tc>
        <w:tc>
          <w:tcPr>
            <w:tcW w:w="1109" w:type="dxa"/>
            <w:vAlign w:val="bottom"/>
          </w:tcPr>
          <w:p w14:paraId="34EE4A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58038609</w:t>
            </w:r>
          </w:p>
        </w:tc>
        <w:tc>
          <w:tcPr>
            <w:tcW w:w="1109" w:type="dxa"/>
            <w:vAlign w:val="bottom"/>
          </w:tcPr>
          <w:p w14:paraId="34A467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58039319</w:t>
            </w:r>
          </w:p>
        </w:tc>
        <w:tc>
          <w:tcPr>
            <w:tcW w:w="1109" w:type="dxa"/>
            <w:vAlign w:val="bottom"/>
          </w:tcPr>
          <w:p w14:paraId="22208E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58039935</w:t>
            </w:r>
          </w:p>
        </w:tc>
        <w:tc>
          <w:tcPr>
            <w:tcW w:w="1109" w:type="dxa"/>
            <w:vAlign w:val="bottom"/>
          </w:tcPr>
          <w:p w14:paraId="55F741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58040463</w:t>
            </w:r>
          </w:p>
        </w:tc>
        <w:tc>
          <w:tcPr>
            <w:tcW w:w="1055" w:type="dxa"/>
            <w:vAlign w:val="bottom"/>
          </w:tcPr>
          <w:p w14:paraId="09A03E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58041097</w:t>
            </w:r>
          </w:p>
        </w:tc>
      </w:tr>
      <w:tr w:rsidR="005D2CEE" w:rsidRPr="005651F5" w14:paraId="75B51F27" w14:textId="77777777" w:rsidTr="0065472B">
        <w:tc>
          <w:tcPr>
            <w:tcW w:w="1109" w:type="dxa"/>
            <w:vAlign w:val="bottom"/>
          </w:tcPr>
          <w:p w14:paraId="5B6AA4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58036855</w:t>
            </w:r>
          </w:p>
        </w:tc>
        <w:tc>
          <w:tcPr>
            <w:tcW w:w="1109" w:type="dxa"/>
            <w:vAlign w:val="bottom"/>
          </w:tcPr>
          <w:p w14:paraId="252C0F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58037421</w:t>
            </w:r>
          </w:p>
        </w:tc>
        <w:tc>
          <w:tcPr>
            <w:tcW w:w="1109" w:type="dxa"/>
            <w:vAlign w:val="bottom"/>
          </w:tcPr>
          <w:p w14:paraId="264D43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58037898</w:t>
            </w:r>
          </w:p>
        </w:tc>
        <w:tc>
          <w:tcPr>
            <w:tcW w:w="1109" w:type="dxa"/>
            <w:vAlign w:val="bottom"/>
          </w:tcPr>
          <w:p w14:paraId="7D2AF4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58038645</w:t>
            </w:r>
          </w:p>
        </w:tc>
        <w:tc>
          <w:tcPr>
            <w:tcW w:w="1109" w:type="dxa"/>
            <w:vAlign w:val="bottom"/>
          </w:tcPr>
          <w:p w14:paraId="73EA48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58039325</w:t>
            </w:r>
          </w:p>
        </w:tc>
        <w:tc>
          <w:tcPr>
            <w:tcW w:w="1109" w:type="dxa"/>
            <w:vAlign w:val="bottom"/>
          </w:tcPr>
          <w:p w14:paraId="7DE173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58039936</w:t>
            </w:r>
          </w:p>
        </w:tc>
        <w:tc>
          <w:tcPr>
            <w:tcW w:w="1109" w:type="dxa"/>
            <w:vAlign w:val="bottom"/>
          </w:tcPr>
          <w:p w14:paraId="4D0854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58040473</w:t>
            </w:r>
          </w:p>
        </w:tc>
        <w:tc>
          <w:tcPr>
            <w:tcW w:w="1055" w:type="dxa"/>
            <w:vAlign w:val="bottom"/>
          </w:tcPr>
          <w:p w14:paraId="53A17F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58041101</w:t>
            </w:r>
          </w:p>
        </w:tc>
      </w:tr>
      <w:tr w:rsidR="005D2CEE" w:rsidRPr="005651F5" w14:paraId="20D57E86" w14:textId="77777777" w:rsidTr="0065472B">
        <w:tc>
          <w:tcPr>
            <w:tcW w:w="1109" w:type="dxa"/>
            <w:vAlign w:val="bottom"/>
          </w:tcPr>
          <w:p w14:paraId="407911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58036858</w:t>
            </w:r>
          </w:p>
        </w:tc>
        <w:tc>
          <w:tcPr>
            <w:tcW w:w="1109" w:type="dxa"/>
            <w:vAlign w:val="bottom"/>
          </w:tcPr>
          <w:p w14:paraId="7FA62E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58037423</w:t>
            </w:r>
          </w:p>
        </w:tc>
        <w:tc>
          <w:tcPr>
            <w:tcW w:w="1109" w:type="dxa"/>
            <w:vAlign w:val="bottom"/>
          </w:tcPr>
          <w:p w14:paraId="254247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58037899</w:t>
            </w:r>
          </w:p>
        </w:tc>
        <w:tc>
          <w:tcPr>
            <w:tcW w:w="1109" w:type="dxa"/>
            <w:vAlign w:val="bottom"/>
          </w:tcPr>
          <w:p w14:paraId="7ABFAB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58038647</w:t>
            </w:r>
          </w:p>
        </w:tc>
        <w:tc>
          <w:tcPr>
            <w:tcW w:w="1109" w:type="dxa"/>
            <w:vAlign w:val="bottom"/>
          </w:tcPr>
          <w:p w14:paraId="2635D2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58039332</w:t>
            </w:r>
          </w:p>
        </w:tc>
        <w:tc>
          <w:tcPr>
            <w:tcW w:w="1109" w:type="dxa"/>
            <w:vAlign w:val="bottom"/>
          </w:tcPr>
          <w:p w14:paraId="79D8ED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58039942</w:t>
            </w:r>
          </w:p>
        </w:tc>
        <w:tc>
          <w:tcPr>
            <w:tcW w:w="1109" w:type="dxa"/>
            <w:vAlign w:val="bottom"/>
          </w:tcPr>
          <w:p w14:paraId="122153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58040483</w:t>
            </w:r>
          </w:p>
        </w:tc>
        <w:tc>
          <w:tcPr>
            <w:tcW w:w="1055" w:type="dxa"/>
            <w:vAlign w:val="bottom"/>
          </w:tcPr>
          <w:p w14:paraId="237D81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58041103</w:t>
            </w:r>
          </w:p>
        </w:tc>
      </w:tr>
      <w:tr w:rsidR="005D2CEE" w:rsidRPr="005651F5" w14:paraId="2B4659EF" w14:textId="77777777" w:rsidTr="0065472B">
        <w:tc>
          <w:tcPr>
            <w:tcW w:w="1109" w:type="dxa"/>
            <w:vAlign w:val="bottom"/>
          </w:tcPr>
          <w:p w14:paraId="3963AC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58036863</w:t>
            </w:r>
          </w:p>
        </w:tc>
        <w:tc>
          <w:tcPr>
            <w:tcW w:w="1109" w:type="dxa"/>
            <w:vAlign w:val="bottom"/>
          </w:tcPr>
          <w:p w14:paraId="3FE071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58037424</w:t>
            </w:r>
          </w:p>
        </w:tc>
        <w:tc>
          <w:tcPr>
            <w:tcW w:w="1109" w:type="dxa"/>
            <w:vAlign w:val="bottom"/>
          </w:tcPr>
          <w:p w14:paraId="2076A1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58037908</w:t>
            </w:r>
          </w:p>
        </w:tc>
        <w:tc>
          <w:tcPr>
            <w:tcW w:w="1109" w:type="dxa"/>
            <w:vAlign w:val="bottom"/>
          </w:tcPr>
          <w:p w14:paraId="022D74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58038655</w:t>
            </w:r>
          </w:p>
        </w:tc>
        <w:tc>
          <w:tcPr>
            <w:tcW w:w="1109" w:type="dxa"/>
            <w:vAlign w:val="bottom"/>
          </w:tcPr>
          <w:p w14:paraId="24E305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58039335</w:t>
            </w:r>
          </w:p>
        </w:tc>
        <w:tc>
          <w:tcPr>
            <w:tcW w:w="1109" w:type="dxa"/>
            <w:vAlign w:val="bottom"/>
          </w:tcPr>
          <w:p w14:paraId="344A0C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58039943</w:t>
            </w:r>
          </w:p>
        </w:tc>
        <w:tc>
          <w:tcPr>
            <w:tcW w:w="1109" w:type="dxa"/>
            <w:vAlign w:val="bottom"/>
          </w:tcPr>
          <w:p w14:paraId="17BD3F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58040484</w:t>
            </w:r>
          </w:p>
        </w:tc>
        <w:tc>
          <w:tcPr>
            <w:tcW w:w="1055" w:type="dxa"/>
            <w:vAlign w:val="bottom"/>
          </w:tcPr>
          <w:p w14:paraId="5247E5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58041105</w:t>
            </w:r>
          </w:p>
        </w:tc>
      </w:tr>
      <w:tr w:rsidR="005D2CEE" w:rsidRPr="005651F5" w14:paraId="0A96E9D6" w14:textId="77777777" w:rsidTr="0065472B">
        <w:tc>
          <w:tcPr>
            <w:tcW w:w="1109" w:type="dxa"/>
            <w:vAlign w:val="bottom"/>
          </w:tcPr>
          <w:p w14:paraId="44F4F5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58036864</w:t>
            </w:r>
          </w:p>
        </w:tc>
        <w:tc>
          <w:tcPr>
            <w:tcW w:w="1109" w:type="dxa"/>
            <w:vAlign w:val="bottom"/>
          </w:tcPr>
          <w:p w14:paraId="047A00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58037425</w:t>
            </w:r>
          </w:p>
        </w:tc>
        <w:tc>
          <w:tcPr>
            <w:tcW w:w="1109" w:type="dxa"/>
            <w:vAlign w:val="bottom"/>
          </w:tcPr>
          <w:p w14:paraId="575F8A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58037909</w:t>
            </w:r>
          </w:p>
        </w:tc>
        <w:tc>
          <w:tcPr>
            <w:tcW w:w="1109" w:type="dxa"/>
            <w:vAlign w:val="bottom"/>
          </w:tcPr>
          <w:p w14:paraId="07466E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58038674</w:t>
            </w:r>
          </w:p>
        </w:tc>
        <w:tc>
          <w:tcPr>
            <w:tcW w:w="1109" w:type="dxa"/>
            <w:vAlign w:val="bottom"/>
          </w:tcPr>
          <w:p w14:paraId="340404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58039338</w:t>
            </w:r>
          </w:p>
        </w:tc>
        <w:tc>
          <w:tcPr>
            <w:tcW w:w="1109" w:type="dxa"/>
            <w:vAlign w:val="bottom"/>
          </w:tcPr>
          <w:p w14:paraId="1925F2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58039944</w:t>
            </w:r>
          </w:p>
        </w:tc>
        <w:tc>
          <w:tcPr>
            <w:tcW w:w="1109" w:type="dxa"/>
            <w:vAlign w:val="bottom"/>
          </w:tcPr>
          <w:p w14:paraId="5FC60A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58040485</w:t>
            </w:r>
          </w:p>
        </w:tc>
        <w:tc>
          <w:tcPr>
            <w:tcW w:w="1055" w:type="dxa"/>
            <w:vAlign w:val="bottom"/>
          </w:tcPr>
          <w:p w14:paraId="4B9ABE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58041111</w:t>
            </w:r>
          </w:p>
        </w:tc>
      </w:tr>
      <w:tr w:rsidR="005D2CEE" w:rsidRPr="005651F5" w14:paraId="3AE75FEB" w14:textId="77777777" w:rsidTr="0065472B">
        <w:tc>
          <w:tcPr>
            <w:tcW w:w="1109" w:type="dxa"/>
            <w:vAlign w:val="bottom"/>
          </w:tcPr>
          <w:p w14:paraId="5A957A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58036865</w:t>
            </w:r>
          </w:p>
        </w:tc>
        <w:tc>
          <w:tcPr>
            <w:tcW w:w="1109" w:type="dxa"/>
            <w:vAlign w:val="bottom"/>
          </w:tcPr>
          <w:p w14:paraId="33773C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58037427</w:t>
            </w:r>
          </w:p>
        </w:tc>
        <w:tc>
          <w:tcPr>
            <w:tcW w:w="1109" w:type="dxa"/>
            <w:vAlign w:val="bottom"/>
          </w:tcPr>
          <w:p w14:paraId="006191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58037913</w:t>
            </w:r>
          </w:p>
        </w:tc>
        <w:tc>
          <w:tcPr>
            <w:tcW w:w="1109" w:type="dxa"/>
            <w:vAlign w:val="bottom"/>
          </w:tcPr>
          <w:p w14:paraId="3A2229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58038680</w:t>
            </w:r>
          </w:p>
        </w:tc>
        <w:tc>
          <w:tcPr>
            <w:tcW w:w="1109" w:type="dxa"/>
            <w:vAlign w:val="bottom"/>
          </w:tcPr>
          <w:p w14:paraId="4B9E11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58039355</w:t>
            </w:r>
          </w:p>
        </w:tc>
        <w:tc>
          <w:tcPr>
            <w:tcW w:w="1109" w:type="dxa"/>
            <w:vAlign w:val="bottom"/>
          </w:tcPr>
          <w:p w14:paraId="0A099E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58039945</w:t>
            </w:r>
          </w:p>
        </w:tc>
        <w:tc>
          <w:tcPr>
            <w:tcW w:w="1109" w:type="dxa"/>
            <w:vAlign w:val="bottom"/>
          </w:tcPr>
          <w:p w14:paraId="2E122F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58040486</w:t>
            </w:r>
          </w:p>
        </w:tc>
        <w:tc>
          <w:tcPr>
            <w:tcW w:w="1055" w:type="dxa"/>
            <w:vAlign w:val="bottom"/>
          </w:tcPr>
          <w:p w14:paraId="0AB41D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58041114</w:t>
            </w:r>
          </w:p>
        </w:tc>
      </w:tr>
      <w:tr w:rsidR="005D2CEE" w:rsidRPr="005651F5" w14:paraId="59594F5E" w14:textId="77777777" w:rsidTr="0065472B">
        <w:tc>
          <w:tcPr>
            <w:tcW w:w="1109" w:type="dxa"/>
            <w:vAlign w:val="bottom"/>
          </w:tcPr>
          <w:p w14:paraId="595781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58036876</w:t>
            </w:r>
          </w:p>
        </w:tc>
        <w:tc>
          <w:tcPr>
            <w:tcW w:w="1109" w:type="dxa"/>
            <w:vAlign w:val="bottom"/>
          </w:tcPr>
          <w:p w14:paraId="0D038E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58037429</w:t>
            </w:r>
          </w:p>
        </w:tc>
        <w:tc>
          <w:tcPr>
            <w:tcW w:w="1109" w:type="dxa"/>
            <w:vAlign w:val="bottom"/>
          </w:tcPr>
          <w:p w14:paraId="5C70B9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58037915</w:t>
            </w:r>
          </w:p>
        </w:tc>
        <w:tc>
          <w:tcPr>
            <w:tcW w:w="1109" w:type="dxa"/>
            <w:vAlign w:val="bottom"/>
          </w:tcPr>
          <w:p w14:paraId="6B77BD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58038689</w:t>
            </w:r>
          </w:p>
        </w:tc>
        <w:tc>
          <w:tcPr>
            <w:tcW w:w="1109" w:type="dxa"/>
            <w:vAlign w:val="bottom"/>
          </w:tcPr>
          <w:p w14:paraId="6BA059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58039362</w:t>
            </w:r>
          </w:p>
        </w:tc>
        <w:tc>
          <w:tcPr>
            <w:tcW w:w="1109" w:type="dxa"/>
            <w:vAlign w:val="bottom"/>
          </w:tcPr>
          <w:p w14:paraId="018570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58039955</w:t>
            </w:r>
          </w:p>
        </w:tc>
        <w:tc>
          <w:tcPr>
            <w:tcW w:w="1109" w:type="dxa"/>
            <w:vAlign w:val="bottom"/>
          </w:tcPr>
          <w:p w14:paraId="77469A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58040491</w:t>
            </w:r>
          </w:p>
        </w:tc>
        <w:tc>
          <w:tcPr>
            <w:tcW w:w="1055" w:type="dxa"/>
            <w:vAlign w:val="bottom"/>
          </w:tcPr>
          <w:p w14:paraId="6A97B7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58041121</w:t>
            </w:r>
          </w:p>
        </w:tc>
      </w:tr>
      <w:tr w:rsidR="005D2CEE" w:rsidRPr="005651F5" w14:paraId="378D5E34" w14:textId="77777777" w:rsidTr="0065472B">
        <w:tc>
          <w:tcPr>
            <w:tcW w:w="1109" w:type="dxa"/>
            <w:vAlign w:val="bottom"/>
          </w:tcPr>
          <w:p w14:paraId="5246B5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58036877</w:t>
            </w:r>
          </w:p>
        </w:tc>
        <w:tc>
          <w:tcPr>
            <w:tcW w:w="1109" w:type="dxa"/>
            <w:vAlign w:val="bottom"/>
          </w:tcPr>
          <w:p w14:paraId="7DBED4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58037431</w:t>
            </w:r>
          </w:p>
        </w:tc>
        <w:tc>
          <w:tcPr>
            <w:tcW w:w="1109" w:type="dxa"/>
            <w:vAlign w:val="bottom"/>
          </w:tcPr>
          <w:p w14:paraId="1CF8F4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58037921</w:t>
            </w:r>
          </w:p>
        </w:tc>
        <w:tc>
          <w:tcPr>
            <w:tcW w:w="1109" w:type="dxa"/>
            <w:vAlign w:val="bottom"/>
          </w:tcPr>
          <w:p w14:paraId="15D655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58038697</w:t>
            </w:r>
          </w:p>
        </w:tc>
        <w:tc>
          <w:tcPr>
            <w:tcW w:w="1109" w:type="dxa"/>
            <w:vAlign w:val="bottom"/>
          </w:tcPr>
          <w:p w14:paraId="5AADC2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58039370</w:t>
            </w:r>
          </w:p>
        </w:tc>
        <w:tc>
          <w:tcPr>
            <w:tcW w:w="1109" w:type="dxa"/>
            <w:vAlign w:val="bottom"/>
          </w:tcPr>
          <w:p w14:paraId="570598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58039963</w:t>
            </w:r>
          </w:p>
        </w:tc>
        <w:tc>
          <w:tcPr>
            <w:tcW w:w="1109" w:type="dxa"/>
            <w:vAlign w:val="bottom"/>
          </w:tcPr>
          <w:p w14:paraId="0CB20A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58040495</w:t>
            </w:r>
          </w:p>
        </w:tc>
        <w:tc>
          <w:tcPr>
            <w:tcW w:w="1055" w:type="dxa"/>
            <w:vAlign w:val="bottom"/>
          </w:tcPr>
          <w:p w14:paraId="254733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58041124</w:t>
            </w:r>
          </w:p>
        </w:tc>
      </w:tr>
      <w:tr w:rsidR="005D2CEE" w:rsidRPr="005651F5" w14:paraId="145A25C2" w14:textId="77777777" w:rsidTr="0065472B">
        <w:tc>
          <w:tcPr>
            <w:tcW w:w="1109" w:type="dxa"/>
            <w:vAlign w:val="bottom"/>
          </w:tcPr>
          <w:p w14:paraId="4563B6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58036886</w:t>
            </w:r>
          </w:p>
        </w:tc>
        <w:tc>
          <w:tcPr>
            <w:tcW w:w="1109" w:type="dxa"/>
            <w:vAlign w:val="bottom"/>
          </w:tcPr>
          <w:p w14:paraId="1D689C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58037432</w:t>
            </w:r>
          </w:p>
        </w:tc>
        <w:tc>
          <w:tcPr>
            <w:tcW w:w="1109" w:type="dxa"/>
            <w:vAlign w:val="bottom"/>
          </w:tcPr>
          <w:p w14:paraId="5135C1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58037946</w:t>
            </w:r>
          </w:p>
        </w:tc>
        <w:tc>
          <w:tcPr>
            <w:tcW w:w="1109" w:type="dxa"/>
            <w:vAlign w:val="bottom"/>
          </w:tcPr>
          <w:p w14:paraId="1657F3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58038699</w:t>
            </w:r>
          </w:p>
        </w:tc>
        <w:tc>
          <w:tcPr>
            <w:tcW w:w="1109" w:type="dxa"/>
            <w:vAlign w:val="bottom"/>
          </w:tcPr>
          <w:p w14:paraId="471E46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58039371</w:t>
            </w:r>
          </w:p>
        </w:tc>
        <w:tc>
          <w:tcPr>
            <w:tcW w:w="1109" w:type="dxa"/>
            <w:vAlign w:val="bottom"/>
          </w:tcPr>
          <w:p w14:paraId="6F7873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58039964</w:t>
            </w:r>
          </w:p>
        </w:tc>
        <w:tc>
          <w:tcPr>
            <w:tcW w:w="1109" w:type="dxa"/>
            <w:vAlign w:val="bottom"/>
          </w:tcPr>
          <w:p w14:paraId="7AE11B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58040514</w:t>
            </w:r>
          </w:p>
        </w:tc>
        <w:tc>
          <w:tcPr>
            <w:tcW w:w="1055" w:type="dxa"/>
            <w:vAlign w:val="bottom"/>
          </w:tcPr>
          <w:p w14:paraId="28E5D6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58041125</w:t>
            </w:r>
          </w:p>
        </w:tc>
      </w:tr>
      <w:tr w:rsidR="005D2CEE" w:rsidRPr="005651F5" w14:paraId="2CEF085E" w14:textId="77777777" w:rsidTr="0065472B">
        <w:tc>
          <w:tcPr>
            <w:tcW w:w="1109" w:type="dxa"/>
            <w:vAlign w:val="bottom"/>
          </w:tcPr>
          <w:p w14:paraId="61672D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58036887</w:t>
            </w:r>
          </w:p>
        </w:tc>
        <w:tc>
          <w:tcPr>
            <w:tcW w:w="1109" w:type="dxa"/>
            <w:vAlign w:val="bottom"/>
          </w:tcPr>
          <w:p w14:paraId="4E4130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58037434</w:t>
            </w:r>
          </w:p>
        </w:tc>
        <w:tc>
          <w:tcPr>
            <w:tcW w:w="1109" w:type="dxa"/>
            <w:vAlign w:val="bottom"/>
          </w:tcPr>
          <w:p w14:paraId="36017A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58037952</w:t>
            </w:r>
          </w:p>
        </w:tc>
        <w:tc>
          <w:tcPr>
            <w:tcW w:w="1109" w:type="dxa"/>
            <w:vAlign w:val="bottom"/>
          </w:tcPr>
          <w:p w14:paraId="71C784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58038700</w:t>
            </w:r>
          </w:p>
        </w:tc>
        <w:tc>
          <w:tcPr>
            <w:tcW w:w="1109" w:type="dxa"/>
            <w:vAlign w:val="bottom"/>
          </w:tcPr>
          <w:p w14:paraId="0E27D1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58039372</w:t>
            </w:r>
          </w:p>
        </w:tc>
        <w:tc>
          <w:tcPr>
            <w:tcW w:w="1109" w:type="dxa"/>
            <w:vAlign w:val="bottom"/>
          </w:tcPr>
          <w:p w14:paraId="28954E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58039972</w:t>
            </w:r>
          </w:p>
        </w:tc>
        <w:tc>
          <w:tcPr>
            <w:tcW w:w="1109" w:type="dxa"/>
            <w:vAlign w:val="bottom"/>
          </w:tcPr>
          <w:p w14:paraId="02E291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58040515</w:t>
            </w:r>
          </w:p>
        </w:tc>
        <w:tc>
          <w:tcPr>
            <w:tcW w:w="1055" w:type="dxa"/>
            <w:vAlign w:val="bottom"/>
          </w:tcPr>
          <w:p w14:paraId="4903AC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58041126</w:t>
            </w:r>
          </w:p>
        </w:tc>
      </w:tr>
      <w:tr w:rsidR="005D2CEE" w:rsidRPr="005651F5" w14:paraId="6DE45486" w14:textId="77777777" w:rsidTr="0065472B">
        <w:tc>
          <w:tcPr>
            <w:tcW w:w="1109" w:type="dxa"/>
            <w:vAlign w:val="bottom"/>
          </w:tcPr>
          <w:p w14:paraId="6920C6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58036891</w:t>
            </w:r>
          </w:p>
        </w:tc>
        <w:tc>
          <w:tcPr>
            <w:tcW w:w="1109" w:type="dxa"/>
            <w:vAlign w:val="bottom"/>
          </w:tcPr>
          <w:p w14:paraId="296195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58037435</w:t>
            </w:r>
          </w:p>
        </w:tc>
        <w:tc>
          <w:tcPr>
            <w:tcW w:w="1109" w:type="dxa"/>
            <w:vAlign w:val="bottom"/>
          </w:tcPr>
          <w:p w14:paraId="1FA6E3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58037965</w:t>
            </w:r>
          </w:p>
        </w:tc>
        <w:tc>
          <w:tcPr>
            <w:tcW w:w="1109" w:type="dxa"/>
            <w:vAlign w:val="bottom"/>
          </w:tcPr>
          <w:p w14:paraId="606FDB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58038711</w:t>
            </w:r>
          </w:p>
        </w:tc>
        <w:tc>
          <w:tcPr>
            <w:tcW w:w="1109" w:type="dxa"/>
            <w:vAlign w:val="bottom"/>
          </w:tcPr>
          <w:p w14:paraId="3E440C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58039379</w:t>
            </w:r>
          </w:p>
        </w:tc>
        <w:tc>
          <w:tcPr>
            <w:tcW w:w="1109" w:type="dxa"/>
            <w:vAlign w:val="bottom"/>
          </w:tcPr>
          <w:p w14:paraId="53ABC5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58039990</w:t>
            </w:r>
          </w:p>
        </w:tc>
        <w:tc>
          <w:tcPr>
            <w:tcW w:w="1109" w:type="dxa"/>
            <w:vAlign w:val="bottom"/>
          </w:tcPr>
          <w:p w14:paraId="7FC0CB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58040520</w:t>
            </w:r>
          </w:p>
        </w:tc>
        <w:tc>
          <w:tcPr>
            <w:tcW w:w="1055" w:type="dxa"/>
            <w:vAlign w:val="bottom"/>
          </w:tcPr>
          <w:p w14:paraId="2245E1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58041157</w:t>
            </w:r>
          </w:p>
        </w:tc>
      </w:tr>
      <w:tr w:rsidR="005D2CEE" w:rsidRPr="005651F5" w14:paraId="4BA3F51A" w14:textId="77777777" w:rsidTr="0065472B">
        <w:tc>
          <w:tcPr>
            <w:tcW w:w="1109" w:type="dxa"/>
            <w:vAlign w:val="bottom"/>
          </w:tcPr>
          <w:p w14:paraId="6B8B96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58036894</w:t>
            </w:r>
          </w:p>
        </w:tc>
        <w:tc>
          <w:tcPr>
            <w:tcW w:w="1109" w:type="dxa"/>
            <w:vAlign w:val="bottom"/>
          </w:tcPr>
          <w:p w14:paraId="65160C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58037455</w:t>
            </w:r>
          </w:p>
        </w:tc>
        <w:tc>
          <w:tcPr>
            <w:tcW w:w="1109" w:type="dxa"/>
            <w:vAlign w:val="bottom"/>
          </w:tcPr>
          <w:p w14:paraId="19DE89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58037970</w:t>
            </w:r>
          </w:p>
        </w:tc>
        <w:tc>
          <w:tcPr>
            <w:tcW w:w="1109" w:type="dxa"/>
            <w:vAlign w:val="bottom"/>
          </w:tcPr>
          <w:p w14:paraId="095724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58038715</w:t>
            </w:r>
          </w:p>
        </w:tc>
        <w:tc>
          <w:tcPr>
            <w:tcW w:w="1109" w:type="dxa"/>
            <w:vAlign w:val="bottom"/>
          </w:tcPr>
          <w:p w14:paraId="6F3254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58039381</w:t>
            </w:r>
          </w:p>
        </w:tc>
        <w:tc>
          <w:tcPr>
            <w:tcW w:w="1109" w:type="dxa"/>
            <w:vAlign w:val="bottom"/>
          </w:tcPr>
          <w:p w14:paraId="78D9D5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58039997</w:t>
            </w:r>
          </w:p>
        </w:tc>
        <w:tc>
          <w:tcPr>
            <w:tcW w:w="1109" w:type="dxa"/>
            <w:vAlign w:val="bottom"/>
          </w:tcPr>
          <w:p w14:paraId="57D72E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58040521</w:t>
            </w:r>
          </w:p>
        </w:tc>
        <w:tc>
          <w:tcPr>
            <w:tcW w:w="1055" w:type="dxa"/>
            <w:vAlign w:val="bottom"/>
          </w:tcPr>
          <w:p w14:paraId="751BEE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58041158</w:t>
            </w:r>
          </w:p>
        </w:tc>
      </w:tr>
      <w:tr w:rsidR="005D2CEE" w:rsidRPr="005651F5" w14:paraId="2C5D7176" w14:textId="77777777" w:rsidTr="0065472B">
        <w:tc>
          <w:tcPr>
            <w:tcW w:w="1109" w:type="dxa"/>
            <w:vAlign w:val="bottom"/>
          </w:tcPr>
          <w:p w14:paraId="6BFEB1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58036904</w:t>
            </w:r>
          </w:p>
        </w:tc>
        <w:tc>
          <w:tcPr>
            <w:tcW w:w="1109" w:type="dxa"/>
            <w:vAlign w:val="bottom"/>
          </w:tcPr>
          <w:p w14:paraId="24FB9B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58037471</w:t>
            </w:r>
          </w:p>
        </w:tc>
        <w:tc>
          <w:tcPr>
            <w:tcW w:w="1109" w:type="dxa"/>
            <w:vAlign w:val="bottom"/>
          </w:tcPr>
          <w:p w14:paraId="637700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58037981</w:t>
            </w:r>
          </w:p>
        </w:tc>
        <w:tc>
          <w:tcPr>
            <w:tcW w:w="1109" w:type="dxa"/>
            <w:vAlign w:val="bottom"/>
          </w:tcPr>
          <w:p w14:paraId="67549D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58038717</w:t>
            </w:r>
          </w:p>
        </w:tc>
        <w:tc>
          <w:tcPr>
            <w:tcW w:w="1109" w:type="dxa"/>
            <w:vAlign w:val="bottom"/>
          </w:tcPr>
          <w:p w14:paraId="3437F6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58039384</w:t>
            </w:r>
          </w:p>
        </w:tc>
        <w:tc>
          <w:tcPr>
            <w:tcW w:w="1109" w:type="dxa"/>
            <w:vAlign w:val="bottom"/>
          </w:tcPr>
          <w:p w14:paraId="61EE06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58040001</w:t>
            </w:r>
          </w:p>
        </w:tc>
        <w:tc>
          <w:tcPr>
            <w:tcW w:w="1109" w:type="dxa"/>
            <w:vAlign w:val="bottom"/>
          </w:tcPr>
          <w:p w14:paraId="038DB0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58040522</w:t>
            </w:r>
          </w:p>
        </w:tc>
        <w:tc>
          <w:tcPr>
            <w:tcW w:w="1055" w:type="dxa"/>
            <w:vAlign w:val="bottom"/>
          </w:tcPr>
          <w:p w14:paraId="6DB74E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58041180</w:t>
            </w:r>
          </w:p>
        </w:tc>
      </w:tr>
      <w:tr w:rsidR="005D2CEE" w:rsidRPr="005651F5" w14:paraId="6DD58830" w14:textId="77777777" w:rsidTr="0065472B">
        <w:tc>
          <w:tcPr>
            <w:tcW w:w="1109" w:type="dxa"/>
            <w:vAlign w:val="bottom"/>
          </w:tcPr>
          <w:p w14:paraId="17D68E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58036909</w:t>
            </w:r>
          </w:p>
        </w:tc>
        <w:tc>
          <w:tcPr>
            <w:tcW w:w="1109" w:type="dxa"/>
            <w:vAlign w:val="bottom"/>
          </w:tcPr>
          <w:p w14:paraId="1D375E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58037472</w:t>
            </w:r>
          </w:p>
        </w:tc>
        <w:tc>
          <w:tcPr>
            <w:tcW w:w="1109" w:type="dxa"/>
            <w:vAlign w:val="bottom"/>
          </w:tcPr>
          <w:p w14:paraId="70207E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58037995</w:t>
            </w:r>
          </w:p>
        </w:tc>
        <w:tc>
          <w:tcPr>
            <w:tcW w:w="1109" w:type="dxa"/>
            <w:vAlign w:val="bottom"/>
          </w:tcPr>
          <w:p w14:paraId="29AE5D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58038718</w:t>
            </w:r>
          </w:p>
        </w:tc>
        <w:tc>
          <w:tcPr>
            <w:tcW w:w="1109" w:type="dxa"/>
            <w:vAlign w:val="bottom"/>
          </w:tcPr>
          <w:p w14:paraId="2154A3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58039385</w:t>
            </w:r>
          </w:p>
        </w:tc>
        <w:tc>
          <w:tcPr>
            <w:tcW w:w="1109" w:type="dxa"/>
            <w:vAlign w:val="bottom"/>
          </w:tcPr>
          <w:p w14:paraId="470DB3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58040007</w:t>
            </w:r>
          </w:p>
        </w:tc>
        <w:tc>
          <w:tcPr>
            <w:tcW w:w="1109" w:type="dxa"/>
            <w:vAlign w:val="bottom"/>
          </w:tcPr>
          <w:p w14:paraId="73B4FC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58040525</w:t>
            </w:r>
          </w:p>
        </w:tc>
        <w:tc>
          <w:tcPr>
            <w:tcW w:w="1055" w:type="dxa"/>
            <w:vAlign w:val="bottom"/>
          </w:tcPr>
          <w:p w14:paraId="015325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58041197</w:t>
            </w:r>
          </w:p>
        </w:tc>
      </w:tr>
      <w:tr w:rsidR="005D2CEE" w:rsidRPr="005651F5" w14:paraId="6D29EA4B" w14:textId="77777777" w:rsidTr="0065472B">
        <w:tc>
          <w:tcPr>
            <w:tcW w:w="1109" w:type="dxa"/>
            <w:vAlign w:val="bottom"/>
          </w:tcPr>
          <w:p w14:paraId="33D689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58036912</w:t>
            </w:r>
          </w:p>
        </w:tc>
        <w:tc>
          <w:tcPr>
            <w:tcW w:w="1109" w:type="dxa"/>
            <w:vAlign w:val="bottom"/>
          </w:tcPr>
          <w:p w14:paraId="4855C2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58037475</w:t>
            </w:r>
          </w:p>
        </w:tc>
        <w:tc>
          <w:tcPr>
            <w:tcW w:w="1109" w:type="dxa"/>
            <w:vAlign w:val="bottom"/>
          </w:tcPr>
          <w:p w14:paraId="1D0E84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58037996</w:t>
            </w:r>
          </w:p>
        </w:tc>
        <w:tc>
          <w:tcPr>
            <w:tcW w:w="1109" w:type="dxa"/>
            <w:vAlign w:val="bottom"/>
          </w:tcPr>
          <w:p w14:paraId="510CD2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58038721</w:t>
            </w:r>
          </w:p>
        </w:tc>
        <w:tc>
          <w:tcPr>
            <w:tcW w:w="1109" w:type="dxa"/>
            <w:vAlign w:val="bottom"/>
          </w:tcPr>
          <w:p w14:paraId="73E70C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58039387</w:t>
            </w:r>
          </w:p>
        </w:tc>
        <w:tc>
          <w:tcPr>
            <w:tcW w:w="1109" w:type="dxa"/>
            <w:vAlign w:val="bottom"/>
          </w:tcPr>
          <w:p w14:paraId="01CE6E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58040009</w:t>
            </w:r>
          </w:p>
        </w:tc>
        <w:tc>
          <w:tcPr>
            <w:tcW w:w="1109" w:type="dxa"/>
            <w:vAlign w:val="bottom"/>
          </w:tcPr>
          <w:p w14:paraId="676BA6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58040539</w:t>
            </w:r>
          </w:p>
        </w:tc>
        <w:tc>
          <w:tcPr>
            <w:tcW w:w="1055" w:type="dxa"/>
            <w:vAlign w:val="bottom"/>
          </w:tcPr>
          <w:p w14:paraId="27EA93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58041198</w:t>
            </w:r>
          </w:p>
        </w:tc>
      </w:tr>
      <w:tr w:rsidR="005D2CEE" w:rsidRPr="005651F5" w14:paraId="60887F61" w14:textId="77777777" w:rsidTr="0065472B">
        <w:tc>
          <w:tcPr>
            <w:tcW w:w="1109" w:type="dxa"/>
            <w:vAlign w:val="bottom"/>
          </w:tcPr>
          <w:p w14:paraId="7C0E3A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58036919</w:t>
            </w:r>
          </w:p>
        </w:tc>
        <w:tc>
          <w:tcPr>
            <w:tcW w:w="1109" w:type="dxa"/>
            <w:vAlign w:val="bottom"/>
          </w:tcPr>
          <w:p w14:paraId="48D5F9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58037479</w:t>
            </w:r>
          </w:p>
        </w:tc>
        <w:tc>
          <w:tcPr>
            <w:tcW w:w="1109" w:type="dxa"/>
            <w:vAlign w:val="bottom"/>
          </w:tcPr>
          <w:p w14:paraId="53DE5C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58038007</w:t>
            </w:r>
          </w:p>
        </w:tc>
        <w:tc>
          <w:tcPr>
            <w:tcW w:w="1109" w:type="dxa"/>
            <w:vAlign w:val="bottom"/>
          </w:tcPr>
          <w:p w14:paraId="14A20C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58038722</w:t>
            </w:r>
          </w:p>
        </w:tc>
        <w:tc>
          <w:tcPr>
            <w:tcW w:w="1109" w:type="dxa"/>
            <w:vAlign w:val="bottom"/>
          </w:tcPr>
          <w:p w14:paraId="27B388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58039390</w:t>
            </w:r>
          </w:p>
        </w:tc>
        <w:tc>
          <w:tcPr>
            <w:tcW w:w="1109" w:type="dxa"/>
            <w:vAlign w:val="bottom"/>
          </w:tcPr>
          <w:p w14:paraId="2D797C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58040010</w:t>
            </w:r>
          </w:p>
        </w:tc>
        <w:tc>
          <w:tcPr>
            <w:tcW w:w="1109" w:type="dxa"/>
            <w:vAlign w:val="bottom"/>
          </w:tcPr>
          <w:p w14:paraId="28B4B9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58040567</w:t>
            </w:r>
          </w:p>
        </w:tc>
        <w:tc>
          <w:tcPr>
            <w:tcW w:w="1055" w:type="dxa"/>
            <w:vAlign w:val="bottom"/>
          </w:tcPr>
          <w:p w14:paraId="38423F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58041205</w:t>
            </w:r>
          </w:p>
        </w:tc>
      </w:tr>
      <w:tr w:rsidR="005D2CEE" w:rsidRPr="005651F5" w14:paraId="4FC9F0C4" w14:textId="77777777" w:rsidTr="0065472B">
        <w:tc>
          <w:tcPr>
            <w:tcW w:w="1109" w:type="dxa"/>
            <w:vAlign w:val="bottom"/>
          </w:tcPr>
          <w:p w14:paraId="6F8BA8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58036922</w:t>
            </w:r>
          </w:p>
        </w:tc>
        <w:tc>
          <w:tcPr>
            <w:tcW w:w="1109" w:type="dxa"/>
            <w:vAlign w:val="bottom"/>
          </w:tcPr>
          <w:p w14:paraId="5BC523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58037480</w:t>
            </w:r>
          </w:p>
        </w:tc>
        <w:tc>
          <w:tcPr>
            <w:tcW w:w="1109" w:type="dxa"/>
            <w:vAlign w:val="bottom"/>
          </w:tcPr>
          <w:p w14:paraId="34FC9E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58038012</w:t>
            </w:r>
          </w:p>
        </w:tc>
        <w:tc>
          <w:tcPr>
            <w:tcW w:w="1109" w:type="dxa"/>
            <w:vAlign w:val="bottom"/>
          </w:tcPr>
          <w:p w14:paraId="5A6086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58038723</w:t>
            </w:r>
          </w:p>
        </w:tc>
        <w:tc>
          <w:tcPr>
            <w:tcW w:w="1109" w:type="dxa"/>
            <w:vAlign w:val="bottom"/>
          </w:tcPr>
          <w:p w14:paraId="4415B2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58039406</w:t>
            </w:r>
          </w:p>
        </w:tc>
        <w:tc>
          <w:tcPr>
            <w:tcW w:w="1109" w:type="dxa"/>
            <w:vAlign w:val="bottom"/>
          </w:tcPr>
          <w:p w14:paraId="0F6F85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58040011</w:t>
            </w:r>
          </w:p>
        </w:tc>
        <w:tc>
          <w:tcPr>
            <w:tcW w:w="1109" w:type="dxa"/>
            <w:vAlign w:val="bottom"/>
          </w:tcPr>
          <w:p w14:paraId="44733E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58040568</w:t>
            </w:r>
          </w:p>
        </w:tc>
        <w:tc>
          <w:tcPr>
            <w:tcW w:w="1055" w:type="dxa"/>
            <w:vAlign w:val="bottom"/>
          </w:tcPr>
          <w:p w14:paraId="14244D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58041207</w:t>
            </w:r>
          </w:p>
        </w:tc>
      </w:tr>
      <w:tr w:rsidR="005D2CEE" w:rsidRPr="005651F5" w14:paraId="3F365672" w14:textId="77777777" w:rsidTr="0065472B">
        <w:tc>
          <w:tcPr>
            <w:tcW w:w="1109" w:type="dxa"/>
            <w:vAlign w:val="bottom"/>
          </w:tcPr>
          <w:p w14:paraId="11265E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58036923</w:t>
            </w:r>
          </w:p>
        </w:tc>
        <w:tc>
          <w:tcPr>
            <w:tcW w:w="1109" w:type="dxa"/>
            <w:vAlign w:val="bottom"/>
          </w:tcPr>
          <w:p w14:paraId="08090E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58037481</w:t>
            </w:r>
          </w:p>
        </w:tc>
        <w:tc>
          <w:tcPr>
            <w:tcW w:w="1109" w:type="dxa"/>
            <w:vAlign w:val="bottom"/>
          </w:tcPr>
          <w:p w14:paraId="5E83A6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58038021</w:t>
            </w:r>
          </w:p>
        </w:tc>
        <w:tc>
          <w:tcPr>
            <w:tcW w:w="1109" w:type="dxa"/>
            <w:vAlign w:val="bottom"/>
          </w:tcPr>
          <w:p w14:paraId="7B9F54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58038728</w:t>
            </w:r>
          </w:p>
        </w:tc>
        <w:tc>
          <w:tcPr>
            <w:tcW w:w="1109" w:type="dxa"/>
            <w:vAlign w:val="bottom"/>
          </w:tcPr>
          <w:p w14:paraId="2A7E8D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58039425</w:t>
            </w:r>
          </w:p>
        </w:tc>
        <w:tc>
          <w:tcPr>
            <w:tcW w:w="1109" w:type="dxa"/>
            <w:vAlign w:val="bottom"/>
          </w:tcPr>
          <w:p w14:paraId="5402F4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58040012</w:t>
            </w:r>
          </w:p>
        </w:tc>
        <w:tc>
          <w:tcPr>
            <w:tcW w:w="1109" w:type="dxa"/>
            <w:vAlign w:val="bottom"/>
          </w:tcPr>
          <w:p w14:paraId="105EE4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58040579</w:t>
            </w:r>
          </w:p>
        </w:tc>
        <w:tc>
          <w:tcPr>
            <w:tcW w:w="1055" w:type="dxa"/>
            <w:vAlign w:val="bottom"/>
          </w:tcPr>
          <w:p w14:paraId="237E4C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58041214</w:t>
            </w:r>
          </w:p>
        </w:tc>
      </w:tr>
      <w:tr w:rsidR="005D2CEE" w:rsidRPr="005651F5" w14:paraId="016ADB77" w14:textId="77777777" w:rsidTr="0065472B">
        <w:tc>
          <w:tcPr>
            <w:tcW w:w="1109" w:type="dxa"/>
            <w:vAlign w:val="bottom"/>
          </w:tcPr>
          <w:p w14:paraId="229F20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58036926</w:t>
            </w:r>
          </w:p>
        </w:tc>
        <w:tc>
          <w:tcPr>
            <w:tcW w:w="1109" w:type="dxa"/>
            <w:vAlign w:val="bottom"/>
          </w:tcPr>
          <w:p w14:paraId="4DC07D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58037487</w:t>
            </w:r>
          </w:p>
        </w:tc>
        <w:tc>
          <w:tcPr>
            <w:tcW w:w="1109" w:type="dxa"/>
            <w:vAlign w:val="bottom"/>
          </w:tcPr>
          <w:p w14:paraId="6C9B3B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58038022</w:t>
            </w:r>
          </w:p>
        </w:tc>
        <w:tc>
          <w:tcPr>
            <w:tcW w:w="1109" w:type="dxa"/>
            <w:vAlign w:val="bottom"/>
          </w:tcPr>
          <w:p w14:paraId="1A5384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58038745</w:t>
            </w:r>
          </w:p>
        </w:tc>
        <w:tc>
          <w:tcPr>
            <w:tcW w:w="1109" w:type="dxa"/>
            <w:vAlign w:val="bottom"/>
          </w:tcPr>
          <w:p w14:paraId="11136F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58039427</w:t>
            </w:r>
          </w:p>
        </w:tc>
        <w:tc>
          <w:tcPr>
            <w:tcW w:w="1109" w:type="dxa"/>
            <w:vAlign w:val="bottom"/>
          </w:tcPr>
          <w:p w14:paraId="319FB9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58040013</w:t>
            </w:r>
          </w:p>
        </w:tc>
        <w:tc>
          <w:tcPr>
            <w:tcW w:w="1109" w:type="dxa"/>
            <w:vAlign w:val="bottom"/>
          </w:tcPr>
          <w:p w14:paraId="579D2A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58040584</w:t>
            </w:r>
          </w:p>
        </w:tc>
        <w:tc>
          <w:tcPr>
            <w:tcW w:w="1055" w:type="dxa"/>
            <w:vAlign w:val="bottom"/>
          </w:tcPr>
          <w:p w14:paraId="436B2B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58041218</w:t>
            </w:r>
          </w:p>
        </w:tc>
      </w:tr>
      <w:tr w:rsidR="005D2CEE" w:rsidRPr="005651F5" w14:paraId="5C8AF311" w14:textId="77777777" w:rsidTr="0065472B">
        <w:tc>
          <w:tcPr>
            <w:tcW w:w="1109" w:type="dxa"/>
            <w:vAlign w:val="bottom"/>
          </w:tcPr>
          <w:p w14:paraId="7B7207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58036930</w:t>
            </w:r>
          </w:p>
        </w:tc>
        <w:tc>
          <w:tcPr>
            <w:tcW w:w="1109" w:type="dxa"/>
            <w:vAlign w:val="bottom"/>
          </w:tcPr>
          <w:p w14:paraId="609488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58037488</w:t>
            </w:r>
          </w:p>
        </w:tc>
        <w:tc>
          <w:tcPr>
            <w:tcW w:w="1109" w:type="dxa"/>
            <w:vAlign w:val="bottom"/>
          </w:tcPr>
          <w:p w14:paraId="3D4514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58038023</w:t>
            </w:r>
          </w:p>
        </w:tc>
        <w:tc>
          <w:tcPr>
            <w:tcW w:w="1109" w:type="dxa"/>
            <w:vAlign w:val="bottom"/>
          </w:tcPr>
          <w:p w14:paraId="1E29AA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58038747</w:t>
            </w:r>
          </w:p>
        </w:tc>
        <w:tc>
          <w:tcPr>
            <w:tcW w:w="1109" w:type="dxa"/>
            <w:vAlign w:val="bottom"/>
          </w:tcPr>
          <w:p w14:paraId="3F6F0A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58039431</w:t>
            </w:r>
          </w:p>
        </w:tc>
        <w:tc>
          <w:tcPr>
            <w:tcW w:w="1109" w:type="dxa"/>
            <w:vAlign w:val="bottom"/>
          </w:tcPr>
          <w:p w14:paraId="21F0AC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58040015</w:t>
            </w:r>
          </w:p>
        </w:tc>
        <w:tc>
          <w:tcPr>
            <w:tcW w:w="1109" w:type="dxa"/>
            <w:vAlign w:val="bottom"/>
          </w:tcPr>
          <w:p w14:paraId="290EED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58040587</w:t>
            </w:r>
          </w:p>
        </w:tc>
        <w:tc>
          <w:tcPr>
            <w:tcW w:w="1055" w:type="dxa"/>
            <w:vAlign w:val="bottom"/>
          </w:tcPr>
          <w:p w14:paraId="3CBDE8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58041239</w:t>
            </w:r>
          </w:p>
        </w:tc>
      </w:tr>
      <w:tr w:rsidR="005D2CEE" w:rsidRPr="005651F5" w14:paraId="476778AE" w14:textId="77777777" w:rsidTr="0065472B">
        <w:tc>
          <w:tcPr>
            <w:tcW w:w="1109" w:type="dxa"/>
            <w:vAlign w:val="bottom"/>
          </w:tcPr>
          <w:p w14:paraId="599BBF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58036948</w:t>
            </w:r>
          </w:p>
        </w:tc>
        <w:tc>
          <w:tcPr>
            <w:tcW w:w="1109" w:type="dxa"/>
            <w:vAlign w:val="bottom"/>
          </w:tcPr>
          <w:p w14:paraId="472083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58037491</w:t>
            </w:r>
          </w:p>
        </w:tc>
        <w:tc>
          <w:tcPr>
            <w:tcW w:w="1109" w:type="dxa"/>
            <w:vAlign w:val="bottom"/>
          </w:tcPr>
          <w:p w14:paraId="455DFF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58038033</w:t>
            </w:r>
          </w:p>
        </w:tc>
        <w:tc>
          <w:tcPr>
            <w:tcW w:w="1109" w:type="dxa"/>
            <w:vAlign w:val="bottom"/>
          </w:tcPr>
          <w:p w14:paraId="4219FF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58038748</w:t>
            </w:r>
          </w:p>
        </w:tc>
        <w:tc>
          <w:tcPr>
            <w:tcW w:w="1109" w:type="dxa"/>
            <w:vAlign w:val="bottom"/>
          </w:tcPr>
          <w:p w14:paraId="7A7E03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58039436</w:t>
            </w:r>
          </w:p>
        </w:tc>
        <w:tc>
          <w:tcPr>
            <w:tcW w:w="1109" w:type="dxa"/>
            <w:vAlign w:val="bottom"/>
          </w:tcPr>
          <w:p w14:paraId="4F5231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58040025</w:t>
            </w:r>
          </w:p>
        </w:tc>
        <w:tc>
          <w:tcPr>
            <w:tcW w:w="1109" w:type="dxa"/>
            <w:vAlign w:val="bottom"/>
          </w:tcPr>
          <w:p w14:paraId="1F3014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58040593</w:t>
            </w:r>
          </w:p>
        </w:tc>
        <w:tc>
          <w:tcPr>
            <w:tcW w:w="1055" w:type="dxa"/>
            <w:vAlign w:val="bottom"/>
          </w:tcPr>
          <w:p w14:paraId="129A60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58041244</w:t>
            </w:r>
          </w:p>
        </w:tc>
      </w:tr>
      <w:tr w:rsidR="005D2CEE" w:rsidRPr="005651F5" w14:paraId="6BC3D6F6" w14:textId="77777777" w:rsidTr="0065472B">
        <w:tc>
          <w:tcPr>
            <w:tcW w:w="1109" w:type="dxa"/>
            <w:vAlign w:val="bottom"/>
          </w:tcPr>
          <w:p w14:paraId="678D94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58036949</w:t>
            </w:r>
          </w:p>
        </w:tc>
        <w:tc>
          <w:tcPr>
            <w:tcW w:w="1109" w:type="dxa"/>
            <w:vAlign w:val="bottom"/>
          </w:tcPr>
          <w:p w14:paraId="3D77DB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58037492</w:t>
            </w:r>
          </w:p>
        </w:tc>
        <w:tc>
          <w:tcPr>
            <w:tcW w:w="1109" w:type="dxa"/>
            <w:vAlign w:val="bottom"/>
          </w:tcPr>
          <w:p w14:paraId="3A28C1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58038034</w:t>
            </w:r>
          </w:p>
        </w:tc>
        <w:tc>
          <w:tcPr>
            <w:tcW w:w="1109" w:type="dxa"/>
            <w:vAlign w:val="bottom"/>
          </w:tcPr>
          <w:p w14:paraId="4884F5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58038753</w:t>
            </w:r>
          </w:p>
        </w:tc>
        <w:tc>
          <w:tcPr>
            <w:tcW w:w="1109" w:type="dxa"/>
            <w:vAlign w:val="bottom"/>
          </w:tcPr>
          <w:p w14:paraId="2FCF42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58039437</w:t>
            </w:r>
          </w:p>
        </w:tc>
        <w:tc>
          <w:tcPr>
            <w:tcW w:w="1109" w:type="dxa"/>
            <w:vAlign w:val="bottom"/>
          </w:tcPr>
          <w:p w14:paraId="3D3636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58040026</w:t>
            </w:r>
          </w:p>
        </w:tc>
        <w:tc>
          <w:tcPr>
            <w:tcW w:w="1109" w:type="dxa"/>
            <w:vAlign w:val="bottom"/>
          </w:tcPr>
          <w:p w14:paraId="63CB75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58040609</w:t>
            </w:r>
          </w:p>
        </w:tc>
        <w:tc>
          <w:tcPr>
            <w:tcW w:w="1055" w:type="dxa"/>
            <w:vAlign w:val="bottom"/>
          </w:tcPr>
          <w:p w14:paraId="0F69E0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58041245</w:t>
            </w:r>
          </w:p>
        </w:tc>
      </w:tr>
      <w:tr w:rsidR="005D2CEE" w:rsidRPr="005651F5" w14:paraId="68152259" w14:textId="77777777" w:rsidTr="0065472B">
        <w:tc>
          <w:tcPr>
            <w:tcW w:w="1109" w:type="dxa"/>
            <w:vAlign w:val="bottom"/>
          </w:tcPr>
          <w:p w14:paraId="531A8F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58036957</w:t>
            </w:r>
          </w:p>
        </w:tc>
        <w:tc>
          <w:tcPr>
            <w:tcW w:w="1109" w:type="dxa"/>
            <w:vAlign w:val="bottom"/>
          </w:tcPr>
          <w:p w14:paraId="3D0316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58037494</w:t>
            </w:r>
          </w:p>
        </w:tc>
        <w:tc>
          <w:tcPr>
            <w:tcW w:w="1109" w:type="dxa"/>
            <w:vAlign w:val="bottom"/>
          </w:tcPr>
          <w:p w14:paraId="3A822D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58038041</w:t>
            </w:r>
          </w:p>
        </w:tc>
        <w:tc>
          <w:tcPr>
            <w:tcW w:w="1109" w:type="dxa"/>
            <w:vAlign w:val="bottom"/>
          </w:tcPr>
          <w:p w14:paraId="2F269E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58038757</w:t>
            </w:r>
          </w:p>
        </w:tc>
        <w:tc>
          <w:tcPr>
            <w:tcW w:w="1109" w:type="dxa"/>
            <w:vAlign w:val="bottom"/>
          </w:tcPr>
          <w:p w14:paraId="77AAC4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58039450</w:t>
            </w:r>
          </w:p>
        </w:tc>
        <w:tc>
          <w:tcPr>
            <w:tcW w:w="1109" w:type="dxa"/>
            <w:vAlign w:val="bottom"/>
          </w:tcPr>
          <w:p w14:paraId="6D3039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58040036</w:t>
            </w:r>
          </w:p>
        </w:tc>
        <w:tc>
          <w:tcPr>
            <w:tcW w:w="1109" w:type="dxa"/>
            <w:vAlign w:val="bottom"/>
          </w:tcPr>
          <w:p w14:paraId="6E1B03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58040621</w:t>
            </w:r>
          </w:p>
        </w:tc>
        <w:tc>
          <w:tcPr>
            <w:tcW w:w="1055" w:type="dxa"/>
            <w:vAlign w:val="bottom"/>
          </w:tcPr>
          <w:p w14:paraId="1D6C8A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58041249</w:t>
            </w:r>
          </w:p>
        </w:tc>
      </w:tr>
      <w:tr w:rsidR="005D2CEE" w:rsidRPr="005651F5" w14:paraId="52AEF1A3" w14:textId="77777777" w:rsidTr="0065472B">
        <w:tc>
          <w:tcPr>
            <w:tcW w:w="1109" w:type="dxa"/>
            <w:vAlign w:val="bottom"/>
          </w:tcPr>
          <w:p w14:paraId="0DD3AE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58036959</w:t>
            </w:r>
          </w:p>
        </w:tc>
        <w:tc>
          <w:tcPr>
            <w:tcW w:w="1109" w:type="dxa"/>
            <w:vAlign w:val="bottom"/>
          </w:tcPr>
          <w:p w14:paraId="0CE06C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58037496</w:t>
            </w:r>
          </w:p>
        </w:tc>
        <w:tc>
          <w:tcPr>
            <w:tcW w:w="1109" w:type="dxa"/>
            <w:vAlign w:val="bottom"/>
          </w:tcPr>
          <w:p w14:paraId="18B5F6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58038048</w:t>
            </w:r>
          </w:p>
        </w:tc>
        <w:tc>
          <w:tcPr>
            <w:tcW w:w="1109" w:type="dxa"/>
            <w:vAlign w:val="bottom"/>
          </w:tcPr>
          <w:p w14:paraId="17B1E1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58038764</w:t>
            </w:r>
          </w:p>
        </w:tc>
        <w:tc>
          <w:tcPr>
            <w:tcW w:w="1109" w:type="dxa"/>
            <w:vAlign w:val="bottom"/>
          </w:tcPr>
          <w:p w14:paraId="1E1985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58039451</w:t>
            </w:r>
          </w:p>
        </w:tc>
        <w:tc>
          <w:tcPr>
            <w:tcW w:w="1109" w:type="dxa"/>
            <w:vAlign w:val="bottom"/>
          </w:tcPr>
          <w:p w14:paraId="541C77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58040038</w:t>
            </w:r>
          </w:p>
        </w:tc>
        <w:tc>
          <w:tcPr>
            <w:tcW w:w="1109" w:type="dxa"/>
            <w:vAlign w:val="bottom"/>
          </w:tcPr>
          <w:p w14:paraId="6314D1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58040644</w:t>
            </w:r>
          </w:p>
        </w:tc>
        <w:tc>
          <w:tcPr>
            <w:tcW w:w="1055" w:type="dxa"/>
            <w:vAlign w:val="bottom"/>
          </w:tcPr>
          <w:p w14:paraId="30C00C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58041250</w:t>
            </w:r>
          </w:p>
        </w:tc>
      </w:tr>
      <w:tr w:rsidR="005D2CEE" w:rsidRPr="005651F5" w14:paraId="22E52043" w14:textId="77777777" w:rsidTr="0065472B">
        <w:tc>
          <w:tcPr>
            <w:tcW w:w="1109" w:type="dxa"/>
            <w:vAlign w:val="bottom"/>
          </w:tcPr>
          <w:p w14:paraId="1C78E7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58036960</w:t>
            </w:r>
          </w:p>
        </w:tc>
        <w:tc>
          <w:tcPr>
            <w:tcW w:w="1109" w:type="dxa"/>
            <w:vAlign w:val="bottom"/>
          </w:tcPr>
          <w:p w14:paraId="655D0C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58037505</w:t>
            </w:r>
          </w:p>
        </w:tc>
        <w:tc>
          <w:tcPr>
            <w:tcW w:w="1109" w:type="dxa"/>
            <w:vAlign w:val="bottom"/>
          </w:tcPr>
          <w:p w14:paraId="3DC3C1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58038050</w:t>
            </w:r>
          </w:p>
        </w:tc>
        <w:tc>
          <w:tcPr>
            <w:tcW w:w="1109" w:type="dxa"/>
            <w:vAlign w:val="bottom"/>
          </w:tcPr>
          <w:p w14:paraId="19D865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58038765</w:t>
            </w:r>
          </w:p>
        </w:tc>
        <w:tc>
          <w:tcPr>
            <w:tcW w:w="1109" w:type="dxa"/>
            <w:vAlign w:val="bottom"/>
          </w:tcPr>
          <w:p w14:paraId="1DA77A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58039454</w:t>
            </w:r>
          </w:p>
        </w:tc>
        <w:tc>
          <w:tcPr>
            <w:tcW w:w="1109" w:type="dxa"/>
            <w:vAlign w:val="bottom"/>
          </w:tcPr>
          <w:p w14:paraId="3D1F07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58040039</w:t>
            </w:r>
          </w:p>
        </w:tc>
        <w:tc>
          <w:tcPr>
            <w:tcW w:w="1109" w:type="dxa"/>
            <w:vAlign w:val="bottom"/>
          </w:tcPr>
          <w:p w14:paraId="6A6DC6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58040646</w:t>
            </w:r>
          </w:p>
        </w:tc>
        <w:tc>
          <w:tcPr>
            <w:tcW w:w="1055" w:type="dxa"/>
            <w:vAlign w:val="bottom"/>
          </w:tcPr>
          <w:p w14:paraId="1054DE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58041254</w:t>
            </w:r>
          </w:p>
        </w:tc>
      </w:tr>
      <w:tr w:rsidR="005D2CEE" w:rsidRPr="005651F5" w14:paraId="2CD67690" w14:textId="77777777" w:rsidTr="0065472B">
        <w:tc>
          <w:tcPr>
            <w:tcW w:w="1109" w:type="dxa"/>
            <w:vAlign w:val="bottom"/>
          </w:tcPr>
          <w:p w14:paraId="4B1374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58036961</w:t>
            </w:r>
          </w:p>
        </w:tc>
        <w:tc>
          <w:tcPr>
            <w:tcW w:w="1109" w:type="dxa"/>
            <w:vAlign w:val="bottom"/>
          </w:tcPr>
          <w:p w14:paraId="4458A6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58037510</w:t>
            </w:r>
          </w:p>
        </w:tc>
        <w:tc>
          <w:tcPr>
            <w:tcW w:w="1109" w:type="dxa"/>
            <w:vAlign w:val="bottom"/>
          </w:tcPr>
          <w:p w14:paraId="17EC5C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58038062</w:t>
            </w:r>
          </w:p>
        </w:tc>
        <w:tc>
          <w:tcPr>
            <w:tcW w:w="1109" w:type="dxa"/>
            <w:vAlign w:val="bottom"/>
          </w:tcPr>
          <w:p w14:paraId="61A564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58038768</w:t>
            </w:r>
          </w:p>
        </w:tc>
        <w:tc>
          <w:tcPr>
            <w:tcW w:w="1109" w:type="dxa"/>
            <w:vAlign w:val="bottom"/>
          </w:tcPr>
          <w:p w14:paraId="211CD9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58039461</w:t>
            </w:r>
          </w:p>
        </w:tc>
        <w:tc>
          <w:tcPr>
            <w:tcW w:w="1109" w:type="dxa"/>
            <w:vAlign w:val="bottom"/>
          </w:tcPr>
          <w:p w14:paraId="6AE0EA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58040040</w:t>
            </w:r>
          </w:p>
        </w:tc>
        <w:tc>
          <w:tcPr>
            <w:tcW w:w="1109" w:type="dxa"/>
            <w:vAlign w:val="bottom"/>
          </w:tcPr>
          <w:p w14:paraId="5198EF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58040668</w:t>
            </w:r>
          </w:p>
        </w:tc>
        <w:tc>
          <w:tcPr>
            <w:tcW w:w="1055" w:type="dxa"/>
            <w:vAlign w:val="bottom"/>
          </w:tcPr>
          <w:p w14:paraId="7329FC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58041255</w:t>
            </w:r>
          </w:p>
        </w:tc>
      </w:tr>
      <w:tr w:rsidR="005D2CEE" w:rsidRPr="005651F5" w14:paraId="304E620D" w14:textId="77777777" w:rsidTr="0065472B">
        <w:tc>
          <w:tcPr>
            <w:tcW w:w="1109" w:type="dxa"/>
            <w:vAlign w:val="bottom"/>
          </w:tcPr>
          <w:p w14:paraId="3A8F48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58036962</w:t>
            </w:r>
          </w:p>
        </w:tc>
        <w:tc>
          <w:tcPr>
            <w:tcW w:w="1109" w:type="dxa"/>
            <w:vAlign w:val="bottom"/>
          </w:tcPr>
          <w:p w14:paraId="25EACB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58037512</w:t>
            </w:r>
          </w:p>
        </w:tc>
        <w:tc>
          <w:tcPr>
            <w:tcW w:w="1109" w:type="dxa"/>
            <w:vAlign w:val="bottom"/>
          </w:tcPr>
          <w:p w14:paraId="3B8EEF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58038065</w:t>
            </w:r>
          </w:p>
        </w:tc>
        <w:tc>
          <w:tcPr>
            <w:tcW w:w="1109" w:type="dxa"/>
            <w:vAlign w:val="bottom"/>
          </w:tcPr>
          <w:p w14:paraId="757F67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58038771</w:t>
            </w:r>
          </w:p>
        </w:tc>
        <w:tc>
          <w:tcPr>
            <w:tcW w:w="1109" w:type="dxa"/>
            <w:vAlign w:val="bottom"/>
          </w:tcPr>
          <w:p w14:paraId="33B027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58039496</w:t>
            </w:r>
          </w:p>
        </w:tc>
        <w:tc>
          <w:tcPr>
            <w:tcW w:w="1109" w:type="dxa"/>
            <w:vAlign w:val="bottom"/>
          </w:tcPr>
          <w:p w14:paraId="07E099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58040041</w:t>
            </w:r>
          </w:p>
        </w:tc>
        <w:tc>
          <w:tcPr>
            <w:tcW w:w="1109" w:type="dxa"/>
            <w:vAlign w:val="bottom"/>
          </w:tcPr>
          <w:p w14:paraId="4E6601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58040672</w:t>
            </w:r>
          </w:p>
        </w:tc>
        <w:tc>
          <w:tcPr>
            <w:tcW w:w="1055" w:type="dxa"/>
            <w:vAlign w:val="bottom"/>
          </w:tcPr>
          <w:p w14:paraId="3A4626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58041263</w:t>
            </w:r>
          </w:p>
        </w:tc>
      </w:tr>
      <w:tr w:rsidR="005D2CEE" w:rsidRPr="005651F5" w14:paraId="2AD43BA2" w14:textId="77777777" w:rsidTr="0065472B">
        <w:tc>
          <w:tcPr>
            <w:tcW w:w="1109" w:type="dxa"/>
            <w:vAlign w:val="bottom"/>
          </w:tcPr>
          <w:p w14:paraId="4A145E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58036963</w:t>
            </w:r>
          </w:p>
        </w:tc>
        <w:tc>
          <w:tcPr>
            <w:tcW w:w="1109" w:type="dxa"/>
            <w:vAlign w:val="bottom"/>
          </w:tcPr>
          <w:p w14:paraId="0A6D82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58037519</w:t>
            </w:r>
          </w:p>
        </w:tc>
        <w:tc>
          <w:tcPr>
            <w:tcW w:w="1109" w:type="dxa"/>
            <w:vAlign w:val="bottom"/>
          </w:tcPr>
          <w:p w14:paraId="263310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58038070</w:t>
            </w:r>
          </w:p>
        </w:tc>
        <w:tc>
          <w:tcPr>
            <w:tcW w:w="1109" w:type="dxa"/>
            <w:vAlign w:val="bottom"/>
          </w:tcPr>
          <w:p w14:paraId="1000A5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58038774</w:t>
            </w:r>
          </w:p>
        </w:tc>
        <w:tc>
          <w:tcPr>
            <w:tcW w:w="1109" w:type="dxa"/>
            <w:vAlign w:val="bottom"/>
          </w:tcPr>
          <w:p w14:paraId="03E1C0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58039497</w:t>
            </w:r>
          </w:p>
        </w:tc>
        <w:tc>
          <w:tcPr>
            <w:tcW w:w="1109" w:type="dxa"/>
            <w:vAlign w:val="bottom"/>
          </w:tcPr>
          <w:p w14:paraId="06B362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58040044</w:t>
            </w:r>
          </w:p>
        </w:tc>
        <w:tc>
          <w:tcPr>
            <w:tcW w:w="1109" w:type="dxa"/>
            <w:vAlign w:val="bottom"/>
          </w:tcPr>
          <w:p w14:paraId="2AE1FB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58040674</w:t>
            </w:r>
          </w:p>
        </w:tc>
        <w:tc>
          <w:tcPr>
            <w:tcW w:w="1055" w:type="dxa"/>
            <w:vAlign w:val="bottom"/>
          </w:tcPr>
          <w:p w14:paraId="3A675F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58041265</w:t>
            </w:r>
          </w:p>
        </w:tc>
      </w:tr>
      <w:tr w:rsidR="005D2CEE" w:rsidRPr="005651F5" w14:paraId="1112BF47" w14:textId="77777777" w:rsidTr="0065472B">
        <w:tc>
          <w:tcPr>
            <w:tcW w:w="1109" w:type="dxa"/>
            <w:vAlign w:val="bottom"/>
          </w:tcPr>
          <w:p w14:paraId="2B0073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58036964</w:t>
            </w:r>
          </w:p>
        </w:tc>
        <w:tc>
          <w:tcPr>
            <w:tcW w:w="1109" w:type="dxa"/>
            <w:vAlign w:val="bottom"/>
          </w:tcPr>
          <w:p w14:paraId="4B651B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58037520</w:t>
            </w:r>
          </w:p>
        </w:tc>
        <w:tc>
          <w:tcPr>
            <w:tcW w:w="1109" w:type="dxa"/>
            <w:vAlign w:val="bottom"/>
          </w:tcPr>
          <w:p w14:paraId="00D1C2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58038073</w:t>
            </w:r>
          </w:p>
        </w:tc>
        <w:tc>
          <w:tcPr>
            <w:tcW w:w="1109" w:type="dxa"/>
            <w:vAlign w:val="bottom"/>
          </w:tcPr>
          <w:p w14:paraId="0A2476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58038775</w:t>
            </w:r>
          </w:p>
        </w:tc>
        <w:tc>
          <w:tcPr>
            <w:tcW w:w="1109" w:type="dxa"/>
            <w:vAlign w:val="bottom"/>
          </w:tcPr>
          <w:p w14:paraId="33E008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58039515</w:t>
            </w:r>
          </w:p>
        </w:tc>
        <w:tc>
          <w:tcPr>
            <w:tcW w:w="1109" w:type="dxa"/>
            <w:vAlign w:val="bottom"/>
          </w:tcPr>
          <w:p w14:paraId="34B587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58040045</w:t>
            </w:r>
          </w:p>
        </w:tc>
        <w:tc>
          <w:tcPr>
            <w:tcW w:w="1109" w:type="dxa"/>
            <w:vAlign w:val="bottom"/>
          </w:tcPr>
          <w:p w14:paraId="331323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58040679</w:t>
            </w:r>
          </w:p>
        </w:tc>
        <w:tc>
          <w:tcPr>
            <w:tcW w:w="1055" w:type="dxa"/>
            <w:vAlign w:val="bottom"/>
          </w:tcPr>
          <w:p w14:paraId="00351F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58041266</w:t>
            </w:r>
          </w:p>
        </w:tc>
      </w:tr>
      <w:tr w:rsidR="005D2CEE" w:rsidRPr="005651F5" w14:paraId="7CE2D989" w14:textId="77777777" w:rsidTr="0065472B">
        <w:tc>
          <w:tcPr>
            <w:tcW w:w="1109" w:type="dxa"/>
            <w:vAlign w:val="bottom"/>
          </w:tcPr>
          <w:p w14:paraId="1740CB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58036972</w:t>
            </w:r>
          </w:p>
        </w:tc>
        <w:tc>
          <w:tcPr>
            <w:tcW w:w="1109" w:type="dxa"/>
            <w:vAlign w:val="bottom"/>
          </w:tcPr>
          <w:p w14:paraId="2BDBBA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58037524</w:t>
            </w:r>
          </w:p>
        </w:tc>
        <w:tc>
          <w:tcPr>
            <w:tcW w:w="1109" w:type="dxa"/>
            <w:vAlign w:val="bottom"/>
          </w:tcPr>
          <w:p w14:paraId="279456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58038082</w:t>
            </w:r>
          </w:p>
        </w:tc>
        <w:tc>
          <w:tcPr>
            <w:tcW w:w="1109" w:type="dxa"/>
            <w:vAlign w:val="bottom"/>
          </w:tcPr>
          <w:p w14:paraId="00C75F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58038779</w:t>
            </w:r>
          </w:p>
        </w:tc>
        <w:tc>
          <w:tcPr>
            <w:tcW w:w="1109" w:type="dxa"/>
            <w:vAlign w:val="bottom"/>
          </w:tcPr>
          <w:p w14:paraId="7B9C9E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58039522</w:t>
            </w:r>
          </w:p>
        </w:tc>
        <w:tc>
          <w:tcPr>
            <w:tcW w:w="1109" w:type="dxa"/>
            <w:vAlign w:val="bottom"/>
          </w:tcPr>
          <w:p w14:paraId="427355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58040048</w:t>
            </w:r>
          </w:p>
        </w:tc>
        <w:tc>
          <w:tcPr>
            <w:tcW w:w="1109" w:type="dxa"/>
            <w:vAlign w:val="bottom"/>
          </w:tcPr>
          <w:p w14:paraId="5DB2A2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58040682</w:t>
            </w:r>
          </w:p>
        </w:tc>
        <w:tc>
          <w:tcPr>
            <w:tcW w:w="1055" w:type="dxa"/>
            <w:vAlign w:val="bottom"/>
          </w:tcPr>
          <w:p w14:paraId="290697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58041269</w:t>
            </w:r>
          </w:p>
        </w:tc>
      </w:tr>
      <w:tr w:rsidR="005D2CEE" w:rsidRPr="005651F5" w14:paraId="019AFBE6" w14:textId="77777777" w:rsidTr="0065472B">
        <w:tc>
          <w:tcPr>
            <w:tcW w:w="1109" w:type="dxa"/>
            <w:vAlign w:val="bottom"/>
          </w:tcPr>
          <w:p w14:paraId="25C059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58036977</w:t>
            </w:r>
          </w:p>
        </w:tc>
        <w:tc>
          <w:tcPr>
            <w:tcW w:w="1109" w:type="dxa"/>
            <w:vAlign w:val="bottom"/>
          </w:tcPr>
          <w:p w14:paraId="5F3474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58037533</w:t>
            </w:r>
          </w:p>
        </w:tc>
        <w:tc>
          <w:tcPr>
            <w:tcW w:w="1109" w:type="dxa"/>
            <w:vAlign w:val="bottom"/>
          </w:tcPr>
          <w:p w14:paraId="7A5AF0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58038085</w:t>
            </w:r>
          </w:p>
        </w:tc>
        <w:tc>
          <w:tcPr>
            <w:tcW w:w="1109" w:type="dxa"/>
            <w:vAlign w:val="bottom"/>
          </w:tcPr>
          <w:p w14:paraId="0DC9DA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58038781</w:t>
            </w:r>
          </w:p>
        </w:tc>
        <w:tc>
          <w:tcPr>
            <w:tcW w:w="1109" w:type="dxa"/>
            <w:vAlign w:val="bottom"/>
          </w:tcPr>
          <w:p w14:paraId="13E0DA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58039523</w:t>
            </w:r>
          </w:p>
        </w:tc>
        <w:tc>
          <w:tcPr>
            <w:tcW w:w="1109" w:type="dxa"/>
            <w:vAlign w:val="bottom"/>
          </w:tcPr>
          <w:p w14:paraId="34337A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58040058</w:t>
            </w:r>
          </w:p>
        </w:tc>
        <w:tc>
          <w:tcPr>
            <w:tcW w:w="1109" w:type="dxa"/>
            <w:vAlign w:val="bottom"/>
          </w:tcPr>
          <w:p w14:paraId="35FA8F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58040686</w:t>
            </w:r>
          </w:p>
        </w:tc>
        <w:tc>
          <w:tcPr>
            <w:tcW w:w="1055" w:type="dxa"/>
            <w:vAlign w:val="bottom"/>
          </w:tcPr>
          <w:p w14:paraId="685435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58041273</w:t>
            </w:r>
          </w:p>
        </w:tc>
      </w:tr>
      <w:tr w:rsidR="005D2CEE" w:rsidRPr="005651F5" w14:paraId="3700037A" w14:textId="77777777" w:rsidTr="0065472B">
        <w:tc>
          <w:tcPr>
            <w:tcW w:w="1109" w:type="dxa"/>
            <w:vAlign w:val="bottom"/>
          </w:tcPr>
          <w:p w14:paraId="31BE4A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58036979</w:t>
            </w:r>
          </w:p>
        </w:tc>
        <w:tc>
          <w:tcPr>
            <w:tcW w:w="1109" w:type="dxa"/>
            <w:vAlign w:val="bottom"/>
          </w:tcPr>
          <w:p w14:paraId="6C4930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58037536</w:t>
            </w:r>
          </w:p>
        </w:tc>
        <w:tc>
          <w:tcPr>
            <w:tcW w:w="1109" w:type="dxa"/>
            <w:vAlign w:val="bottom"/>
          </w:tcPr>
          <w:p w14:paraId="4EE338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58038088</w:t>
            </w:r>
          </w:p>
        </w:tc>
        <w:tc>
          <w:tcPr>
            <w:tcW w:w="1109" w:type="dxa"/>
            <w:vAlign w:val="bottom"/>
          </w:tcPr>
          <w:p w14:paraId="7E08E0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58038793</w:t>
            </w:r>
          </w:p>
        </w:tc>
        <w:tc>
          <w:tcPr>
            <w:tcW w:w="1109" w:type="dxa"/>
            <w:vAlign w:val="bottom"/>
          </w:tcPr>
          <w:p w14:paraId="35A42D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58039530</w:t>
            </w:r>
          </w:p>
        </w:tc>
        <w:tc>
          <w:tcPr>
            <w:tcW w:w="1109" w:type="dxa"/>
            <w:vAlign w:val="bottom"/>
          </w:tcPr>
          <w:p w14:paraId="76716C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58040059</w:t>
            </w:r>
          </w:p>
        </w:tc>
        <w:tc>
          <w:tcPr>
            <w:tcW w:w="1109" w:type="dxa"/>
            <w:vAlign w:val="bottom"/>
          </w:tcPr>
          <w:p w14:paraId="785B3E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58040690</w:t>
            </w:r>
          </w:p>
        </w:tc>
        <w:tc>
          <w:tcPr>
            <w:tcW w:w="1055" w:type="dxa"/>
            <w:vAlign w:val="bottom"/>
          </w:tcPr>
          <w:p w14:paraId="5F8972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58041274</w:t>
            </w:r>
          </w:p>
        </w:tc>
      </w:tr>
      <w:tr w:rsidR="005D2CEE" w:rsidRPr="005651F5" w14:paraId="71E711AD" w14:textId="77777777" w:rsidTr="0065472B">
        <w:tc>
          <w:tcPr>
            <w:tcW w:w="1109" w:type="dxa"/>
            <w:vAlign w:val="bottom"/>
          </w:tcPr>
          <w:p w14:paraId="169229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58036981</w:t>
            </w:r>
          </w:p>
        </w:tc>
        <w:tc>
          <w:tcPr>
            <w:tcW w:w="1109" w:type="dxa"/>
            <w:vAlign w:val="bottom"/>
          </w:tcPr>
          <w:p w14:paraId="004EE6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58037547</w:t>
            </w:r>
          </w:p>
        </w:tc>
        <w:tc>
          <w:tcPr>
            <w:tcW w:w="1109" w:type="dxa"/>
            <w:vAlign w:val="bottom"/>
          </w:tcPr>
          <w:p w14:paraId="6DF13F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58038090</w:t>
            </w:r>
          </w:p>
        </w:tc>
        <w:tc>
          <w:tcPr>
            <w:tcW w:w="1109" w:type="dxa"/>
            <w:vAlign w:val="bottom"/>
          </w:tcPr>
          <w:p w14:paraId="5B2DE7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58038815</w:t>
            </w:r>
          </w:p>
        </w:tc>
        <w:tc>
          <w:tcPr>
            <w:tcW w:w="1109" w:type="dxa"/>
            <w:vAlign w:val="bottom"/>
          </w:tcPr>
          <w:p w14:paraId="0B04B2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58039535</w:t>
            </w:r>
          </w:p>
        </w:tc>
        <w:tc>
          <w:tcPr>
            <w:tcW w:w="1109" w:type="dxa"/>
            <w:vAlign w:val="bottom"/>
          </w:tcPr>
          <w:p w14:paraId="4E4123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58040060</w:t>
            </w:r>
          </w:p>
        </w:tc>
        <w:tc>
          <w:tcPr>
            <w:tcW w:w="1109" w:type="dxa"/>
            <w:vAlign w:val="bottom"/>
          </w:tcPr>
          <w:p w14:paraId="33FDE1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58040691</w:t>
            </w:r>
          </w:p>
        </w:tc>
        <w:tc>
          <w:tcPr>
            <w:tcW w:w="1055" w:type="dxa"/>
            <w:vAlign w:val="bottom"/>
          </w:tcPr>
          <w:p w14:paraId="2DCECE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58041281</w:t>
            </w:r>
          </w:p>
        </w:tc>
      </w:tr>
      <w:tr w:rsidR="005D2CEE" w:rsidRPr="005651F5" w14:paraId="4277C7BD" w14:textId="77777777" w:rsidTr="0065472B">
        <w:tc>
          <w:tcPr>
            <w:tcW w:w="1109" w:type="dxa"/>
            <w:vAlign w:val="bottom"/>
          </w:tcPr>
          <w:p w14:paraId="489E17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58036983</w:t>
            </w:r>
          </w:p>
        </w:tc>
        <w:tc>
          <w:tcPr>
            <w:tcW w:w="1109" w:type="dxa"/>
            <w:vAlign w:val="bottom"/>
          </w:tcPr>
          <w:p w14:paraId="73EFDB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58037548</w:t>
            </w:r>
          </w:p>
        </w:tc>
        <w:tc>
          <w:tcPr>
            <w:tcW w:w="1109" w:type="dxa"/>
            <w:vAlign w:val="bottom"/>
          </w:tcPr>
          <w:p w14:paraId="53BE0B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58038094</w:t>
            </w:r>
          </w:p>
        </w:tc>
        <w:tc>
          <w:tcPr>
            <w:tcW w:w="1109" w:type="dxa"/>
            <w:vAlign w:val="bottom"/>
          </w:tcPr>
          <w:p w14:paraId="3CDA22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58038818</w:t>
            </w:r>
          </w:p>
        </w:tc>
        <w:tc>
          <w:tcPr>
            <w:tcW w:w="1109" w:type="dxa"/>
            <w:vAlign w:val="bottom"/>
          </w:tcPr>
          <w:p w14:paraId="17620D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58039538</w:t>
            </w:r>
          </w:p>
        </w:tc>
        <w:tc>
          <w:tcPr>
            <w:tcW w:w="1109" w:type="dxa"/>
            <w:vAlign w:val="bottom"/>
          </w:tcPr>
          <w:p w14:paraId="27B876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58040061</w:t>
            </w:r>
          </w:p>
        </w:tc>
        <w:tc>
          <w:tcPr>
            <w:tcW w:w="1109" w:type="dxa"/>
            <w:vAlign w:val="bottom"/>
          </w:tcPr>
          <w:p w14:paraId="6A9484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58040692</w:t>
            </w:r>
          </w:p>
        </w:tc>
        <w:tc>
          <w:tcPr>
            <w:tcW w:w="1055" w:type="dxa"/>
            <w:vAlign w:val="bottom"/>
          </w:tcPr>
          <w:p w14:paraId="5E9984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58041282</w:t>
            </w:r>
          </w:p>
        </w:tc>
      </w:tr>
      <w:tr w:rsidR="005D2CEE" w:rsidRPr="005651F5" w14:paraId="21F5BFFC" w14:textId="77777777" w:rsidTr="0065472B">
        <w:tc>
          <w:tcPr>
            <w:tcW w:w="1109" w:type="dxa"/>
            <w:vAlign w:val="bottom"/>
          </w:tcPr>
          <w:p w14:paraId="083683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58036986</w:t>
            </w:r>
          </w:p>
        </w:tc>
        <w:tc>
          <w:tcPr>
            <w:tcW w:w="1109" w:type="dxa"/>
            <w:vAlign w:val="bottom"/>
          </w:tcPr>
          <w:p w14:paraId="2E5966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58037564</w:t>
            </w:r>
          </w:p>
        </w:tc>
        <w:tc>
          <w:tcPr>
            <w:tcW w:w="1109" w:type="dxa"/>
            <w:vAlign w:val="bottom"/>
          </w:tcPr>
          <w:p w14:paraId="36C73B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58038099</w:t>
            </w:r>
          </w:p>
        </w:tc>
        <w:tc>
          <w:tcPr>
            <w:tcW w:w="1109" w:type="dxa"/>
            <w:vAlign w:val="bottom"/>
          </w:tcPr>
          <w:p w14:paraId="143311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58038845</w:t>
            </w:r>
          </w:p>
        </w:tc>
        <w:tc>
          <w:tcPr>
            <w:tcW w:w="1109" w:type="dxa"/>
            <w:vAlign w:val="bottom"/>
          </w:tcPr>
          <w:p w14:paraId="06254A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58039542</w:t>
            </w:r>
          </w:p>
        </w:tc>
        <w:tc>
          <w:tcPr>
            <w:tcW w:w="1109" w:type="dxa"/>
            <w:vAlign w:val="bottom"/>
          </w:tcPr>
          <w:p w14:paraId="5FA7E1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58040064</w:t>
            </w:r>
          </w:p>
        </w:tc>
        <w:tc>
          <w:tcPr>
            <w:tcW w:w="1109" w:type="dxa"/>
            <w:vAlign w:val="bottom"/>
          </w:tcPr>
          <w:p w14:paraId="468B4C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58040697</w:t>
            </w:r>
          </w:p>
        </w:tc>
        <w:tc>
          <w:tcPr>
            <w:tcW w:w="1055" w:type="dxa"/>
            <w:vAlign w:val="bottom"/>
          </w:tcPr>
          <w:p w14:paraId="68F534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58041294</w:t>
            </w:r>
          </w:p>
        </w:tc>
      </w:tr>
      <w:tr w:rsidR="005D2CEE" w:rsidRPr="005651F5" w14:paraId="61F8C4BD" w14:textId="77777777" w:rsidTr="0065472B">
        <w:tc>
          <w:tcPr>
            <w:tcW w:w="1109" w:type="dxa"/>
            <w:vAlign w:val="bottom"/>
          </w:tcPr>
          <w:p w14:paraId="6BD2E1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58036995</w:t>
            </w:r>
          </w:p>
        </w:tc>
        <w:tc>
          <w:tcPr>
            <w:tcW w:w="1109" w:type="dxa"/>
            <w:vAlign w:val="bottom"/>
          </w:tcPr>
          <w:p w14:paraId="1419BD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58037569</w:t>
            </w:r>
          </w:p>
        </w:tc>
        <w:tc>
          <w:tcPr>
            <w:tcW w:w="1109" w:type="dxa"/>
            <w:vAlign w:val="bottom"/>
          </w:tcPr>
          <w:p w14:paraId="3A8049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58038103</w:t>
            </w:r>
          </w:p>
        </w:tc>
        <w:tc>
          <w:tcPr>
            <w:tcW w:w="1109" w:type="dxa"/>
            <w:vAlign w:val="bottom"/>
          </w:tcPr>
          <w:p w14:paraId="667F71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58038847</w:t>
            </w:r>
          </w:p>
        </w:tc>
        <w:tc>
          <w:tcPr>
            <w:tcW w:w="1109" w:type="dxa"/>
            <w:vAlign w:val="bottom"/>
          </w:tcPr>
          <w:p w14:paraId="4228BC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58039549</w:t>
            </w:r>
          </w:p>
        </w:tc>
        <w:tc>
          <w:tcPr>
            <w:tcW w:w="1109" w:type="dxa"/>
            <w:vAlign w:val="bottom"/>
          </w:tcPr>
          <w:p w14:paraId="2FCBDE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58040065</w:t>
            </w:r>
          </w:p>
        </w:tc>
        <w:tc>
          <w:tcPr>
            <w:tcW w:w="1109" w:type="dxa"/>
            <w:vAlign w:val="bottom"/>
          </w:tcPr>
          <w:p w14:paraId="3B2AD9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58040700</w:t>
            </w:r>
          </w:p>
        </w:tc>
        <w:tc>
          <w:tcPr>
            <w:tcW w:w="1055" w:type="dxa"/>
            <w:vAlign w:val="bottom"/>
          </w:tcPr>
          <w:p w14:paraId="75DAB2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58041297</w:t>
            </w:r>
          </w:p>
        </w:tc>
      </w:tr>
      <w:tr w:rsidR="005D2CEE" w:rsidRPr="005651F5" w14:paraId="528A1EC9" w14:textId="77777777" w:rsidTr="0065472B">
        <w:tc>
          <w:tcPr>
            <w:tcW w:w="1109" w:type="dxa"/>
            <w:vAlign w:val="bottom"/>
          </w:tcPr>
          <w:p w14:paraId="1FA080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58037001</w:t>
            </w:r>
          </w:p>
        </w:tc>
        <w:tc>
          <w:tcPr>
            <w:tcW w:w="1109" w:type="dxa"/>
            <w:vAlign w:val="bottom"/>
          </w:tcPr>
          <w:p w14:paraId="6B76E8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58037573</w:t>
            </w:r>
          </w:p>
        </w:tc>
        <w:tc>
          <w:tcPr>
            <w:tcW w:w="1109" w:type="dxa"/>
            <w:vAlign w:val="bottom"/>
          </w:tcPr>
          <w:p w14:paraId="4BC4AE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58038115</w:t>
            </w:r>
          </w:p>
        </w:tc>
        <w:tc>
          <w:tcPr>
            <w:tcW w:w="1109" w:type="dxa"/>
            <w:vAlign w:val="bottom"/>
          </w:tcPr>
          <w:p w14:paraId="5361D5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58038850</w:t>
            </w:r>
          </w:p>
        </w:tc>
        <w:tc>
          <w:tcPr>
            <w:tcW w:w="1109" w:type="dxa"/>
            <w:vAlign w:val="bottom"/>
          </w:tcPr>
          <w:p w14:paraId="6B4337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58039559</w:t>
            </w:r>
          </w:p>
        </w:tc>
        <w:tc>
          <w:tcPr>
            <w:tcW w:w="1109" w:type="dxa"/>
            <w:vAlign w:val="bottom"/>
          </w:tcPr>
          <w:p w14:paraId="0CBE17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58040068</w:t>
            </w:r>
          </w:p>
        </w:tc>
        <w:tc>
          <w:tcPr>
            <w:tcW w:w="1109" w:type="dxa"/>
            <w:vAlign w:val="bottom"/>
          </w:tcPr>
          <w:p w14:paraId="738B87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58040707</w:t>
            </w:r>
          </w:p>
        </w:tc>
        <w:tc>
          <w:tcPr>
            <w:tcW w:w="1055" w:type="dxa"/>
            <w:vAlign w:val="bottom"/>
          </w:tcPr>
          <w:p w14:paraId="4AD7C4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58041301</w:t>
            </w:r>
          </w:p>
        </w:tc>
      </w:tr>
      <w:tr w:rsidR="005D2CEE" w:rsidRPr="005651F5" w14:paraId="6958430E" w14:textId="77777777" w:rsidTr="0065472B">
        <w:tc>
          <w:tcPr>
            <w:tcW w:w="1109" w:type="dxa"/>
            <w:vAlign w:val="bottom"/>
          </w:tcPr>
          <w:p w14:paraId="17CBF7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58037013</w:t>
            </w:r>
          </w:p>
        </w:tc>
        <w:tc>
          <w:tcPr>
            <w:tcW w:w="1109" w:type="dxa"/>
            <w:vAlign w:val="bottom"/>
          </w:tcPr>
          <w:p w14:paraId="06F464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58037577</w:t>
            </w:r>
          </w:p>
        </w:tc>
        <w:tc>
          <w:tcPr>
            <w:tcW w:w="1109" w:type="dxa"/>
            <w:vAlign w:val="bottom"/>
          </w:tcPr>
          <w:p w14:paraId="68B784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58038121</w:t>
            </w:r>
          </w:p>
        </w:tc>
        <w:tc>
          <w:tcPr>
            <w:tcW w:w="1109" w:type="dxa"/>
            <w:vAlign w:val="bottom"/>
          </w:tcPr>
          <w:p w14:paraId="637569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58038851</w:t>
            </w:r>
          </w:p>
        </w:tc>
        <w:tc>
          <w:tcPr>
            <w:tcW w:w="1109" w:type="dxa"/>
            <w:vAlign w:val="bottom"/>
          </w:tcPr>
          <w:p w14:paraId="2A6998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58039563</w:t>
            </w:r>
          </w:p>
        </w:tc>
        <w:tc>
          <w:tcPr>
            <w:tcW w:w="1109" w:type="dxa"/>
            <w:vAlign w:val="bottom"/>
          </w:tcPr>
          <w:p w14:paraId="301C64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58040071</w:t>
            </w:r>
          </w:p>
        </w:tc>
        <w:tc>
          <w:tcPr>
            <w:tcW w:w="1109" w:type="dxa"/>
            <w:vAlign w:val="bottom"/>
          </w:tcPr>
          <w:p w14:paraId="4C41FF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58040708</w:t>
            </w:r>
          </w:p>
        </w:tc>
        <w:tc>
          <w:tcPr>
            <w:tcW w:w="1055" w:type="dxa"/>
            <w:vAlign w:val="bottom"/>
          </w:tcPr>
          <w:p w14:paraId="1AF2A2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58041302</w:t>
            </w:r>
          </w:p>
        </w:tc>
      </w:tr>
      <w:tr w:rsidR="005D2CEE" w:rsidRPr="005651F5" w14:paraId="49448DA9" w14:textId="77777777" w:rsidTr="0065472B">
        <w:tc>
          <w:tcPr>
            <w:tcW w:w="1109" w:type="dxa"/>
            <w:vAlign w:val="bottom"/>
          </w:tcPr>
          <w:p w14:paraId="7A1159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58037014</w:t>
            </w:r>
          </w:p>
        </w:tc>
        <w:tc>
          <w:tcPr>
            <w:tcW w:w="1109" w:type="dxa"/>
            <w:vAlign w:val="bottom"/>
          </w:tcPr>
          <w:p w14:paraId="069E00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58037578</w:t>
            </w:r>
          </w:p>
        </w:tc>
        <w:tc>
          <w:tcPr>
            <w:tcW w:w="1109" w:type="dxa"/>
            <w:vAlign w:val="bottom"/>
          </w:tcPr>
          <w:p w14:paraId="7677C6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58038122</w:t>
            </w:r>
          </w:p>
        </w:tc>
        <w:tc>
          <w:tcPr>
            <w:tcW w:w="1109" w:type="dxa"/>
            <w:vAlign w:val="bottom"/>
          </w:tcPr>
          <w:p w14:paraId="6C045E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58038854</w:t>
            </w:r>
          </w:p>
        </w:tc>
        <w:tc>
          <w:tcPr>
            <w:tcW w:w="1109" w:type="dxa"/>
            <w:vAlign w:val="bottom"/>
          </w:tcPr>
          <w:p w14:paraId="7EBD52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58039565</w:t>
            </w:r>
          </w:p>
        </w:tc>
        <w:tc>
          <w:tcPr>
            <w:tcW w:w="1109" w:type="dxa"/>
            <w:vAlign w:val="bottom"/>
          </w:tcPr>
          <w:p w14:paraId="400D07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58040085</w:t>
            </w:r>
          </w:p>
        </w:tc>
        <w:tc>
          <w:tcPr>
            <w:tcW w:w="1109" w:type="dxa"/>
            <w:vAlign w:val="bottom"/>
          </w:tcPr>
          <w:p w14:paraId="4EF723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58040709</w:t>
            </w:r>
          </w:p>
        </w:tc>
        <w:tc>
          <w:tcPr>
            <w:tcW w:w="1055" w:type="dxa"/>
            <w:vAlign w:val="bottom"/>
          </w:tcPr>
          <w:p w14:paraId="7A2A71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58041304</w:t>
            </w:r>
          </w:p>
        </w:tc>
      </w:tr>
      <w:tr w:rsidR="005D2CEE" w:rsidRPr="005651F5" w14:paraId="48F1D88A" w14:textId="77777777" w:rsidTr="0065472B">
        <w:tc>
          <w:tcPr>
            <w:tcW w:w="1109" w:type="dxa"/>
            <w:vAlign w:val="bottom"/>
          </w:tcPr>
          <w:p w14:paraId="65FB5C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58037017</w:t>
            </w:r>
          </w:p>
        </w:tc>
        <w:tc>
          <w:tcPr>
            <w:tcW w:w="1109" w:type="dxa"/>
            <w:vAlign w:val="bottom"/>
          </w:tcPr>
          <w:p w14:paraId="7723AD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58037580</w:t>
            </w:r>
          </w:p>
        </w:tc>
        <w:tc>
          <w:tcPr>
            <w:tcW w:w="1109" w:type="dxa"/>
            <w:vAlign w:val="bottom"/>
          </w:tcPr>
          <w:p w14:paraId="2ECDFF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58038138</w:t>
            </w:r>
          </w:p>
        </w:tc>
        <w:tc>
          <w:tcPr>
            <w:tcW w:w="1109" w:type="dxa"/>
            <w:vAlign w:val="bottom"/>
          </w:tcPr>
          <w:p w14:paraId="2FD9A1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58038857</w:t>
            </w:r>
          </w:p>
        </w:tc>
        <w:tc>
          <w:tcPr>
            <w:tcW w:w="1109" w:type="dxa"/>
            <w:vAlign w:val="bottom"/>
          </w:tcPr>
          <w:p w14:paraId="4B0DC9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58039578</w:t>
            </w:r>
          </w:p>
        </w:tc>
        <w:tc>
          <w:tcPr>
            <w:tcW w:w="1109" w:type="dxa"/>
            <w:vAlign w:val="bottom"/>
          </w:tcPr>
          <w:p w14:paraId="6AE726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58040090</w:t>
            </w:r>
          </w:p>
        </w:tc>
        <w:tc>
          <w:tcPr>
            <w:tcW w:w="1109" w:type="dxa"/>
            <w:vAlign w:val="bottom"/>
          </w:tcPr>
          <w:p w14:paraId="40B280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58040723</w:t>
            </w:r>
          </w:p>
        </w:tc>
        <w:tc>
          <w:tcPr>
            <w:tcW w:w="1055" w:type="dxa"/>
            <w:vAlign w:val="bottom"/>
          </w:tcPr>
          <w:p w14:paraId="1B05CF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58041312</w:t>
            </w:r>
          </w:p>
        </w:tc>
      </w:tr>
      <w:tr w:rsidR="005D2CEE" w:rsidRPr="005651F5" w14:paraId="36BBF2D1" w14:textId="77777777" w:rsidTr="0065472B">
        <w:tc>
          <w:tcPr>
            <w:tcW w:w="1109" w:type="dxa"/>
            <w:vAlign w:val="bottom"/>
          </w:tcPr>
          <w:p w14:paraId="010CFC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58037036</w:t>
            </w:r>
          </w:p>
        </w:tc>
        <w:tc>
          <w:tcPr>
            <w:tcW w:w="1109" w:type="dxa"/>
            <w:vAlign w:val="bottom"/>
          </w:tcPr>
          <w:p w14:paraId="6A350B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58037583</w:t>
            </w:r>
          </w:p>
        </w:tc>
        <w:tc>
          <w:tcPr>
            <w:tcW w:w="1109" w:type="dxa"/>
            <w:vAlign w:val="bottom"/>
          </w:tcPr>
          <w:p w14:paraId="100AAD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58038142</w:t>
            </w:r>
          </w:p>
        </w:tc>
        <w:tc>
          <w:tcPr>
            <w:tcW w:w="1109" w:type="dxa"/>
            <w:vAlign w:val="bottom"/>
          </w:tcPr>
          <w:p w14:paraId="04BC24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58038858</w:t>
            </w:r>
          </w:p>
        </w:tc>
        <w:tc>
          <w:tcPr>
            <w:tcW w:w="1109" w:type="dxa"/>
            <w:vAlign w:val="bottom"/>
          </w:tcPr>
          <w:p w14:paraId="40DC33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58039586</w:t>
            </w:r>
          </w:p>
        </w:tc>
        <w:tc>
          <w:tcPr>
            <w:tcW w:w="1109" w:type="dxa"/>
            <w:vAlign w:val="bottom"/>
          </w:tcPr>
          <w:p w14:paraId="5ABA02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58040108</w:t>
            </w:r>
          </w:p>
        </w:tc>
        <w:tc>
          <w:tcPr>
            <w:tcW w:w="1109" w:type="dxa"/>
            <w:vAlign w:val="bottom"/>
          </w:tcPr>
          <w:p w14:paraId="2CFDBE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58040731</w:t>
            </w:r>
          </w:p>
        </w:tc>
        <w:tc>
          <w:tcPr>
            <w:tcW w:w="1055" w:type="dxa"/>
            <w:vAlign w:val="bottom"/>
          </w:tcPr>
          <w:p w14:paraId="1D8FF5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58041320</w:t>
            </w:r>
          </w:p>
        </w:tc>
      </w:tr>
      <w:tr w:rsidR="005D2CEE" w:rsidRPr="005651F5" w14:paraId="0DD92D3A" w14:textId="77777777" w:rsidTr="0065472B">
        <w:tc>
          <w:tcPr>
            <w:tcW w:w="1109" w:type="dxa"/>
            <w:vAlign w:val="bottom"/>
          </w:tcPr>
          <w:p w14:paraId="635F11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58037039</w:t>
            </w:r>
          </w:p>
        </w:tc>
        <w:tc>
          <w:tcPr>
            <w:tcW w:w="1109" w:type="dxa"/>
            <w:vAlign w:val="bottom"/>
          </w:tcPr>
          <w:p w14:paraId="512099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58037585</w:t>
            </w:r>
          </w:p>
        </w:tc>
        <w:tc>
          <w:tcPr>
            <w:tcW w:w="1109" w:type="dxa"/>
            <w:vAlign w:val="bottom"/>
          </w:tcPr>
          <w:p w14:paraId="6ABCB2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58038143</w:t>
            </w:r>
          </w:p>
        </w:tc>
        <w:tc>
          <w:tcPr>
            <w:tcW w:w="1109" w:type="dxa"/>
            <w:vAlign w:val="bottom"/>
          </w:tcPr>
          <w:p w14:paraId="641A5B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58038886</w:t>
            </w:r>
          </w:p>
        </w:tc>
        <w:tc>
          <w:tcPr>
            <w:tcW w:w="1109" w:type="dxa"/>
            <w:vAlign w:val="bottom"/>
          </w:tcPr>
          <w:p w14:paraId="6242C6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58039587</w:t>
            </w:r>
          </w:p>
        </w:tc>
        <w:tc>
          <w:tcPr>
            <w:tcW w:w="1109" w:type="dxa"/>
            <w:vAlign w:val="bottom"/>
          </w:tcPr>
          <w:p w14:paraId="36D2D7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58040114</w:t>
            </w:r>
          </w:p>
        </w:tc>
        <w:tc>
          <w:tcPr>
            <w:tcW w:w="1109" w:type="dxa"/>
            <w:vAlign w:val="bottom"/>
          </w:tcPr>
          <w:p w14:paraId="5198DE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58040742</w:t>
            </w:r>
          </w:p>
        </w:tc>
        <w:tc>
          <w:tcPr>
            <w:tcW w:w="1055" w:type="dxa"/>
            <w:vAlign w:val="bottom"/>
          </w:tcPr>
          <w:p w14:paraId="70A891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58041325</w:t>
            </w:r>
          </w:p>
        </w:tc>
      </w:tr>
      <w:tr w:rsidR="005D2CEE" w:rsidRPr="005651F5" w14:paraId="3D553C04" w14:textId="77777777" w:rsidTr="0065472B">
        <w:tc>
          <w:tcPr>
            <w:tcW w:w="1109" w:type="dxa"/>
            <w:vAlign w:val="bottom"/>
          </w:tcPr>
          <w:p w14:paraId="5FA8CF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58037047</w:t>
            </w:r>
          </w:p>
        </w:tc>
        <w:tc>
          <w:tcPr>
            <w:tcW w:w="1109" w:type="dxa"/>
            <w:vAlign w:val="bottom"/>
          </w:tcPr>
          <w:p w14:paraId="6A3F95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58037586</w:t>
            </w:r>
          </w:p>
        </w:tc>
        <w:tc>
          <w:tcPr>
            <w:tcW w:w="1109" w:type="dxa"/>
            <w:vAlign w:val="bottom"/>
          </w:tcPr>
          <w:p w14:paraId="245F7C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58038144</w:t>
            </w:r>
          </w:p>
        </w:tc>
        <w:tc>
          <w:tcPr>
            <w:tcW w:w="1109" w:type="dxa"/>
            <w:vAlign w:val="bottom"/>
          </w:tcPr>
          <w:p w14:paraId="7E4761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58038888</w:t>
            </w:r>
          </w:p>
        </w:tc>
        <w:tc>
          <w:tcPr>
            <w:tcW w:w="1109" w:type="dxa"/>
            <w:vAlign w:val="bottom"/>
          </w:tcPr>
          <w:p w14:paraId="136956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58039589</w:t>
            </w:r>
          </w:p>
        </w:tc>
        <w:tc>
          <w:tcPr>
            <w:tcW w:w="1109" w:type="dxa"/>
            <w:vAlign w:val="bottom"/>
          </w:tcPr>
          <w:p w14:paraId="4B328A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58040127</w:t>
            </w:r>
          </w:p>
        </w:tc>
        <w:tc>
          <w:tcPr>
            <w:tcW w:w="1109" w:type="dxa"/>
            <w:vAlign w:val="bottom"/>
          </w:tcPr>
          <w:p w14:paraId="6CFED0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58040748</w:t>
            </w:r>
          </w:p>
        </w:tc>
        <w:tc>
          <w:tcPr>
            <w:tcW w:w="1055" w:type="dxa"/>
            <w:vAlign w:val="bottom"/>
          </w:tcPr>
          <w:p w14:paraId="069C82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58041330</w:t>
            </w:r>
          </w:p>
        </w:tc>
      </w:tr>
      <w:tr w:rsidR="005D2CEE" w:rsidRPr="005651F5" w14:paraId="13303D0F" w14:textId="77777777" w:rsidTr="0065472B">
        <w:tc>
          <w:tcPr>
            <w:tcW w:w="1109" w:type="dxa"/>
            <w:vAlign w:val="bottom"/>
          </w:tcPr>
          <w:p w14:paraId="09EC36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58037053</w:t>
            </w:r>
          </w:p>
        </w:tc>
        <w:tc>
          <w:tcPr>
            <w:tcW w:w="1109" w:type="dxa"/>
            <w:vAlign w:val="bottom"/>
          </w:tcPr>
          <w:p w14:paraId="45E921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58037588</w:t>
            </w:r>
          </w:p>
        </w:tc>
        <w:tc>
          <w:tcPr>
            <w:tcW w:w="1109" w:type="dxa"/>
            <w:vAlign w:val="bottom"/>
          </w:tcPr>
          <w:p w14:paraId="1BB990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58038148</w:t>
            </w:r>
          </w:p>
        </w:tc>
        <w:tc>
          <w:tcPr>
            <w:tcW w:w="1109" w:type="dxa"/>
            <w:vAlign w:val="bottom"/>
          </w:tcPr>
          <w:p w14:paraId="38FC27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58038903</w:t>
            </w:r>
          </w:p>
        </w:tc>
        <w:tc>
          <w:tcPr>
            <w:tcW w:w="1109" w:type="dxa"/>
            <w:vAlign w:val="bottom"/>
          </w:tcPr>
          <w:p w14:paraId="3C855C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58039591</w:t>
            </w:r>
          </w:p>
        </w:tc>
        <w:tc>
          <w:tcPr>
            <w:tcW w:w="1109" w:type="dxa"/>
            <w:vAlign w:val="bottom"/>
          </w:tcPr>
          <w:p w14:paraId="633201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58040130</w:t>
            </w:r>
          </w:p>
        </w:tc>
        <w:tc>
          <w:tcPr>
            <w:tcW w:w="1109" w:type="dxa"/>
            <w:vAlign w:val="bottom"/>
          </w:tcPr>
          <w:p w14:paraId="107A53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58040772</w:t>
            </w:r>
          </w:p>
        </w:tc>
        <w:tc>
          <w:tcPr>
            <w:tcW w:w="1055" w:type="dxa"/>
            <w:vAlign w:val="bottom"/>
          </w:tcPr>
          <w:p w14:paraId="3FF0C7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58041333</w:t>
            </w:r>
          </w:p>
        </w:tc>
      </w:tr>
      <w:tr w:rsidR="005D2CEE" w:rsidRPr="005651F5" w14:paraId="365E68CB" w14:textId="77777777" w:rsidTr="0065472B">
        <w:tc>
          <w:tcPr>
            <w:tcW w:w="1109" w:type="dxa"/>
            <w:vAlign w:val="bottom"/>
          </w:tcPr>
          <w:p w14:paraId="3CA31E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58037056</w:t>
            </w:r>
          </w:p>
        </w:tc>
        <w:tc>
          <w:tcPr>
            <w:tcW w:w="1109" w:type="dxa"/>
            <w:vAlign w:val="bottom"/>
          </w:tcPr>
          <w:p w14:paraId="58E05F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58037589</w:t>
            </w:r>
          </w:p>
        </w:tc>
        <w:tc>
          <w:tcPr>
            <w:tcW w:w="1109" w:type="dxa"/>
            <w:vAlign w:val="bottom"/>
          </w:tcPr>
          <w:p w14:paraId="32CA2A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58038154</w:t>
            </w:r>
          </w:p>
        </w:tc>
        <w:tc>
          <w:tcPr>
            <w:tcW w:w="1109" w:type="dxa"/>
            <w:vAlign w:val="bottom"/>
          </w:tcPr>
          <w:p w14:paraId="10D8D6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58038904</w:t>
            </w:r>
          </w:p>
        </w:tc>
        <w:tc>
          <w:tcPr>
            <w:tcW w:w="1109" w:type="dxa"/>
            <w:vAlign w:val="bottom"/>
          </w:tcPr>
          <w:p w14:paraId="69BA6E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58039599</w:t>
            </w:r>
          </w:p>
        </w:tc>
        <w:tc>
          <w:tcPr>
            <w:tcW w:w="1109" w:type="dxa"/>
            <w:vAlign w:val="bottom"/>
          </w:tcPr>
          <w:p w14:paraId="3022C9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58040138</w:t>
            </w:r>
          </w:p>
        </w:tc>
        <w:tc>
          <w:tcPr>
            <w:tcW w:w="1109" w:type="dxa"/>
            <w:vAlign w:val="bottom"/>
          </w:tcPr>
          <w:p w14:paraId="41A6D8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58040774</w:t>
            </w:r>
          </w:p>
        </w:tc>
        <w:tc>
          <w:tcPr>
            <w:tcW w:w="1055" w:type="dxa"/>
            <w:vAlign w:val="bottom"/>
          </w:tcPr>
          <w:p w14:paraId="38C345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58041337</w:t>
            </w:r>
          </w:p>
        </w:tc>
      </w:tr>
      <w:tr w:rsidR="005D2CEE" w:rsidRPr="005651F5" w14:paraId="380180E1" w14:textId="77777777" w:rsidTr="0065472B">
        <w:tc>
          <w:tcPr>
            <w:tcW w:w="1109" w:type="dxa"/>
            <w:vAlign w:val="bottom"/>
          </w:tcPr>
          <w:p w14:paraId="5EE709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58037067</w:t>
            </w:r>
          </w:p>
        </w:tc>
        <w:tc>
          <w:tcPr>
            <w:tcW w:w="1109" w:type="dxa"/>
            <w:vAlign w:val="bottom"/>
          </w:tcPr>
          <w:p w14:paraId="6062EC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58037594</w:t>
            </w:r>
          </w:p>
        </w:tc>
        <w:tc>
          <w:tcPr>
            <w:tcW w:w="1109" w:type="dxa"/>
            <w:vAlign w:val="bottom"/>
          </w:tcPr>
          <w:p w14:paraId="4E0F35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58038157</w:t>
            </w:r>
          </w:p>
        </w:tc>
        <w:tc>
          <w:tcPr>
            <w:tcW w:w="1109" w:type="dxa"/>
            <w:vAlign w:val="bottom"/>
          </w:tcPr>
          <w:p w14:paraId="388A74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58038908</w:t>
            </w:r>
          </w:p>
        </w:tc>
        <w:tc>
          <w:tcPr>
            <w:tcW w:w="1109" w:type="dxa"/>
            <w:vAlign w:val="bottom"/>
          </w:tcPr>
          <w:p w14:paraId="329F7A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58039600</w:t>
            </w:r>
          </w:p>
        </w:tc>
        <w:tc>
          <w:tcPr>
            <w:tcW w:w="1109" w:type="dxa"/>
            <w:vAlign w:val="bottom"/>
          </w:tcPr>
          <w:p w14:paraId="2B3951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58040139</w:t>
            </w:r>
          </w:p>
        </w:tc>
        <w:tc>
          <w:tcPr>
            <w:tcW w:w="1109" w:type="dxa"/>
            <w:vAlign w:val="bottom"/>
          </w:tcPr>
          <w:p w14:paraId="50E5F3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58040776</w:t>
            </w:r>
          </w:p>
        </w:tc>
        <w:tc>
          <w:tcPr>
            <w:tcW w:w="1055" w:type="dxa"/>
            <w:vAlign w:val="bottom"/>
          </w:tcPr>
          <w:p w14:paraId="20B76D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58041338</w:t>
            </w:r>
          </w:p>
        </w:tc>
      </w:tr>
      <w:tr w:rsidR="005D2CEE" w:rsidRPr="005651F5" w14:paraId="01952214" w14:textId="77777777" w:rsidTr="0065472B">
        <w:tc>
          <w:tcPr>
            <w:tcW w:w="1109" w:type="dxa"/>
            <w:vAlign w:val="bottom"/>
          </w:tcPr>
          <w:p w14:paraId="2CBA18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58037069</w:t>
            </w:r>
          </w:p>
        </w:tc>
        <w:tc>
          <w:tcPr>
            <w:tcW w:w="1109" w:type="dxa"/>
            <w:vAlign w:val="bottom"/>
          </w:tcPr>
          <w:p w14:paraId="7A5520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58037596</w:t>
            </w:r>
          </w:p>
        </w:tc>
        <w:tc>
          <w:tcPr>
            <w:tcW w:w="1109" w:type="dxa"/>
            <w:vAlign w:val="bottom"/>
          </w:tcPr>
          <w:p w14:paraId="2EBA53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58038167</w:t>
            </w:r>
          </w:p>
        </w:tc>
        <w:tc>
          <w:tcPr>
            <w:tcW w:w="1109" w:type="dxa"/>
            <w:vAlign w:val="bottom"/>
          </w:tcPr>
          <w:p w14:paraId="3D2547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58038910</w:t>
            </w:r>
          </w:p>
        </w:tc>
        <w:tc>
          <w:tcPr>
            <w:tcW w:w="1109" w:type="dxa"/>
            <w:vAlign w:val="bottom"/>
          </w:tcPr>
          <w:p w14:paraId="5A22D7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58039601</w:t>
            </w:r>
          </w:p>
        </w:tc>
        <w:tc>
          <w:tcPr>
            <w:tcW w:w="1109" w:type="dxa"/>
            <w:vAlign w:val="bottom"/>
          </w:tcPr>
          <w:p w14:paraId="05BE6B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58040150</w:t>
            </w:r>
          </w:p>
        </w:tc>
        <w:tc>
          <w:tcPr>
            <w:tcW w:w="1109" w:type="dxa"/>
            <w:vAlign w:val="bottom"/>
          </w:tcPr>
          <w:p w14:paraId="753F5E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58040787</w:t>
            </w:r>
          </w:p>
        </w:tc>
        <w:tc>
          <w:tcPr>
            <w:tcW w:w="1055" w:type="dxa"/>
            <w:vAlign w:val="bottom"/>
          </w:tcPr>
          <w:p w14:paraId="1B21FA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58041339</w:t>
            </w:r>
          </w:p>
        </w:tc>
      </w:tr>
      <w:tr w:rsidR="005D2CEE" w:rsidRPr="005651F5" w14:paraId="44355B24" w14:textId="77777777" w:rsidTr="0065472B">
        <w:tc>
          <w:tcPr>
            <w:tcW w:w="1109" w:type="dxa"/>
            <w:vAlign w:val="bottom"/>
          </w:tcPr>
          <w:p w14:paraId="514917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58037070</w:t>
            </w:r>
          </w:p>
        </w:tc>
        <w:tc>
          <w:tcPr>
            <w:tcW w:w="1109" w:type="dxa"/>
            <w:vAlign w:val="bottom"/>
          </w:tcPr>
          <w:p w14:paraId="7C1B73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58037597</w:t>
            </w:r>
          </w:p>
        </w:tc>
        <w:tc>
          <w:tcPr>
            <w:tcW w:w="1109" w:type="dxa"/>
            <w:vAlign w:val="bottom"/>
          </w:tcPr>
          <w:p w14:paraId="443BD9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58038171</w:t>
            </w:r>
          </w:p>
        </w:tc>
        <w:tc>
          <w:tcPr>
            <w:tcW w:w="1109" w:type="dxa"/>
            <w:vAlign w:val="bottom"/>
          </w:tcPr>
          <w:p w14:paraId="471A25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58038921</w:t>
            </w:r>
          </w:p>
        </w:tc>
        <w:tc>
          <w:tcPr>
            <w:tcW w:w="1109" w:type="dxa"/>
            <w:vAlign w:val="bottom"/>
          </w:tcPr>
          <w:p w14:paraId="510A4D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58039605</w:t>
            </w:r>
          </w:p>
        </w:tc>
        <w:tc>
          <w:tcPr>
            <w:tcW w:w="1109" w:type="dxa"/>
            <w:vAlign w:val="bottom"/>
          </w:tcPr>
          <w:p w14:paraId="134A87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58040151</w:t>
            </w:r>
          </w:p>
        </w:tc>
        <w:tc>
          <w:tcPr>
            <w:tcW w:w="1109" w:type="dxa"/>
            <w:vAlign w:val="bottom"/>
          </w:tcPr>
          <w:p w14:paraId="2D3384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58040788</w:t>
            </w:r>
          </w:p>
        </w:tc>
        <w:tc>
          <w:tcPr>
            <w:tcW w:w="1055" w:type="dxa"/>
            <w:vAlign w:val="bottom"/>
          </w:tcPr>
          <w:p w14:paraId="2C7CA0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58041345</w:t>
            </w:r>
          </w:p>
        </w:tc>
      </w:tr>
      <w:tr w:rsidR="005D2CEE" w:rsidRPr="005651F5" w14:paraId="42E6BF00" w14:textId="77777777" w:rsidTr="0065472B">
        <w:tc>
          <w:tcPr>
            <w:tcW w:w="1109" w:type="dxa"/>
            <w:vAlign w:val="bottom"/>
          </w:tcPr>
          <w:p w14:paraId="4DF647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58037072</w:t>
            </w:r>
          </w:p>
        </w:tc>
        <w:tc>
          <w:tcPr>
            <w:tcW w:w="1109" w:type="dxa"/>
            <w:vAlign w:val="bottom"/>
          </w:tcPr>
          <w:p w14:paraId="7C2C4C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58037600</w:t>
            </w:r>
          </w:p>
        </w:tc>
        <w:tc>
          <w:tcPr>
            <w:tcW w:w="1109" w:type="dxa"/>
            <w:vAlign w:val="bottom"/>
          </w:tcPr>
          <w:p w14:paraId="4A854E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58038175</w:t>
            </w:r>
          </w:p>
        </w:tc>
        <w:tc>
          <w:tcPr>
            <w:tcW w:w="1109" w:type="dxa"/>
            <w:vAlign w:val="bottom"/>
          </w:tcPr>
          <w:p w14:paraId="771BA8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58038924</w:t>
            </w:r>
          </w:p>
        </w:tc>
        <w:tc>
          <w:tcPr>
            <w:tcW w:w="1109" w:type="dxa"/>
            <w:vAlign w:val="bottom"/>
          </w:tcPr>
          <w:p w14:paraId="7B215C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58039634</w:t>
            </w:r>
          </w:p>
        </w:tc>
        <w:tc>
          <w:tcPr>
            <w:tcW w:w="1109" w:type="dxa"/>
            <w:vAlign w:val="bottom"/>
          </w:tcPr>
          <w:p w14:paraId="49D9A7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58040155</w:t>
            </w:r>
          </w:p>
        </w:tc>
        <w:tc>
          <w:tcPr>
            <w:tcW w:w="1109" w:type="dxa"/>
            <w:vAlign w:val="bottom"/>
          </w:tcPr>
          <w:p w14:paraId="3DF317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58040805</w:t>
            </w:r>
          </w:p>
        </w:tc>
        <w:tc>
          <w:tcPr>
            <w:tcW w:w="1055" w:type="dxa"/>
            <w:vAlign w:val="bottom"/>
          </w:tcPr>
          <w:p w14:paraId="31DB3E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58041349</w:t>
            </w:r>
          </w:p>
        </w:tc>
      </w:tr>
      <w:tr w:rsidR="005D2CEE" w:rsidRPr="005651F5" w14:paraId="64682C6D" w14:textId="77777777" w:rsidTr="0065472B">
        <w:tc>
          <w:tcPr>
            <w:tcW w:w="1109" w:type="dxa"/>
            <w:vAlign w:val="bottom"/>
          </w:tcPr>
          <w:p w14:paraId="293A28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58037080</w:t>
            </w:r>
          </w:p>
        </w:tc>
        <w:tc>
          <w:tcPr>
            <w:tcW w:w="1109" w:type="dxa"/>
            <w:vAlign w:val="bottom"/>
          </w:tcPr>
          <w:p w14:paraId="3731D8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58037602</w:t>
            </w:r>
          </w:p>
        </w:tc>
        <w:tc>
          <w:tcPr>
            <w:tcW w:w="1109" w:type="dxa"/>
            <w:vAlign w:val="bottom"/>
          </w:tcPr>
          <w:p w14:paraId="0E57F4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58038184</w:t>
            </w:r>
          </w:p>
        </w:tc>
        <w:tc>
          <w:tcPr>
            <w:tcW w:w="1109" w:type="dxa"/>
            <w:vAlign w:val="bottom"/>
          </w:tcPr>
          <w:p w14:paraId="5F447C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58038927</w:t>
            </w:r>
          </w:p>
        </w:tc>
        <w:tc>
          <w:tcPr>
            <w:tcW w:w="1109" w:type="dxa"/>
            <w:vAlign w:val="bottom"/>
          </w:tcPr>
          <w:p w14:paraId="61767E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58039639</w:t>
            </w:r>
          </w:p>
        </w:tc>
        <w:tc>
          <w:tcPr>
            <w:tcW w:w="1109" w:type="dxa"/>
            <w:vAlign w:val="bottom"/>
          </w:tcPr>
          <w:p w14:paraId="19D558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58040160</w:t>
            </w:r>
          </w:p>
        </w:tc>
        <w:tc>
          <w:tcPr>
            <w:tcW w:w="1109" w:type="dxa"/>
            <w:vAlign w:val="bottom"/>
          </w:tcPr>
          <w:p w14:paraId="28AD3F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58040824</w:t>
            </w:r>
          </w:p>
        </w:tc>
        <w:tc>
          <w:tcPr>
            <w:tcW w:w="1055" w:type="dxa"/>
            <w:vAlign w:val="bottom"/>
          </w:tcPr>
          <w:p w14:paraId="196575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58041355</w:t>
            </w:r>
          </w:p>
        </w:tc>
      </w:tr>
      <w:tr w:rsidR="005D2CEE" w:rsidRPr="005651F5" w14:paraId="028CB6D5" w14:textId="77777777" w:rsidTr="0065472B">
        <w:tc>
          <w:tcPr>
            <w:tcW w:w="1109" w:type="dxa"/>
            <w:vAlign w:val="bottom"/>
          </w:tcPr>
          <w:p w14:paraId="0B7D3C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58037081</w:t>
            </w:r>
          </w:p>
        </w:tc>
        <w:tc>
          <w:tcPr>
            <w:tcW w:w="1109" w:type="dxa"/>
            <w:vAlign w:val="bottom"/>
          </w:tcPr>
          <w:p w14:paraId="5E931B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58037622</w:t>
            </w:r>
          </w:p>
        </w:tc>
        <w:tc>
          <w:tcPr>
            <w:tcW w:w="1109" w:type="dxa"/>
            <w:vAlign w:val="bottom"/>
          </w:tcPr>
          <w:p w14:paraId="4C8D4E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58038189</w:t>
            </w:r>
          </w:p>
        </w:tc>
        <w:tc>
          <w:tcPr>
            <w:tcW w:w="1109" w:type="dxa"/>
            <w:vAlign w:val="bottom"/>
          </w:tcPr>
          <w:p w14:paraId="640743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58038933</w:t>
            </w:r>
          </w:p>
        </w:tc>
        <w:tc>
          <w:tcPr>
            <w:tcW w:w="1109" w:type="dxa"/>
            <w:vAlign w:val="bottom"/>
          </w:tcPr>
          <w:p w14:paraId="05C202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58039642</w:t>
            </w:r>
          </w:p>
        </w:tc>
        <w:tc>
          <w:tcPr>
            <w:tcW w:w="1109" w:type="dxa"/>
            <w:vAlign w:val="bottom"/>
          </w:tcPr>
          <w:p w14:paraId="7EF00D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58040163</w:t>
            </w:r>
          </w:p>
        </w:tc>
        <w:tc>
          <w:tcPr>
            <w:tcW w:w="1109" w:type="dxa"/>
            <w:vAlign w:val="bottom"/>
          </w:tcPr>
          <w:p w14:paraId="5A556A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58040825</w:t>
            </w:r>
          </w:p>
        </w:tc>
        <w:tc>
          <w:tcPr>
            <w:tcW w:w="1055" w:type="dxa"/>
            <w:vAlign w:val="bottom"/>
          </w:tcPr>
          <w:p w14:paraId="19D103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58041357</w:t>
            </w:r>
          </w:p>
        </w:tc>
      </w:tr>
      <w:tr w:rsidR="005D2CEE" w:rsidRPr="005651F5" w14:paraId="57999A3B" w14:textId="77777777" w:rsidTr="0065472B">
        <w:tc>
          <w:tcPr>
            <w:tcW w:w="1109" w:type="dxa"/>
            <w:vAlign w:val="bottom"/>
          </w:tcPr>
          <w:p w14:paraId="6B4EC2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58037084</w:t>
            </w:r>
          </w:p>
        </w:tc>
        <w:tc>
          <w:tcPr>
            <w:tcW w:w="1109" w:type="dxa"/>
            <w:vAlign w:val="bottom"/>
          </w:tcPr>
          <w:p w14:paraId="478A65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58037623</w:t>
            </w:r>
          </w:p>
        </w:tc>
        <w:tc>
          <w:tcPr>
            <w:tcW w:w="1109" w:type="dxa"/>
            <w:vAlign w:val="bottom"/>
          </w:tcPr>
          <w:p w14:paraId="23610A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58038195</w:t>
            </w:r>
          </w:p>
        </w:tc>
        <w:tc>
          <w:tcPr>
            <w:tcW w:w="1109" w:type="dxa"/>
            <w:vAlign w:val="bottom"/>
          </w:tcPr>
          <w:p w14:paraId="5CE02B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58038949</w:t>
            </w:r>
          </w:p>
        </w:tc>
        <w:tc>
          <w:tcPr>
            <w:tcW w:w="1109" w:type="dxa"/>
            <w:vAlign w:val="bottom"/>
          </w:tcPr>
          <w:p w14:paraId="1EEFF0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58039646</w:t>
            </w:r>
          </w:p>
        </w:tc>
        <w:tc>
          <w:tcPr>
            <w:tcW w:w="1109" w:type="dxa"/>
            <w:vAlign w:val="bottom"/>
          </w:tcPr>
          <w:p w14:paraId="75F7FB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58040165</w:t>
            </w:r>
          </w:p>
        </w:tc>
        <w:tc>
          <w:tcPr>
            <w:tcW w:w="1109" w:type="dxa"/>
            <w:vAlign w:val="bottom"/>
          </w:tcPr>
          <w:p w14:paraId="456893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58040832</w:t>
            </w:r>
          </w:p>
        </w:tc>
        <w:tc>
          <w:tcPr>
            <w:tcW w:w="1055" w:type="dxa"/>
            <w:vAlign w:val="bottom"/>
          </w:tcPr>
          <w:p w14:paraId="57DD15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58041363</w:t>
            </w:r>
          </w:p>
        </w:tc>
      </w:tr>
      <w:tr w:rsidR="005D2CEE" w:rsidRPr="005651F5" w14:paraId="58381379" w14:textId="77777777" w:rsidTr="0065472B">
        <w:tc>
          <w:tcPr>
            <w:tcW w:w="1109" w:type="dxa"/>
            <w:vAlign w:val="bottom"/>
          </w:tcPr>
          <w:p w14:paraId="3ABEBD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58037085</w:t>
            </w:r>
          </w:p>
        </w:tc>
        <w:tc>
          <w:tcPr>
            <w:tcW w:w="1109" w:type="dxa"/>
            <w:vAlign w:val="bottom"/>
          </w:tcPr>
          <w:p w14:paraId="4289D8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58037637</w:t>
            </w:r>
          </w:p>
        </w:tc>
        <w:tc>
          <w:tcPr>
            <w:tcW w:w="1109" w:type="dxa"/>
            <w:vAlign w:val="bottom"/>
          </w:tcPr>
          <w:p w14:paraId="3D32AD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58038196</w:t>
            </w:r>
          </w:p>
        </w:tc>
        <w:tc>
          <w:tcPr>
            <w:tcW w:w="1109" w:type="dxa"/>
            <w:vAlign w:val="bottom"/>
          </w:tcPr>
          <w:p w14:paraId="5C46A4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58038953</w:t>
            </w:r>
          </w:p>
        </w:tc>
        <w:tc>
          <w:tcPr>
            <w:tcW w:w="1109" w:type="dxa"/>
            <w:vAlign w:val="bottom"/>
          </w:tcPr>
          <w:p w14:paraId="1D1444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58039648</w:t>
            </w:r>
          </w:p>
        </w:tc>
        <w:tc>
          <w:tcPr>
            <w:tcW w:w="1109" w:type="dxa"/>
            <w:vAlign w:val="bottom"/>
          </w:tcPr>
          <w:p w14:paraId="2D898F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58040167</w:t>
            </w:r>
          </w:p>
        </w:tc>
        <w:tc>
          <w:tcPr>
            <w:tcW w:w="1109" w:type="dxa"/>
            <w:vAlign w:val="bottom"/>
          </w:tcPr>
          <w:p w14:paraId="115311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58040848</w:t>
            </w:r>
          </w:p>
        </w:tc>
        <w:tc>
          <w:tcPr>
            <w:tcW w:w="1055" w:type="dxa"/>
            <w:vAlign w:val="bottom"/>
          </w:tcPr>
          <w:p w14:paraId="3AC2A4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58041365</w:t>
            </w:r>
          </w:p>
        </w:tc>
      </w:tr>
      <w:tr w:rsidR="005D2CEE" w:rsidRPr="005651F5" w14:paraId="70895DDE" w14:textId="77777777" w:rsidTr="0065472B">
        <w:tc>
          <w:tcPr>
            <w:tcW w:w="1109" w:type="dxa"/>
            <w:vAlign w:val="bottom"/>
          </w:tcPr>
          <w:p w14:paraId="7A4FF7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58037086</w:t>
            </w:r>
          </w:p>
        </w:tc>
        <w:tc>
          <w:tcPr>
            <w:tcW w:w="1109" w:type="dxa"/>
            <w:vAlign w:val="bottom"/>
          </w:tcPr>
          <w:p w14:paraId="68C77A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58037640</w:t>
            </w:r>
          </w:p>
        </w:tc>
        <w:tc>
          <w:tcPr>
            <w:tcW w:w="1109" w:type="dxa"/>
            <w:vAlign w:val="bottom"/>
          </w:tcPr>
          <w:p w14:paraId="47BC53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58038219</w:t>
            </w:r>
          </w:p>
        </w:tc>
        <w:tc>
          <w:tcPr>
            <w:tcW w:w="1109" w:type="dxa"/>
            <w:vAlign w:val="bottom"/>
          </w:tcPr>
          <w:p w14:paraId="1EDBD0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58038962</w:t>
            </w:r>
          </w:p>
        </w:tc>
        <w:tc>
          <w:tcPr>
            <w:tcW w:w="1109" w:type="dxa"/>
            <w:vAlign w:val="bottom"/>
          </w:tcPr>
          <w:p w14:paraId="71D6F2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58039666</w:t>
            </w:r>
          </w:p>
        </w:tc>
        <w:tc>
          <w:tcPr>
            <w:tcW w:w="1109" w:type="dxa"/>
            <w:vAlign w:val="bottom"/>
          </w:tcPr>
          <w:p w14:paraId="5E13DF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58040169</w:t>
            </w:r>
          </w:p>
        </w:tc>
        <w:tc>
          <w:tcPr>
            <w:tcW w:w="1109" w:type="dxa"/>
            <w:vAlign w:val="bottom"/>
          </w:tcPr>
          <w:p w14:paraId="3B7A2F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58040850</w:t>
            </w:r>
          </w:p>
        </w:tc>
        <w:tc>
          <w:tcPr>
            <w:tcW w:w="1055" w:type="dxa"/>
            <w:vAlign w:val="bottom"/>
          </w:tcPr>
          <w:p w14:paraId="597ECC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58041373</w:t>
            </w:r>
          </w:p>
        </w:tc>
      </w:tr>
    </w:tbl>
    <w:p w14:paraId="60E2F473" w14:textId="77777777" w:rsidR="005D2CEE" w:rsidRDefault="005D2CEE" w:rsidP="005D2CEE">
      <w:pPr>
        <w:tabs>
          <w:tab w:val="left" w:pos="720"/>
        </w:tabs>
        <w:spacing w:before="240" w:line="288" w:lineRule="auto"/>
        <w:rPr>
          <w:rFonts w:eastAsia="Calibri" w:cs="Times New Roman"/>
          <w:sz w:val="19"/>
          <w:szCs w:val="19"/>
          <w:lang w:val="en-US"/>
        </w:rPr>
      </w:pPr>
    </w:p>
    <w:p w14:paraId="7DC8C1B5" w14:textId="77777777" w:rsidR="005D2CEE" w:rsidRDefault="005D2CEE" w:rsidP="005D2CEE">
      <w:pPr>
        <w:tabs>
          <w:tab w:val="left" w:pos="720"/>
        </w:tabs>
        <w:spacing w:before="240" w:line="288" w:lineRule="auto"/>
        <w:rPr>
          <w:rFonts w:eastAsia="Calibri" w:cs="Times New Roman"/>
          <w:sz w:val="19"/>
          <w:szCs w:val="19"/>
          <w:lang w:val="en-US"/>
        </w:rPr>
      </w:pPr>
    </w:p>
    <w:p w14:paraId="19BC261B" w14:textId="77777777" w:rsidR="005D2CEE" w:rsidRPr="005651F5" w:rsidRDefault="005D2CEE" w:rsidP="005D2CEE">
      <w:pPr>
        <w:tabs>
          <w:tab w:val="left" w:pos="720"/>
        </w:tabs>
        <w:spacing w:before="240" w:line="288" w:lineRule="auto"/>
        <w:rPr>
          <w:rFonts w:eastAsia="Calibri" w:cs="Times New Roman"/>
          <w:sz w:val="19"/>
          <w:szCs w:val="19"/>
          <w:lang w:val="en-US"/>
        </w:rPr>
      </w:pPr>
    </w:p>
    <w:tbl>
      <w:tblPr>
        <w:tblStyle w:val="TableGrid1"/>
        <w:tblW w:w="9101" w:type="dxa"/>
        <w:tblInd w:w="-459" w:type="dxa"/>
        <w:tblLook w:val="04A0" w:firstRow="1" w:lastRow="0" w:firstColumn="1" w:lastColumn="0" w:noHBand="0" w:noVBand="1"/>
      </w:tblPr>
      <w:tblGrid>
        <w:gridCol w:w="1109"/>
        <w:gridCol w:w="1109"/>
        <w:gridCol w:w="1109"/>
        <w:gridCol w:w="1109"/>
        <w:gridCol w:w="1109"/>
        <w:gridCol w:w="1109"/>
        <w:gridCol w:w="1109"/>
        <w:gridCol w:w="1338"/>
      </w:tblGrid>
      <w:tr w:rsidR="005D2CEE" w:rsidRPr="005651F5" w14:paraId="5E5E9EC5" w14:textId="77777777" w:rsidTr="0065472B">
        <w:tc>
          <w:tcPr>
            <w:tcW w:w="1095" w:type="dxa"/>
            <w:vAlign w:val="bottom"/>
          </w:tcPr>
          <w:p w14:paraId="620E9C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58041381</w:t>
            </w:r>
          </w:p>
        </w:tc>
        <w:tc>
          <w:tcPr>
            <w:tcW w:w="1095" w:type="dxa"/>
            <w:vAlign w:val="bottom"/>
          </w:tcPr>
          <w:p w14:paraId="658DE1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58041909</w:t>
            </w:r>
          </w:p>
        </w:tc>
        <w:tc>
          <w:tcPr>
            <w:tcW w:w="1095" w:type="dxa"/>
            <w:vAlign w:val="bottom"/>
          </w:tcPr>
          <w:p w14:paraId="0F0A1A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58042464</w:t>
            </w:r>
          </w:p>
        </w:tc>
        <w:tc>
          <w:tcPr>
            <w:tcW w:w="1094" w:type="dxa"/>
            <w:vAlign w:val="bottom"/>
          </w:tcPr>
          <w:p w14:paraId="11A0AE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58043057</w:t>
            </w:r>
          </w:p>
        </w:tc>
        <w:tc>
          <w:tcPr>
            <w:tcW w:w="1094" w:type="dxa"/>
            <w:vAlign w:val="bottom"/>
          </w:tcPr>
          <w:p w14:paraId="5C5648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58043613</w:t>
            </w:r>
          </w:p>
        </w:tc>
        <w:tc>
          <w:tcPr>
            <w:tcW w:w="1094" w:type="dxa"/>
            <w:vAlign w:val="bottom"/>
          </w:tcPr>
          <w:p w14:paraId="7518A2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58044101</w:t>
            </w:r>
          </w:p>
        </w:tc>
        <w:tc>
          <w:tcPr>
            <w:tcW w:w="1094" w:type="dxa"/>
            <w:vAlign w:val="bottom"/>
          </w:tcPr>
          <w:p w14:paraId="4D2D43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58044626</w:t>
            </w:r>
          </w:p>
        </w:tc>
        <w:tc>
          <w:tcPr>
            <w:tcW w:w="1440" w:type="dxa"/>
            <w:vAlign w:val="bottom"/>
          </w:tcPr>
          <w:p w14:paraId="5C7A64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58045095</w:t>
            </w:r>
          </w:p>
        </w:tc>
      </w:tr>
      <w:tr w:rsidR="005D2CEE" w:rsidRPr="005651F5" w14:paraId="67EF905D" w14:textId="77777777" w:rsidTr="0065472B">
        <w:tc>
          <w:tcPr>
            <w:tcW w:w="1095" w:type="dxa"/>
            <w:vAlign w:val="bottom"/>
          </w:tcPr>
          <w:p w14:paraId="6EFDD2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58041382</w:t>
            </w:r>
          </w:p>
        </w:tc>
        <w:tc>
          <w:tcPr>
            <w:tcW w:w="1095" w:type="dxa"/>
            <w:vAlign w:val="bottom"/>
          </w:tcPr>
          <w:p w14:paraId="1A7962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58041922</w:t>
            </w:r>
          </w:p>
        </w:tc>
        <w:tc>
          <w:tcPr>
            <w:tcW w:w="1095" w:type="dxa"/>
            <w:vAlign w:val="bottom"/>
          </w:tcPr>
          <w:p w14:paraId="3DB978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58042495</w:t>
            </w:r>
          </w:p>
        </w:tc>
        <w:tc>
          <w:tcPr>
            <w:tcW w:w="1094" w:type="dxa"/>
            <w:vAlign w:val="bottom"/>
          </w:tcPr>
          <w:p w14:paraId="0F5EF9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58043073</w:t>
            </w:r>
          </w:p>
        </w:tc>
        <w:tc>
          <w:tcPr>
            <w:tcW w:w="1094" w:type="dxa"/>
            <w:vAlign w:val="bottom"/>
          </w:tcPr>
          <w:p w14:paraId="498CD7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58043615</w:t>
            </w:r>
          </w:p>
        </w:tc>
        <w:tc>
          <w:tcPr>
            <w:tcW w:w="1094" w:type="dxa"/>
            <w:vAlign w:val="bottom"/>
          </w:tcPr>
          <w:p w14:paraId="3B41AA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58044105</w:t>
            </w:r>
          </w:p>
        </w:tc>
        <w:tc>
          <w:tcPr>
            <w:tcW w:w="1094" w:type="dxa"/>
            <w:vAlign w:val="bottom"/>
          </w:tcPr>
          <w:p w14:paraId="613A98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58044629</w:t>
            </w:r>
          </w:p>
        </w:tc>
        <w:tc>
          <w:tcPr>
            <w:tcW w:w="1440" w:type="dxa"/>
            <w:vAlign w:val="bottom"/>
          </w:tcPr>
          <w:p w14:paraId="20012B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58045096</w:t>
            </w:r>
          </w:p>
        </w:tc>
      </w:tr>
      <w:tr w:rsidR="005D2CEE" w:rsidRPr="005651F5" w14:paraId="4D4980D6" w14:textId="77777777" w:rsidTr="0065472B">
        <w:tc>
          <w:tcPr>
            <w:tcW w:w="1095" w:type="dxa"/>
            <w:vAlign w:val="bottom"/>
          </w:tcPr>
          <w:p w14:paraId="6C8234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58041395</w:t>
            </w:r>
          </w:p>
        </w:tc>
        <w:tc>
          <w:tcPr>
            <w:tcW w:w="1095" w:type="dxa"/>
            <w:vAlign w:val="bottom"/>
          </w:tcPr>
          <w:p w14:paraId="5A1493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58041924</w:t>
            </w:r>
          </w:p>
        </w:tc>
        <w:tc>
          <w:tcPr>
            <w:tcW w:w="1095" w:type="dxa"/>
            <w:vAlign w:val="bottom"/>
          </w:tcPr>
          <w:p w14:paraId="625DCE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58042496</w:t>
            </w:r>
          </w:p>
        </w:tc>
        <w:tc>
          <w:tcPr>
            <w:tcW w:w="1094" w:type="dxa"/>
            <w:vAlign w:val="bottom"/>
          </w:tcPr>
          <w:p w14:paraId="43DA33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58043075</w:t>
            </w:r>
          </w:p>
        </w:tc>
        <w:tc>
          <w:tcPr>
            <w:tcW w:w="1094" w:type="dxa"/>
            <w:vAlign w:val="bottom"/>
          </w:tcPr>
          <w:p w14:paraId="24E9FD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58043625</w:t>
            </w:r>
          </w:p>
        </w:tc>
        <w:tc>
          <w:tcPr>
            <w:tcW w:w="1094" w:type="dxa"/>
            <w:vAlign w:val="bottom"/>
          </w:tcPr>
          <w:p w14:paraId="3FADC0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58044108</w:t>
            </w:r>
          </w:p>
        </w:tc>
        <w:tc>
          <w:tcPr>
            <w:tcW w:w="1094" w:type="dxa"/>
            <w:vAlign w:val="bottom"/>
          </w:tcPr>
          <w:p w14:paraId="07B756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58044632</w:t>
            </w:r>
          </w:p>
        </w:tc>
        <w:tc>
          <w:tcPr>
            <w:tcW w:w="1440" w:type="dxa"/>
            <w:vAlign w:val="bottom"/>
          </w:tcPr>
          <w:p w14:paraId="1F885C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58045098</w:t>
            </w:r>
          </w:p>
        </w:tc>
      </w:tr>
      <w:tr w:rsidR="005D2CEE" w:rsidRPr="005651F5" w14:paraId="3C294786" w14:textId="77777777" w:rsidTr="0065472B">
        <w:tc>
          <w:tcPr>
            <w:tcW w:w="1095" w:type="dxa"/>
            <w:vAlign w:val="bottom"/>
          </w:tcPr>
          <w:p w14:paraId="17E078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58041401</w:t>
            </w:r>
          </w:p>
        </w:tc>
        <w:tc>
          <w:tcPr>
            <w:tcW w:w="1095" w:type="dxa"/>
            <w:vAlign w:val="bottom"/>
          </w:tcPr>
          <w:p w14:paraId="197D4E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58041925</w:t>
            </w:r>
          </w:p>
        </w:tc>
        <w:tc>
          <w:tcPr>
            <w:tcW w:w="1095" w:type="dxa"/>
            <w:vAlign w:val="bottom"/>
          </w:tcPr>
          <w:p w14:paraId="773694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58042501</w:t>
            </w:r>
          </w:p>
        </w:tc>
        <w:tc>
          <w:tcPr>
            <w:tcW w:w="1094" w:type="dxa"/>
            <w:vAlign w:val="bottom"/>
          </w:tcPr>
          <w:p w14:paraId="03FCF0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58043076</w:t>
            </w:r>
          </w:p>
        </w:tc>
        <w:tc>
          <w:tcPr>
            <w:tcW w:w="1094" w:type="dxa"/>
            <w:vAlign w:val="bottom"/>
          </w:tcPr>
          <w:p w14:paraId="19A6A1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58043627</w:t>
            </w:r>
          </w:p>
        </w:tc>
        <w:tc>
          <w:tcPr>
            <w:tcW w:w="1094" w:type="dxa"/>
            <w:vAlign w:val="bottom"/>
          </w:tcPr>
          <w:p w14:paraId="288510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58044110</w:t>
            </w:r>
          </w:p>
        </w:tc>
        <w:tc>
          <w:tcPr>
            <w:tcW w:w="1094" w:type="dxa"/>
            <w:vAlign w:val="bottom"/>
          </w:tcPr>
          <w:p w14:paraId="13DBDE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58044633</w:t>
            </w:r>
          </w:p>
        </w:tc>
        <w:tc>
          <w:tcPr>
            <w:tcW w:w="1440" w:type="dxa"/>
            <w:vAlign w:val="bottom"/>
          </w:tcPr>
          <w:p w14:paraId="74F027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58045101</w:t>
            </w:r>
          </w:p>
        </w:tc>
      </w:tr>
      <w:tr w:rsidR="005D2CEE" w:rsidRPr="005651F5" w14:paraId="68571451" w14:textId="77777777" w:rsidTr="0065472B">
        <w:tc>
          <w:tcPr>
            <w:tcW w:w="1095" w:type="dxa"/>
            <w:vAlign w:val="bottom"/>
          </w:tcPr>
          <w:p w14:paraId="16A9C5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58041405</w:t>
            </w:r>
          </w:p>
        </w:tc>
        <w:tc>
          <w:tcPr>
            <w:tcW w:w="1095" w:type="dxa"/>
            <w:vAlign w:val="bottom"/>
          </w:tcPr>
          <w:p w14:paraId="0A10A0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58041926</w:t>
            </w:r>
          </w:p>
        </w:tc>
        <w:tc>
          <w:tcPr>
            <w:tcW w:w="1095" w:type="dxa"/>
            <w:vAlign w:val="bottom"/>
          </w:tcPr>
          <w:p w14:paraId="3AD869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58042502</w:t>
            </w:r>
          </w:p>
        </w:tc>
        <w:tc>
          <w:tcPr>
            <w:tcW w:w="1094" w:type="dxa"/>
            <w:vAlign w:val="bottom"/>
          </w:tcPr>
          <w:p w14:paraId="1B5784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58043078</w:t>
            </w:r>
          </w:p>
        </w:tc>
        <w:tc>
          <w:tcPr>
            <w:tcW w:w="1094" w:type="dxa"/>
            <w:vAlign w:val="bottom"/>
          </w:tcPr>
          <w:p w14:paraId="077191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58043628</w:t>
            </w:r>
          </w:p>
        </w:tc>
        <w:tc>
          <w:tcPr>
            <w:tcW w:w="1094" w:type="dxa"/>
            <w:vAlign w:val="bottom"/>
          </w:tcPr>
          <w:p w14:paraId="2AD6B7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58044111</w:t>
            </w:r>
          </w:p>
        </w:tc>
        <w:tc>
          <w:tcPr>
            <w:tcW w:w="1094" w:type="dxa"/>
            <w:vAlign w:val="bottom"/>
          </w:tcPr>
          <w:p w14:paraId="0A5CCF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58044640</w:t>
            </w:r>
          </w:p>
        </w:tc>
        <w:tc>
          <w:tcPr>
            <w:tcW w:w="1440" w:type="dxa"/>
            <w:vAlign w:val="bottom"/>
          </w:tcPr>
          <w:p w14:paraId="2587DD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58045108</w:t>
            </w:r>
          </w:p>
        </w:tc>
      </w:tr>
      <w:tr w:rsidR="005D2CEE" w:rsidRPr="005651F5" w14:paraId="6B693D28" w14:textId="77777777" w:rsidTr="0065472B">
        <w:tc>
          <w:tcPr>
            <w:tcW w:w="1095" w:type="dxa"/>
            <w:vAlign w:val="bottom"/>
          </w:tcPr>
          <w:p w14:paraId="6FB347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58041414</w:t>
            </w:r>
          </w:p>
        </w:tc>
        <w:tc>
          <w:tcPr>
            <w:tcW w:w="1095" w:type="dxa"/>
            <w:vAlign w:val="bottom"/>
          </w:tcPr>
          <w:p w14:paraId="4BCFF4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58041929</w:t>
            </w:r>
          </w:p>
        </w:tc>
        <w:tc>
          <w:tcPr>
            <w:tcW w:w="1095" w:type="dxa"/>
            <w:vAlign w:val="bottom"/>
          </w:tcPr>
          <w:p w14:paraId="03DF28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58042515</w:t>
            </w:r>
          </w:p>
        </w:tc>
        <w:tc>
          <w:tcPr>
            <w:tcW w:w="1094" w:type="dxa"/>
            <w:vAlign w:val="bottom"/>
          </w:tcPr>
          <w:p w14:paraId="231023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58043082</w:t>
            </w:r>
          </w:p>
        </w:tc>
        <w:tc>
          <w:tcPr>
            <w:tcW w:w="1094" w:type="dxa"/>
            <w:vAlign w:val="bottom"/>
          </w:tcPr>
          <w:p w14:paraId="3D1CDF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58043633</w:t>
            </w:r>
          </w:p>
        </w:tc>
        <w:tc>
          <w:tcPr>
            <w:tcW w:w="1094" w:type="dxa"/>
            <w:vAlign w:val="bottom"/>
          </w:tcPr>
          <w:p w14:paraId="17B5D8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58044131</w:t>
            </w:r>
          </w:p>
        </w:tc>
        <w:tc>
          <w:tcPr>
            <w:tcW w:w="1094" w:type="dxa"/>
            <w:vAlign w:val="bottom"/>
          </w:tcPr>
          <w:p w14:paraId="36344C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58044644</w:t>
            </w:r>
          </w:p>
        </w:tc>
        <w:tc>
          <w:tcPr>
            <w:tcW w:w="1440" w:type="dxa"/>
            <w:vAlign w:val="bottom"/>
          </w:tcPr>
          <w:p w14:paraId="0F6331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58045131</w:t>
            </w:r>
          </w:p>
        </w:tc>
      </w:tr>
      <w:tr w:rsidR="005D2CEE" w:rsidRPr="005651F5" w14:paraId="23D4312A" w14:textId="77777777" w:rsidTr="0065472B">
        <w:tc>
          <w:tcPr>
            <w:tcW w:w="1095" w:type="dxa"/>
            <w:vAlign w:val="bottom"/>
          </w:tcPr>
          <w:p w14:paraId="3F5C24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58041428</w:t>
            </w:r>
          </w:p>
        </w:tc>
        <w:tc>
          <w:tcPr>
            <w:tcW w:w="1095" w:type="dxa"/>
            <w:vAlign w:val="bottom"/>
          </w:tcPr>
          <w:p w14:paraId="4CE60F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58041930</w:t>
            </w:r>
          </w:p>
        </w:tc>
        <w:tc>
          <w:tcPr>
            <w:tcW w:w="1095" w:type="dxa"/>
            <w:vAlign w:val="bottom"/>
          </w:tcPr>
          <w:p w14:paraId="30DC1A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58042521</w:t>
            </w:r>
          </w:p>
        </w:tc>
        <w:tc>
          <w:tcPr>
            <w:tcW w:w="1094" w:type="dxa"/>
            <w:vAlign w:val="bottom"/>
          </w:tcPr>
          <w:p w14:paraId="06F628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58043089</w:t>
            </w:r>
          </w:p>
        </w:tc>
        <w:tc>
          <w:tcPr>
            <w:tcW w:w="1094" w:type="dxa"/>
            <w:vAlign w:val="bottom"/>
          </w:tcPr>
          <w:p w14:paraId="2C85D8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58043634</w:t>
            </w:r>
          </w:p>
        </w:tc>
        <w:tc>
          <w:tcPr>
            <w:tcW w:w="1094" w:type="dxa"/>
            <w:vAlign w:val="bottom"/>
          </w:tcPr>
          <w:p w14:paraId="25DC85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58044132</w:t>
            </w:r>
          </w:p>
        </w:tc>
        <w:tc>
          <w:tcPr>
            <w:tcW w:w="1094" w:type="dxa"/>
            <w:vAlign w:val="bottom"/>
          </w:tcPr>
          <w:p w14:paraId="17F862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58044652</w:t>
            </w:r>
          </w:p>
        </w:tc>
        <w:tc>
          <w:tcPr>
            <w:tcW w:w="1440" w:type="dxa"/>
            <w:vAlign w:val="bottom"/>
          </w:tcPr>
          <w:p w14:paraId="2EE1B4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58045132</w:t>
            </w:r>
          </w:p>
        </w:tc>
      </w:tr>
      <w:tr w:rsidR="005D2CEE" w:rsidRPr="005651F5" w14:paraId="001F070D" w14:textId="77777777" w:rsidTr="0065472B">
        <w:tc>
          <w:tcPr>
            <w:tcW w:w="1095" w:type="dxa"/>
            <w:vAlign w:val="bottom"/>
          </w:tcPr>
          <w:p w14:paraId="1E6ED1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58041438</w:t>
            </w:r>
          </w:p>
        </w:tc>
        <w:tc>
          <w:tcPr>
            <w:tcW w:w="1095" w:type="dxa"/>
            <w:vAlign w:val="bottom"/>
          </w:tcPr>
          <w:p w14:paraId="1C59B3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58041939</w:t>
            </w:r>
          </w:p>
        </w:tc>
        <w:tc>
          <w:tcPr>
            <w:tcW w:w="1095" w:type="dxa"/>
            <w:vAlign w:val="bottom"/>
          </w:tcPr>
          <w:p w14:paraId="384E17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58042536</w:t>
            </w:r>
          </w:p>
        </w:tc>
        <w:tc>
          <w:tcPr>
            <w:tcW w:w="1094" w:type="dxa"/>
            <w:vAlign w:val="bottom"/>
          </w:tcPr>
          <w:p w14:paraId="26ECA4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58043101</w:t>
            </w:r>
          </w:p>
        </w:tc>
        <w:tc>
          <w:tcPr>
            <w:tcW w:w="1094" w:type="dxa"/>
            <w:vAlign w:val="bottom"/>
          </w:tcPr>
          <w:p w14:paraId="5F7DD9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58043642</w:t>
            </w:r>
          </w:p>
        </w:tc>
        <w:tc>
          <w:tcPr>
            <w:tcW w:w="1094" w:type="dxa"/>
            <w:vAlign w:val="bottom"/>
          </w:tcPr>
          <w:p w14:paraId="7A1773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58044136</w:t>
            </w:r>
          </w:p>
        </w:tc>
        <w:tc>
          <w:tcPr>
            <w:tcW w:w="1094" w:type="dxa"/>
            <w:vAlign w:val="bottom"/>
          </w:tcPr>
          <w:p w14:paraId="70AFB8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58044662</w:t>
            </w:r>
          </w:p>
        </w:tc>
        <w:tc>
          <w:tcPr>
            <w:tcW w:w="1440" w:type="dxa"/>
            <w:vAlign w:val="bottom"/>
          </w:tcPr>
          <w:p w14:paraId="204E8A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58045133</w:t>
            </w:r>
          </w:p>
        </w:tc>
      </w:tr>
      <w:tr w:rsidR="005D2CEE" w:rsidRPr="005651F5" w14:paraId="2B6DACD4" w14:textId="77777777" w:rsidTr="0065472B">
        <w:tc>
          <w:tcPr>
            <w:tcW w:w="1095" w:type="dxa"/>
            <w:vAlign w:val="bottom"/>
          </w:tcPr>
          <w:p w14:paraId="415E3B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58041441</w:t>
            </w:r>
          </w:p>
        </w:tc>
        <w:tc>
          <w:tcPr>
            <w:tcW w:w="1095" w:type="dxa"/>
            <w:vAlign w:val="bottom"/>
          </w:tcPr>
          <w:p w14:paraId="571C11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58041945</w:t>
            </w:r>
          </w:p>
        </w:tc>
        <w:tc>
          <w:tcPr>
            <w:tcW w:w="1095" w:type="dxa"/>
            <w:vAlign w:val="bottom"/>
          </w:tcPr>
          <w:p w14:paraId="6AD78E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58042547</w:t>
            </w:r>
          </w:p>
        </w:tc>
        <w:tc>
          <w:tcPr>
            <w:tcW w:w="1094" w:type="dxa"/>
            <w:vAlign w:val="bottom"/>
          </w:tcPr>
          <w:p w14:paraId="6A7BDC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58043104</w:t>
            </w:r>
          </w:p>
        </w:tc>
        <w:tc>
          <w:tcPr>
            <w:tcW w:w="1094" w:type="dxa"/>
            <w:vAlign w:val="bottom"/>
          </w:tcPr>
          <w:p w14:paraId="2CC8AA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58043643</w:t>
            </w:r>
          </w:p>
        </w:tc>
        <w:tc>
          <w:tcPr>
            <w:tcW w:w="1094" w:type="dxa"/>
            <w:vAlign w:val="bottom"/>
          </w:tcPr>
          <w:p w14:paraId="2953CA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58044146</w:t>
            </w:r>
          </w:p>
        </w:tc>
        <w:tc>
          <w:tcPr>
            <w:tcW w:w="1094" w:type="dxa"/>
            <w:vAlign w:val="bottom"/>
          </w:tcPr>
          <w:p w14:paraId="0E810C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58044668</w:t>
            </w:r>
          </w:p>
        </w:tc>
        <w:tc>
          <w:tcPr>
            <w:tcW w:w="1440" w:type="dxa"/>
            <w:vAlign w:val="bottom"/>
          </w:tcPr>
          <w:p w14:paraId="07BAFC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58045136</w:t>
            </w:r>
          </w:p>
        </w:tc>
      </w:tr>
      <w:tr w:rsidR="005D2CEE" w:rsidRPr="005651F5" w14:paraId="00F93968" w14:textId="77777777" w:rsidTr="0065472B">
        <w:tc>
          <w:tcPr>
            <w:tcW w:w="1095" w:type="dxa"/>
            <w:vAlign w:val="bottom"/>
          </w:tcPr>
          <w:p w14:paraId="298C03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58041442</w:t>
            </w:r>
          </w:p>
        </w:tc>
        <w:tc>
          <w:tcPr>
            <w:tcW w:w="1095" w:type="dxa"/>
            <w:vAlign w:val="bottom"/>
          </w:tcPr>
          <w:p w14:paraId="7B7C9C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58041946</w:t>
            </w:r>
          </w:p>
        </w:tc>
        <w:tc>
          <w:tcPr>
            <w:tcW w:w="1095" w:type="dxa"/>
            <w:vAlign w:val="bottom"/>
          </w:tcPr>
          <w:p w14:paraId="769D55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58042548</w:t>
            </w:r>
          </w:p>
        </w:tc>
        <w:tc>
          <w:tcPr>
            <w:tcW w:w="1094" w:type="dxa"/>
            <w:vAlign w:val="bottom"/>
          </w:tcPr>
          <w:p w14:paraId="0CE1AB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58043131</w:t>
            </w:r>
          </w:p>
        </w:tc>
        <w:tc>
          <w:tcPr>
            <w:tcW w:w="1094" w:type="dxa"/>
            <w:vAlign w:val="bottom"/>
          </w:tcPr>
          <w:p w14:paraId="4887D2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58043644</w:t>
            </w:r>
          </w:p>
        </w:tc>
        <w:tc>
          <w:tcPr>
            <w:tcW w:w="1094" w:type="dxa"/>
            <w:vAlign w:val="bottom"/>
          </w:tcPr>
          <w:p w14:paraId="1D911D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58044169</w:t>
            </w:r>
          </w:p>
        </w:tc>
        <w:tc>
          <w:tcPr>
            <w:tcW w:w="1094" w:type="dxa"/>
            <w:vAlign w:val="bottom"/>
          </w:tcPr>
          <w:p w14:paraId="631732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58044669</w:t>
            </w:r>
          </w:p>
        </w:tc>
        <w:tc>
          <w:tcPr>
            <w:tcW w:w="1440" w:type="dxa"/>
            <w:vAlign w:val="bottom"/>
          </w:tcPr>
          <w:p w14:paraId="0BF995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58045139</w:t>
            </w:r>
          </w:p>
        </w:tc>
      </w:tr>
      <w:tr w:rsidR="005D2CEE" w:rsidRPr="005651F5" w14:paraId="34D13188" w14:textId="77777777" w:rsidTr="0065472B">
        <w:tc>
          <w:tcPr>
            <w:tcW w:w="1095" w:type="dxa"/>
            <w:vAlign w:val="bottom"/>
          </w:tcPr>
          <w:p w14:paraId="741C06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58041443</w:t>
            </w:r>
          </w:p>
        </w:tc>
        <w:tc>
          <w:tcPr>
            <w:tcW w:w="1095" w:type="dxa"/>
            <w:vAlign w:val="bottom"/>
          </w:tcPr>
          <w:p w14:paraId="72408C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58041952</w:t>
            </w:r>
          </w:p>
        </w:tc>
        <w:tc>
          <w:tcPr>
            <w:tcW w:w="1095" w:type="dxa"/>
            <w:vAlign w:val="bottom"/>
          </w:tcPr>
          <w:p w14:paraId="316585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58042550</w:t>
            </w:r>
          </w:p>
        </w:tc>
        <w:tc>
          <w:tcPr>
            <w:tcW w:w="1094" w:type="dxa"/>
            <w:vAlign w:val="bottom"/>
          </w:tcPr>
          <w:p w14:paraId="1EC856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58043137</w:t>
            </w:r>
          </w:p>
        </w:tc>
        <w:tc>
          <w:tcPr>
            <w:tcW w:w="1094" w:type="dxa"/>
            <w:vAlign w:val="bottom"/>
          </w:tcPr>
          <w:p w14:paraId="06A12C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58043649</w:t>
            </w:r>
          </w:p>
        </w:tc>
        <w:tc>
          <w:tcPr>
            <w:tcW w:w="1094" w:type="dxa"/>
            <w:vAlign w:val="bottom"/>
          </w:tcPr>
          <w:p w14:paraId="7045D7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58044172</w:t>
            </w:r>
          </w:p>
        </w:tc>
        <w:tc>
          <w:tcPr>
            <w:tcW w:w="1094" w:type="dxa"/>
            <w:vAlign w:val="bottom"/>
          </w:tcPr>
          <w:p w14:paraId="426F84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58044674</w:t>
            </w:r>
          </w:p>
        </w:tc>
        <w:tc>
          <w:tcPr>
            <w:tcW w:w="1440" w:type="dxa"/>
            <w:vAlign w:val="bottom"/>
          </w:tcPr>
          <w:p w14:paraId="4B486E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58045150</w:t>
            </w:r>
          </w:p>
        </w:tc>
      </w:tr>
      <w:tr w:rsidR="005D2CEE" w:rsidRPr="005651F5" w14:paraId="01541191" w14:textId="77777777" w:rsidTr="0065472B">
        <w:tc>
          <w:tcPr>
            <w:tcW w:w="1095" w:type="dxa"/>
            <w:vAlign w:val="bottom"/>
          </w:tcPr>
          <w:p w14:paraId="5865F8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58041446</w:t>
            </w:r>
          </w:p>
        </w:tc>
        <w:tc>
          <w:tcPr>
            <w:tcW w:w="1095" w:type="dxa"/>
            <w:vAlign w:val="bottom"/>
          </w:tcPr>
          <w:p w14:paraId="5B0705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58041953</w:t>
            </w:r>
          </w:p>
        </w:tc>
        <w:tc>
          <w:tcPr>
            <w:tcW w:w="1095" w:type="dxa"/>
            <w:vAlign w:val="bottom"/>
          </w:tcPr>
          <w:p w14:paraId="375F53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58042556</w:t>
            </w:r>
          </w:p>
        </w:tc>
        <w:tc>
          <w:tcPr>
            <w:tcW w:w="1094" w:type="dxa"/>
            <w:vAlign w:val="bottom"/>
          </w:tcPr>
          <w:p w14:paraId="5F2113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58043141</w:t>
            </w:r>
          </w:p>
        </w:tc>
        <w:tc>
          <w:tcPr>
            <w:tcW w:w="1094" w:type="dxa"/>
            <w:vAlign w:val="bottom"/>
          </w:tcPr>
          <w:p w14:paraId="12E515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58043651</w:t>
            </w:r>
          </w:p>
        </w:tc>
        <w:tc>
          <w:tcPr>
            <w:tcW w:w="1094" w:type="dxa"/>
            <w:vAlign w:val="bottom"/>
          </w:tcPr>
          <w:p w14:paraId="796804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58044174</w:t>
            </w:r>
          </w:p>
        </w:tc>
        <w:tc>
          <w:tcPr>
            <w:tcW w:w="1094" w:type="dxa"/>
            <w:vAlign w:val="bottom"/>
          </w:tcPr>
          <w:p w14:paraId="268566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58044676</w:t>
            </w:r>
          </w:p>
        </w:tc>
        <w:tc>
          <w:tcPr>
            <w:tcW w:w="1440" w:type="dxa"/>
            <w:vAlign w:val="bottom"/>
          </w:tcPr>
          <w:p w14:paraId="66BD25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58045154</w:t>
            </w:r>
          </w:p>
        </w:tc>
      </w:tr>
      <w:tr w:rsidR="005D2CEE" w:rsidRPr="005651F5" w14:paraId="046556E1" w14:textId="77777777" w:rsidTr="0065472B">
        <w:tc>
          <w:tcPr>
            <w:tcW w:w="1095" w:type="dxa"/>
            <w:vAlign w:val="bottom"/>
          </w:tcPr>
          <w:p w14:paraId="1132A3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58041448</w:t>
            </w:r>
          </w:p>
        </w:tc>
        <w:tc>
          <w:tcPr>
            <w:tcW w:w="1095" w:type="dxa"/>
            <w:vAlign w:val="bottom"/>
          </w:tcPr>
          <w:p w14:paraId="5EB32A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58041954</w:t>
            </w:r>
          </w:p>
        </w:tc>
        <w:tc>
          <w:tcPr>
            <w:tcW w:w="1095" w:type="dxa"/>
            <w:vAlign w:val="bottom"/>
          </w:tcPr>
          <w:p w14:paraId="1A76B4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58042574</w:t>
            </w:r>
          </w:p>
        </w:tc>
        <w:tc>
          <w:tcPr>
            <w:tcW w:w="1094" w:type="dxa"/>
            <w:vAlign w:val="bottom"/>
          </w:tcPr>
          <w:p w14:paraId="57096D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58043146</w:t>
            </w:r>
          </w:p>
        </w:tc>
        <w:tc>
          <w:tcPr>
            <w:tcW w:w="1094" w:type="dxa"/>
            <w:vAlign w:val="bottom"/>
          </w:tcPr>
          <w:p w14:paraId="1FC823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58043658</w:t>
            </w:r>
          </w:p>
        </w:tc>
        <w:tc>
          <w:tcPr>
            <w:tcW w:w="1094" w:type="dxa"/>
            <w:vAlign w:val="bottom"/>
          </w:tcPr>
          <w:p w14:paraId="5BFE47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58044181</w:t>
            </w:r>
          </w:p>
        </w:tc>
        <w:tc>
          <w:tcPr>
            <w:tcW w:w="1094" w:type="dxa"/>
            <w:vAlign w:val="bottom"/>
          </w:tcPr>
          <w:p w14:paraId="4518BB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58044681</w:t>
            </w:r>
          </w:p>
        </w:tc>
        <w:tc>
          <w:tcPr>
            <w:tcW w:w="1440" w:type="dxa"/>
            <w:vAlign w:val="bottom"/>
          </w:tcPr>
          <w:p w14:paraId="60D5C7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58045155</w:t>
            </w:r>
          </w:p>
        </w:tc>
      </w:tr>
      <w:tr w:rsidR="005D2CEE" w:rsidRPr="005651F5" w14:paraId="21FB71C5" w14:textId="77777777" w:rsidTr="0065472B">
        <w:tc>
          <w:tcPr>
            <w:tcW w:w="1095" w:type="dxa"/>
            <w:vAlign w:val="bottom"/>
          </w:tcPr>
          <w:p w14:paraId="3EC2AA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58041472</w:t>
            </w:r>
          </w:p>
        </w:tc>
        <w:tc>
          <w:tcPr>
            <w:tcW w:w="1095" w:type="dxa"/>
            <w:vAlign w:val="bottom"/>
          </w:tcPr>
          <w:p w14:paraId="4D1ED1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58041955</w:t>
            </w:r>
          </w:p>
        </w:tc>
        <w:tc>
          <w:tcPr>
            <w:tcW w:w="1095" w:type="dxa"/>
            <w:vAlign w:val="bottom"/>
          </w:tcPr>
          <w:p w14:paraId="3268B3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58042578</w:t>
            </w:r>
          </w:p>
        </w:tc>
        <w:tc>
          <w:tcPr>
            <w:tcW w:w="1094" w:type="dxa"/>
            <w:vAlign w:val="bottom"/>
          </w:tcPr>
          <w:p w14:paraId="75C515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58043147</w:t>
            </w:r>
          </w:p>
        </w:tc>
        <w:tc>
          <w:tcPr>
            <w:tcW w:w="1094" w:type="dxa"/>
            <w:vAlign w:val="bottom"/>
          </w:tcPr>
          <w:p w14:paraId="24E740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58043660</w:t>
            </w:r>
          </w:p>
        </w:tc>
        <w:tc>
          <w:tcPr>
            <w:tcW w:w="1094" w:type="dxa"/>
            <w:vAlign w:val="bottom"/>
          </w:tcPr>
          <w:p w14:paraId="569C7D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58044183</w:t>
            </w:r>
          </w:p>
        </w:tc>
        <w:tc>
          <w:tcPr>
            <w:tcW w:w="1094" w:type="dxa"/>
            <w:vAlign w:val="bottom"/>
          </w:tcPr>
          <w:p w14:paraId="4C9901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58044685</w:t>
            </w:r>
          </w:p>
        </w:tc>
        <w:tc>
          <w:tcPr>
            <w:tcW w:w="1440" w:type="dxa"/>
            <w:vAlign w:val="bottom"/>
          </w:tcPr>
          <w:p w14:paraId="24E937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58045176</w:t>
            </w:r>
          </w:p>
        </w:tc>
      </w:tr>
      <w:tr w:rsidR="005D2CEE" w:rsidRPr="005651F5" w14:paraId="75503484" w14:textId="77777777" w:rsidTr="0065472B">
        <w:tc>
          <w:tcPr>
            <w:tcW w:w="1095" w:type="dxa"/>
            <w:vAlign w:val="bottom"/>
          </w:tcPr>
          <w:p w14:paraId="464862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58041482</w:t>
            </w:r>
          </w:p>
        </w:tc>
        <w:tc>
          <w:tcPr>
            <w:tcW w:w="1095" w:type="dxa"/>
            <w:vAlign w:val="bottom"/>
          </w:tcPr>
          <w:p w14:paraId="61F834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58041966</w:t>
            </w:r>
          </w:p>
        </w:tc>
        <w:tc>
          <w:tcPr>
            <w:tcW w:w="1095" w:type="dxa"/>
            <w:vAlign w:val="bottom"/>
          </w:tcPr>
          <w:p w14:paraId="0A03D8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58042580</w:t>
            </w:r>
          </w:p>
        </w:tc>
        <w:tc>
          <w:tcPr>
            <w:tcW w:w="1094" w:type="dxa"/>
            <w:vAlign w:val="bottom"/>
          </w:tcPr>
          <w:p w14:paraId="50A73E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58043148</w:t>
            </w:r>
          </w:p>
        </w:tc>
        <w:tc>
          <w:tcPr>
            <w:tcW w:w="1094" w:type="dxa"/>
            <w:vAlign w:val="bottom"/>
          </w:tcPr>
          <w:p w14:paraId="3B239A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58043668</w:t>
            </w:r>
          </w:p>
        </w:tc>
        <w:tc>
          <w:tcPr>
            <w:tcW w:w="1094" w:type="dxa"/>
            <w:vAlign w:val="bottom"/>
          </w:tcPr>
          <w:p w14:paraId="5FFA31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58044189</w:t>
            </w:r>
          </w:p>
        </w:tc>
        <w:tc>
          <w:tcPr>
            <w:tcW w:w="1094" w:type="dxa"/>
            <w:vAlign w:val="bottom"/>
          </w:tcPr>
          <w:p w14:paraId="1C4F0A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58044694</w:t>
            </w:r>
          </w:p>
        </w:tc>
        <w:tc>
          <w:tcPr>
            <w:tcW w:w="1440" w:type="dxa"/>
            <w:vAlign w:val="bottom"/>
          </w:tcPr>
          <w:p w14:paraId="1F4000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58045177</w:t>
            </w:r>
          </w:p>
        </w:tc>
      </w:tr>
      <w:tr w:rsidR="005D2CEE" w:rsidRPr="005651F5" w14:paraId="1B7389E4" w14:textId="77777777" w:rsidTr="0065472B">
        <w:tc>
          <w:tcPr>
            <w:tcW w:w="1095" w:type="dxa"/>
            <w:vAlign w:val="bottom"/>
          </w:tcPr>
          <w:p w14:paraId="20FB94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58041488</w:t>
            </w:r>
          </w:p>
        </w:tc>
        <w:tc>
          <w:tcPr>
            <w:tcW w:w="1095" w:type="dxa"/>
            <w:vAlign w:val="bottom"/>
          </w:tcPr>
          <w:p w14:paraId="6E8494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58041974</w:t>
            </w:r>
          </w:p>
        </w:tc>
        <w:tc>
          <w:tcPr>
            <w:tcW w:w="1095" w:type="dxa"/>
            <w:vAlign w:val="bottom"/>
          </w:tcPr>
          <w:p w14:paraId="6F4E88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58042586</w:t>
            </w:r>
          </w:p>
        </w:tc>
        <w:tc>
          <w:tcPr>
            <w:tcW w:w="1094" w:type="dxa"/>
            <w:vAlign w:val="bottom"/>
          </w:tcPr>
          <w:p w14:paraId="32CD9C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58043149</w:t>
            </w:r>
          </w:p>
        </w:tc>
        <w:tc>
          <w:tcPr>
            <w:tcW w:w="1094" w:type="dxa"/>
            <w:vAlign w:val="bottom"/>
          </w:tcPr>
          <w:p w14:paraId="150701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58043670</w:t>
            </w:r>
          </w:p>
        </w:tc>
        <w:tc>
          <w:tcPr>
            <w:tcW w:w="1094" w:type="dxa"/>
            <w:vAlign w:val="bottom"/>
          </w:tcPr>
          <w:p w14:paraId="48C14A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58044192</w:t>
            </w:r>
          </w:p>
        </w:tc>
        <w:tc>
          <w:tcPr>
            <w:tcW w:w="1094" w:type="dxa"/>
            <w:vAlign w:val="bottom"/>
          </w:tcPr>
          <w:p w14:paraId="3A5BF7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58044696</w:t>
            </w:r>
          </w:p>
        </w:tc>
        <w:tc>
          <w:tcPr>
            <w:tcW w:w="1440" w:type="dxa"/>
            <w:vAlign w:val="bottom"/>
          </w:tcPr>
          <w:p w14:paraId="7542B7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58045180</w:t>
            </w:r>
          </w:p>
        </w:tc>
      </w:tr>
      <w:tr w:rsidR="005D2CEE" w:rsidRPr="005651F5" w14:paraId="0F3A67A1" w14:textId="77777777" w:rsidTr="0065472B">
        <w:tc>
          <w:tcPr>
            <w:tcW w:w="1095" w:type="dxa"/>
            <w:vAlign w:val="bottom"/>
          </w:tcPr>
          <w:p w14:paraId="3A7DB2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58041491</w:t>
            </w:r>
          </w:p>
        </w:tc>
        <w:tc>
          <w:tcPr>
            <w:tcW w:w="1095" w:type="dxa"/>
            <w:vAlign w:val="bottom"/>
          </w:tcPr>
          <w:p w14:paraId="032D9F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58041975</w:t>
            </w:r>
          </w:p>
        </w:tc>
        <w:tc>
          <w:tcPr>
            <w:tcW w:w="1095" w:type="dxa"/>
            <w:vAlign w:val="bottom"/>
          </w:tcPr>
          <w:p w14:paraId="083F15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58042588</w:t>
            </w:r>
          </w:p>
        </w:tc>
        <w:tc>
          <w:tcPr>
            <w:tcW w:w="1094" w:type="dxa"/>
            <w:vAlign w:val="bottom"/>
          </w:tcPr>
          <w:p w14:paraId="771F04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58043154</w:t>
            </w:r>
          </w:p>
        </w:tc>
        <w:tc>
          <w:tcPr>
            <w:tcW w:w="1094" w:type="dxa"/>
            <w:vAlign w:val="bottom"/>
          </w:tcPr>
          <w:p w14:paraId="7C035C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58043671</w:t>
            </w:r>
          </w:p>
        </w:tc>
        <w:tc>
          <w:tcPr>
            <w:tcW w:w="1094" w:type="dxa"/>
            <w:vAlign w:val="bottom"/>
          </w:tcPr>
          <w:p w14:paraId="27F3CD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58044205</w:t>
            </w:r>
          </w:p>
        </w:tc>
        <w:tc>
          <w:tcPr>
            <w:tcW w:w="1094" w:type="dxa"/>
            <w:vAlign w:val="bottom"/>
          </w:tcPr>
          <w:p w14:paraId="4F3054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58044698</w:t>
            </w:r>
          </w:p>
        </w:tc>
        <w:tc>
          <w:tcPr>
            <w:tcW w:w="1440" w:type="dxa"/>
            <w:vAlign w:val="bottom"/>
          </w:tcPr>
          <w:p w14:paraId="0C32AD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58045184</w:t>
            </w:r>
          </w:p>
        </w:tc>
      </w:tr>
      <w:tr w:rsidR="005D2CEE" w:rsidRPr="005651F5" w14:paraId="0874306C" w14:textId="77777777" w:rsidTr="0065472B">
        <w:tc>
          <w:tcPr>
            <w:tcW w:w="1095" w:type="dxa"/>
            <w:vAlign w:val="bottom"/>
          </w:tcPr>
          <w:p w14:paraId="4EA642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58041494</w:t>
            </w:r>
          </w:p>
        </w:tc>
        <w:tc>
          <w:tcPr>
            <w:tcW w:w="1095" w:type="dxa"/>
            <w:vAlign w:val="bottom"/>
          </w:tcPr>
          <w:p w14:paraId="5B62B4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58041976</w:t>
            </w:r>
          </w:p>
        </w:tc>
        <w:tc>
          <w:tcPr>
            <w:tcW w:w="1095" w:type="dxa"/>
            <w:vAlign w:val="bottom"/>
          </w:tcPr>
          <w:p w14:paraId="74B544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58042591</w:t>
            </w:r>
          </w:p>
        </w:tc>
        <w:tc>
          <w:tcPr>
            <w:tcW w:w="1094" w:type="dxa"/>
            <w:vAlign w:val="bottom"/>
          </w:tcPr>
          <w:p w14:paraId="68FF09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58043156</w:t>
            </w:r>
          </w:p>
        </w:tc>
        <w:tc>
          <w:tcPr>
            <w:tcW w:w="1094" w:type="dxa"/>
            <w:vAlign w:val="bottom"/>
          </w:tcPr>
          <w:p w14:paraId="1B0FAD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58043673</w:t>
            </w:r>
          </w:p>
        </w:tc>
        <w:tc>
          <w:tcPr>
            <w:tcW w:w="1094" w:type="dxa"/>
            <w:vAlign w:val="bottom"/>
          </w:tcPr>
          <w:p w14:paraId="43925D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58044207</w:t>
            </w:r>
          </w:p>
        </w:tc>
        <w:tc>
          <w:tcPr>
            <w:tcW w:w="1094" w:type="dxa"/>
            <w:vAlign w:val="bottom"/>
          </w:tcPr>
          <w:p w14:paraId="611D10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58044700</w:t>
            </w:r>
          </w:p>
        </w:tc>
        <w:tc>
          <w:tcPr>
            <w:tcW w:w="1440" w:type="dxa"/>
            <w:vAlign w:val="bottom"/>
          </w:tcPr>
          <w:p w14:paraId="330CAD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58045193</w:t>
            </w:r>
          </w:p>
        </w:tc>
      </w:tr>
      <w:tr w:rsidR="005D2CEE" w:rsidRPr="005651F5" w14:paraId="01BF7021" w14:textId="77777777" w:rsidTr="0065472B">
        <w:tc>
          <w:tcPr>
            <w:tcW w:w="1095" w:type="dxa"/>
            <w:vAlign w:val="bottom"/>
          </w:tcPr>
          <w:p w14:paraId="6C7253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58041497</w:t>
            </w:r>
          </w:p>
        </w:tc>
        <w:tc>
          <w:tcPr>
            <w:tcW w:w="1095" w:type="dxa"/>
            <w:vAlign w:val="bottom"/>
          </w:tcPr>
          <w:p w14:paraId="78F5C0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58041980</w:t>
            </w:r>
          </w:p>
        </w:tc>
        <w:tc>
          <w:tcPr>
            <w:tcW w:w="1095" w:type="dxa"/>
            <w:vAlign w:val="bottom"/>
          </w:tcPr>
          <w:p w14:paraId="06EB94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58042596</w:t>
            </w:r>
          </w:p>
        </w:tc>
        <w:tc>
          <w:tcPr>
            <w:tcW w:w="1094" w:type="dxa"/>
            <w:vAlign w:val="bottom"/>
          </w:tcPr>
          <w:p w14:paraId="16BABA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58043162</w:t>
            </w:r>
          </w:p>
        </w:tc>
        <w:tc>
          <w:tcPr>
            <w:tcW w:w="1094" w:type="dxa"/>
            <w:vAlign w:val="bottom"/>
          </w:tcPr>
          <w:p w14:paraId="14A1EB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58043681</w:t>
            </w:r>
          </w:p>
        </w:tc>
        <w:tc>
          <w:tcPr>
            <w:tcW w:w="1094" w:type="dxa"/>
            <w:vAlign w:val="bottom"/>
          </w:tcPr>
          <w:p w14:paraId="22CF43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58044214</w:t>
            </w:r>
          </w:p>
        </w:tc>
        <w:tc>
          <w:tcPr>
            <w:tcW w:w="1094" w:type="dxa"/>
            <w:vAlign w:val="bottom"/>
          </w:tcPr>
          <w:p w14:paraId="0466E4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58044708</w:t>
            </w:r>
          </w:p>
        </w:tc>
        <w:tc>
          <w:tcPr>
            <w:tcW w:w="1440" w:type="dxa"/>
            <w:vAlign w:val="bottom"/>
          </w:tcPr>
          <w:p w14:paraId="7A6B4E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58045196</w:t>
            </w:r>
          </w:p>
        </w:tc>
      </w:tr>
      <w:tr w:rsidR="005D2CEE" w:rsidRPr="005651F5" w14:paraId="017611A3" w14:textId="77777777" w:rsidTr="0065472B">
        <w:tc>
          <w:tcPr>
            <w:tcW w:w="1095" w:type="dxa"/>
            <w:vAlign w:val="bottom"/>
          </w:tcPr>
          <w:p w14:paraId="283D65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58041510</w:t>
            </w:r>
          </w:p>
        </w:tc>
        <w:tc>
          <w:tcPr>
            <w:tcW w:w="1095" w:type="dxa"/>
            <w:vAlign w:val="bottom"/>
          </w:tcPr>
          <w:p w14:paraId="565A6D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58041982</w:t>
            </w:r>
          </w:p>
        </w:tc>
        <w:tc>
          <w:tcPr>
            <w:tcW w:w="1095" w:type="dxa"/>
            <w:vAlign w:val="bottom"/>
          </w:tcPr>
          <w:p w14:paraId="6614A2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58042602</w:t>
            </w:r>
          </w:p>
        </w:tc>
        <w:tc>
          <w:tcPr>
            <w:tcW w:w="1094" w:type="dxa"/>
            <w:vAlign w:val="bottom"/>
          </w:tcPr>
          <w:p w14:paraId="40AD81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58043177</w:t>
            </w:r>
          </w:p>
        </w:tc>
        <w:tc>
          <w:tcPr>
            <w:tcW w:w="1094" w:type="dxa"/>
            <w:vAlign w:val="bottom"/>
          </w:tcPr>
          <w:p w14:paraId="5B49EF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58043691</w:t>
            </w:r>
          </w:p>
        </w:tc>
        <w:tc>
          <w:tcPr>
            <w:tcW w:w="1094" w:type="dxa"/>
            <w:vAlign w:val="bottom"/>
          </w:tcPr>
          <w:p w14:paraId="3E6402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58044216</w:t>
            </w:r>
          </w:p>
        </w:tc>
        <w:tc>
          <w:tcPr>
            <w:tcW w:w="1094" w:type="dxa"/>
            <w:vAlign w:val="bottom"/>
          </w:tcPr>
          <w:p w14:paraId="1DD277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58044715</w:t>
            </w:r>
          </w:p>
        </w:tc>
        <w:tc>
          <w:tcPr>
            <w:tcW w:w="1440" w:type="dxa"/>
            <w:vAlign w:val="bottom"/>
          </w:tcPr>
          <w:p w14:paraId="2E36A5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58045204</w:t>
            </w:r>
          </w:p>
        </w:tc>
      </w:tr>
      <w:tr w:rsidR="005D2CEE" w:rsidRPr="005651F5" w14:paraId="36B865C8" w14:textId="77777777" w:rsidTr="0065472B">
        <w:tc>
          <w:tcPr>
            <w:tcW w:w="1095" w:type="dxa"/>
            <w:vAlign w:val="bottom"/>
          </w:tcPr>
          <w:p w14:paraId="298F3A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58041511</w:t>
            </w:r>
          </w:p>
        </w:tc>
        <w:tc>
          <w:tcPr>
            <w:tcW w:w="1095" w:type="dxa"/>
            <w:vAlign w:val="bottom"/>
          </w:tcPr>
          <w:p w14:paraId="76B332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58041983</w:t>
            </w:r>
          </w:p>
        </w:tc>
        <w:tc>
          <w:tcPr>
            <w:tcW w:w="1095" w:type="dxa"/>
            <w:vAlign w:val="bottom"/>
          </w:tcPr>
          <w:p w14:paraId="53B2E5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58042611</w:t>
            </w:r>
          </w:p>
        </w:tc>
        <w:tc>
          <w:tcPr>
            <w:tcW w:w="1094" w:type="dxa"/>
            <w:vAlign w:val="bottom"/>
          </w:tcPr>
          <w:p w14:paraId="112E2F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58043178</w:t>
            </w:r>
          </w:p>
        </w:tc>
        <w:tc>
          <w:tcPr>
            <w:tcW w:w="1094" w:type="dxa"/>
            <w:vAlign w:val="bottom"/>
          </w:tcPr>
          <w:p w14:paraId="33D556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58043693</w:t>
            </w:r>
          </w:p>
        </w:tc>
        <w:tc>
          <w:tcPr>
            <w:tcW w:w="1094" w:type="dxa"/>
            <w:vAlign w:val="bottom"/>
          </w:tcPr>
          <w:p w14:paraId="1A661A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58044219</w:t>
            </w:r>
          </w:p>
        </w:tc>
        <w:tc>
          <w:tcPr>
            <w:tcW w:w="1094" w:type="dxa"/>
            <w:vAlign w:val="bottom"/>
          </w:tcPr>
          <w:p w14:paraId="5A0D61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58044716</w:t>
            </w:r>
          </w:p>
        </w:tc>
        <w:tc>
          <w:tcPr>
            <w:tcW w:w="1440" w:type="dxa"/>
            <w:vAlign w:val="bottom"/>
          </w:tcPr>
          <w:p w14:paraId="4E6293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58045205</w:t>
            </w:r>
          </w:p>
        </w:tc>
      </w:tr>
      <w:tr w:rsidR="005D2CEE" w:rsidRPr="005651F5" w14:paraId="6B51371C" w14:textId="77777777" w:rsidTr="0065472B">
        <w:tc>
          <w:tcPr>
            <w:tcW w:w="1095" w:type="dxa"/>
            <w:vAlign w:val="bottom"/>
          </w:tcPr>
          <w:p w14:paraId="5B2567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58041520</w:t>
            </w:r>
          </w:p>
        </w:tc>
        <w:tc>
          <w:tcPr>
            <w:tcW w:w="1095" w:type="dxa"/>
            <w:vAlign w:val="bottom"/>
          </w:tcPr>
          <w:p w14:paraId="44FF61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58041996</w:t>
            </w:r>
          </w:p>
        </w:tc>
        <w:tc>
          <w:tcPr>
            <w:tcW w:w="1095" w:type="dxa"/>
            <w:vAlign w:val="bottom"/>
          </w:tcPr>
          <w:p w14:paraId="143FDB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58042622</w:t>
            </w:r>
          </w:p>
        </w:tc>
        <w:tc>
          <w:tcPr>
            <w:tcW w:w="1094" w:type="dxa"/>
            <w:vAlign w:val="bottom"/>
          </w:tcPr>
          <w:p w14:paraId="70D3D9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58043179</w:t>
            </w:r>
          </w:p>
        </w:tc>
        <w:tc>
          <w:tcPr>
            <w:tcW w:w="1094" w:type="dxa"/>
            <w:vAlign w:val="bottom"/>
          </w:tcPr>
          <w:p w14:paraId="0A421E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58043702</w:t>
            </w:r>
          </w:p>
        </w:tc>
        <w:tc>
          <w:tcPr>
            <w:tcW w:w="1094" w:type="dxa"/>
            <w:vAlign w:val="bottom"/>
          </w:tcPr>
          <w:p w14:paraId="259436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58044230</w:t>
            </w:r>
          </w:p>
        </w:tc>
        <w:tc>
          <w:tcPr>
            <w:tcW w:w="1094" w:type="dxa"/>
            <w:vAlign w:val="bottom"/>
          </w:tcPr>
          <w:p w14:paraId="420135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58044717</w:t>
            </w:r>
          </w:p>
        </w:tc>
        <w:tc>
          <w:tcPr>
            <w:tcW w:w="1440" w:type="dxa"/>
            <w:vAlign w:val="bottom"/>
          </w:tcPr>
          <w:p w14:paraId="4377F0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58045209</w:t>
            </w:r>
          </w:p>
        </w:tc>
      </w:tr>
      <w:tr w:rsidR="005D2CEE" w:rsidRPr="005651F5" w14:paraId="65DBF75D" w14:textId="77777777" w:rsidTr="0065472B">
        <w:tc>
          <w:tcPr>
            <w:tcW w:w="1095" w:type="dxa"/>
            <w:vAlign w:val="bottom"/>
          </w:tcPr>
          <w:p w14:paraId="25BC0F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58041522</w:t>
            </w:r>
          </w:p>
        </w:tc>
        <w:tc>
          <w:tcPr>
            <w:tcW w:w="1095" w:type="dxa"/>
            <w:vAlign w:val="bottom"/>
          </w:tcPr>
          <w:p w14:paraId="3AA201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58041999</w:t>
            </w:r>
          </w:p>
        </w:tc>
        <w:tc>
          <w:tcPr>
            <w:tcW w:w="1095" w:type="dxa"/>
            <w:vAlign w:val="bottom"/>
          </w:tcPr>
          <w:p w14:paraId="7424A5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58042625</w:t>
            </w:r>
          </w:p>
        </w:tc>
        <w:tc>
          <w:tcPr>
            <w:tcW w:w="1094" w:type="dxa"/>
            <w:vAlign w:val="bottom"/>
          </w:tcPr>
          <w:p w14:paraId="3CDD96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58043184</w:t>
            </w:r>
          </w:p>
        </w:tc>
        <w:tc>
          <w:tcPr>
            <w:tcW w:w="1094" w:type="dxa"/>
            <w:vAlign w:val="bottom"/>
          </w:tcPr>
          <w:p w14:paraId="1BF118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58043703</w:t>
            </w:r>
          </w:p>
        </w:tc>
        <w:tc>
          <w:tcPr>
            <w:tcW w:w="1094" w:type="dxa"/>
            <w:vAlign w:val="bottom"/>
          </w:tcPr>
          <w:p w14:paraId="0B331D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58044238</w:t>
            </w:r>
          </w:p>
        </w:tc>
        <w:tc>
          <w:tcPr>
            <w:tcW w:w="1094" w:type="dxa"/>
            <w:vAlign w:val="bottom"/>
          </w:tcPr>
          <w:p w14:paraId="430865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58044718</w:t>
            </w:r>
          </w:p>
        </w:tc>
        <w:tc>
          <w:tcPr>
            <w:tcW w:w="1440" w:type="dxa"/>
            <w:vAlign w:val="bottom"/>
          </w:tcPr>
          <w:p w14:paraId="34240B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58045210</w:t>
            </w:r>
          </w:p>
        </w:tc>
      </w:tr>
      <w:tr w:rsidR="005D2CEE" w:rsidRPr="005651F5" w14:paraId="56C82D5F" w14:textId="77777777" w:rsidTr="0065472B">
        <w:tc>
          <w:tcPr>
            <w:tcW w:w="1095" w:type="dxa"/>
            <w:vAlign w:val="bottom"/>
          </w:tcPr>
          <w:p w14:paraId="42AD8E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58041535</w:t>
            </w:r>
          </w:p>
        </w:tc>
        <w:tc>
          <w:tcPr>
            <w:tcW w:w="1095" w:type="dxa"/>
            <w:vAlign w:val="bottom"/>
          </w:tcPr>
          <w:p w14:paraId="1732CF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58042002</w:t>
            </w:r>
          </w:p>
        </w:tc>
        <w:tc>
          <w:tcPr>
            <w:tcW w:w="1095" w:type="dxa"/>
            <w:vAlign w:val="bottom"/>
          </w:tcPr>
          <w:p w14:paraId="134A56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58042626</w:t>
            </w:r>
          </w:p>
        </w:tc>
        <w:tc>
          <w:tcPr>
            <w:tcW w:w="1094" w:type="dxa"/>
            <w:vAlign w:val="bottom"/>
          </w:tcPr>
          <w:p w14:paraId="25E99C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58043189</w:t>
            </w:r>
          </w:p>
        </w:tc>
        <w:tc>
          <w:tcPr>
            <w:tcW w:w="1094" w:type="dxa"/>
            <w:vAlign w:val="bottom"/>
          </w:tcPr>
          <w:p w14:paraId="0E24CD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58043711</w:t>
            </w:r>
          </w:p>
        </w:tc>
        <w:tc>
          <w:tcPr>
            <w:tcW w:w="1094" w:type="dxa"/>
            <w:vAlign w:val="bottom"/>
          </w:tcPr>
          <w:p w14:paraId="34E06E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58044243</w:t>
            </w:r>
          </w:p>
        </w:tc>
        <w:tc>
          <w:tcPr>
            <w:tcW w:w="1094" w:type="dxa"/>
            <w:vAlign w:val="bottom"/>
          </w:tcPr>
          <w:p w14:paraId="20F24F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58044730</w:t>
            </w:r>
          </w:p>
        </w:tc>
        <w:tc>
          <w:tcPr>
            <w:tcW w:w="1440" w:type="dxa"/>
            <w:vAlign w:val="bottom"/>
          </w:tcPr>
          <w:p w14:paraId="0AE037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58045223</w:t>
            </w:r>
          </w:p>
        </w:tc>
      </w:tr>
      <w:tr w:rsidR="005D2CEE" w:rsidRPr="005651F5" w14:paraId="757B72B7" w14:textId="77777777" w:rsidTr="0065472B">
        <w:tc>
          <w:tcPr>
            <w:tcW w:w="1095" w:type="dxa"/>
            <w:vAlign w:val="bottom"/>
          </w:tcPr>
          <w:p w14:paraId="588187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58041537</w:t>
            </w:r>
          </w:p>
        </w:tc>
        <w:tc>
          <w:tcPr>
            <w:tcW w:w="1095" w:type="dxa"/>
            <w:vAlign w:val="bottom"/>
          </w:tcPr>
          <w:p w14:paraId="7C2BB8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58042014</w:t>
            </w:r>
          </w:p>
        </w:tc>
        <w:tc>
          <w:tcPr>
            <w:tcW w:w="1095" w:type="dxa"/>
            <w:vAlign w:val="bottom"/>
          </w:tcPr>
          <w:p w14:paraId="3447F5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58042640</w:t>
            </w:r>
          </w:p>
        </w:tc>
        <w:tc>
          <w:tcPr>
            <w:tcW w:w="1094" w:type="dxa"/>
            <w:vAlign w:val="bottom"/>
          </w:tcPr>
          <w:p w14:paraId="47AC58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58043215</w:t>
            </w:r>
          </w:p>
        </w:tc>
        <w:tc>
          <w:tcPr>
            <w:tcW w:w="1094" w:type="dxa"/>
            <w:vAlign w:val="bottom"/>
          </w:tcPr>
          <w:p w14:paraId="39DBD4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58043713</w:t>
            </w:r>
          </w:p>
        </w:tc>
        <w:tc>
          <w:tcPr>
            <w:tcW w:w="1094" w:type="dxa"/>
            <w:vAlign w:val="bottom"/>
          </w:tcPr>
          <w:p w14:paraId="416FA9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58044252</w:t>
            </w:r>
          </w:p>
        </w:tc>
        <w:tc>
          <w:tcPr>
            <w:tcW w:w="1094" w:type="dxa"/>
            <w:vAlign w:val="bottom"/>
          </w:tcPr>
          <w:p w14:paraId="73C509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58044737</w:t>
            </w:r>
          </w:p>
        </w:tc>
        <w:tc>
          <w:tcPr>
            <w:tcW w:w="1440" w:type="dxa"/>
            <w:vAlign w:val="bottom"/>
          </w:tcPr>
          <w:p w14:paraId="6904BA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58045226</w:t>
            </w:r>
          </w:p>
        </w:tc>
      </w:tr>
      <w:tr w:rsidR="005D2CEE" w:rsidRPr="005651F5" w14:paraId="435EE657" w14:textId="77777777" w:rsidTr="0065472B">
        <w:tc>
          <w:tcPr>
            <w:tcW w:w="1095" w:type="dxa"/>
            <w:vAlign w:val="bottom"/>
          </w:tcPr>
          <w:p w14:paraId="1BECC2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58041538</w:t>
            </w:r>
          </w:p>
        </w:tc>
        <w:tc>
          <w:tcPr>
            <w:tcW w:w="1095" w:type="dxa"/>
            <w:vAlign w:val="bottom"/>
          </w:tcPr>
          <w:p w14:paraId="64FB0B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58042027</w:t>
            </w:r>
          </w:p>
        </w:tc>
        <w:tc>
          <w:tcPr>
            <w:tcW w:w="1095" w:type="dxa"/>
            <w:vAlign w:val="bottom"/>
          </w:tcPr>
          <w:p w14:paraId="0DFB71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58042650</w:t>
            </w:r>
          </w:p>
        </w:tc>
        <w:tc>
          <w:tcPr>
            <w:tcW w:w="1094" w:type="dxa"/>
            <w:vAlign w:val="bottom"/>
          </w:tcPr>
          <w:p w14:paraId="0250F3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58043216</w:t>
            </w:r>
          </w:p>
        </w:tc>
        <w:tc>
          <w:tcPr>
            <w:tcW w:w="1094" w:type="dxa"/>
            <w:vAlign w:val="bottom"/>
          </w:tcPr>
          <w:p w14:paraId="7689AC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58043716</w:t>
            </w:r>
          </w:p>
        </w:tc>
        <w:tc>
          <w:tcPr>
            <w:tcW w:w="1094" w:type="dxa"/>
            <w:vAlign w:val="bottom"/>
          </w:tcPr>
          <w:p w14:paraId="1A9FA5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58044253</w:t>
            </w:r>
          </w:p>
        </w:tc>
        <w:tc>
          <w:tcPr>
            <w:tcW w:w="1094" w:type="dxa"/>
            <w:vAlign w:val="bottom"/>
          </w:tcPr>
          <w:p w14:paraId="799EE3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58044738</w:t>
            </w:r>
          </w:p>
        </w:tc>
        <w:tc>
          <w:tcPr>
            <w:tcW w:w="1440" w:type="dxa"/>
            <w:vAlign w:val="bottom"/>
          </w:tcPr>
          <w:p w14:paraId="5F7FC2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58045231</w:t>
            </w:r>
          </w:p>
        </w:tc>
      </w:tr>
      <w:tr w:rsidR="005D2CEE" w:rsidRPr="005651F5" w14:paraId="2536263A" w14:textId="77777777" w:rsidTr="0065472B">
        <w:tc>
          <w:tcPr>
            <w:tcW w:w="1095" w:type="dxa"/>
            <w:vAlign w:val="bottom"/>
          </w:tcPr>
          <w:p w14:paraId="2AB75F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58041547</w:t>
            </w:r>
          </w:p>
        </w:tc>
        <w:tc>
          <w:tcPr>
            <w:tcW w:w="1095" w:type="dxa"/>
            <w:vAlign w:val="bottom"/>
          </w:tcPr>
          <w:p w14:paraId="57EA32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58042030</w:t>
            </w:r>
          </w:p>
        </w:tc>
        <w:tc>
          <w:tcPr>
            <w:tcW w:w="1095" w:type="dxa"/>
            <w:vAlign w:val="bottom"/>
          </w:tcPr>
          <w:p w14:paraId="4E9568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58042665</w:t>
            </w:r>
          </w:p>
        </w:tc>
        <w:tc>
          <w:tcPr>
            <w:tcW w:w="1094" w:type="dxa"/>
            <w:vAlign w:val="bottom"/>
          </w:tcPr>
          <w:p w14:paraId="54E483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58043218</w:t>
            </w:r>
          </w:p>
        </w:tc>
        <w:tc>
          <w:tcPr>
            <w:tcW w:w="1094" w:type="dxa"/>
            <w:vAlign w:val="bottom"/>
          </w:tcPr>
          <w:p w14:paraId="5D98C5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58043717</w:t>
            </w:r>
          </w:p>
        </w:tc>
        <w:tc>
          <w:tcPr>
            <w:tcW w:w="1094" w:type="dxa"/>
            <w:vAlign w:val="bottom"/>
          </w:tcPr>
          <w:p w14:paraId="48E8CE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58044264</w:t>
            </w:r>
          </w:p>
        </w:tc>
        <w:tc>
          <w:tcPr>
            <w:tcW w:w="1094" w:type="dxa"/>
            <w:vAlign w:val="bottom"/>
          </w:tcPr>
          <w:p w14:paraId="2640D8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58044740</w:t>
            </w:r>
          </w:p>
        </w:tc>
        <w:tc>
          <w:tcPr>
            <w:tcW w:w="1440" w:type="dxa"/>
            <w:vAlign w:val="bottom"/>
          </w:tcPr>
          <w:p w14:paraId="20BA46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58045237</w:t>
            </w:r>
          </w:p>
        </w:tc>
      </w:tr>
      <w:tr w:rsidR="005D2CEE" w:rsidRPr="005651F5" w14:paraId="77B966DB" w14:textId="77777777" w:rsidTr="0065472B">
        <w:tc>
          <w:tcPr>
            <w:tcW w:w="1095" w:type="dxa"/>
            <w:vAlign w:val="bottom"/>
          </w:tcPr>
          <w:p w14:paraId="29654E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58041568</w:t>
            </w:r>
          </w:p>
        </w:tc>
        <w:tc>
          <w:tcPr>
            <w:tcW w:w="1095" w:type="dxa"/>
            <w:vAlign w:val="bottom"/>
          </w:tcPr>
          <w:p w14:paraId="2E8406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58042031</w:t>
            </w:r>
          </w:p>
        </w:tc>
        <w:tc>
          <w:tcPr>
            <w:tcW w:w="1095" w:type="dxa"/>
            <w:vAlign w:val="bottom"/>
          </w:tcPr>
          <w:p w14:paraId="19ED4B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58042667</w:t>
            </w:r>
          </w:p>
        </w:tc>
        <w:tc>
          <w:tcPr>
            <w:tcW w:w="1094" w:type="dxa"/>
            <w:vAlign w:val="bottom"/>
          </w:tcPr>
          <w:p w14:paraId="3F85C4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58043221</w:t>
            </w:r>
          </w:p>
        </w:tc>
        <w:tc>
          <w:tcPr>
            <w:tcW w:w="1094" w:type="dxa"/>
            <w:vAlign w:val="bottom"/>
          </w:tcPr>
          <w:p w14:paraId="09C38B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58043719</w:t>
            </w:r>
          </w:p>
        </w:tc>
        <w:tc>
          <w:tcPr>
            <w:tcW w:w="1094" w:type="dxa"/>
            <w:vAlign w:val="bottom"/>
          </w:tcPr>
          <w:p w14:paraId="2DB84F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58044273</w:t>
            </w:r>
          </w:p>
        </w:tc>
        <w:tc>
          <w:tcPr>
            <w:tcW w:w="1094" w:type="dxa"/>
            <w:vAlign w:val="bottom"/>
          </w:tcPr>
          <w:p w14:paraId="12D371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58044742</w:t>
            </w:r>
          </w:p>
        </w:tc>
        <w:tc>
          <w:tcPr>
            <w:tcW w:w="1440" w:type="dxa"/>
            <w:vAlign w:val="bottom"/>
          </w:tcPr>
          <w:p w14:paraId="54BD28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58045238</w:t>
            </w:r>
          </w:p>
        </w:tc>
      </w:tr>
      <w:tr w:rsidR="005D2CEE" w:rsidRPr="005651F5" w14:paraId="5CD96DD6" w14:textId="77777777" w:rsidTr="0065472B">
        <w:tc>
          <w:tcPr>
            <w:tcW w:w="1095" w:type="dxa"/>
            <w:vAlign w:val="bottom"/>
          </w:tcPr>
          <w:p w14:paraId="1EABDC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58041570</w:t>
            </w:r>
          </w:p>
        </w:tc>
        <w:tc>
          <w:tcPr>
            <w:tcW w:w="1095" w:type="dxa"/>
            <w:vAlign w:val="bottom"/>
          </w:tcPr>
          <w:p w14:paraId="4243F2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58042054</w:t>
            </w:r>
          </w:p>
        </w:tc>
        <w:tc>
          <w:tcPr>
            <w:tcW w:w="1095" w:type="dxa"/>
            <w:vAlign w:val="bottom"/>
          </w:tcPr>
          <w:p w14:paraId="43BD12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58042674</w:t>
            </w:r>
          </w:p>
        </w:tc>
        <w:tc>
          <w:tcPr>
            <w:tcW w:w="1094" w:type="dxa"/>
            <w:vAlign w:val="bottom"/>
          </w:tcPr>
          <w:p w14:paraId="4771BA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58043224</w:t>
            </w:r>
          </w:p>
        </w:tc>
        <w:tc>
          <w:tcPr>
            <w:tcW w:w="1094" w:type="dxa"/>
            <w:vAlign w:val="bottom"/>
          </w:tcPr>
          <w:p w14:paraId="710CA2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58043720</w:t>
            </w:r>
          </w:p>
        </w:tc>
        <w:tc>
          <w:tcPr>
            <w:tcW w:w="1094" w:type="dxa"/>
            <w:vAlign w:val="bottom"/>
          </w:tcPr>
          <w:p w14:paraId="0CC31F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58044287</w:t>
            </w:r>
          </w:p>
        </w:tc>
        <w:tc>
          <w:tcPr>
            <w:tcW w:w="1094" w:type="dxa"/>
            <w:vAlign w:val="bottom"/>
          </w:tcPr>
          <w:p w14:paraId="34900C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58044743</w:t>
            </w:r>
          </w:p>
        </w:tc>
        <w:tc>
          <w:tcPr>
            <w:tcW w:w="1440" w:type="dxa"/>
            <w:vAlign w:val="bottom"/>
          </w:tcPr>
          <w:p w14:paraId="15363D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58045242</w:t>
            </w:r>
          </w:p>
        </w:tc>
      </w:tr>
      <w:tr w:rsidR="005D2CEE" w:rsidRPr="005651F5" w14:paraId="46FB716B" w14:textId="77777777" w:rsidTr="0065472B">
        <w:tc>
          <w:tcPr>
            <w:tcW w:w="1095" w:type="dxa"/>
            <w:vAlign w:val="bottom"/>
          </w:tcPr>
          <w:p w14:paraId="1C5788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58041572</w:t>
            </w:r>
          </w:p>
        </w:tc>
        <w:tc>
          <w:tcPr>
            <w:tcW w:w="1095" w:type="dxa"/>
            <w:vAlign w:val="bottom"/>
          </w:tcPr>
          <w:p w14:paraId="651E72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58042058</w:t>
            </w:r>
          </w:p>
        </w:tc>
        <w:tc>
          <w:tcPr>
            <w:tcW w:w="1095" w:type="dxa"/>
            <w:vAlign w:val="bottom"/>
          </w:tcPr>
          <w:p w14:paraId="5C2C93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58042685</w:t>
            </w:r>
          </w:p>
        </w:tc>
        <w:tc>
          <w:tcPr>
            <w:tcW w:w="1094" w:type="dxa"/>
            <w:vAlign w:val="bottom"/>
          </w:tcPr>
          <w:p w14:paraId="3512D5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58043227</w:t>
            </w:r>
          </w:p>
        </w:tc>
        <w:tc>
          <w:tcPr>
            <w:tcW w:w="1094" w:type="dxa"/>
            <w:vAlign w:val="bottom"/>
          </w:tcPr>
          <w:p w14:paraId="2E8C15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58043722</w:t>
            </w:r>
          </w:p>
        </w:tc>
        <w:tc>
          <w:tcPr>
            <w:tcW w:w="1094" w:type="dxa"/>
            <w:vAlign w:val="bottom"/>
          </w:tcPr>
          <w:p w14:paraId="4F30F8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58044293</w:t>
            </w:r>
          </w:p>
        </w:tc>
        <w:tc>
          <w:tcPr>
            <w:tcW w:w="1094" w:type="dxa"/>
            <w:vAlign w:val="bottom"/>
          </w:tcPr>
          <w:p w14:paraId="24CCD2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58044756</w:t>
            </w:r>
          </w:p>
        </w:tc>
        <w:tc>
          <w:tcPr>
            <w:tcW w:w="1440" w:type="dxa"/>
            <w:vAlign w:val="bottom"/>
          </w:tcPr>
          <w:p w14:paraId="60C6D5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58045243</w:t>
            </w:r>
          </w:p>
        </w:tc>
      </w:tr>
      <w:tr w:rsidR="005D2CEE" w:rsidRPr="005651F5" w14:paraId="11E94BDB" w14:textId="77777777" w:rsidTr="0065472B">
        <w:tc>
          <w:tcPr>
            <w:tcW w:w="1095" w:type="dxa"/>
            <w:vAlign w:val="bottom"/>
          </w:tcPr>
          <w:p w14:paraId="373ADE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58041574</w:t>
            </w:r>
          </w:p>
        </w:tc>
        <w:tc>
          <w:tcPr>
            <w:tcW w:w="1095" w:type="dxa"/>
            <w:vAlign w:val="bottom"/>
          </w:tcPr>
          <w:p w14:paraId="687B88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58042060</w:t>
            </w:r>
          </w:p>
        </w:tc>
        <w:tc>
          <w:tcPr>
            <w:tcW w:w="1095" w:type="dxa"/>
            <w:vAlign w:val="bottom"/>
          </w:tcPr>
          <w:p w14:paraId="6627D1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58042689</w:t>
            </w:r>
          </w:p>
        </w:tc>
        <w:tc>
          <w:tcPr>
            <w:tcW w:w="1094" w:type="dxa"/>
            <w:vAlign w:val="bottom"/>
          </w:tcPr>
          <w:p w14:paraId="20A4AB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58043228</w:t>
            </w:r>
          </w:p>
        </w:tc>
        <w:tc>
          <w:tcPr>
            <w:tcW w:w="1094" w:type="dxa"/>
            <w:vAlign w:val="bottom"/>
          </w:tcPr>
          <w:p w14:paraId="68646C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58043724</w:t>
            </w:r>
          </w:p>
        </w:tc>
        <w:tc>
          <w:tcPr>
            <w:tcW w:w="1094" w:type="dxa"/>
            <w:vAlign w:val="bottom"/>
          </w:tcPr>
          <w:p w14:paraId="6F95F1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58044297</w:t>
            </w:r>
          </w:p>
        </w:tc>
        <w:tc>
          <w:tcPr>
            <w:tcW w:w="1094" w:type="dxa"/>
            <w:vAlign w:val="bottom"/>
          </w:tcPr>
          <w:p w14:paraId="666B2D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58044757</w:t>
            </w:r>
          </w:p>
        </w:tc>
        <w:tc>
          <w:tcPr>
            <w:tcW w:w="1440" w:type="dxa"/>
            <w:vAlign w:val="bottom"/>
          </w:tcPr>
          <w:p w14:paraId="38C8FE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58045244</w:t>
            </w:r>
          </w:p>
        </w:tc>
      </w:tr>
      <w:tr w:rsidR="005D2CEE" w:rsidRPr="005651F5" w14:paraId="1B22830F" w14:textId="77777777" w:rsidTr="0065472B">
        <w:tc>
          <w:tcPr>
            <w:tcW w:w="1095" w:type="dxa"/>
            <w:vAlign w:val="bottom"/>
          </w:tcPr>
          <w:p w14:paraId="3E0FBE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58041576</w:t>
            </w:r>
          </w:p>
        </w:tc>
        <w:tc>
          <w:tcPr>
            <w:tcW w:w="1095" w:type="dxa"/>
            <w:vAlign w:val="bottom"/>
          </w:tcPr>
          <w:p w14:paraId="7CFA69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58042068</w:t>
            </w:r>
          </w:p>
        </w:tc>
        <w:tc>
          <w:tcPr>
            <w:tcW w:w="1095" w:type="dxa"/>
            <w:vAlign w:val="bottom"/>
          </w:tcPr>
          <w:p w14:paraId="2DA605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58042699</w:t>
            </w:r>
          </w:p>
        </w:tc>
        <w:tc>
          <w:tcPr>
            <w:tcW w:w="1094" w:type="dxa"/>
            <w:vAlign w:val="bottom"/>
          </w:tcPr>
          <w:p w14:paraId="553507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58043230</w:t>
            </w:r>
          </w:p>
        </w:tc>
        <w:tc>
          <w:tcPr>
            <w:tcW w:w="1094" w:type="dxa"/>
            <w:vAlign w:val="bottom"/>
          </w:tcPr>
          <w:p w14:paraId="6E728B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58043726</w:t>
            </w:r>
          </w:p>
        </w:tc>
        <w:tc>
          <w:tcPr>
            <w:tcW w:w="1094" w:type="dxa"/>
            <w:vAlign w:val="bottom"/>
          </w:tcPr>
          <w:p w14:paraId="3B5A8E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58044298</w:t>
            </w:r>
          </w:p>
        </w:tc>
        <w:tc>
          <w:tcPr>
            <w:tcW w:w="1094" w:type="dxa"/>
            <w:vAlign w:val="bottom"/>
          </w:tcPr>
          <w:p w14:paraId="1C21C1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58044758</w:t>
            </w:r>
          </w:p>
        </w:tc>
        <w:tc>
          <w:tcPr>
            <w:tcW w:w="1440" w:type="dxa"/>
            <w:vAlign w:val="bottom"/>
          </w:tcPr>
          <w:p w14:paraId="55F7B6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58045248</w:t>
            </w:r>
          </w:p>
        </w:tc>
      </w:tr>
      <w:tr w:rsidR="005D2CEE" w:rsidRPr="005651F5" w14:paraId="47EE01CB" w14:textId="77777777" w:rsidTr="0065472B">
        <w:tc>
          <w:tcPr>
            <w:tcW w:w="1095" w:type="dxa"/>
            <w:vAlign w:val="bottom"/>
          </w:tcPr>
          <w:p w14:paraId="160A8F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58041584</w:t>
            </w:r>
          </w:p>
        </w:tc>
        <w:tc>
          <w:tcPr>
            <w:tcW w:w="1095" w:type="dxa"/>
            <w:vAlign w:val="bottom"/>
          </w:tcPr>
          <w:p w14:paraId="2E2BF1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58042079</w:t>
            </w:r>
          </w:p>
        </w:tc>
        <w:tc>
          <w:tcPr>
            <w:tcW w:w="1095" w:type="dxa"/>
            <w:vAlign w:val="bottom"/>
          </w:tcPr>
          <w:p w14:paraId="66D602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58042704</w:t>
            </w:r>
          </w:p>
        </w:tc>
        <w:tc>
          <w:tcPr>
            <w:tcW w:w="1094" w:type="dxa"/>
            <w:vAlign w:val="bottom"/>
          </w:tcPr>
          <w:p w14:paraId="3B3CF4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58043234</w:t>
            </w:r>
          </w:p>
        </w:tc>
        <w:tc>
          <w:tcPr>
            <w:tcW w:w="1094" w:type="dxa"/>
            <w:vAlign w:val="bottom"/>
          </w:tcPr>
          <w:p w14:paraId="2C6AAE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58043728</w:t>
            </w:r>
          </w:p>
        </w:tc>
        <w:tc>
          <w:tcPr>
            <w:tcW w:w="1094" w:type="dxa"/>
            <w:vAlign w:val="bottom"/>
          </w:tcPr>
          <w:p w14:paraId="13A6C5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58044302</w:t>
            </w:r>
          </w:p>
        </w:tc>
        <w:tc>
          <w:tcPr>
            <w:tcW w:w="1094" w:type="dxa"/>
            <w:vAlign w:val="bottom"/>
          </w:tcPr>
          <w:p w14:paraId="7FF6DB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58044769</w:t>
            </w:r>
          </w:p>
        </w:tc>
        <w:tc>
          <w:tcPr>
            <w:tcW w:w="1440" w:type="dxa"/>
            <w:vAlign w:val="bottom"/>
          </w:tcPr>
          <w:p w14:paraId="3C55F0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58045255</w:t>
            </w:r>
          </w:p>
        </w:tc>
      </w:tr>
      <w:tr w:rsidR="005D2CEE" w:rsidRPr="005651F5" w14:paraId="0E2F49EE" w14:textId="77777777" w:rsidTr="0065472B">
        <w:tc>
          <w:tcPr>
            <w:tcW w:w="1095" w:type="dxa"/>
            <w:vAlign w:val="bottom"/>
          </w:tcPr>
          <w:p w14:paraId="10C793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58041587</w:t>
            </w:r>
          </w:p>
        </w:tc>
        <w:tc>
          <w:tcPr>
            <w:tcW w:w="1095" w:type="dxa"/>
            <w:vAlign w:val="bottom"/>
          </w:tcPr>
          <w:p w14:paraId="53849F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58042081</w:t>
            </w:r>
          </w:p>
        </w:tc>
        <w:tc>
          <w:tcPr>
            <w:tcW w:w="1095" w:type="dxa"/>
            <w:vAlign w:val="bottom"/>
          </w:tcPr>
          <w:p w14:paraId="21E349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58042705</w:t>
            </w:r>
          </w:p>
        </w:tc>
        <w:tc>
          <w:tcPr>
            <w:tcW w:w="1094" w:type="dxa"/>
            <w:vAlign w:val="bottom"/>
          </w:tcPr>
          <w:p w14:paraId="279980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58043237</w:t>
            </w:r>
          </w:p>
        </w:tc>
        <w:tc>
          <w:tcPr>
            <w:tcW w:w="1094" w:type="dxa"/>
            <w:vAlign w:val="bottom"/>
          </w:tcPr>
          <w:p w14:paraId="46F658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58043730</w:t>
            </w:r>
          </w:p>
        </w:tc>
        <w:tc>
          <w:tcPr>
            <w:tcW w:w="1094" w:type="dxa"/>
            <w:vAlign w:val="bottom"/>
          </w:tcPr>
          <w:p w14:paraId="73A2AB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58044305</w:t>
            </w:r>
          </w:p>
        </w:tc>
        <w:tc>
          <w:tcPr>
            <w:tcW w:w="1094" w:type="dxa"/>
            <w:vAlign w:val="bottom"/>
          </w:tcPr>
          <w:p w14:paraId="428B6A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58044770</w:t>
            </w:r>
          </w:p>
        </w:tc>
        <w:tc>
          <w:tcPr>
            <w:tcW w:w="1440" w:type="dxa"/>
            <w:vAlign w:val="bottom"/>
          </w:tcPr>
          <w:p w14:paraId="798C15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58045256</w:t>
            </w:r>
          </w:p>
        </w:tc>
      </w:tr>
      <w:tr w:rsidR="005D2CEE" w:rsidRPr="005651F5" w14:paraId="0CD9A264" w14:textId="77777777" w:rsidTr="0065472B">
        <w:tc>
          <w:tcPr>
            <w:tcW w:w="1095" w:type="dxa"/>
            <w:vAlign w:val="bottom"/>
          </w:tcPr>
          <w:p w14:paraId="4733DB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58041589</w:t>
            </w:r>
          </w:p>
        </w:tc>
        <w:tc>
          <w:tcPr>
            <w:tcW w:w="1095" w:type="dxa"/>
            <w:vAlign w:val="bottom"/>
          </w:tcPr>
          <w:p w14:paraId="2B6AF0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58042095</w:t>
            </w:r>
          </w:p>
        </w:tc>
        <w:tc>
          <w:tcPr>
            <w:tcW w:w="1095" w:type="dxa"/>
            <w:vAlign w:val="bottom"/>
          </w:tcPr>
          <w:p w14:paraId="4091E6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58042719</w:t>
            </w:r>
          </w:p>
        </w:tc>
        <w:tc>
          <w:tcPr>
            <w:tcW w:w="1094" w:type="dxa"/>
            <w:vAlign w:val="bottom"/>
          </w:tcPr>
          <w:p w14:paraId="384B95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58043239</w:t>
            </w:r>
          </w:p>
        </w:tc>
        <w:tc>
          <w:tcPr>
            <w:tcW w:w="1094" w:type="dxa"/>
            <w:vAlign w:val="bottom"/>
          </w:tcPr>
          <w:p w14:paraId="46A7A6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58043733</w:t>
            </w:r>
          </w:p>
        </w:tc>
        <w:tc>
          <w:tcPr>
            <w:tcW w:w="1094" w:type="dxa"/>
            <w:vAlign w:val="bottom"/>
          </w:tcPr>
          <w:p w14:paraId="28A21E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58044312</w:t>
            </w:r>
          </w:p>
        </w:tc>
        <w:tc>
          <w:tcPr>
            <w:tcW w:w="1094" w:type="dxa"/>
            <w:vAlign w:val="bottom"/>
          </w:tcPr>
          <w:p w14:paraId="6E8921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58044783</w:t>
            </w:r>
          </w:p>
        </w:tc>
        <w:tc>
          <w:tcPr>
            <w:tcW w:w="1440" w:type="dxa"/>
            <w:vAlign w:val="bottom"/>
          </w:tcPr>
          <w:p w14:paraId="1DDB9B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58045257</w:t>
            </w:r>
          </w:p>
        </w:tc>
      </w:tr>
      <w:tr w:rsidR="005D2CEE" w:rsidRPr="005651F5" w14:paraId="4D9779BB" w14:textId="77777777" w:rsidTr="0065472B">
        <w:tc>
          <w:tcPr>
            <w:tcW w:w="1095" w:type="dxa"/>
            <w:vAlign w:val="bottom"/>
          </w:tcPr>
          <w:p w14:paraId="143792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58041590</w:t>
            </w:r>
          </w:p>
        </w:tc>
        <w:tc>
          <w:tcPr>
            <w:tcW w:w="1095" w:type="dxa"/>
            <w:vAlign w:val="bottom"/>
          </w:tcPr>
          <w:p w14:paraId="32F906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58042108</w:t>
            </w:r>
          </w:p>
        </w:tc>
        <w:tc>
          <w:tcPr>
            <w:tcW w:w="1095" w:type="dxa"/>
            <w:vAlign w:val="bottom"/>
          </w:tcPr>
          <w:p w14:paraId="168067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58042720</w:t>
            </w:r>
          </w:p>
        </w:tc>
        <w:tc>
          <w:tcPr>
            <w:tcW w:w="1094" w:type="dxa"/>
            <w:vAlign w:val="bottom"/>
          </w:tcPr>
          <w:p w14:paraId="56FDE3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58043246</w:t>
            </w:r>
          </w:p>
        </w:tc>
        <w:tc>
          <w:tcPr>
            <w:tcW w:w="1094" w:type="dxa"/>
            <w:vAlign w:val="bottom"/>
          </w:tcPr>
          <w:p w14:paraId="651E71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58043739</w:t>
            </w:r>
          </w:p>
        </w:tc>
        <w:tc>
          <w:tcPr>
            <w:tcW w:w="1094" w:type="dxa"/>
            <w:vAlign w:val="bottom"/>
          </w:tcPr>
          <w:p w14:paraId="5BEDDE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58044324</w:t>
            </w:r>
          </w:p>
        </w:tc>
        <w:tc>
          <w:tcPr>
            <w:tcW w:w="1094" w:type="dxa"/>
            <w:vAlign w:val="bottom"/>
          </w:tcPr>
          <w:p w14:paraId="4F8F2F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58044785</w:t>
            </w:r>
          </w:p>
        </w:tc>
        <w:tc>
          <w:tcPr>
            <w:tcW w:w="1440" w:type="dxa"/>
            <w:vAlign w:val="bottom"/>
          </w:tcPr>
          <w:p w14:paraId="430FBB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58045266</w:t>
            </w:r>
          </w:p>
        </w:tc>
      </w:tr>
      <w:tr w:rsidR="005D2CEE" w:rsidRPr="005651F5" w14:paraId="01DCD0E5" w14:textId="77777777" w:rsidTr="0065472B">
        <w:tc>
          <w:tcPr>
            <w:tcW w:w="1095" w:type="dxa"/>
            <w:vAlign w:val="bottom"/>
          </w:tcPr>
          <w:p w14:paraId="4725C8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58041592</w:t>
            </w:r>
          </w:p>
        </w:tc>
        <w:tc>
          <w:tcPr>
            <w:tcW w:w="1095" w:type="dxa"/>
            <w:vAlign w:val="bottom"/>
          </w:tcPr>
          <w:p w14:paraId="0F9A56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58042109</w:t>
            </w:r>
          </w:p>
        </w:tc>
        <w:tc>
          <w:tcPr>
            <w:tcW w:w="1095" w:type="dxa"/>
            <w:vAlign w:val="bottom"/>
          </w:tcPr>
          <w:p w14:paraId="2EE36F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58042721</w:t>
            </w:r>
          </w:p>
        </w:tc>
        <w:tc>
          <w:tcPr>
            <w:tcW w:w="1094" w:type="dxa"/>
            <w:vAlign w:val="bottom"/>
          </w:tcPr>
          <w:p w14:paraId="663D93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58043260</w:t>
            </w:r>
          </w:p>
        </w:tc>
        <w:tc>
          <w:tcPr>
            <w:tcW w:w="1094" w:type="dxa"/>
            <w:vAlign w:val="bottom"/>
          </w:tcPr>
          <w:p w14:paraId="634DC2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58043746</w:t>
            </w:r>
          </w:p>
        </w:tc>
        <w:tc>
          <w:tcPr>
            <w:tcW w:w="1094" w:type="dxa"/>
            <w:vAlign w:val="bottom"/>
          </w:tcPr>
          <w:p w14:paraId="391A0D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58044325</w:t>
            </w:r>
          </w:p>
        </w:tc>
        <w:tc>
          <w:tcPr>
            <w:tcW w:w="1094" w:type="dxa"/>
            <w:vAlign w:val="bottom"/>
          </w:tcPr>
          <w:p w14:paraId="377517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58044786</w:t>
            </w:r>
          </w:p>
        </w:tc>
        <w:tc>
          <w:tcPr>
            <w:tcW w:w="1440" w:type="dxa"/>
            <w:vAlign w:val="bottom"/>
          </w:tcPr>
          <w:p w14:paraId="220701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58045273</w:t>
            </w:r>
          </w:p>
        </w:tc>
      </w:tr>
      <w:tr w:rsidR="005D2CEE" w:rsidRPr="005651F5" w14:paraId="14D2D525" w14:textId="77777777" w:rsidTr="0065472B">
        <w:tc>
          <w:tcPr>
            <w:tcW w:w="1095" w:type="dxa"/>
            <w:vAlign w:val="bottom"/>
          </w:tcPr>
          <w:p w14:paraId="0F4696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58041602</w:t>
            </w:r>
          </w:p>
        </w:tc>
        <w:tc>
          <w:tcPr>
            <w:tcW w:w="1095" w:type="dxa"/>
            <w:vAlign w:val="bottom"/>
          </w:tcPr>
          <w:p w14:paraId="21FE93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58042112</w:t>
            </w:r>
          </w:p>
        </w:tc>
        <w:tc>
          <w:tcPr>
            <w:tcW w:w="1095" w:type="dxa"/>
            <w:vAlign w:val="bottom"/>
          </w:tcPr>
          <w:p w14:paraId="3E5D4C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58042723</w:t>
            </w:r>
          </w:p>
        </w:tc>
        <w:tc>
          <w:tcPr>
            <w:tcW w:w="1094" w:type="dxa"/>
            <w:vAlign w:val="bottom"/>
          </w:tcPr>
          <w:p w14:paraId="1C59C7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58043261</w:t>
            </w:r>
          </w:p>
        </w:tc>
        <w:tc>
          <w:tcPr>
            <w:tcW w:w="1094" w:type="dxa"/>
            <w:vAlign w:val="bottom"/>
          </w:tcPr>
          <w:p w14:paraId="3B4722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58043759</w:t>
            </w:r>
          </w:p>
        </w:tc>
        <w:tc>
          <w:tcPr>
            <w:tcW w:w="1094" w:type="dxa"/>
            <w:vAlign w:val="bottom"/>
          </w:tcPr>
          <w:p w14:paraId="3302D6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58044335</w:t>
            </w:r>
          </w:p>
        </w:tc>
        <w:tc>
          <w:tcPr>
            <w:tcW w:w="1094" w:type="dxa"/>
            <w:vAlign w:val="bottom"/>
          </w:tcPr>
          <w:p w14:paraId="0EEF86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58044798</w:t>
            </w:r>
          </w:p>
        </w:tc>
        <w:tc>
          <w:tcPr>
            <w:tcW w:w="1440" w:type="dxa"/>
            <w:vAlign w:val="bottom"/>
          </w:tcPr>
          <w:p w14:paraId="160690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58045288</w:t>
            </w:r>
          </w:p>
        </w:tc>
      </w:tr>
      <w:tr w:rsidR="005D2CEE" w:rsidRPr="005651F5" w14:paraId="52F4128E" w14:textId="77777777" w:rsidTr="0065472B">
        <w:tc>
          <w:tcPr>
            <w:tcW w:w="1095" w:type="dxa"/>
            <w:vAlign w:val="bottom"/>
          </w:tcPr>
          <w:p w14:paraId="774799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58041607</w:t>
            </w:r>
          </w:p>
        </w:tc>
        <w:tc>
          <w:tcPr>
            <w:tcW w:w="1095" w:type="dxa"/>
            <w:vAlign w:val="bottom"/>
          </w:tcPr>
          <w:p w14:paraId="10DA77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58042115</w:t>
            </w:r>
          </w:p>
        </w:tc>
        <w:tc>
          <w:tcPr>
            <w:tcW w:w="1095" w:type="dxa"/>
            <w:vAlign w:val="bottom"/>
          </w:tcPr>
          <w:p w14:paraId="281572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58042733</w:t>
            </w:r>
          </w:p>
        </w:tc>
        <w:tc>
          <w:tcPr>
            <w:tcW w:w="1094" w:type="dxa"/>
            <w:vAlign w:val="bottom"/>
          </w:tcPr>
          <w:p w14:paraId="59E031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58043266</w:t>
            </w:r>
          </w:p>
        </w:tc>
        <w:tc>
          <w:tcPr>
            <w:tcW w:w="1094" w:type="dxa"/>
            <w:vAlign w:val="bottom"/>
          </w:tcPr>
          <w:p w14:paraId="08E452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58043770</w:t>
            </w:r>
          </w:p>
        </w:tc>
        <w:tc>
          <w:tcPr>
            <w:tcW w:w="1094" w:type="dxa"/>
            <w:vAlign w:val="bottom"/>
          </w:tcPr>
          <w:p w14:paraId="3A2DAE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58044339</w:t>
            </w:r>
          </w:p>
        </w:tc>
        <w:tc>
          <w:tcPr>
            <w:tcW w:w="1094" w:type="dxa"/>
            <w:vAlign w:val="bottom"/>
          </w:tcPr>
          <w:p w14:paraId="0594A0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58044801</w:t>
            </w:r>
          </w:p>
        </w:tc>
        <w:tc>
          <w:tcPr>
            <w:tcW w:w="1440" w:type="dxa"/>
            <w:vAlign w:val="bottom"/>
          </w:tcPr>
          <w:p w14:paraId="31DBA9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58045289</w:t>
            </w:r>
          </w:p>
        </w:tc>
      </w:tr>
      <w:tr w:rsidR="005D2CEE" w:rsidRPr="005651F5" w14:paraId="7CAA1C47" w14:textId="77777777" w:rsidTr="0065472B">
        <w:tc>
          <w:tcPr>
            <w:tcW w:w="1095" w:type="dxa"/>
            <w:vAlign w:val="bottom"/>
          </w:tcPr>
          <w:p w14:paraId="7878BA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58041618</w:t>
            </w:r>
          </w:p>
        </w:tc>
        <w:tc>
          <w:tcPr>
            <w:tcW w:w="1095" w:type="dxa"/>
            <w:vAlign w:val="bottom"/>
          </w:tcPr>
          <w:p w14:paraId="4AA84B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58042119</w:t>
            </w:r>
          </w:p>
        </w:tc>
        <w:tc>
          <w:tcPr>
            <w:tcW w:w="1095" w:type="dxa"/>
            <w:vAlign w:val="bottom"/>
          </w:tcPr>
          <w:p w14:paraId="35653D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58042740</w:t>
            </w:r>
          </w:p>
        </w:tc>
        <w:tc>
          <w:tcPr>
            <w:tcW w:w="1094" w:type="dxa"/>
            <w:vAlign w:val="bottom"/>
          </w:tcPr>
          <w:p w14:paraId="080476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58043270</w:t>
            </w:r>
          </w:p>
        </w:tc>
        <w:tc>
          <w:tcPr>
            <w:tcW w:w="1094" w:type="dxa"/>
            <w:vAlign w:val="bottom"/>
          </w:tcPr>
          <w:p w14:paraId="2E45AC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58043772</w:t>
            </w:r>
          </w:p>
        </w:tc>
        <w:tc>
          <w:tcPr>
            <w:tcW w:w="1094" w:type="dxa"/>
            <w:vAlign w:val="bottom"/>
          </w:tcPr>
          <w:p w14:paraId="42091E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58044340</w:t>
            </w:r>
          </w:p>
        </w:tc>
        <w:tc>
          <w:tcPr>
            <w:tcW w:w="1094" w:type="dxa"/>
            <w:vAlign w:val="bottom"/>
          </w:tcPr>
          <w:p w14:paraId="72ED8D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58044828</w:t>
            </w:r>
          </w:p>
        </w:tc>
        <w:tc>
          <w:tcPr>
            <w:tcW w:w="1440" w:type="dxa"/>
            <w:vAlign w:val="bottom"/>
          </w:tcPr>
          <w:p w14:paraId="1E4FF6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58045290</w:t>
            </w:r>
          </w:p>
        </w:tc>
      </w:tr>
      <w:tr w:rsidR="005D2CEE" w:rsidRPr="005651F5" w14:paraId="760B9145" w14:textId="77777777" w:rsidTr="0065472B">
        <w:tc>
          <w:tcPr>
            <w:tcW w:w="1095" w:type="dxa"/>
            <w:vAlign w:val="bottom"/>
          </w:tcPr>
          <w:p w14:paraId="250BC4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58041625</w:t>
            </w:r>
          </w:p>
        </w:tc>
        <w:tc>
          <w:tcPr>
            <w:tcW w:w="1095" w:type="dxa"/>
            <w:vAlign w:val="bottom"/>
          </w:tcPr>
          <w:p w14:paraId="4F73EF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58042127</w:t>
            </w:r>
          </w:p>
        </w:tc>
        <w:tc>
          <w:tcPr>
            <w:tcW w:w="1095" w:type="dxa"/>
            <w:vAlign w:val="bottom"/>
          </w:tcPr>
          <w:p w14:paraId="2DC1ED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58042742</w:t>
            </w:r>
          </w:p>
        </w:tc>
        <w:tc>
          <w:tcPr>
            <w:tcW w:w="1094" w:type="dxa"/>
            <w:vAlign w:val="bottom"/>
          </w:tcPr>
          <w:p w14:paraId="03D427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58043271</w:t>
            </w:r>
          </w:p>
        </w:tc>
        <w:tc>
          <w:tcPr>
            <w:tcW w:w="1094" w:type="dxa"/>
            <w:vAlign w:val="bottom"/>
          </w:tcPr>
          <w:p w14:paraId="7CFD42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58043778</w:t>
            </w:r>
          </w:p>
        </w:tc>
        <w:tc>
          <w:tcPr>
            <w:tcW w:w="1094" w:type="dxa"/>
            <w:vAlign w:val="bottom"/>
          </w:tcPr>
          <w:p w14:paraId="1AE76E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58044345</w:t>
            </w:r>
          </w:p>
        </w:tc>
        <w:tc>
          <w:tcPr>
            <w:tcW w:w="1094" w:type="dxa"/>
            <w:vAlign w:val="bottom"/>
          </w:tcPr>
          <w:p w14:paraId="3B8735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58044830</w:t>
            </w:r>
          </w:p>
        </w:tc>
        <w:tc>
          <w:tcPr>
            <w:tcW w:w="1440" w:type="dxa"/>
            <w:vAlign w:val="bottom"/>
          </w:tcPr>
          <w:p w14:paraId="4D2741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58045295</w:t>
            </w:r>
          </w:p>
        </w:tc>
      </w:tr>
      <w:tr w:rsidR="005D2CEE" w:rsidRPr="005651F5" w14:paraId="10351399" w14:textId="77777777" w:rsidTr="0065472B">
        <w:tc>
          <w:tcPr>
            <w:tcW w:w="1095" w:type="dxa"/>
            <w:vAlign w:val="bottom"/>
          </w:tcPr>
          <w:p w14:paraId="34D101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58041627</w:t>
            </w:r>
          </w:p>
        </w:tc>
        <w:tc>
          <w:tcPr>
            <w:tcW w:w="1095" w:type="dxa"/>
            <w:vAlign w:val="bottom"/>
          </w:tcPr>
          <w:p w14:paraId="512D81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58042139</w:t>
            </w:r>
          </w:p>
        </w:tc>
        <w:tc>
          <w:tcPr>
            <w:tcW w:w="1095" w:type="dxa"/>
            <w:vAlign w:val="bottom"/>
          </w:tcPr>
          <w:p w14:paraId="59D8B6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58042756</w:t>
            </w:r>
          </w:p>
        </w:tc>
        <w:tc>
          <w:tcPr>
            <w:tcW w:w="1094" w:type="dxa"/>
            <w:vAlign w:val="bottom"/>
          </w:tcPr>
          <w:p w14:paraId="69D701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58043275</w:t>
            </w:r>
          </w:p>
        </w:tc>
        <w:tc>
          <w:tcPr>
            <w:tcW w:w="1094" w:type="dxa"/>
            <w:vAlign w:val="bottom"/>
          </w:tcPr>
          <w:p w14:paraId="784FBE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58043782</w:t>
            </w:r>
          </w:p>
        </w:tc>
        <w:tc>
          <w:tcPr>
            <w:tcW w:w="1094" w:type="dxa"/>
            <w:vAlign w:val="bottom"/>
          </w:tcPr>
          <w:p w14:paraId="265163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58044354</w:t>
            </w:r>
          </w:p>
        </w:tc>
        <w:tc>
          <w:tcPr>
            <w:tcW w:w="1094" w:type="dxa"/>
            <w:vAlign w:val="bottom"/>
          </w:tcPr>
          <w:p w14:paraId="1B643D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58044831</w:t>
            </w:r>
          </w:p>
        </w:tc>
        <w:tc>
          <w:tcPr>
            <w:tcW w:w="1440" w:type="dxa"/>
            <w:vAlign w:val="bottom"/>
          </w:tcPr>
          <w:p w14:paraId="6F8659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58045297</w:t>
            </w:r>
          </w:p>
        </w:tc>
      </w:tr>
      <w:tr w:rsidR="005D2CEE" w:rsidRPr="005651F5" w14:paraId="005976F2" w14:textId="77777777" w:rsidTr="0065472B">
        <w:tc>
          <w:tcPr>
            <w:tcW w:w="1095" w:type="dxa"/>
            <w:vAlign w:val="bottom"/>
          </w:tcPr>
          <w:p w14:paraId="5F3D8C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58041628</w:t>
            </w:r>
          </w:p>
        </w:tc>
        <w:tc>
          <w:tcPr>
            <w:tcW w:w="1095" w:type="dxa"/>
            <w:vAlign w:val="bottom"/>
          </w:tcPr>
          <w:p w14:paraId="5734B2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58042151</w:t>
            </w:r>
          </w:p>
        </w:tc>
        <w:tc>
          <w:tcPr>
            <w:tcW w:w="1095" w:type="dxa"/>
            <w:vAlign w:val="bottom"/>
          </w:tcPr>
          <w:p w14:paraId="1BA2C9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58042775</w:t>
            </w:r>
          </w:p>
        </w:tc>
        <w:tc>
          <w:tcPr>
            <w:tcW w:w="1094" w:type="dxa"/>
            <w:vAlign w:val="bottom"/>
          </w:tcPr>
          <w:p w14:paraId="4F2286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58043277</w:t>
            </w:r>
          </w:p>
        </w:tc>
        <w:tc>
          <w:tcPr>
            <w:tcW w:w="1094" w:type="dxa"/>
            <w:vAlign w:val="bottom"/>
          </w:tcPr>
          <w:p w14:paraId="7A9BD9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58043790</w:t>
            </w:r>
          </w:p>
        </w:tc>
        <w:tc>
          <w:tcPr>
            <w:tcW w:w="1094" w:type="dxa"/>
            <w:vAlign w:val="bottom"/>
          </w:tcPr>
          <w:p w14:paraId="48020B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58044364</w:t>
            </w:r>
          </w:p>
        </w:tc>
        <w:tc>
          <w:tcPr>
            <w:tcW w:w="1094" w:type="dxa"/>
            <w:vAlign w:val="bottom"/>
          </w:tcPr>
          <w:p w14:paraId="118D0A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58044842</w:t>
            </w:r>
          </w:p>
        </w:tc>
        <w:tc>
          <w:tcPr>
            <w:tcW w:w="1440" w:type="dxa"/>
            <w:vAlign w:val="bottom"/>
          </w:tcPr>
          <w:p w14:paraId="6AC771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58045302</w:t>
            </w:r>
          </w:p>
        </w:tc>
      </w:tr>
      <w:tr w:rsidR="005D2CEE" w:rsidRPr="005651F5" w14:paraId="389C52F7" w14:textId="77777777" w:rsidTr="0065472B">
        <w:tc>
          <w:tcPr>
            <w:tcW w:w="1095" w:type="dxa"/>
            <w:vAlign w:val="bottom"/>
          </w:tcPr>
          <w:p w14:paraId="0334CD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58041629</w:t>
            </w:r>
          </w:p>
        </w:tc>
        <w:tc>
          <w:tcPr>
            <w:tcW w:w="1095" w:type="dxa"/>
            <w:vAlign w:val="bottom"/>
          </w:tcPr>
          <w:p w14:paraId="1BC5FC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58042157</w:t>
            </w:r>
          </w:p>
        </w:tc>
        <w:tc>
          <w:tcPr>
            <w:tcW w:w="1095" w:type="dxa"/>
            <w:vAlign w:val="bottom"/>
          </w:tcPr>
          <w:p w14:paraId="1568C9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58042776</w:t>
            </w:r>
          </w:p>
        </w:tc>
        <w:tc>
          <w:tcPr>
            <w:tcW w:w="1094" w:type="dxa"/>
            <w:vAlign w:val="bottom"/>
          </w:tcPr>
          <w:p w14:paraId="701706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58043284</w:t>
            </w:r>
          </w:p>
        </w:tc>
        <w:tc>
          <w:tcPr>
            <w:tcW w:w="1094" w:type="dxa"/>
            <w:vAlign w:val="bottom"/>
          </w:tcPr>
          <w:p w14:paraId="3E5073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58043798</w:t>
            </w:r>
          </w:p>
        </w:tc>
        <w:tc>
          <w:tcPr>
            <w:tcW w:w="1094" w:type="dxa"/>
            <w:vAlign w:val="bottom"/>
          </w:tcPr>
          <w:p w14:paraId="2F5EB7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58044370</w:t>
            </w:r>
          </w:p>
        </w:tc>
        <w:tc>
          <w:tcPr>
            <w:tcW w:w="1094" w:type="dxa"/>
            <w:vAlign w:val="bottom"/>
          </w:tcPr>
          <w:p w14:paraId="5FC3A6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58044845</w:t>
            </w:r>
          </w:p>
        </w:tc>
        <w:tc>
          <w:tcPr>
            <w:tcW w:w="1440" w:type="dxa"/>
            <w:vAlign w:val="bottom"/>
          </w:tcPr>
          <w:p w14:paraId="6FE17D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58045306</w:t>
            </w:r>
          </w:p>
        </w:tc>
      </w:tr>
      <w:tr w:rsidR="005D2CEE" w:rsidRPr="005651F5" w14:paraId="52064D02" w14:textId="77777777" w:rsidTr="0065472B">
        <w:tc>
          <w:tcPr>
            <w:tcW w:w="1095" w:type="dxa"/>
            <w:vAlign w:val="bottom"/>
          </w:tcPr>
          <w:p w14:paraId="602795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58041631</w:t>
            </w:r>
          </w:p>
        </w:tc>
        <w:tc>
          <w:tcPr>
            <w:tcW w:w="1095" w:type="dxa"/>
            <w:vAlign w:val="bottom"/>
          </w:tcPr>
          <w:p w14:paraId="6996FD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58042179</w:t>
            </w:r>
          </w:p>
        </w:tc>
        <w:tc>
          <w:tcPr>
            <w:tcW w:w="1095" w:type="dxa"/>
            <w:vAlign w:val="bottom"/>
          </w:tcPr>
          <w:p w14:paraId="607EFB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58042785</w:t>
            </w:r>
          </w:p>
        </w:tc>
        <w:tc>
          <w:tcPr>
            <w:tcW w:w="1094" w:type="dxa"/>
            <w:vAlign w:val="bottom"/>
          </w:tcPr>
          <w:p w14:paraId="02771F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58043286</w:t>
            </w:r>
          </w:p>
        </w:tc>
        <w:tc>
          <w:tcPr>
            <w:tcW w:w="1094" w:type="dxa"/>
            <w:vAlign w:val="bottom"/>
          </w:tcPr>
          <w:p w14:paraId="2F1294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58043799</w:t>
            </w:r>
          </w:p>
        </w:tc>
        <w:tc>
          <w:tcPr>
            <w:tcW w:w="1094" w:type="dxa"/>
            <w:vAlign w:val="bottom"/>
          </w:tcPr>
          <w:p w14:paraId="76E589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58044377</w:t>
            </w:r>
          </w:p>
        </w:tc>
        <w:tc>
          <w:tcPr>
            <w:tcW w:w="1094" w:type="dxa"/>
            <w:vAlign w:val="bottom"/>
          </w:tcPr>
          <w:p w14:paraId="5EEBF6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58044852</w:t>
            </w:r>
          </w:p>
        </w:tc>
        <w:tc>
          <w:tcPr>
            <w:tcW w:w="1440" w:type="dxa"/>
            <w:vAlign w:val="bottom"/>
          </w:tcPr>
          <w:p w14:paraId="1D68A1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58045308</w:t>
            </w:r>
          </w:p>
        </w:tc>
      </w:tr>
      <w:tr w:rsidR="005D2CEE" w:rsidRPr="005651F5" w14:paraId="730D9609" w14:textId="77777777" w:rsidTr="0065472B">
        <w:tc>
          <w:tcPr>
            <w:tcW w:w="1095" w:type="dxa"/>
            <w:vAlign w:val="bottom"/>
          </w:tcPr>
          <w:p w14:paraId="56C521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58041634</w:t>
            </w:r>
          </w:p>
        </w:tc>
        <w:tc>
          <w:tcPr>
            <w:tcW w:w="1095" w:type="dxa"/>
            <w:vAlign w:val="bottom"/>
          </w:tcPr>
          <w:p w14:paraId="63980C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58042181</w:t>
            </w:r>
          </w:p>
        </w:tc>
        <w:tc>
          <w:tcPr>
            <w:tcW w:w="1095" w:type="dxa"/>
            <w:vAlign w:val="bottom"/>
          </w:tcPr>
          <w:p w14:paraId="5B247C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58042789</w:t>
            </w:r>
          </w:p>
        </w:tc>
        <w:tc>
          <w:tcPr>
            <w:tcW w:w="1094" w:type="dxa"/>
            <w:vAlign w:val="bottom"/>
          </w:tcPr>
          <w:p w14:paraId="21C205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58043290</w:t>
            </w:r>
          </w:p>
        </w:tc>
        <w:tc>
          <w:tcPr>
            <w:tcW w:w="1094" w:type="dxa"/>
            <w:vAlign w:val="bottom"/>
          </w:tcPr>
          <w:p w14:paraId="2B68ED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58043800</w:t>
            </w:r>
          </w:p>
        </w:tc>
        <w:tc>
          <w:tcPr>
            <w:tcW w:w="1094" w:type="dxa"/>
            <w:vAlign w:val="bottom"/>
          </w:tcPr>
          <w:p w14:paraId="73606A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58044378</w:t>
            </w:r>
          </w:p>
        </w:tc>
        <w:tc>
          <w:tcPr>
            <w:tcW w:w="1094" w:type="dxa"/>
            <w:vAlign w:val="bottom"/>
          </w:tcPr>
          <w:p w14:paraId="54D670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58044853</w:t>
            </w:r>
          </w:p>
        </w:tc>
        <w:tc>
          <w:tcPr>
            <w:tcW w:w="1440" w:type="dxa"/>
            <w:vAlign w:val="bottom"/>
          </w:tcPr>
          <w:p w14:paraId="41B25F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58045312</w:t>
            </w:r>
          </w:p>
        </w:tc>
      </w:tr>
      <w:tr w:rsidR="005D2CEE" w:rsidRPr="005651F5" w14:paraId="5FF72523" w14:textId="77777777" w:rsidTr="0065472B">
        <w:tc>
          <w:tcPr>
            <w:tcW w:w="1095" w:type="dxa"/>
            <w:vAlign w:val="bottom"/>
          </w:tcPr>
          <w:p w14:paraId="6B41D2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58041636</w:t>
            </w:r>
          </w:p>
        </w:tc>
        <w:tc>
          <w:tcPr>
            <w:tcW w:w="1095" w:type="dxa"/>
            <w:vAlign w:val="bottom"/>
          </w:tcPr>
          <w:p w14:paraId="5741D6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58042186</w:t>
            </w:r>
          </w:p>
        </w:tc>
        <w:tc>
          <w:tcPr>
            <w:tcW w:w="1095" w:type="dxa"/>
            <w:vAlign w:val="bottom"/>
          </w:tcPr>
          <w:p w14:paraId="13D74A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58042790</w:t>
            </w:r>
          </w:p>
        </w:tc>
        <w:tc>
          <w:tcPr>
            <w:tcW w:w="1094" w:type="dxa"/>
            <w:vAlign w:val="bottom"/>
          </w:tcPr>
          <w:p w14:paraId="4555D6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58043295</w:t>
            </w:r>
          </w:p>
        </w:tc>
        <w:tc>
          <w:tcPr>
            <w:tcW w:w="1094" w:type="dxa"/>
            <w:vAlign w:val="bottom"/>
          </w:tcPr>
          <w:p w14:paraId="090578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58043802</w:t>
            </w:r>
          </w:p>
        </w:tc>
        <w:tc>
          <w:tcPr>
            <w:tcW w:w="1094" w:type="dxa"/>
            <w:vAlign w:val="bottom"/>
          </w:tcPr>
          <w:p w14:paraId="31F43F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58044380</w:t>
            </w:r>
          </w:p>
        </w:tc>
        <w:tc>
          <w:tcPr>
            <w:tcW w:w="1094" w:type="dxa"/>
            <w:vAlign w:val="bottom"/>
          </w:tcPr>
          <w:p w14:paraId="0230F3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58044858</w:t>
            </w:r>
          </w:p>
        </w:tc>
        <w:tc>
          <w:tcPr>
            <w:tcW w:w="1440" w:type="dxa"/>
            <w:vAlign w:val="bottom"/>
          </w:tcPr>
          <w:p w14:paraId="2B0453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58045316</w:t>
            </w:r>
          </w:p>
        </w:tc>
      </w:tr>
      <w:tr w:rsidR="005D2CEE" w:rsidRPr="005651F5" w14:paraId="28D0919B" w14:textId="77777777" w:rsidTr="0065472B">
        <w:tc>
          <w:tcPr>
            <w:tcW w:w="1095" w:type="dxa"/>
            <w:vAlign w:val="bottom"/>
          </w:tcPr>
          <w:p w14:paraId="275887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58041642</w:t>
            </w:r>
          </w:p>
        </w:tc>
        <w:tc>
          <w:tcPr>
            <w:tcW w:w="1095" w:type="dxa"/>
            <w:vAlign w:val="bottom"/>
          </w:tcPr>
          <w:p w14:paraId="0A4022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58042188</w:t>
            </w:r>
          </w:p>
        </w:tc>
        <w:tc>
          <w:tcPr>
            <w:tcW w:w="1095" w:type="dxa"/>
            <w:vAlign w:val="bottom"/>
          </w:tcPr>
          <w:p w14:paraId="597E53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58042797</w:t>
            </w:r>
          </w:p>
        </w:tc>
        <w:tc>
          <w:tcPr>
            <w:tcW w:w="1094" w:type="dxa"/>
            <w:vAlign w:val="bottom"/>
          </w:tcPr>
          <w:p w14:paraId="5E4634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58043296</w:t>
            </w:r>
          </w:p>
        </w:tc>
        <w:tc>
          <w:tcPr>
            <w:tcW w:w="1094" w:type="dxa"/>
            <w:vAlign w:val="bottom"/>
          </w:tcPr>
          <w:p w14:paraId="465823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58043804</w:t>
            </w:r>
          </w:p>
        </w:tc>
        <w:tc>
          <w:tcPr>
            <w:tcW w:w="1094" w:type="dxa"/>
            <w:vAlign w:val="bottom"/>
          </w:tcPr>
          <w:p w14:paraId="3E46B2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58044383</w:t>
            </w:r>
          </w:p>
        </w:tc>
        <w:tc>
          <w:tcPr>
            <w:tcW w:w="1094" w:type="dxa"/>
            <w:vAlign w:val="bottom"/>
          </w:tcPr>
          <w:p w14:paraId="394051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58044862</w:t>
            </w:r>
          </w:p>
        </w:tc>
        <w:tc>
          <w:tcPr>
            <w:tcW w:w="1440" w:type="dxa"/>
            <w:vAlign w:val="bottom"/>
          </w:tcPr>
          <w:p w14:paraId="739150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58045317</w:t>
            </w:r>
          </w:p>
        </w:tc>
      </w:tr>
      <w:tr w:rsidR="005D2CEE" w:rsidRPr="005651F5" w14:paraId="7BDE2014" w14:textId="77777777" w:rsidTr="0065472B">
        <w:tc>
          <w:tcPr>
            <w:tcW w:w="1095" w:type="dxa"/>
            <w:vAlign w:val="bottom"/>
          </w:tcPr>
          <w:p w14:paraId="646EA6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58041644</w:t>
            </w:r>
          </w:p>
        </w:tc>
        <w:tc>
          <w:tcPr>
            <w:tcW w:w="1095" w:type="dxa"/>
            <w:vAlign w:val="bottom"/>
          </w:tcPr>
          <w:p w14:paraId="04068D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58042197</w:t>
            </w:r>
          </w:p>
        </w:tc>
        <w:tc>
          <w:tcPr>
            <w:tcW w:w="1095" w:type="dxa"/>
            <w:vAlign w:val="bottom"/>
          </w:tcPr>
          <w:p w14:paraId="0A787B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58042817</w:t>
            </w:r>
          </w:p>
        </w:tc>
        <w:tc>
          <w:tcPr>
            <w:tcW w:w="1094" w:type="dxa"/>
            <w:vAlign w:val="bottom"/>
          </w:tcPr>
          <w:p w14:paraId="4B390A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58043302</w:t>
            </w:r>
          </w:p>
        </w:tc>
        <w:tc>
          <w:tcPr>
            <w:tcW w:w="1094" w:type="dxa"/>
            <w:vAlign w:val="bottom"/>
          </w:tcPr>
          <w:p w14:paraId="664FD5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58043805</w:t>
            </w:r>
          </w:p>
        </w:tc>
        <w:tc>
          <w:tcPr>
            <w:tcW w:w="1094" w:type="dxa"/>
            <w:vAlign w:val="bottom"/>
          </w:tcPr>
          <w:p w14:paraId="1FC133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58044384</w:t>
            </w:r>
          </w:p>
        </w:tc>
        <w:tc>
          <w:tcPr>
            <w:tcW w:w="1094" w:type="dxa"/>
            <w:vAlign w:val="bottom"/>
          </w:tcPr>
          <w:p w14:paraId="51F20E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58044867</w:t>
            </w:r>
          </w:p>
        </w:tc>
        <w:tc>
          <w:tcPr>
            <w:tcW w:w="1440" w:type="dxa"/>
            <w:vAlign w:val="bottom"/>
          </w:tcPr>
          <w:p w14:paraId="4E3254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58045320</w:t>
            </w:r>
          </w:p>
        </w:tc>
      </w:tr>
      <w:tr w:rsidR="005D2CEE" w:rsidRPr="005651F5" w14:paraId="317A2186" w14:textId="77777777" w:rsidTr="0065472B">
        <w:tc>
          <w:tcPr>
            <w:tcW w:w="1095" w:type="dxa"/>
            <w:vAlign w:val="bottom"/>
          </w:tcPr>
          <w:p w14:paraId="1381A5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58041645</w:t>
            </w:r>
          </w:p>
        </w:tc>
        <w:tc>
          <w:tcPr>
            <w:tcW w:w="1095" w:type="dxa"/>
            <w:vAlign w:val="bottom"/>
          </w:tcPr>
          <w:p w14:paraId="6FC3E5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58042214</w:t>
            </w:r>
          </w:p>
        </w:tc>
        <w:tc>
          <w:tcPr>
            <w:tcW w:w="1095" w:type="dxa"/>
            <w:vAlign w:val="bottom"/>
          </w:tcPr>
          <w:p w14:paraId="493F82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58042818</w:t>
            </w:r>
          </w:p>
        </w:tc>
        <w:tc>
          <w:tcPr>
            <w:tcW w:w="1094" w:type="dxa"/>
            <w:vAlign w:val="bottom"/>
          </w:tcPr>
          <w:p w14:paraId="2489BA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58043303</w:t>
            </w:r>
          </w:p>
        </w:tc>
        <w:tc>
          <w:tcPr>
            <w:tcW w:w="1094" w:type="dxa"/>
            <w:vAlign w:val="bottom"/>
          </w:tcPr>
          <w:p w14:paraId="52BE09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58043808</w:t>
            </w:r>
          </w:p>
        </w:tc>
        <w:tc>
          <w:tcPr>
            <w:tcW w:w="1094" w:type="dxa"/>
            <w:vAlign w:val="bottom"/>
          </w:tcPr>
          <w:p w14:paraId="5F89C1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58044389</w:t>
            </w:r>
          </w:p>
        </w:tc>
        <w:tc>
          <w:tcPr>
            <w:tcW w:w="1094" w:type="dxa"/>
            <w:vAlign w:val="bottom"/>
          </w:tcPr>
          <w:p w14:paraId="42E188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58044873</w:t>
            </w:r>
          </w:p>
        </w:tc>
        <w:tc>
          <w:tcPr>
            <w:tcW w:w="1440" w:type="dxa"/>
            <w:vAlign w:val="bottom"/>
          </w:tcPr>
          <w:p w14:paraId="613E63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58045321</w:t>
            </w:r>
          </w:p>
        </w:tc>
      </w:tr>
      <w:tr w:rsidR="005D2CEE" w:rsidRPr="005651F5" w14:paraId="5A70695F" w14:textId="77777777" w:rsidTr="0065472B">
        <w:tc>
          <w:tcPr>
            <w:tcW w:w="1095" w:type="dxa"/>
            <w:vAlign w:val="bottom"/>
          </w:tcPr>
          <w:p w14:paraId="3564D6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58041654</w:t>
            </w:r>
          </w:p>
        </w:tc>
        <w:tc>
          <w:tcPr>
            <w:tcW w:w="1095" w:type="dxa"/>
            <w:vAlign w:val="bottom"/>
          </w:tcPr>
          <w:p w14:paraId="789882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58042215</w:t>
            </w:r>
          </w:p>
        </w:tc>
        <w:tc>
          <w:tcPr>
            <w:tcW w:w="1095" w:type="dxa"/>
            <w:vAlign w:val="bottom"/>
          </w:tcPr>
          <w:p w14:paraId="0DD053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58042821</w:t>
            </w:r>
          </w:p>
        </w:tc>
        <w:tc>
          <w:tcPr>
            <w:tcW w:w="1094" w:type="dxa"/>
            <w:vAlign w:val="bottom"/>
          </w:tcPr>
          <w:p w14:paraId="0C16E5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58043304</w:t>
            </w:r>
          </w:p>
        </w:tc>
        <w:tc>
          <w:tcPr>
            <w:tcW w:w="1094" w:type="dxa"/>
            <w:vAlign w:val="bottom"/>
          </w:tcPr>
          <w:p w14:paraId="657776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58043810</w:t>
            </w:r>
          </w:p>
        </w:tc>
        <w:tc>
          <w:tcPr>
            <w:tcW w:w="1094" w:type="dxa"/>
            <w:vAlign w:val="bottom"/>
          </w:tcPr>
          <w:p w14:paraId="32F878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58044392</w:t>
            </w:r>
          </w:p>
        </w:tc>
        <w:tc>
          <w:tcPr>
            <w:tcW w:w="1094" w:type="dxa"/>
            <w:vAlign w:val="bottom"/>
          </w:tcPr>
          <w:p w14:paraId="0139BE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58044874</w:t>
            </w:r>
          </w:p>
        </w:tc>
        <w:tc>
          <w:tcPr>
            <w:tcW w:w="1440" w:type="dxa"/>
            <w:vAlign w:val="bottom"/>
          </w:tcPr>
          <w:p w14:paraId="1F3F4C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58045322</w:t>
            </w:r>
          </w:p>
        </w:tc>
      </w:tr>
      <w:tr w:rsidR="005D2CEE" w:rsidRPr="005651F5" w14:paraId="7E206B0B" w14:textId="77777777" w:rsidTr="0065472B">
        <w:tc>
          <w:tcPr>
            <w:tcW w:w="1095" w:type="dxa"/>
            <w:vAlign w:val="bottom"/>
          </w:tcPr>
          <w:p w14:paraId="25873E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58041659</w:t>
            </w:r>
          </w:p>
        </w:tc>
        <w:tc>
          <w:tcPr>
            <w:tcW w:w="1095" w:type="dxa"/>
            <w:vAlign w:val="bottom"/>
          </w:tcPr>
          <w:p w14:paraId="5062C8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58042218</w:t>
            </w:r>
          </w:p>
        </w:tc>
        <w:tc>
          <w:tcPr>
            <w:tcW w:w="1095" w:type="dxa"/>
            <w:vAlign w:val="bottom"/>
          </w:tcPr>
          <w:p w14:paraId="78BEB7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58042824</w:t>
            </w:r>
          </w:p>
        </w:tc>
        <w:tc>
          <w:tcPr>
            <w:tcW w:w="1094" w:type="dxa"/>
            <w:vAlign w:val="bottom"/>
          </w:tcPr>
          <w:p w14:paraId="479608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58043309</w:t>
            </w:r>
          </w:p>
        </w:tc>
        <w:tc>
          <w:tcPr>
            <w:tcW w:w="1094" w:type="dxa"/>
            <w:vAlign w:val="bottom"/>
          </w:tcPr>
          <w:p w14:paraId="61D0FF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58043817</w:t>
            </w:r>
          </w:p>
        </w:tc>
        <w:tc>
          <w:tcPr>
            <w:tcW w:w="1094" w:type="dxa"/>
            <w:vAlign w:val="bottom"/>
          </w:tcPr>
          <w:p w14:paraId="29D471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58044412</w:t>
            </w:r>
          </w:p>
        </w:tc>
        <w:tc>
          <w:tcPr>
            <w:tcW w:w="1094" w:type="dxa"/>
            <w:vAlign w:val="bottom"/>
          </w:tcPr>
          <w:p w14:paraId="56238E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58044880</w:t>
            </w:r>
          </w:p>
        </w:tc>
        <w:tc>
          <w:tcPr>
            <w:tcW w:w="1440" w:type="dxa"/>
            <w:vAlign w:val="bottom"/>
          </w:tcPr>
          <w:p w14:paraId="2D284D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58045324</w:t>
            </w:r>
          </w:p>
        </w:tc>
      </w:tr>
      <w:tr w:rsidR="005D2CEE" w:rsidRPr="005651F5" w14:paraId="5A2F9F0E" w14:textId="77777777" w:rsidTr="0065472B">
        <w:tc>
          <w:tcPr>
            <w:tcW w:w="1095" w:type="dxa"/>
            <w:vAlign w:val="bottom"/>
          </w:tcPr>
          <w:p w14:paraId="3CB793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58041660</w:t>
            </w:r>
          </w:p>
        </w:tc>
        <w:tc>
          <w:tcPr>
            <w:tcW w:w="1095" w:type="dxa"/>
            <w:vAlign w:val="bottom"/>
          </w:tcPr>
          <w:p w14:paraId="69974F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58042229</w:t>
            </w:r>
          </w:p>
        </w:tc>
        <w:tc>
          <w:tcPr>
            <w:tcW w:w="1095" w:type="dxa"/>
            <w:vAlign w:val="bottom"/>
          </w:tcPr>
          <w:p w14:paraId="6CC4E2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58042843</w:t>
            </w:r>
          </w:p>
        </w:tc>
        <w:tc>
          <w:tcPr>
            <w:tcW w:w="1094" w:type="dxa"/>
            <w:vAlign w:val="bottom"/>
          </w:tcPr>
          <w:p w14:paraId="582717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58043324</w:t>
            </w:r>
          </w:p>
        </w:tc>
        <w:tc>
          <w:tcPr>
            <w:tcW w:w="1094" w:type="dxa"/>
            <w:vAlign w:val="bottom"/>
          </w:tcPr>
          <w:p w14:paraId="6EB584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58043822</w:t>
            </w:r>
          </w:p>
        </w:tc>
        <w:tc>
          <w:tcPr>
            <w:tcW w:w="1094" w:type="dxa"/>
            <w:vAlign w:val="bottom"/>
          </w:tcPr>
          <w:p w14:paraId="44B527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58044416</w:t>
            </w:r>
          </w:p>
        </w:tc>
        <w:tc>
          <w:tcPr>
            <w:tcW w:w="1094" w:type="dxa"/>
            <w:vAlign w:val="bottom"/>
          </w:tcPr>
          <w:p w14:paraId="74B2C6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58044881</w:t>
            </w:r>
          </w:p>
        </w:tc>
        <w:tc>
          <w:tcPr>
            <w:tcW w:w="1440" w:type="dxa"/>
            <w:vAlign w:val="bottom"/>
          </w:tcPr>
          <w:p w14:paraId="0981F8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58045343</w:t>
            </w:r>
          </w:p>
        </w:tc>
      </w:tr>
      <w:tr w:rsidR="005D2CEE" w:rsidRPr="005651F5" w14:paraId="652CED9F" w14:textId="77777777" w:rsidTr="0065472B">
        <w:tc>
          <w:tcPr>
            <w:tcW w:w="1095" w:type="dxa"/>
            <w:vAlign w:val="bottom"/>
          </w:tcPr>
          <w:p w14:paraId="6FF5D1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58041662</w:t>
            </w:r>
          </w:p>
        </w:tc>
        <w:tc>
          <w:tcPr>
            <w:tcW w:w="1095" w:type="dxa"/>
            <w:vAlign w:val="bottom"/>
          </w:tcPr>
          <w:p w14:paraId="447B86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58042231</w:t>
            </w:r>
          </w:p>
        </w:tc>
        <w:tc>
          <w:tcPr>
            <w:tcW w:w="1095" w:type="dxa"/>
            <w:vAlign w:val="bottom"/>
          </w:tcPr>
          <w:p w14:paraId="51EED2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58042859</w:t>
            </w:r>
          </w:p>
        </w:tc>
        <w:tc>
          <w:tcPr>
            <w:tcW w:w="1094" w:type="dxa"/>
            <w:vAlign w:val="bottom"/>
          </w:tcPr>
          <w:p w14:paraId="520D0C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58043331</w:t>
            </w:r>
          </w:p>
        </w:tc>
        <w:tc>
          <w:tcPr>
            <w:tcW w:w="1094" w:type="dxa"/>
            <w:vAlign w:val="bottom"/>
          </w:tcPr>
          <w:p w14:paraId="599EB7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58043823</w:t>
            </w:r>
          </w:p>
        </w:tc>
        <w:tc>
          <w:tcPr>
            <w:tcW w:w="1094" w:type="dxa"/>
            <w:vAlign w:val="bottom"/>
          </w:tcPr>
          <w:p w14:paraId="3904B3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58044420</w:t>
            </w:r>
          </w:p>
        </w:tc>
        <w:tc>
          <w:tcPr>
            <w:tcW w:w="1094" w:type="dxa"/>
            <w:vAlign w:val="bottom"/>
          </w:tcPr>
          <w:p w14:paraId="0476AD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58044883</w:t>
            </w:r>
          </w:p>
        </w:tc>
        <w:tc>
          <w:tcPr>
            <w:tcW w:w="1440" w:type="dxa"/>
            <w:vAlign w:val="bottom"/>
          </w:tcPr>
          <w:p w14:paraId="57DA1A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58045344</w:t>
            </w:r>
          </w:p>
        </w:tc>
      </w:tr>
      <w:tr w:rsidR="005D2CEE" w:rsidRPr="005651F5" w14:paraId="1ABB43E9" w14:textId="77777777" w:rsidTr="0065472B">
        <w:tc>
          <w:tcPr>
            <w:tcW w:w="1095" w:type="dxa"/>
            <w:vAlign w:val="bottom"/>
          </w:tcPr>
          <w:p w14:paraId="07A4E2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58041666</w:t>
            </w:r>
          </w:p>
        </w:tc>
        <w:tc>
          <w:tcPr>
            <w:tcW w:w="1095" w:type="dxa"/>
            <w:vAlign w:val="bottom"/>
          </w:tcPr>
          <w:p w14:paraId="5B99C3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58042232</w:t>
            </w:r>
          </w:p>
        </w:tc>
        <w:tc>
          <w:tcPr>
            <w:tcW w:w="1095" w:type="dxa"/>
            <w:vAlign w:val="bottom"/>
          </w:tcPr>
          <w:p w14:paraId="34DF4A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58042860</w:t>
            </w:r>
          </w:p>
        </w:tc>
        <w:tc>
          <w:tcPr>
            <w:tcW w:w="1094" w:type="dxa"/>
            <w:vAlign w:val="bottom"/>
          </w:tcPr>
          <w:p w14:paraId="7544E8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58043334</w:t>
            </w:r>
          </w:p>
        </w:tc>
        <w:tc>
          <w:tcPr>
            <w:tcW w:w="1094" w:type="dxa"/>
            <w:vAlign w:val="bottom"/>
          </w:tcPr>
          <w:p w14:paraId="6F9DE3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58043827</w:t>
            </w:r>
          </w:p>
        </w:tc>
        <w:tc>
          <w:tcPr>
            <w:tcW w:w="1094" w:type="dxa"/>
            <w:vAlign w:val="bottom"/>
          </w:tcPr>
          <w:p w14:paraId="1738EB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58044422</w:t>
            </w:r>
          </w:p>
        </w:tc>
        <w:tc>
          <w:tcPr>
            <w:tcW w:w="1094" w:type="dxa"/>
            <w:vAlign w:val="bottom"/>
          </w:tcPr>
          <w:p w14:paraId="7DB4C7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58044887</w:t>
            </w:r>
          </w:p>
        </w:tc>
        <w:tc>
          <w:tcPr>
            <w:tcW w:w="1440" w:type="dxa"/>
            <w:vAlign w:val="bottom"/>
          </w:tcPr>
          <w:p w14:paraId="1B43FF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58045354</w:t>
            </w:r>
          </w:p>
        </w:tc>
      </w:tr>
      <w:tr w:rsidR="005D2CEE" w:rsidRPr="005651F5" w14:paraId="36CE59ED" w14:textId="77777777" w:rsidTr="0065472B">
        <w:tc>
          <w:tcPr>
            <w:tcW w:w="1095" w:type="dxa"/>
            <w:vAlign w:val="bottom"/>
          </w:tcPr>
          <w:p w14:paraId="1D2902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58041668</w:t>
            </w:r>
          </w:p>
        </w:tc>
        <w:tc>
          <w:tcPr>
            <w:tcW w:w="1095" w:type="dxa"/>
            <w:vAlign w:val="bottom"/>
          </w:tcPr>
          <w:p w14:paraId="495E80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58042235</w:t>
            </w:r>
          </w:p>
        </w:tc>
        <w:tc>
          <w:tcPr>
            <w:tcW w:w="1095" w:type="dxa"/>
            <w:vAlign w:val="bottom"/>
          </w:tcPr>
          <w:p w14:paraId="496B97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58042868</w:t>
            </w:r>
          </w:p>
        </w:tc>
        <w:tc>
          <w:tcPr>
            <w:tcW w:w="1094" w:type="dxa"/>
            <w:vAlign w:val="bottom"/>
          </w:tcPr>
          <w:p w14:paraId="3F9492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58043343</w:t>
            </w:r>
          </w:p>
        </w:tc>
        <w:tc>
          <w:tcPr>
            <w:tcW w:w="1094" w:type="dxa"/>
            <w:vAlign w:val="bottom"/>
          </w:tcPr>
          <w:p w14:paraId="41BDDA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58043829</w:t>
            </w:r>
          </w:p>
        </w:tc>
        <w:tc>
          <w:tcPr>
            <w:tcW w:w="1094" w:type="dxa"/>
            <w:vAlign w:val="bottom"/>
          </w:tcPr>
          <w:p w14:paraId="2B757A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58044435</w:t>
            </w:r>
          </w:p>
        </w:tc>
        <w:tc>
          <w:tcPr>
            <w:tcW w:w="1094" w:type="dxa"/>
            <w:vAlign w:val="bottom"/>
          </w:tcPr>
          <w:p w14:paraId="54EC84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58044888</w:t>
            </w:r>
          </w:p>
        </w:tc>
        <w:tc>
          <w:tcPr>
            <w:tcW w:w="1440" w:type="dxa"/>
            <w:vAlign w:val="bottom"/>
          </w:tcPr>
          <w:p w14:paraId="10A576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58045363</w:t>
            </w:r>
          </w:p>
        </w:tc>
      </w:tr>
      <w:tr w:rsidR="005D2CEE" w:rsidRPr="005651F5" w14:paraId="3ECB1D74" w14:textId="77777777" w:rsidTr="0065472B">
        <w:tc>
          <w:tcPr>
            <w:tcW w:w="1095" w:type="dxa"/>
            <w:vAlign w:val="bottom"/>
          </w:tcPr>
          <w:p w14:paraId="255C97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58041673</w:t>
            </w:r>
          </w:p>
        </w:tc>
        <w:tc>
          <w:tcPr>
            <w:tcW w:w="1095" w:type="dxa"/>
            <w:vAlign w:val="bottom"/>
          </w:tcPr>
          <w:p w14:paraId="6C38E1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58042236</w:t>
            </w:r>
          </w:p>
        </w:tc>
        <w:tc>
          <w:tcPr>
            <w:tcW w:w="1095" w:type="dxa"/>
            <w:vAlign w:val="bottom"/>
          </w:tcPr>
          <w:p w14:paraId="5D367E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58042869</w:t>
            </w:r>
          </w:p>
        </w:tc>
        <w:tc>
          <w:tcPr>
            <w:tcW w:w="1094" w:type="dxa"/>
            <w:vAlign w:val="bottom"/>
          </w:tcPr>
          <w:p w14:paraId="0EAED0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58043362</w:t>
            </w:r>
          </w:p>
        </w:tc>
        <w:tc>
          <w:tcPr>
            <w:tcW w:w="1094" w:type="dxa"/>
            <w:vAlign w:val="bottom"/>
          </w:tcPr>
          <w:p w14:paraId="639348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58043830</w:t>
            </w:r>
          </w:p>
        </w:tc>
        <w:tc>
          <w:tcPr>
            <w:tcW w:w="1094" w:type="dxa"/>
            <w:vAlign w:val="bottom"/>
          </w:tcPr>
          <w:p w14:paraId="2461AA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58044436</w:t>
            </w:r>
          </w:p>
        </w:tc>
        <w:tc>
          <w:tcPr>
            <w:tcW w:w="1094" w:type="dxa"/>
            <w:vAlign w:val="bottom"/>
          </w:tcPr>
          <w:p w14:paraId="51E819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58044889</w:t>
            </w:r>
          </w:p>
        </w:tc>
        <w:tc>
          <w:tcPr>
            <w:tcW w:w="1440" w:type="dxa"/>
            <w:vAlign w:val="bottom"/>
          </w:tcPr>
          <w:p w14:paraId="50393C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58045364</w:t>
            </w:r>
          </w:p>
        </w:tc>
      </w:tr>
      <w:tr w:rsidR="005D2CEE" w:rsidRPr="005651F5" w14:paraId="644D7CC3" w14:textId="77777777" w:rsidTr="0065472B">
        <w:tc>
          <w:tcPr>
            <w:tcW w:w="1095" w:type="dxa"/>
            <w:vAlign w:val="bottom"/>
          </w:tcPr>
          <w:p w14:paraId="1135CF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58041688</w:t>
            </w:r>
          </w:p>
        </w:tc>
        <w:tc>
          <w:tcPr>
            <w:tcW w:w="1095" w:type="dxa"/>
            <w:vAlign w:val="bottom"/>
          </w:tcPr>
          <w:p w14:paraId="58764F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58042245</w:t>
            </w:r>
          </w:p>
        </w:tc>
        <w:tc>
          <w:tcPr>
            <w:tcW w:w="1095" w:type="dxa"/>
            <w:vAlign w:val="bottom"/>
          </w:tcPr>
          <w:p w14:paraId="4DE6E8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58042870</w:t>
            </w:r>
          </w:p>
        </w:tc>
        <w:tc>
          <w:tcPr>
            <w:tcW w:w="1094" w:type="dxa"/>
            <w:vAlign w:val="bottom"/>
          </w:tcPr>
          <w:p w14:paraId="2E84EA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58043366</w:t>
            </w:r>
          </w:p>
        </w:tc>
        <w:tc>
          <w:tcPr>
            <w:tcW w:w="1094" w:type="dxa"/>
            <w:vAlign w:val="bottom"/>
          </w:tcPr>
          <w:p w14:paraId="3C15F0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58043831</w:t>
            </w:r>
          </w:p>
        </w:tc>
        <w:tc>
          <w:tcPr>
            <w:tcW w:w="1094" w:type="dxa"/>
            <w:vAlign w:val="bottom"/>
          </w:tcPr>
          <w:p w14:paraId="30B7CD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58044442</w:t>
            </w:r>
          </w:p>
        </w:tc>
        <w:tc>
          <w:tcPr>
            <w:tcW w:w="1094" w:type="dxa"/>
            <w:vAlign w:val="bottom"/>
          </w:tcPr>
          <w:p w14:paraId="165BCB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58044893</w:t>
            </w:r>
          </w:p>
        </w:tc>
        <w:tc>
          <w:tcPr>
            <w:tcW w:w="1440" w:type="dxa"/>
            <w:vAlign w:val="bottom"/>
          </w:tcPr>
          <w:p w14:paraId="5A9369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58045365</w:t>
            </w:r>
          </w:p>
        </w:tc>
      </w:tr>
      <w:tr w:rsidR="005D2CEE" w:rsidRPr="005651F5" w14:paraId="0B7A430B" w14:textId="77777777" w:rsidTr="0065472B">
        <w:tc>
          <w:tcPr>
            <w:tcW w:w="1095" w:type="dxa"/>
            <w:vAlign w:val="bottom"/>
          </w:tcPr>
          <w:p w14:paraId="0BB828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58041689</w:t>
            </w:r>
          </w:p>
        </w:tc>
        <w:tc>
          <w:tcPr>
            <w:tcW w:w="1095" w:type="dxa"/>
            <w:vAlign w:val="bottom"/>
          </w:tcPr>
          <w:p w14:paraId="32FC19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58042252</w:t>
            </w:r>
          </w:p>
        </w:tc>
        <w:tc>
          <w:tcPr>
            <w:tcW w:w="1095" w:type="dxa"/>
            <w:vAlign w:val="bottom"/>
          </w:tcPr>
          <w:p w14:paraId="0C721C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58042888</w:t>
            </w:r>
          </w:p>
        </w:tc>
        <w:tc>
          <w:tcPr>
            <w:tcW w:w="1094" w:type="dxa"/>
            <w:vAlign w:val="bottom"/>
          </w:tcPr>
          <w:p w14:paraId="10CD6F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58043370</w:t>
            </w:r>
          </w:p>
        </w:tc>
        <w:tc>
          <w:tcPr>
            <w:tcW w:w="1094" w:type="dxa"/>
            <w:vAlign w:val="bottom"/>
          </w:tcPr>
          <w:p w14:paraId="344D40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58043840</w:t>
            </w:r>
          </w:p>
        </w:tc>
        <w:tc>
          <w:tcPr>
            <w:tcW w:w="1094" w:type="dxa"/>
            <w:vAlign w:val="bottom"/>
          </w:tcPr>
          <w:p w14:paraId="12BCE6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58044455</w:t>
            </w:r>
          </w:p>
        </w:tc>
        <w:tc>
          <w:tcPr>
            <w:tcW w:w="1094" w:type="dxa"/>
            <w:vAlign w:val="bottom"/>
          </w:tcPr>
          <w:p w14:paraId="73E93B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58044912</w:t>
            </w:r>
          </w:p>
        </w:tc>
        <w:tc>
          <w:tcPr>
            <w:tcW w:w="1440" w:type="dxa"/>
            <w:vAlign w:val="bottom"/>
          </w:tcPr>
          <w:p w14:paraId="55A73A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58045387</w:t>
            </w:r>
          </w:p>
        </w:tc>
      </w:tr>
      <w:tr w:rsidR="005D2CEE" w:rsidRPr="005651F5" w14:paraId="27E6AA0F" w14:textId="77777777" w:rsidTr="0065472B">
        <w:tc>
          <w:tcPr>
            <w:tcW w:w="1095" w:type="dxa"/>
            <w:vAlign w:val="bottom"/>
          </w:tcPr>
          <w:p w14:paraId="6C6ABA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58041712</w:t>
            </w:r>
          </w:p>
        </w:tc>
        <w:tc>
          <w:tcPr>
            <w:tcW w:w="1095" w:type="dxa"/>
            <w:vAlign w:val="bottom"/>
          </w:tcPr>
          <w:p w14:paraId="558AB1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58042265</w:t>
            </w:r>
          </w:p>
        </w:tc>
        <w:tc>
          <w:tcPr>
            <w:tcW w:w="1095" w:type="dxa"/>
            <w:vAlign w:val="bottom"/>
          </w:tcPr>
          <w:p w14:paraId="44D81B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58042893</w:t>
            </w:r>
          </w:p>
        </w:tc>
        <w:tc>
          <w:tcPr>
            <w:tcW w:w="1094" w:type="dxa"/>
            <w:vAlign w:val="bottom"/>
          </w:tcPr>
          <w:p w14:paraId="31B601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58043371</w:t>
            </w:r>
          </w:p>
        </w:tc>
        <w:tc>
          <w:tcPr>
            <w:tcW w:w="1094" w:type="dxa"/>
            <w:vAlign w:val="bottom"/>
          </w:tcPr>
          <w:p w14:paraId="2E68BB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58043845</w:t>
            </w:r>
          </w:p>
        </w:tc>
        <w:tc>
          <w:tcPr>
            <w:tcW w:w="1094" w:type="dxa"/>
            <w:vAlign w:val="bottom"/>
          </w:tcPr>
          <w:p w14:paraId="02FE4F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58044456</w:t>
            </w:r>
          </w:p>
        </w:tc>
        <w:tc>
          <w:tcPr>
            <w:tcW w:w="1094" w:type="dxa"/>
            <w:vAlign w:val="bottom"/>
          </w:tcPr>
          <w:p w14:paraId="713940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58044913</w:t>
            </w:r>
          </w:p>
        </w:tc>
        <w:tc>
          <w:tcPr>
            <w:tcW w:w="1440" w:type="dxa"/>
            <w:vAlign w:val="bottom"/>
          </w:tcPr>
          <w:p w14:paraId="3C6FCB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58045389</w:t>
            </w:r>
          </w:p>
        </w:tc>
      </w:tr>
      <w:tr w:rsidR="005D2CEE" w:rsidRPr="005651F5" w14:paraId="219E2C8F" w14:textId="77777777" w:rsidTr="0065472B">
        <w:tc>
          <w:tcPr>
            <w:tcW w:w="1095" w:type="dxa"/>
            <w:vAlign w:val="bottom"/>
          </w:tcPr>
          <w:p w14:paraId="5716C9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58041721</w:t>
            </w:r>
          </w:p>
        </w:tc>
        <w:tc>
          <w:tcPr>
            <w:tcW w:w="1095" w:type="dxa"/>
            <w:vAlign w:val="bottom"/>
          </w:tcPr>
          <w:p w14:paraId="204F75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58042268</w:t>
            </w:r>
          </w:p>
        </w:tc>
        <w:tc>
          <w:tcPr>
            <w:tcW w:w="1095" w:type="dxa"/>
            <w:vAlign w:val="bottom"/>
          </w:tcPr>
          <w:p w14:paraId="2358CF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58042894</w:t>
            </w:r>
          </w:p>
        </w:tc>
        <w:tc>
          <w:tcPr>
            <w:tcW w:w="1094" w:type="dxa"/>
            <w:vAlign w:val="bottom"/>
          </w:tcPr>
          <w:p w14:paraId="2112F5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58043376</w:t>
            </w:r>
          </w:p>
        </w:tc>
        <w:tc>
          <w:tcPr>
            <w:tcW w:w="1094" w:type="dxa"/>
            <w:vAlign w:val="bottom"/>
          </w:tcPr>
          <w:p w14:paraId="6F55C5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58043869</w:t>
            </w:r>
          </w:p>
        </w:tc>
        <w:tc>
          <w:tcPr>
            <w:tcW w:w="1094" w:type="dxa"/>
            <w:vAlign w:val="bottom"/>
          </w:tcPr>
          <w:p w14:paraId="4894F1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58044464</w:t>
            </w:r>
          </w:p>
        </w:tc>
        <w:tc>
          <w:tcPr>
            <w:tcW w:w="1094" w:type="dxa"/>
            <w:vAlign w:val="bottom"/>
          </w:tcPr>
          <w:p w14:paraId="14F32E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58044914</w:t>
            </w:r>
          </w:p>
        </w:tc>
        <w:tc>
          <w:tcPr>
            <w:tcW w:w="1440" w:type="dxa"/>
            <w:vAlign w:val="bottom"/>
          </w:tcPr>
          <w:p w14:paraId="5059D7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58045391</w:t>
            </w:r>
          </w:p>
        </w:tc>
      </w:tr>
      <w:tr w:rsidR="005D2CEE" w:rsidRPr="005651F5" w14:paraId="776B4451" w14:textId="77777777" w:rsidTr="0065472B">
        <w:tc>
          <w:tcPr>
            <w:tcW w:w="1095" w:type="dxa"/>
            <w:vAlign w:val="bottom"/>
          </w:tcPr>
          <w:p w14:paraId="4C2026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58041723</w:t>
            </w:r>
          </w:p>
        </w:tc>
        <w:tc>
          <w:tcPr>
            <w:tcW w:w="1095" w:type="dxa"/>
            <w:vAlign w:val="bottom"/>
          </w:tcPr>
          <w:p w14:paraId="086601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58042273</w:t>
            </w:r>
          </w:p>
        </w:tc>
        <w:tc>
          <w:tcPr>
            <w:tcW w:w="1095" w:type="dxa"/>
            <w:vAlign w:val="bottom"/>
          </w:tcPr>
          <w:p w14:paraId="4C4685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58042897</w:t>
            </w:r>
          </w:p>
        </w:tc>
        <w:tc>
          <w:tcPr>
            <w:tcW w:w="1094" w:type="dxa"/>
            <w:vAlign w:val="bottom"/>
          </w:tcPr>
          <w:p w14:paraId="48829E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58043386</w:t>
            </w:r>
          </w:p>
        </w:tc>
        <w:tc>
          <w:tcPr>
            <w:tcW w:w="1094" w:type="dxa"/>
            <w:vAlign w:val="bottom"/>
          </w:tcPr>
          <w:p w14:paraId="56059D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58043870</w:t>
            </w:r>
          </w:p>
        </w:tc>
        <w:tc>
          <w:tcPr>
            <w:tcW w:w="1094" w:type="dxa"/>
            <w:vAlign w:val="bottom"/>
          </w:tcPr>
          <w:p w14:paraId="3085D2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58044472</w:t>
            </w:r>
          </w:p>
        </w:tc>
        <w:tc>
          <w:tcPr>
            <w:tcW w:w="1094" w:type="dxa"/>
            <w:vAlign w:val="bottom"/>
          </w:tcPr>
          <w:p w14:paraId="18FB49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58044916</w:t>
            </w:r>
          </w:p>
        </w:tc>
        <w:tc>
          <w:tcPr>
            <w:tcW w:w="1440" w:type="dxa"/>
            <w:vAlign w:val="bottom"/>
          </w:tcPr>
          <w:p w14:paraId="7B5142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58045393</w:t>
            </w:r>
          </w:p>
        </w:tc>
      </w:tr>
      <w:tr w:rsidR="005D2CEE" w:rsidRPr="005651F5" w14:paraId="09157B15" w14:textId="77777777" w:rsidTr="0065472B">
        <w:tc>
          <w:tcPr>
            <w:tcW w:w="1095" w:type="dxa"/>
            <w:vAlign w:val="bottom"/>
          </w:tcPr>
          <w:p w14:paraId="6928DE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58041725</w:t>
            </w:r>
          </w:p>
        </w:tc>
        <w:tc>
          <w:tcPr>
            <w:tcW w:w="1095" w:type="dxa"/>
            <w:vAlign w:val="bottom"/>
          </w:tcPr>
          <w:p w14:paraId="5FED81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58042276</w:t>
            </w:r>
          </w:p>
        </w:tc>
        <w:tc>
          <w:tcPr>
            <w:tcW w:w="1095" w:type="dxa"/>
            <w:vAlign w:val="bottom"/>
          </w:tcPr>
          <w:p w14:paraId="3587A5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58042910</w:t>
            </w:r>
          </w:p>
        </w:tc>
        <w:tc>
          <w:tcPr>
            <w:tcW w:w="1094" w:type="dxa"/>
            <w:vAlign w:val="bottom"/>
          </w:tcPr>
          <w:p w14:paraId="2FD576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58043390</w:t>
            </w:r>
          </w:p>
        </w:tc>
        <w:tc>
          <w:tcPr>
            <w:tcW w:w="1094" w:type="dxa"/>
            <w:vAlign w:val="bottom"/>
          </w:tcPr>
          <w:p w14:paraId="2B27D6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58043876</w:t>
            </w:r>
          </w:p>
        </w:tc>
        <w:tc>
          <w:tcPr>
            <w:tcW w:w="1094" w:type="dxa"/>
            <w:vAlign w:val="bottom"/>
          </w:tcPr>
          <w:p w14:paraId="3254B3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58044473</w:t>
            </w:r>
          </w:p>
        </w:tc>
        <w:tc>
          <w:tcPr>
            <w:tcW w:w="1094" w:type="dxa"/>
            <w:vAlign w:val="bottom"/>
          </w:tcPr>
          <w:p w14:paraId="768338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58044927</w:t>
            </w:r>
          </w:p>
        </w:tc>
        <w:tc>
          <w:tcPr>
            <w:tcW w:w="1440" w:type="dxa"/>
            <w:vAlign w:val="bottom"/>
          </w:tcPr>
          <w:p w14:paraId="230B71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58045399</w:t>
            </w:r>
          </w:p>
        </w:tc>
      </w:tr>
      <w:tr w:rsidR="005D2CEE" w:rsidRPr="005651F5" w14:paraId="61E6F992" w14:textId="77777777" w:rsidTr="0065472B">
        <w:tc>
          <w:tcPr>
            <w:tcW w:w="1095" w:type="dxa"/>
            <w:vAlign w:val="bottom"/>
          </w:tcPr>
          <w:p w14:paraId="181F77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58041726</w:t>
            </w:r>
          </w:p>
        </w:tc>
        <w:tc>
          <w:tcPr>
            <w:tcW w:w="1095" w:type="dxa"/>
            <w:vAlign w:val="bottom"/>
          </w:tcPr>
          <w:p w14:paraId="0A3FC1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58042278</w:t>
            </w:r>
          </w:p>
        </w:tc>
        <w:tc>
          <w:tcPr>
            <w:tcW w:w="1095" w:type="dxa"/>
            <w:vAlign w:val="bottom"/>
          </w:tcPr>
          <w:p w14:paraId="4AFAC3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58042912</w:t>
            </w:r>
          </w:p>
        </w:tc>
        <w:tc>
          <w:tcPr>
            <w:tcW w:w="1094" w:type="dxa"/>
            <w:vAlign w:val="bottom"/>
          </w:tcPr>
          <w:p w14:paraId="11185F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58043393</w:t>
            </w:r>
          </w:p>
        </w:tc>
        <w:tc>
          <w:tcPr>
            <w:tcW w:w="1094" w:type="dxa"/>
            <w:vAlign w:val="bottom"/>
          </w:tcPr>
          <w:p w14:paraId="6F1D0B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58043881</w:t>
            </w:r>
          </w:p>
        </w:tc>
        <w:tc>
          <w:tcPr>
            <w:tcW w:w="1094" w:type="dxa"/>
            <w:vAlign w:val="bottom"/>
          </w:tcPr>
          <w:p w14:paraId="485F8D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58044478</w:t>
            </w:r>
          </w:p>
        </w:tc>
        <w:tc>
          <w:tcPr>
            <w:tcW w:w="1094" w:type="dxa"/>
            <w:vAlign w:val="bottom"/>
          </w:tcPr>
          <w:p w14:paraId="14C3E1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58044929</w:t>
            </w:r>
          </w:p>
        </w:tc>
        <w:tc>
          <w:tcPr>
            <w:tcW w:w="1440" w:type="dxa"/>
            <w:vAlign w:val="bottom"/>
          </w:tcPr>
          <w:p w14:paraId="39A09E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58045405</w:t>
            </w:r>
          </w:p>
        </w:tc>
      </w:tr>
      <w:tr w:rsidR="005D2CEE" w:rsidRPr="005651F5" w14:paraId="18E22EB6" w14:textId="77777777" w:rsidTr="0065472B">
        <w:tc>
          <w:tcPr>
            <w:tcW w:w="1095" w:type="dxa"/>
            <w:vAlign w:val="bottom"/>
          </w:tcPr>
          <w:p w14:paraId="750135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58041727</w:t>
            </w:r>
          </w:p>
        </w:tc>
        <w:tc>
          <w:tcPr>
            <w:tcW w:w="1095" w:type="dxa"/>
            <w:vAlign w:val="bottom"/>
          </w:tcPr>
          <w:p w14:paraId="4A7F71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58042288</w:t>
            </w:r>
          </w:p>
        </w:tc>
        <w:tc>
          <w:tcPr>
            <w:tcW w:w="1095" w:type="dxa"/>
            <w:vAlign w:val="bottom"/>
          </w:tcPr>
          <w:p w14:paraId="1642C2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58042914</w:t>
            </w:r>
          </w:p>
        </w:tc>
        <w:tc>
          <w:tcPr>
            <w:tcW w:w="1094" w:type="dxa"/>
            <w:vAlign w:val="bottom"/>
          </w:tcPr>
          <w:p w14:paraId="1A3633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58043396</w:t>
            </w:r>
          </w:p>
        </w:tc>
        <w:tc>
          <w:tcPr>
            <w:tcW w:w="1094" w:type="dxa"/>
            <w:vAlign w:val="bottom"/>
          </w:tcPr>
          <w:p w14:paraId="2C5A7B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58043885</w:t>
            </w:r>
          </w:p>
        </w:tc>
        <w:tc>
          <w:tcPr>
            <w:tcW w:w="1094" w:type="dxa"/>
            <w:vAlign w:val="bottom"/>
          </w:tcPr>
          <w:p w14:paraId="2633FF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58044479</w:t>
            </w:r>
          </w:p>
        </w:tc>
        <w:tc>
          <w:tcPr>
            <w:tcW w:w="1094" w:type="dxa"/>
            <w:vAlign w:val="bottom"/>
          </w:tcPr>
          <w:p w14:paraId="33EE29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58044932</w:t>
            </w:r>
          </w:p>
        </w:tc>
        <w:tc>
          <w:tcPr>
            <w:tcW w:w="1440" w:type="dxa"/>
            <w:vAlign w:val="bottom"/>
          </w:tcPr>
          <w:p w14:paraId="52AB83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58045406</w:t>
            </w:r>
          </w:p>
        </w:tc>
      </w:tr>
      <w:tr w:rsidR="005D2CEE" w:rsidRPr="005651F5" w14:paraId="01AC0819" w14:textId="77777777" w:rsidTr="0065472B">
        <w:tc>
          <w:tcPr>
            <w:tcW w:w="1095" w:type="dxa"/>
            <w:vAlign w:val="bottom"/>
          </w:tcPr>
          <w:p w14:paraId="3826AC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58041733</w:t>
            </w:r>
          </w:p>
        </w:tc>
        <w:tc>
          <w:tcPr>
            <w:tcW w:w="1095" w:type="dxa"/>
            <w:vAlign w:val="bottom"/>
          </w:tcPr>
          <w:p w14:paraId="3EC690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58042290</w:t>
            </w:r>
          </w:p>
        </w:tc>
        <w:tc>
          <w:tcPr>
            <w:tcW w:w="1095" w:type="dxa"/>
            <w:vAlign w:val="bottom"/>
          </w:tcPr>
          <w:p w14:paraId="629F29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58042915</w:t>
            </w:r>
          </w:p>
        </w:tc>
        <w:tc>
          <w:tcPr>
            <w:tcW w:w="1094" w:type="dxa"/>
            <w:vAlign w:val="bottom"/>
          </w:tcPr>
          <w:p w14:paraId="0EF672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58043397</w:t>
            </w:r>
          </w:p>
        </w:tc>
        <w:tc>
          <w:tcPr>
            <w:tcW w:w="1094" w:type="dxa"/>
            <w:vAlign w:val="bottom"/>
          </w:tcPr>
          <w:p w14:paraId="1F925F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58043887</w:t>
            </w:r>
          </w:p>
        </w:tc>
        <w:tc>
          <w:tcPr>
            <w:tcW w:w="1094" w:type="dxa"/>
            <w:vAlign w:val="bottom"/>
          </w:tcPr>
          <w:p w14:paraId="4D74FE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58044487</w:t>
            </w:r>
          </w:p>
        </w:tc>
        <w:tc>
          <w:tcPr>
            <w:tcW w:w="1094" w:type="dxa"/>
            <w:vAlign w:val="bottom"/>
          </w:tcPr>
          <w:p w14:paraId="1C6768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58044933</w:t>
            </w:r>
          </w:p>
        </w:tc>
        <w:tc>
          <w:tcPr>
            <w:tcW w:w="1440" w:type="dxa"/>
            <w:vAlign w:val="bottom"/>
          </w:tcPr>
          <w:p w14:paraId="4627D8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58045407</w:t>
            </w:r>
          </w:p>
        </w:tc>
      </w:tr>
      <w:tr w:rsidR="005D2CEE" w:rsidRPr="005651F5" w14:paraId="4D75207F" w14:textId="77777777" w:rsidTr="0065472B">
        <w:tc>
          <w:tcPr>
            <w:tcW w:w="1095" w:type="dxa"/>
            <w:vAlign w:val="bottom"/>
          </w:tcPr>
          <w:p w14:paraId="3FBF5D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58041739</w:t>
            </w:r>
          </w:p>
        </w:tc>
        <w:tc>
          <w:tcPr>
            <w:tcW w:w="1095" w:type="dxa"/>
            <w:vAlign w:val="bottom"/>
          </w:tcPr>
          <w:p w14:paraId="2B696C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58042292</w:t>
            </w:r>
          </w:p>
        </w:tc>
        <w:tc>
          <w:tcPr>
            <w:tcW w:w="1095" w:type="dxa"/>
            <w:vAlign w:val="bottom"/>
          </w:tcPr>
          <w:p w14:paraId="068635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58042916</w:t>
            </w:r>
          </w:p>
        </w:tc>
        <w:tc>
          <w:tcPr>
            <w:tcW w:w="1094" w:type="dxa"/>
            <w:vAlign w:val="bottom"/>
          </w:tcPr>
          <w:p w14:paraId="65B477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58043406</w:t>
            </w:r>
          </w:p>
        </w:tc>
        <w:tc>
          <w:tcPr>
            <w:tcW w:w="1094" w:type="dxa"/>
            <w:vAlign w:val="bottom"/>
          </w:tcPr>
          <w:p w14:paraId="576C0C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58043899</w:t>
            </w:r>
          </w:p>
        </w:tc>
        <w:tc>
          <w:tcPr>
            <w:tcW w:w="1094" w:type="dxa"/>
            <w:vAlign w:val="bottom"/>
          </w:tcPr>
          <w:p w14:paraId="671B66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58044488</w:t>
            </w:r>
          </w:p>
        </w:tc>
        <w:tc>
          <w:tcPr>
            <w:tcW w:w="1094" w:type="dxa"/>
            <w:vAlign w:val="bottom"/>
          </w:tcPr>
          <w:p w14:paraId="212F5C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58044936</w:t>
            </w:r>
          </w:p>
        </w:tc>
        <w:tc>
          <w:tcPr>
            <w:tcW w:w="1440" w:type="dxa"/>
            <w:vAlign w:val="bottom"/>
          </w:tcPr>
          <w:p w14:paraId="30EB49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58045409</w:t>
            </w:r>
          </w:p>
        </w:tc>
      </w:tr>
      <w:tr w:rsidR="005D2CEE" w:rsidRPr="005651F5" w14:paraId="304B220A" w14:textId="77777777" w:rsidTr="0065472B">
        <w:tc>
          <w:tcPr>
            <w:tcW w:w="1095" w:type="dxa"/>
            <w:vAlign w:val="bottom"/>
          </w:tcPr>
          <w:p w14:paraId="216C95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58041745</w:t>
            </w:r>
          </w:p>
        </w:tc>
        <w:tc>
          <w:tcPr>
            <w:tcW w:w="1095" w:type="dxa"/>
            <w:vAlign w:val="bottom"/>
          </w:tcPr>
          <w:p w14:paraId="5D9D44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58042303</w:t>
            </w:r>
          </w:p>
        </w:tc>
        <w:tc>
          <w:tcPr>
            <w:tcW w:w="1095" w:type="dxa"/>
            <w:vAlign w:val="bottom"/>
          </w:tcPr>
          <w:p w14:paraId="755F3C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58042920</w:t>
            </w:r>
          </w:p>
        </w:tc>
        <w:tc>
          <w:tcPr>
            <w:tcW w:w="1094" w:type="dxa"/>
            <w:vAlign w:val="bottom"/>
          </w:tcPr>
          <w:p w14:paraId="619CA8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58043415</w:t>
            </w:r>
          </w:p>
        </w:tc>
        <w:tc>
          <w:tcPr>
            <w:tcW w:w="1094" w:type="dxa"/>
            <w:vAlign w:val="bottom"/>
          </w:tcPr>
          <w:p w14:paraId="520BB1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58043904</w:t>
            </w:r>
          </w:p>
        </w:tc>
        <w:tc>
          <w:tcPr>
            <w:tcW w:w="1094" w:type="dxa"/>
            <w:vAlign w:val="bottom"/>
          </w:tcPr>
          <w:p w14:paraId="25AC03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58044490</w:t>
            </w:r>
          </w:p>
        </w:tc>
        <w:tc>
          <w:tcPr>
            <w:tcW w:w="1094" w:type="dxa"/>
            <w:vAlign w:val="bottom"/>
          </w:tcPr>
          <w:p w14:paraId="530C54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58044944</w:t>
            </w:r>
          </w:p>
        </w:tc>
        <w:tc>
          <w:tcPr>
            <w:tcW w:w="1440" w:type="dxa"/>
            <w:vAlign w:val="bottom"/>
          </w:tcPr>
          <w:p w14:paraId="1B192F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58045423</w:t>
            </w:r>
          </w:p>
        </w:tc>
      </w:tr>
      <w:tr w:rsidR="005D2CEE" w:rsidRPr="005651F5" w14:paraId="31FECC4D" w14:textId="77777777" w:rsidTr="0065472B">
        <w:tc>
          <w:tcPr>
            <w:tcW w:w="1095" w:type="dxa"/>
            <w:vAlign w:val="bottom"/>
          </w:tcPr>
          <w:p w14:paraId="4D65A2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58041746</w:t>
            </w:r>
          </w:p>
        </w:tc>
        <w:tc>
          <w:tcPr>
            <w:tcW w:w="1095" w:type="dxa"/>
            <w:vAlign w:val="bottom"/>
          </w:tcPr>
          <w:p w14:paraId="4F10B8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58042311</w:t>
            </w:r>
          </w:p>
        </w:tc>
        <w:tc>
          <w:tcPr>
            <w:tcW w:w="1095" w:type="dxa"/>
            <w:vAlign w:val="bottom"/>
          </w:tcPr>
          <w:p w14:paraId="4F7912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58042923</w:t>
            </w:r>
          </w:p>
        </w:tc>
        <w:tc>
          <w:tcPr>
            <w:tcW w:w="1094" w:type="dxa"/>
            <w:vAlign w:val="bottom"/>
          </w:tcPr>
          <w:p w14:paraId="72D786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58043416</w:t>
            </w:r>
          </w:p>
        </w:tc>
        <w:tc>
          <w:tcPr>
            <w:tcW w:w="1094" w:type="dxa"/>
            <w:vAlign w:val="bottom"/>
          </w:tcPr>
          <w:p w14:paraId="5150DB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58043911</w:t>
            </w:r>
          </w:p>
        </w:tc>
        <w:tc>
          <w:tcPr>
            <w:tcW w:w="1094" w:type="dxa"/>
            <w:vAlign w:val="bottom"/>
          </w:tcPr>
          <w:p w14:paraId="26141E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58044494</w:t>
            </w:r>
          </w:p>
        </w:tc>
        <w:tc>
          <w:tcPr>
            <w:tcW w:w="1094" w:type="dxa"/>
            <w:vAlign w:val="bottom"/>
          </w:tcPr>
          <w:p w14:paraId="6CE6BB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58044948</w:t>
            </w:r>
          </w:p>
        </w:tc>
        <w:tc>
          <w:tcPr>
            <w:tcW w:w="1440" w:type="dxa"/>
            <w:vAlign w:val="bottom"/>
          </w:tcPr>
          <w:p w14:paraId="6AB161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58045441</w:t>
            </w:r>
          </w:p>
        </w:tc>
      </w:tr>
      <w:tr w:rsidR="005D2CEE" w:rsidRPr="005651F5" w14:paraId="07A71AC5" w14:textId="77777777" w:rsidTr="0065472B">
        <w:tc>
          <w:tcPr>
            <w:tcW w:w="1095" w:type="dxa"/>
            <w:vAlign w:val="bottom"/>
          </w:tcPr>
          <w:p w14:paraId="16F074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58041749</w:t>
            </w:r>
          </w:p>
        </w:tc>
        <w:tc>
          <w:tcPr>
            <w:tcW w:w="1095" w:type="dxa"/>
            <w:vAlign w:val="bottom"/>
          </w:tcPr>
          <w:p w14:paraId="21B213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58042316</w:t>
            </w:r>
          </w:p>
        </w:tc>
        <w:tc>
          <w:tcPr>
            <w:tcW w:w="1095" w:type="dxa"/>
            <w:vAlign w:val="bottom"/>
          </w:tcPr>
          <w:p w14:paraId="47AD01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58042942</w:t>
            </w:r>
          </w:p>
        </w:tc>
        <w:tc>
          <w:tcPr>
            <w:tcW w:w="1094" w:type="dxa"/>
            <w:vAlign w:val="bottom"/>
          </w:tcPr>
          <w:p w14:paraId="5326EC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58043419</w:t>
            </w:r>
          </w:p>
        </w:tc>
        <w:tc>
          <w:tcPr>
            <w:tcW w:w="1094" w:type="dxa"/>
            <w:vAlign w:val="bottom"/>
          </w:tcPr>
          <w:p w14:paraId="173A4E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58043917</w:t>
            </w:r>
          </w:p>
        </w:tc>
        <w:tc>
          <w:tcPr>
            <w:tcW w:w="1094" w:type="dxa"/>
            <w:vAlign w:val="bottom"/>
          </w:tcPr>
          <w:p w14:paraId="32ED91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58044495</w:t>
            </w:r>
          </w:p>
        </w:tc>
        <w:tc>
          <w:tcPr>
            <w:tcW w:w="1094" w:type="dxa"/>
            <w:vAlign w:val="bottom"/>
          </w:tcPr>
          <w:p w14:paraId="5EFB2C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58044949</w:t>
            </w:r>
          </w:p>
        </w:tc>
        <w:tc>
          <w:tcPr>
            <w:tcW w:w="1440" w:type="dxa"/>
            <w:vAlign w:val="bottom"/>
          </w:tcPr>
          <w:p w14:paraId="64DCDA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58045443</w:t>
            </w:r>
          </w:p>
        </w:tc>
      </w:tr>
      <w:tr w:rsidR="005D2CEE" w:rsidRPr="005651F5" w14:paraId="2AA25EBA" w14:textId="77777777" w:rsidTr="0065472B">
        <w:tc>
          <w:tcPr>
            <w:tcW w:w="1095" w:type="dxa"/>
            <w:vAlign w:val="bottom"/>
          </w:tcPr>
          <w:p w14:paraId="30BAA1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58041750</w:t>
            </w:r>
          </w:p>
        </w:tc>
        <w:tc>
          <w:tcPr>
            <w:tcW w:w="1095" w:type="dxa"/>
            <w:vAlign w:val="bottom"/>
          </w:tcPr>
          <w:p w14:paraId="02D0A7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58042318</w:t>
            </w:r>
          </w:p>
        </w:tc>
        <w:tc>
          <w:tcPr>
            <w:tcW w:w="1095" w:type="dxa"/>
            <w:vAlign w:val="bottom"/>
          </w:tcPr>
          <w:p w14:paraId="19AC05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58042944</w:t>
            </w:r>
          </w:p>
        </w:tc>
        <w:tc>
          <w:tcPr>
            <w:tcW w:w="1094" w:type="dxa"/>
            <w:vAlign w:val="bottom"/>
          </w:tcPr>
          <w:p w14:paraId="775C10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58043421</w:t>
            </w:r>
          </w:p>
        </w:tc>
        <w:tc>
          <w:tcPr>
            <w:tcW w:w="1094" w:type="dxa"/>
            <w:vAlign w:val="bottom"/>
          </w:tcPr>
          <w:p w14:paraId="21FFC7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58043918</w:t>
            </w:r>
          </w:p>
        </w:tc>
        <w:tc>
          <w:tcPr>
            <w:tcW w:w="1094" w:type="dxa"/>
            <w:vAlign w:val="bottom"/>
          </w:tcPr>
          <w:p w14:paraId="6C9366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58044502</w:t>
            </w:r>
          </w:p>
        </w:tc>
        <w:tc>
          <w:tcPr>
            <w:tcW w:w="1094" w:type="dxa"/>
            <w:vAlign w:val="bottom"/>
          </w:tcPr>
          <w:p w14:paraId="6DD454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58044951</w:t>
            </w:r>
          </w:p>
        </w:tc>
        <w:tc>
          <w:tcPr>
            <w:tcW w:w="1440" w:type="dxa"/>
            <w:vAlign w:val="bottom"/>
          </w:tcPr>
          <w:p w14:paraId="05C326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58045444</w:t>
            </w:r>
          </w:p>
        </w:tc>
      </w:tr>
      <w:tr w:rsidR="005D2CEE" w:rsidRPr="005651F5" w14:paraId="0C6EDC7D" w14:textId="77777777" w:rsidTr="0065472B">
        <w:tc>
          <w:tcPr>
            <w:tcW w:w="1095" w:type="dxa"/>
            <w:vAlign w:val="bottom"/>
          </w:tcPr>
          <w:p w14:paraId="3218C2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58041751</w:t>
            </w:r>
          </w:p>
        </w:tc>
        <w:tc>
          <w:tcPr>
            <w:tcW w:w="1095" w:type="dxa"/>
            <w:vAlign w:val="bottom"/>
          </w:tcPr>
          <w:p w14:paraId="7AF862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58042326</w:t>
            </w:r>
          </w:p>
        </w:tc>
        <w:tc>
          <w:tcPr>
            <w:tcW w:w="1095" w:type="dxa"/>
            <w:vAlign w:val="bottom"/>
          </w:tcPr>
          <w:p w14:paraId="25D7E2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58042955</w:t>
            </w:r>
          </w:p>
        </w:tc>
        <w:tc>
          <w:tcPr>
            <w:tcW w:w="1094" w:type="dxa"/>
            <w:vAlign w:val="bottom"/>
          </w:tcPr>
          <w:p w14:paraId="662B43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58043435</w:t>
            </w:r>
          </w:p>
        </w:tc>
        <w:tc>
          <w:tcPr>
            <w:tcW w:w="1094" w:type="dxa"/>
            <w:vAlign w:val="bottom"/>
          </w:tcPr>
          <w:p w14:paraId="24C56A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58043920</w:t>
            </w:r>
          </w:p>
        </w:tc>
        <w:tc>
          <w:tcPr>
            <w:tcW w:w="1094" w:type="dxa"/>
            <w:vAlign w:val="bottom"/>
          </w:tcPr>
          <w:p w14:paraId="44A051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58044503</w:t>
            </w:r>
          </w:p>
        </w:tc>
        <w:tc>
          <w:tcPr>
            <w:tcW w:w="1094" w:type="dxa"/>
            <w:vAlign w:val="bottom"/>
          </w:tcPr>
          <w:p w14:paraId="55712E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58044961</w:t>
            </w:r>
          </w:p>
        </w:tc>
        <w:tc>
          <w:tcPr>
            <w:tcW w:w="1440" w:type="dxa"/>
            <w:vAlign w:val="bottom"/>
          </w:tcPr>
          <w:p w14:paraId="72178C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58045448</w:t>
            </w:r>
          </w:p>
        </w:tc>
      </w:tr>
      <w:tr w:rsidR="005D2CEE" w:rsidRPr="005651F5" w14:paraId="115CC2B4" w14:textId="77777777" w:rsidTr="0065472B">
        <w:tc>
          <w:tcPr>
            <w:tcW w:w="1095" w:type="dxa"/>
            <w:vAlign w:val="bottom"/>
          </w:tcPr>
          <w:p w14:paraId="140D71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58041752</w:t>
            </w:r>
          </w:p>
        </w:tc>
        <w:tc>
          <w:tcPr>
            <w:tcW w:w="1095" w:type="dxa"/>
            <w:vAlign w:val="bottom"/>
          </w:tcPr>
          <w:p w14:paraId="62D9E0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58042327</w:t>
            </w:r>
          </w:p>
        </w:tc>
        <w:tc>
          <w:tcPr>
            <w:tcW w:w="1095" w:type="dxa"/>
            <w:vAlign w:val="bottom"/>
          </w:tcPr>
          <w:p w14:paraId="5B7EE6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58042961</w:t>
            </w:r>
          </w:p>
        </w:tc>
        <w:tc>
          <w:tcPr>
            <w:tcW w:w="1094" w:type="dxa"/>
            <w:vAlign w:val="bottom"/>
          </w:tcPr>
          <w:p w14:paraId="2E5AD8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58043436</w:t>
            </w:r>
          </w:p>
        </w:tc>
        <w:tc>
          <w:tcPr>
            <w:tcW w:w="1094" w:type="dxa"/>
            <w:vAlign w:val="bottom"/>
          </w:tcPr>
          <w:p w14:paraId="6E2FF4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58043924</w:t>
            </w:r>
          </w:p>
        </w:tc>
        <w:tc>
          <w:tcPr>
            <w:tcW w:w="1094" w:type="dxa"/>
            <w:vAlign w:val="bottom"/>
          </w:tcPr>
          <w:p w14:paraId="40CA4C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58044504</w:t>
            </w:r>
          </w:p>
        </w:tc>
        <w:tc>
          <w:tcPr>
            <w:tcW w:w="1094" w:type="dxa"/>
            <w:vAlign w:val="bottom"/>
          </w:tcPr>
          <w:p w14:paraId="2BDF88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58044969</w:t>
            </w:r>
          </w:p>
        </w:tc>
        <w:tc>
          <w:tcPr>
            <w:tcW w:w="1440" w:type="dxa"/>
            <w:vAlign w:val="bottom"/>
          </w:tcPr>
          <w:p w14:paraId="39767B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58045450</w:t>
            </w:r>
          </w:p>
        </w:tc>
      </w:tr>
      <w:tr w:rsidR="005D2CEE" w:rsidRPr="005651F5" w14:paraId="19914527" w14:textId="77777777" w:rsidTr="0065472B">
        <w:tc>
          <w:tcPr>
            <w:tcW w:w="1095" w:type="dxa"/>
            <w:vAlign w:val="bottom"/>
          </w:tcPr>
          <w:p w14:paraId="2EA620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58041775</w:t>
            </w:r>
          </w:p>
        </w:tc>
        <w:tc>
          <w:tcPr>
            <w:tcW w:w="1095" w:type="dxa"/>
            <w:vAlign w:val="bottom"/>
          </w:tcPr>
          <w:p w14:paraId="3633CF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58042331</w:t>
            </w:r>
          </w:p>
        </w:tc>
        <w:tc>
          <w:tcPr>
            <w:tcW w:w="1095" w:type="dxa"/>
            <w:vAlign w:val="bottom"/>
          </w:tcPr>
          <w:p w14:paraId="7CAEFA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58042965</w:t>
            </w:r>
          </w:p>
        </w:tc>
        <w:tc>
          <w:tcPr>
            <w:tcW w:w="1094" w:type="dxa"/>
            <w:vAlign w:val="bottom"/>
          </w:tcPr>
          <w:p w14:paraId="5FD42C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58043441</w:t>
            </w:r>
          </w:p>
        </w:tc>
        <w:tc>
          <w:tcPr>
            <w:tcW w:w="1094" w:type="dxa"/>
            <w:vAlign w:val="bottom"/>
          </w:tcPr>
          <w:p w14:paraId="69B42A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58043928</w:t>
            </w:r>
          </w:p>
        </w:tc>
        <w:tc>
          <w:tcPr>
            <w:tcW w:w="1094" w:type="dxa"/>
            <w:vAlign w:val="bottom"/>
          </w:tcPr>
          <w:p w14:paraId="3FDF1B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58044508</w:t>
            </w:r>
          </w:p>
        </w:tc>
        <w:tc>
          <w:tcPr>
            <w:tcW w:w="1094" w:type="dxa"/>
            <w:vAlign w:val="bottom"/>
          </w:tcPr>
          <w:p w14:paraId="6D3050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58044971</w:t>
            </w:r>
          </w:p>
        </w:tc>
        <w:tc>
          <w:tcPr>
            <w:tcW w:w="1440" w:type="dxa"/>
            <w:vAlign w:val="bottom"/>
          </w:tcPr>
          <w:p w14:paraId="71886B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58045451</w:t>
            </w:r>
          </w:p>
        </w:tc>
      </w:tr>
      <w:tr w:rsidR="005D2CEE" w:rsidRPr="005651F5" w14:paraId="6E6BB356" w14:textId="77777777" w:rsidTr="0065472B">
        <w:tc>
          <w:tcPr>
            <w:tcW w:w="1095" w:type="dxa"/>
            <w:vAlign w:val="bottom"/>
          </w:tcPr>
          <w:p w14:paraId="7516A4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58041781</w:t>
            </w:r>
          </w:p>
        </w:tc>
        <w:tc>
          <w:tcPr>
            <w:tcW w:w="1095" w:type="dxa"/>
            <w:vAlign w:val="bottom"/>
          </w:tcPr>
          <w:p w14:paraId="00AF2A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58042332</w:t>
            </w:r>
          </w:p>
        </w:tc>
        <w:tc>
          <w:tcPr>
            <w:tcW w:w="1095" w:type="dxa"/>
            <w:vAlign w:val="bottom"/>
          </w:tcPr>
          <w:p w14:paraId="5AF160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58042966</w:t>
            </w:r>
          </w:p>
        </w:tc>
        <w:tc>
          <w:tcPr>
            <w:tcW w:w="1094" w:type="dxa"/>
            <w:vAlign w:val="bottom"/>
          </w:tcPr>
          <w:p w14:paraId="790487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58043456</w:t>
            </w:r>
          </w:p>
        </w:tc>
        <w:tc>
          <w:tcPr>
            <w:tcW w:w="1094" w:type="dxa"/>
            <w:vAlign w:val="bottom"/>
          </w:tcPr>
          <w:p w14:paraId="3DD4F2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58043929</w:t>
            </w:r>
          </w:p>
        </w:tc>
        <w:tc>
          <w:tcPr>
            <w:tcW w:w="1094" w:type="dxa"/>
            <w:vAlign w:val="bottom"/>
          </w:tcPr>
          <w:p w14:paraId="2D55C0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58044510</w:t>
            </w:r>
          </w:p>
        </w:tc>
        <w:tc>
          <w:tcPr>
            <w:tcW w:w="1094" w:type="dxa"/>
            <w:vAlign w:val="bottom"/>
          </w:tcPr>
          <w:p w14:paraId="4DD22C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58044975</w:t>
            </w:r>
          </w:p>
        </w:tc>
        <w:tc>
          <w:tcPr>
            <w:tcW w:w="1440" w:type="dxa"/>
            <w:vAlign w:val="bottom"/>
          </w:tcPr>
          <w:p w14:paraId="12F57A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58045452</w:t>
            </w:r>
          </w:p>
        </w:tc>
      </w:tr>
      <w:tr w:rsidR="005D2CEE" w:rsidRPr="005651F5" w14:paraId="77FD6758" w14:textId="77777777" w:rsidTr="0065472B">
        <w:tc>
          <w:tcPr>
            <w:tcW w:w="1095" w:type="dxa"/>
            <w:vAlign w:val="bottom"/>
          </w:tcPr>
          <w:p w14:paraId="34CBDF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58041790</w:t>
            </w:r>
          </w:p>
        </w:tc>
        <w:tc>
          <w:tcPr>
            <w:tcW w:w="1095" w:type="dxa"/>
            <w:vAlign w:val="bottom"/>
          </w:tcPr>
          <w:p w14:paraId="0C5B7B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58042340</w:t>
            </w:r>
          </w:p>
        </w:tc>
        <w:tc>
          <w:tcPr>
            <w:tcW w:w="1095" w:type="dxa"/>
            <w:vAlign w:val="bottom"/>
          </w:tcPr>
          <w:p w14:paraId="2C94C1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58042968</w:t>
            </w:r>
          </w:p>
        </w:tc>
        <w:tc>
          <w:tcPr>
            <w:tcW w:w="1094" w:type="dxa"/>
            <w:vAlign w:val="bottom"/>
          </w:tcPr>
          <w:p w14:paraId="61D26D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58043462</w:t>
            </w:r>
          </w:p>
        </w:tc>
        <w:tc>
          <w:tcPr>
            <w:tcW w:w="1094" w:type="dxa"/>
            <w:vAlign w:val="bottom"/>
          </w:tcPr>
          <w:p w14:paraId="60B91C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58043934</w:t>
            </w:r>
          </w:p>
        </w:tc>
        <w:tc>
          <w:tcPr>
            <w:tcW w:w="1094" w:type="dxa"/>
            <w:vAlign w:val="bottom"/>
          </w:tcPr>
          <w:p w14:paraId="387FF9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58044515</w:t>
            </w:r>
          </w:p>
        </w:tc>
        <w:tc>
          <w:tcPr>
            <w:tcW w:w="1094" w:type="dxa"/>
            <w:vAlign w:val="bottom"/>
          </w:tcPr>
          <w:p w14:paraId="2080BA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58044976</w:t>
            </w:r>
          </w:p>
        </w:tc>
        <w:tc>
          <w:tcPr>
            <w:tcW w:w="1440" w:type="dxa"/>
            <w:vAlign w:val="bottom"/>
          </w:tcPr>
          <w:p w14:paraId="0585C5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58045453</w:t>
            </w:r>
          </w:p>
        </w:tc>
      </w:tr>
      <w:tr w:rsidR="005D2CEE" w:rsidRPr="005651F5" w14:paraId="0BC0C7CA" w14:textId="77777777" w:rsidTr="0065472B">
        <w:tc>
          <w:tcPr>
            <w:tcW w:w="1095" w:type="dxa"/>
            <w:vAlign w:val="bottom"/>
          </w:tcPr>
          <w:p w14:paraId="4F7291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58041791</w:t>
            </w:r>
          </w:p>
        </w:tc>
        <w:tc>
          <w:tcPr>
            <w:tcW w:w="1095" w:type="dxa"/>
            <w:vAlign w:val="bottom"/>
          </w:tcPr>
          <w:p w14:paraId="7947C9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58042351</w:t>
            </w:r>
          </w:p>
        </w:tc>
        <w:tc>
          <w:tcPr>
            <w:tcW w:w="1095" w:type="dxa"/>
            <w:vAlign w:val="bottom"/>
          </w:tcPr>
          <w:p w14:paraId="5201CC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58042971</w:t>
            </w:r>
          </w:p>
        </w:tc>
        <w:tc>
          <w:tcPr>
            <w:tcW w:w="1094" w:type="dxa"/>
            <w:vAlign w:val="bottom"/>
          </w:tcPr>
          <w:p w14:paraId="2A06F3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58043464</w:t>
            </w:r>
          </w:p>
        </w:tc>
        <w:tc>
          <w:tcPr>
            <w:tcW w:w="1094" w:type="dxa"/>
            <w:vAlign w:val="bottom"/>
          </w:tcPr>
          <w:p w14:paraId="67BA12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58043938</w:t>
            </w:r>
          </w:p>
        </w:tc>
        <w:tc>
          <w:tcPr>
            <w:tcW w:w="1094" w:type="dxa"/>
            <w:vAlign w:val="bottom"/>
          </w:tcPr>
          <w:p w14:paraId="685E23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58044516</w:t>
            </w:r>
          </w:p>
        </w:tc>
        <w:tc>
          <w:tcPr>
            <w:tcW w:w="1094" w:type="dxa"/>
            <w:vAlign w:val="bottom"/>
          </w:tcPr>
          <w:p w14:paraId="7E92BF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58044984</w:t>
            </w:r>
          </w:p>
        </w:tc>
        <w:tc>
          <w:tcPr>
            <w:tcW w:w="1440" w:type="dxa"/>
            <w:vAlign w:val="bottom"/>
          </w:tcPr>
          <w:p w14:paraId="5EB974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58045467</w:t>
            </w:r>
          </w:p>
        </w:tc>
      </w:tr>
      <w:tr w:rsidR="005D2CEE" w:rsidRPr="005651F5" w14:paraId="6A45F82E" w14:textId="77777777" w:rsidTr="0065472B">
        <w:tc>
          <w:tcPr>
            <w:tcW w:w="1095" w:type="dxa"/>
            <w:vAlign w:val="bottom"/>
          </w:tcPr>
          <w:p w14:paraId="7DBD42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58041792</w:t>
            </w:r>
          </w:p>
        </w:tc>
        <w:tc>
          <w:tcPr>
            <w:tcW w:w="1095" w:type="dxa"/>
            <w:vAlign w:val="bottom"/>
          </w:tcPr>
          <w:p w14:paraId="60A4C3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58042354</w:t>
            </w:r>
          </w:p>
        </w:tc>
        <w:tc>
          <w:tcPr>
            <w:tcW w:w="1095" w:type="dxa"/>
            <w:vAlign w:val="bottom"/>
          </w:tcPr>
          <w:p w14:paraId="2BE590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58042982</w:t>
            </w:r>
          </w:p>
        </w:tc>
        <w:tc>
          <w:tcPr>
            <w:tcW w:w="1094" w:type="dxa"/>
            <w:vAlign w:val="bottom"/>
          </w:tcPr>
          <w:p w14:paraId="20F7BA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58043469</w:t>
            </w:r>
          </w:p>
        </w:tc>
        <w:tc>
          <w:tcPr>
            <w:tcW w:w="1094" w:type="dxa"/>
            <w:vAlign w:val="bottom"/>
          </w:tcPr>
          <w:p w14:paraId="5ABAF8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58043939</w:t>
            </w:r>
          </w:p>
        </w:tc>
        <w:tc>
          <w:tcPr>
            <w:tcW w:w="1094" w:type="dxa"/>
            <w:vAlign w:val="bottom"/>
          </w:tcPr>
          <w:p w14:paraId="51DA2A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58044517</w:t>
            </w:r>
          </w:p>
        </w:tc>
        <w:tc>
          <w:tcPr>
            <w:tcW w:w="1094" w:type="dxa"/>
            <w:vAlign w:val="bottom"/>
          </w:tcPr>
          <w:p w14:paraId="39AA7C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58044990</w:t>
            </w:r>
          </w:p>
        </w:tc>
        <w:tc>
          <w:tcPr>
            <w:tcW w:w="1440" w:type="dxa"/>
            <w:vAlign w:val="bottom"/>
          </w:tcPr>
          <w:p w14:paraId="5C84B5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58045470</w:t>
            </w:r>
          </w:p>
        </w:tc>
      </w:tr>
      <w:tr w:rsidR="005D2CEE" w:rsidRPr="005651F5" w14:paraId="1D2F2473" w14:textId="77777777" w:rsidTr="0065472B">
        <w:tc>
          <w:tcPr>
            <w:tcW w:w="1095" w:type="dxa"/>
            <w:vAlign w:val="bottom"/>
          </w:tcPr>
          <w:p w14:paraId="194EFE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58041796</w:t>
            </w:r>
          </w:p>
        </w:tc>
        <w:tc>
          <w:tcPr>
            <w:tcW w:w="1095" w:type="dxa"/>
            <w:vAlign w:val="bottom"/>
          </w:tcPr>
          <w:p w14:paraId="06748C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58042355</w:t>
            </w:r>
          </w:p>
        </w:tc>
        <w:tc>
          <w:tcPr>
            <w:tcW w:w="1095" w:type="dxa"/>
            <w:vAlign w:val="bottom"/>
          </w:tcPr>
          <w:p w14:paraId="404816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58042993</w:t>
            </w:r>
          </w:p>
        </w:tc>
        <w:tc>
          <w:tcPr>
            <w:tcW w:w="1094" w:type="dxa"/>
            <w:vAlign w:val="bottom"/>
          </w:tcPr>
          <w:p w14:paraId="28A5AF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58043470</w:t>
            </w:r>
          </w:p>
        </w:tc>
        <w:tc>
          <w:tcPr>
            <w:tcW w:w="1094" w:type="dxa"/>
            <w:vAlign w:val="bottom"/>
          </w:tcPr>
          <w:p w14:paraId="773F8E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58043940</w:t>
            </w:r>
          </w:p>
        </w:tc>
        <w:tc>
          <w:tcPr>
            <w:tcW w:w="1094" w:type="dxa"/>
            <w:vAlign w:val="bottom"/>
          </w:tcPr>
          <w:p w14:paraId="5C41DD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58044519</w:t>
            </w:r>
          </w:p>
        </w:tc>
        <w:tc>
          <w:tcPr>
            <w:tcW w:w="1094" w:type="dxa"/>
            <w:vAlign w:val="bottom"/>
          </w:tcPr>
          <w:p w14:paraId="65D11D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58044991</w:t>
            </w:r>
          </w:p>
        </w:tc>
        <w:tc>
          <w:tcPr>
            <w:tcW w:w="1440" w:type="dxa"/>
            <w:vAlign w:val="bottom"/>
          </w:tcPr>
          <w:p w14:paraId="226524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58045472</w:t>
            </w:r>
          </w:p>
        </w:tc>
      </w:tr>
      <w:tr w:rsidR="005D2CEE" w:rsidRPr="005651F5" w14:paraId="1112A80D" w14:textId="77777777" w:rsidTr="0065472B">
        <w:tc>
          <w:tcPr>
            <w:tcW w:w="1095" w:type="dxa"/>
            <w:vAlign w:val="bottom"/>
          </w:tcPr>
          <w:p w14:paraId="34960E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58041803</w:t>
            </w:r>
          </w:p>
        </w:tc>
        <w:tc>
          <w:tcPr>
            <w:tcW w:w="1095" w:type="dxa"/>
            <w:vAlign w:val="bottom"/>
          </w:tcPr>
          <w:p w14:paraId="7BAE33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58042356</w:t>
            </w:r>
          </w:p>
        </w:tc>
        <w:tc>
          <w:tcPr>
            <w:tcW w:w="1095" w:type="dxa"/>
            <w:vAlign w:val="bottom"/>
          </w:tcPr>
          <w:p w14:paraId="64F1E5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58042995</w:t>
            </w:r>
          </w:p>
        </w:tc>
        <w:tc>
          <w:tcPr>
            <w:tcW w:w="1094" w:type="dxa"/>
            <w:vAlign w:val="bottom"/>
          </w:tcPr>
          <w:p w14:paraId="2F0B21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58043473</w:t>
            </w:r>
          </w:p>
        </w:tc>
        <w:tc>
          <w:tcPr>
            <w:tcW w:w="1094" w:type="dxa"/>
            <w:vAlign w:val="bottom"/>
          </w:tcPr>
          <w:p w14:paraId="5917C9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58043971</w:t>
            </w:r>
          </w:p>
        </w:tc>
        <w:tc>
          <w:tcPr>
            <w:tcW w:w="1094" w:type="dxa"/>
            <w:vAlign w:val="bottom"/>
          </w:tcPr>
          <w:p w14:paraId="00871F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58044521</w:t>
            </w:r>
          </w:p>
        </w:tc>
        <w:tc>
          <w:tcPr>
            <w:tcW w:w="1094" w:type="dxa"/>
            <w:vAlign w:val="bottom"/>
          </w:tcPr>
          <w:p w14:paraId="5ACD80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58044992</w:t>
            </w:r>
          </w:p>
        </w:tc>
        <w:tc>
          <w:tcPr>
            <w:tcW w:w="1440" w:type="dxa"/>
            <w:vAlign w:val="bottom"/>
          </w:tcPr>
          <w:p w14:paraId="18BFCC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58045478</w:t>
            </w:r>
          </w:p>
        </w:tc>
      </w:tr>
      <w:tr w:rsidR="005D2CEE" w:rsidRPr="005651F5" w14:paraId="43DEE60C" w14:textId="77777777" w:rsidTr="0065472B">
        <w:tc>
          <w:tcPr>
            <w:tcW w:w="1095" w:type="dxa"/>
            <w:vAlign w:val="bottom"/>
          </w:tcPr>
          <w:p w14:paraId="13C5B9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58041807</w:t>
            </w:r>
          </w:p>
        </w:tc>
        <w:tc>
          <w:tcPr>
            <w:tcW w:w="1095" w:type="dxa"/>
            <w:vAlign w:val="bottom"/>
          </w:tcPr>
          <w:p w14:paraId="236AB8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58042359</w:t>
            </w:r>
          </w:p>
        </w:tc>
        <w:tc>
          <w:tcPr>
            <w:tcW w:w="1095" w:type="dxa"/>
            <w:vAlign w:val="bottom"/>
          </w:tcPr>
          <w:p w14:paraId="503B6F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58043003</w:t>
            </w:r>
          </w:p>
        </w:tc>
        <w:tc>
          <w:tcPr>
            <w:tcW w:w="1094" w:type="dxa"/>
            <w:vAlign w:val="bottom"/>
          </w:tcPr>
          <w:p w14:paraId="132DC9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58043476</w:t>
            </w:r>
          </w:p>
        </w:tc>
        <w:tc>
          <w:tcPr>
            <w:tcW w:w="1094" w:type="dxa"/>
            <w:vAlign w:val="bottom"/>
          </w:tcPr>
          <w:p w14:paraId="5E8D14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58043980</w:t>
            </w:r>
          </w:p>
        </w:tc>
        <w:tc>
          <w:tcPr>
            <w:tcW w:w="1094" w:type="dxa"/>
            <w:vAlign w:val="bottom"/>
          </w:tcPr>
          <w:p w14:paraId="654725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58044530</w:t>
            </w:r>
          </w:p>
        </w:tc>
        <w:tc>
          <w:tcPr>
            <w:tcW w:w="1094" w:type="dxa"/>
            <w:vAlign w:val="bottom"/>
          </w:tcPr>
          <w:p w14:paraId="7566D2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58044994</w:t>
            </w:r>
          </w:p>
        </w:tc>
        <w:tc>
          <w:tcPr>
            <w:tcW w:w="1440" w:type="dxa"/>
            <w:vAlign w:val="bottom"/>
          </w:tcPr>
          <w:p w14:paraId="04A833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58045479</w:t>
            </w:r>
          </w:p>
        </w:tc>
      </w:tr>
      <w:tr w:rsidR="005D2CEE" w:rsidRPr="005651F5" w14:paraId="2AD6557A" w14:textId="77777777" w:rsidTr="0065472B">
        <w:tc>
          <w:tcPr>
            <w:tcW w:w="1095" w:type="dxa"/>
            <w:vAlign w:val="bottom"/>
          </w:tcPr>
          <w:p w14:paraId="592C27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58041815</w:t>
            </w:r>
          </w:p>
        </w:tc>
        <w:tc>
          <w:tcPr>
            <w:tcW w:w="1095" w:type="dxa"/>
            <w:vAlign w:val="bottom"/>
          </w:tcPr>
          <w:p w14:paraId="0DEA10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58042364</w:t>
            </w:r>
          </w:p>
        </w:tc>
        <w:tc>
          <w:tcPr>
            <w:tcW w:w="1095" w:type="dxa"/>
            <w:vAlign w:val="bottom"/>
          </w:tcPr>
          <w:p w14:paraId="678AA0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58043006</w:t>
            </w:r>
          </w:p>
        </w:tc>
        <w:tc>
          <w:tcPr>
            <w:tcW w:w="1094" w:type="dxa"/>
            <w:vAlign w:val="bottom"/>
          </w:tcPr>
          <w:p w14:paraId="4C48E5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58043480</w:t>
            </w:r>
          </w:p>
        </w:tc>
        <w:tc>
          <w:tcPr>
            <w:tcW w:w="1094" w:type="dxa"/>
            <w:vAlign w:val="bottom"/>
          </w:tcPr>
          <w:p w14:paraId="2399E6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58043982</w:t>
            </w:r>
          </w:p>
        </w:tc>
        <w:tc>
          <w:tcPr>
            <w:tcW w:w="1094" w:type="dxa"/>
            <w:vAlign w:val="bottom"/>
          </w:tcPr>
          <w:p w14:paraId="622C85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58044532</w:t>
            </w:r>
          </w:p>
        </w:tc>
        <w:tc>
          <w:tcPr>
            <w:tcW w:w="1094" w:type="dxa"/>
            <w:vAlign w:val="bottom"/>
          </w:tcPr>
          <w:p w14:paraId="6106B6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58044995</w:t>
            </w:r>
          </w:p>
        </w:tc>
        <w:tc>
          <w:tcPr>
            <w:tcW w:w="1440" w:type="dxa"/>
            <w:vAlign w:val="bottom"/>
          </w:tcPr>
          <w:p w14:paraId="599456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58045480</w:t>
            </w:r>
          </w:p>
        </w:tc>
      </w:tr>
      <w:tr w:rsidR="005D2CEE" w:rsidRPr="005651F5" w14:paraId="08A563AF" w14:textId="77777777" w:rsidTr="0065472B">
        <w:tc>
          <w:tcPr>
            <w:tcW w:w="1095" w:type="dxa"/>
            <w:vAlign w:val="bottom"/>
          </w:tcPr>
          <w:p w14:paraId="7B99EB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58041818</w:t>
            </w:r>
          </w:p>
        </w:tc>
        <w:tc>
          <w:tcPr>
            <w:tcW w:w="1095" w:type="dxa"/>
            <w:vAlign w:val="bottom"/>
          </w:tcPr>
          <w:p w14:paraId="5AE5F6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58042365</w:t>
            </w:r>
          </w:p>
        </w:tc>
        <w:tc>
          <w:tcPr>
            <w:tcW w:w="1095" w:type="dxa"/>
            <w:vAlign w:val="bottom"/>
          </w:tcPr>
          <w:p w14:paraId="4335C3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58043008</w:t>
            </w:r>
          </w:p>
        </w:tc>
        <w:tc>
          <w:tcPr>
            <w:tcW w:w="1094" w:type="dxa"/>
            <w:vAlign w:val="bottom"/>
          </w:tcPr>
          <w:p w14:paraId="00A6B2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58043483</w:t>
            </w:r>
          </w:p>
        </w:tc>
        <w:tc>
          <w:tcPr>
            <w:tcW w:w="1094" w:type="dxa"/>
            <w:vAlign w:val="bottom"/>
          </w:tcPr>
          <w:p w14:paraId="162ADA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58044003</w:t>
            </w:r>
          </w:p>
        </w:tc>
        <w:tc>
          <w:tcPr>
            <w:tcW w:w="1094" w:type="dxa"/>
            <w:vAlign w:val="bottom"/>
          </w:tcPr>
          <w:p w14:paraId="0519E1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58044535</w:t>
            </w:r>
          </w:p>
        </w:tc>
        <w:tc>
          <w:tcPr>
            <w:tcW w:w="1094" w:type="dxa"/>
            <w:vAlign w:val="bottom"/>
          </w:tcPr>
          <w:p w14:paraId="4CF501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58045004</w:t>
            </w:r>
          </w:p>
        </w:tc>
        <w:tc>
          <w:tcPr>
            <w:tcW w:w="1440" w:type="dxa"/>
            <w:vAlign w:val="bottom"/>
          </w:tcPr>
          <w:p w14:paraId="6E4C85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58045483</w:t>
            </w:r>
          </w:p>
        </w:tc>
      </w:tr>
      <w:tr w:rsidR="005D2CEE" w:rsidRPr="005651F5" w14:paraId="36AB26D4" w14:textId="77777777" w:rsidTr="0065472B">
        <w:tc>
          <w:tcPr>
            <w:tcW w:w="1095" w:type="dxa"/>
            <w:vAlign w:val="bottom"/>
          </w:tcPr>
          <w:p w14:paraId="4BEDDF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58041819</w:t>
            </w:r>
          </w:p>
        </w:tc>
        <w:tc>
          <w:tcPr>
            <w:tcW w:w="1095" w:type="dxa"/>
            <w:vAlign w:val="bottom"/>
          </w:tcPr>
          <w:p w14:paraId="7FB19F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58042367</w:t>
            </w:r>
          </w:p>
        </w:tc>
        <w:tc>
          <w:tcPr>
            <w:tcW w:w="1095" w:type="dxa"/>
            <w:vAlign w:val="bottom"/>
          </w:tcPr>
          <w:p w14:paraId="5C460A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58043009</w:t>
            </w:r>
          </w:p>
        </w:tc>
        <w:tc>
          <w:tcPr>
            <w:tcW w:w="1094" w:type="dxa"/>
            <w:vAlign w:val="bottom"/>
          </w:tcPr>
          <w:p w14:paraId="06024C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58043487</w:t>
            </w:r>
          </w:p>
        </w:tc>
        <w:tc>
          <w:tcPr>
            <w:tcW w:w="1094" w:type="dxa"/>
            <w:vAlign w:val="bottom"/>
          </w:tcPr>
          <w:p w14:paraId="21407B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58044015</w:t>
            </w:r>
          </w:p>
        </w:tc>
        <w:tc>
          <w:tcPr>
            <w:tcW w:w="1094" w:type="dxa"/>
            <w:vAlign w:val="bottom"/>
          </w:tcPr>
          <w:p w14:paraId="41CF68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58044538</w:t>
            </w:r>
          </w:p>
        </w:tc>
        <w:tc>
          <w:tcPr>
            <w:tcW w:w="1094" w:type="dxa"/>
            <w:vAlign w:val="bottom"/>
          </w:tcPr>
          <w:p w14:paraId="4CDC25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58045005</w:t>
            </w:r>
          </w:p>
        </w:tc>
        <w:tc>
          <w:tcPr>
            <w:tcW w:w="1440" w:type="dxa"/>
            <w:vAlign w:val="bottom"/>
          </w:tcPr>
          <w:p w14:paraId="3486E9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58045485</w:t>
            </w:r>
          </w:p>
        </w:tc>
      </w:tr>
      <w:tr w:rsidR="005D2CEE" w:rsidRPr="005651F5" w14:paraId="7AF46AF6" w14:textId="77777777" w:rsidTr="0065472B">
        <w:tc>
          <w:tcPr>
            <w:tcW w:w="1095" w:type="dxa"/>
            <w:vAlign w:val="bottom"/>
          </w:tcPr>
          <w:p w14:paraId="5EFD6C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58041828</w:t>
            </w:r>
          </w:p>
        </w:tc>
        <w:tc>
          <w:tcPr>
            <w:tcW w:w="1095" w:type="dxa"/>
            <w:vAlign w:val="bottom"/>
          </w:tcPr>
          <w:p w14:paraId="3B3A5F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58042368</w:t>
            </w:r>
          </w:p>
        </w:tc>
        <w:tc>
          <w:tcPr>
            <w:tcW w:w="1095" w:type="dxa"/>
            <w:vAlign w:val="bottom"/>
          </w:tcPr>
          <w:p w14:paraId="49780C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58043012</w:t>
            </w:r>
          </w:p>
        </w:tc>
        <w:tc>
          <w:tcPr>
            <w:tcW w:w="1094" w:type="dxa"/>
            <w:vAlign w:val="bottom"/>
          </w:tcPr>
          <w:p w14:paraId="1D7B33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58043491</w:t>
            </w:r>
          </w:p>
        </w:tc>
        <w:tc>
          <w:tcPr>
            <w:tcW w:w="1094" w:type="dxa"/>
            <w:vAlign w:val="bottom"/>
          </w:tcPr>
          <w:p w14:paraId="1A62ED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58044025</w:t>
            </w:r>
          </w:p>
        </w:tc>
        <w:tc>
          <w:tcPr>
            <w:tcW w:w="1094" w:type="dxa"/>
            <w:vAlign w:val="bottom"/>
          </w:tcPr>
          <w:p w14:paraId="602B84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58044544</w:t>
            </w:r>
          </w:p>
        </w:tc>
        <w:tc>
          <w:tcPr>
            <w:tcW w:w="1094" w:type="dxa"/>
            <w:vAlign w:val="bottom"/>
          </w:tcPr>
          <w:p w14:paraId="007899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58045006</w:t>
            </w:r>
          </w:p>
        </w:tc>
        <w:tc>
          <w:tcPr>
            <w:tcW w:w="1440" w:type="dxa"/>
            <w:vAlign w:val="bottom"/>
          </w:tcPr>
          <w:p w14:paraId="2D92FC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58045497</w:t>
            </w:r>
          </w:p>
        </w:tc>
      </w:tr>
      <w:tr w:rsidR="005D2CEE" w:rsidRPr="005651F5" w14:paraId="6D7D9F12" w14:textId="77777777" w:rsidTr="0065472B">
        <w:tc>
          <w:tcPr>
            <w:tcW w:w="1095" w:type="dxa"/>
            <w:vAlign w:val="bottom"/>
          </w:tcPr>
          <w:p w14:paraId="0DB85D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58041829</w:t>
            </w:r>
          </w:p>
        </w:tc>
        <w:tc>
          <w:tcPr>
            <w:tcW w:w="1095" w:type="dxa"/>
            <w:vAlign w:val="bottom"/>
          </w:tcPr>
          <w:p w14:paraId="74DCA9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58042369</w:t>
            </w:r>
          </w:p>
        </w:tc>
        <w:tc>
          <w:tcPr>
            <w:tcW w:w="1095" w:type="dxa"/>
            <w:vAlign w:val="bottom"/>
          </w:tcPr>
          <w:p w14:paraId="506BC8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58043015</w:t>
            </w:r>
          </w:p>
        </w:tc>
        <w:tc>
          <w:tcPr>
            <w:tcW w:w="1094" w:type="dxa"/>
            <w:vAlign w:val="bottom"/>
          </w:tcPr>
          <w:p w14:paraId="520680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58043493</w:t>
            </w:r>
          </w:p>
        </w:tc>
        <w:tc>
          <w:tcPr>
            <w:tcW w:w="1094" w:type="dxa"/>
            <w:vAlign w:val="bottom"/>
          </w:tcPr>
          <w:p w14:paraId="5E69BA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58044028</w:t>
            </w:r>
          </w:p>
        </w:tc>
        <w:tc>
          <w:tcPr>
            <w:tcW w:w="1094" w:type="dxa"/>
            <w:vAlign w:val="bottom"/>
          </w:tcPr>
          <w:p w14:paraId="1932D7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58044551</w:t>
            </w:r>
          </w:p>
        </w:tc>
        <w:tc>
          <w:tcPr>
            <w:tcW w:w="1094" w:type="dxa"/>
            <w:vAlign w:val="bottom"/>
          </w:tcPr>
          <w:p w14:paraId="4E7A7A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58045007</w:t>
            </w:r>
          </w:p>
        </w:tc>
        <w:tc>
          <w:tcPr>
            <w:tcW w:w="1440" w:type="dxa"/>
            <w:vAlign w:val="bottom"/>
          </w:tcPr>
          <w:p w14:paraId="4BAAAB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58045498</w:t>
            </w:r>
          </w:p>
        </w:tc>
      </w:tr>
      <w:tr w:rsidR="005D2CEE" w:rsidRPr="005651F5" w14:paraId="43D48159" w14:textId="77777777" w:rsidTr="0065472B">
        <w:tc>
          <w:tcPr>
            <w:tcW w:w="1095" w:type="dxa"/>
            <w:vAlign w:val="bottom"/>
          </w:tcPr>
          <w:p w14:paraId="074C78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58041838</w:t>
            </w:r>
          </w:p>
        </w:tc>
        <w:tc>
          <w:tcPr>
            <w:tcW w:w="1095" w:type="dxa"/>
            <w:vAlign w:val="bottom"/>
          </w:tcPr>
          <w:p w14:paraId="1BC686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58042379</w:t>
            </w:r>
          </w:p>
        </w:tc>
        <w:tc>
          <w:tcPr>
            <w:tcW w:w="1095" w:type="dxa"/>
            <w:vAlign w:val="bottom"/>
          </w:tcPr>
          <w:p w14:paraId="2A1C84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58043017</w:t>
            </w:r>
          </w:p>
        </w:tc>
        <w:tc>
          <w:tcPr>
            <w:tcW w:w="1094" w:type="dxa"/>
            <w:vAlign w:val="bottom"/>
          </w:tcPr>
          <w:p w14:paraId="230D8A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58043495</w:t>
            </w:r>
          </w:p>
        </w:tc>
        <w:tc>
          <w:tcPr>
            <w:tcW w:w="1094" w:type="dxa"/>
            <w:vAlign w:val="bottom"/>
          </w:tcPr>
          <w:p w14:paraId="598F86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58044031</w:t>
            </w:r>
          </w:p>
        </w:tc>
        <w:tc>
          <w:tcPr>
            <w:tcW w:w="1094" w:type="dxa"/>
            <w:vAlign w:val="bottom"/>
          </w:tcPr>
          <w:p w14:paraId="72284F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58044558</w:t>
            </w:r>
          </w:p>
        </w:tc>
        <w:tc>
          <w:tcPr>
            <w:tcW w:w="1094" w:type="dxa"/>
            <w:vAlign w:val="bottom"/>
          </w:tcPr>
          <w:p w14:paraId="0F78B1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58045011</w:t>
            </w:r>
          </w:p>
        </w:tc>
        <w:tc>
          <w:tcPr>
            <w:tcW w:w="1440" w:type="dxa"/>
            <w:vAlign w:val="bottom"/>
          </w:tcPr>
          <w:p w14:paraId="243296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58045506</w:t>
            </w:r>
          </w:p>
        </w:tc>
      </w:tr>
      <w:tr w:rsidR="005D2CEE" w:rsidRPr="005651F5" w14:paraId="2DEE6DF7" w14:textId="77777777" w:rsidTr="0065472B">
        <w:tc>
          <w:tcPr>
            <w:tcW w:w="1095" w:type="dxa"/>
            <w:vAlign w:val="bottom"/>
          </w:tcPr>
          <w:p w14:paraId="4A7314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58041851</w:t>
            </w:r>
          </w:p>
        </w:tc>
        <w:tc>
          <w:tcPr>
            <w:tcW w:w="1095" w:type="dxa"/>
            <w:vAlign w:val="bottom"/>
          </w:tcPr>
          <w:p w14:paraId="3BDB56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58042389</w:t>
            </w:r>
          </w:p>
        </w:tc>
        <w:tc>
          <w:tcPr>
            <w:tcW w:w="1095" w:type="dxa"/>
            <w:vAlign w:val="bottom"/>
          </w:tcPr>
          <w:p w14:paraId="689242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58043020</w:t>
            </w:r>
          </w:p>
        </w:tc>
        <w:tc>
          <w:tcPr>
            <w:tcW w:w="1094" w:type="dxa"/>
            <w:vAlign w:val="bottom"/>
          </w:tcPr>
          <w:p w14:paraId="4E0050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58043499</w:t>
            </w:r>
          </w:p>
        </w:tc>
        <w:tc>
          <w:tcPr>
            <w:tcW w:w="1094" w:type="dxa"/>
            <w:vAlign w:val="bottom"/>
          </w:tcPr>
          <w:p w14:paraId="7D1DD8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58044043</w:t>
            </w:r>
          </w:p>
        </w:tc>
        <w:tc>
          <w:tcPr>
            <w:tcW w:w="1094" w:type="dxa"/>
            <w:vAlign w:val="bottom"/>
          </w:tcPr>
          <w:p w14:paraId="7D0007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58044561</w:t>
            </w:r>
          </w:p>
        </w:tc>
        <w:tc>
          <w:tcPr>
            <w:tcW w:w="1094" w:type="dxa"/>
            <w:vAlign w:val="bottom"/>
          </w:tcPr>
          <w:p w14:paraId="053DA0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58045012</w:t>
            </w:r>
          </w:p>
        </w:tc>
        <w:tc>
          <w:tcPr>
            <w:tcW w:w="1440" w:type="dxa"/>
            <w:vAlign w:val="bottom"/>
          </w:tcPr>
          <w:p w14:paraId="283254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58045511</w:t>
            </w:r>
          </w:p>
        </w:tc>
      </w:tr>
      <w:tr w:rsidR="005D2CEE" w:rsidRPr="005651F5" w14:paraId="569FA92F" w14:textId="77777777" w:rsidTr="0065472B">
        <w:tc>
          <w:tcPr>
            <w:tcW w:w="1095" w:type="dxa"/>
            <w:vAlign w:val="bottom"/>
          </w:tcPr>
          <w:p w14:paraId="2EFD61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58041855</w:t>
            </w:r>
          </w:p>
        </w:tc>
        <w:tc>
          <w:tcPr>
            <w:tcW w:w="1095" w:type="dxa"/>
            <w:vAlign w:val="bottom"/>
          </w:tcPr>
          <w:p w14:paraId="499B74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58042400</w:t>
            </w:r>
          </w:p>
        </w:tc>
        <w:tc>
          <w:tcPr>
            <w:tcW w:w="1095" w:type="dxa"/>
            <w:vAlign w:val="bottom"/>
          </w:tcPr>
          <w:p w14:paraId="6BD771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58043021</w:t>
            </w:r>
          </w:p>
        </w:tc>
        <w:tc>
          <w:tcPr>
            <w:tcW w:w="1094" w:type="dxa"/>
            <w:vAlign w:val="bottom"/>
          </w:tcPr>
          <w:p w14:paraId="433984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58043501</w:t>
            </w:r>
          </w:p>
        </w:tc>
        <w:tc>
          <w:tcPr>
            <w:tcW w:w="1094" w:type="dxa"/>
            <w:vAlign w:val="bottom"/>
          </w:tcPr>
          <w:p w14:paraId="108CF9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58044044</w:t>
            </w:r>
          </w:p>
        </w:tc>
        <w:tc>
          <w:tcPr>
            <w:tcW w:w="1094" w:type="dxa"/>
            <w:vAlign w:val="bottom"/>
          </w:tcPr>
          <w:p w14:paraId="0B4B09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58044562</w:t>
            </w:r>
          </w:p>
        </w:tc>
        <w:tc>
          <w:tcPr>
            <w:tcW w:w="1094" w:type="dxa"/>
            <w:vAlign w:val="bottom"/>
          </w:tcPr>
          <w:p w14:paraId="58C865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58045015</w:t>
            </w:r>
          </w:p>
        </w:tc>
        <w:tc>
          <w:tcPr>
            <w:tcW w:w="1440" w:type="dxa"/>
            <w:vAlign w:val="bottom"/>
          </w:tcPr>
          <w:p w14:paraId="1AE4CD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58045512</w:t>
            </w:r>
          </w:p>
        </w:tc>
      </w:tr>
      <w:tr w:rsidR="005D2CEE" w:rsidRPr="005651F5" w14:paraId="5818FF22" w14:textId="77777777" w:rsidTr="0065472B">
        <w:tc>
          <w:tcPr>
            <w:tcW w:w="1095" w:type="dxa"/>
            <w:vAlign w:val="bottom"/>
          </w:tcPr>
          <w:p w14:paraId="462A63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58041860</w:t>
            </w:r>
          </w:p>
        </w:tc>
        <w:tc>
          <w:tcPr>
            <w:tcW w:w="1095" w:type="dxa"/>
            <w:vAlign w:val="bottom"/>
          </w:tcPr>
          <w:p w14:paraId="633C5B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58042417</w:t>
            </w:r>
          </w:p>
        </w:tc>
        <w:tc>
          <w:tcPr>
            <w:tcW w:w="1095" w:type="dxa"/>
            <w:vAlign w:val="bottom"/>
          </w:tcPr>
          <w:p w14:paraId="1D8838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58043022</w:t>
            </w:r>
          </w:p>
        </w:tc>
        <w:tc>
          <w:tcPr>
            <w:tcW w:w="1094" w:type="dxa"/>
            <w:vAlign w:val="bottom"/>
          </w:tcPr>
          <w:p w14:paraId="0DDCF2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58043505</w:t>
            </w:r>
          </w:p>
        </w:tc>
        <w:tc>
          <w:tcPr>
            <w:tcW w:w="1094" w:type="dxa"/>
            <w:vAlign w:val="bottom"/>
          </w:tcPr>
          <w:p w14:paraId="70585C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58044045</w:t>
            </w:r>
          </w:p>
        </w:tc>
        <w:tc>
          <w:tcPr>
            <w:tcW w:w="1094" w:type="dxa"/>
            <w:vAlign w:val="bottom"/>
          </w:tcPr>
          <w:p w14:paraId="08D9DF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58044572</w:t>
            </w:r>
          </w:p>
        </w:tc>
        <w:tc>
          <w:tcPr>
            <w:tcW w:w="1094" w:type="dxa"/>
            <w:vAlign w:val="bottom"/>
          </w:tcPr>
          <w:p w14:paraId="2961D5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58045016</w:t>
            </w:r>
          </w:p>
        </w:tc>
        <w:tc>
          <w:tcPr>
            <w:tcW w:w="1440" w:type="dxa"/>
            <w:vAlign w:val="bottom"/>
          </w:tcPr>
          <w:p w14:paraId="293B04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58045515</w:t>
            </w:r>
          </w:p>
        </w:tc>
      </w:tr>
      <w:tr w:rsidR="005D2CEE" w:rsidRPr="005651F5" w14:paraId="7A5F5774" w14:textId="77777777" w:rsidTr="0065472B">
        <w:tc>
          <w:tcPr>
            <w:tcW w:w="1095" w:type="dxa"/>
            <w:vAlign w:val="bottom"/>
          </w:tcPr>
          <w:p w14:paraId="5200A3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58041864</w:t>
            </w:r>
          </w:p>
        </w:tc>
        <w:tc>
          <w:tcPr>
            <w:tcW w:w="1095" w:type="dxa"/>
            <w:vAlign w:val="bottom"/>
          </w:tcPr>
          <w:p w14:paraId="7D81D2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58042422</w:t>
            </w:r>
          </w:p>
        </w:tc>
        <w:tc>
          <w:tcPr>
            <w:tcW w:w="1095" w:type="dxa"/>
            <w:vAlign w:val="bottom"/>
          </w:tcPr>
          <w:p w14:paraId="786D36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58043024</w:t>
            </w:r>
          </w:p>
        </w:tc>
        <w:tc>
          <w:tcPr>
            <w:tcW w:w="1094" w:type="dxa"/>
            <w:vAlign w:val="bottom"/>
          </w:tcPr>
          <w:p w14:paraId="10E003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58043515</w:t>
            </w:r>
          </w:p>
        </w:tc>
        <w:tc>
          <w:tcPr>
            <w:tcW w:w="1094" w:type="dxa"/>
            <w:vAlign w:val="bottom"/>
          </w:tcPr>
          <w:p w14:paraId="7CF224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58044050</w:t>
            </w:r>
          </w:p>
        </w:tc>
        <w:tc>
          <w:tcPr>
            <w:tcW w:w="1094" w:type="dxa"/>
            <w:vAlign w:val="bottom"/>
          </w:tcPr>
          <w:p w14:paraId="7079CE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58044576</w:t>
            </w:r>
          </w:p>
        </w:tc>
        <w:tc>
          <w:tcPr>
            <w:tcW w:w="1094" w:type="dxa"/>
            <w:vAlign w:val="bottom"/>
          </w:tcPr>
          <w:p w14:paraId="0BFD30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58045017</w:t>
            </w:r>
          </w:p>
        </w:tc>
        <w:tc>
          <w:tcPr>
            <w:tcW w:w="1440" w:type="dxa"/>
            <w:vAlign w:val="bottom"/>
          </w:tcPr>
          <w:p w14:paraId="0B4BEA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58045524</w:t>
            </w:r>
          </w:p>
        </w:tc>
      </w:tr>
      <w:tr w:rsidR="005D2CEE" w:rsidRPr="005651F5" w14:paraId="0863A313" w14:textId="77777777" w:rsidTr="0065472B">
        <w:tc>
          <w:tcPr>
            <w:tcW w:w="1095" w:type="dxa"/>
            <w:vAlign w:val="bottom"/>
          </w:tcPr>
          <w:p w14:paraId="36AAEF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58041867</w:t>
            </w:r>
          </w:p>
        </w:tc>
        <w:tc>
          <w:tcPr>
            <w:tcW w:w="1095" w:type="dxa"/>
            <w:vAlign w:val="bottom"/>
          </w:tcPr>
          <w:p w14:paraId="56BAC2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58042424</w:t>
            </w:r>
          </w:p>
        </w:tc>
        <w:tc>
          <w:tcPr>
            <w:tcW w:w="1095" w:type="dxa"/>
            <w:vAlign w:val="bottom"/>
          </w:tcPr>
          <w:p w14:paraId="55BB06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58043025</w:t>
            </w:r>
          </w:p>
        </w:tc>
        <w:tc>
          <w:tcPr>
            <w:tcW w:w="1094" w:type="dxa"/>
            <w:vAlign w:val="bottom"/>
          </w:tcPr>
          <w:p w14:paraId="02FE53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58043528</w:t>
            </w:r>
          </w:p>
        </w:tc>
        <w:tc>
          <w:tcPr>
            <w:tcW w:w="1094" w:type="dxa"/>
            <w:vAlign w:val="bottom"/>
          </w:tcPr>
          <w:p w14:paraId="71CEBE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58044051</w:t>
            </w:r>
          </w:p>
        </w:tc>
        <w:tc>
          <w:tcPr>
            <w:tcW w:w="1094" w:type="dxa"/>
            <w:vAlign w:val="bottom"/>
          </w:tcPr>
          <w:p w14:paraId="237265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58044577</w:t>
            </w:r>
          </w:p>
        </w:tc>
        <w:tc>
          <w:tcPr>
            <w:tcW w:w="1094" w:type="dxa"/>
            <w:vAlign w:val="bottom"/>
          </w:tcPr>
          <w:p w14:paraId="76BB03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58045025</w:t>
            </w:r>
          </w:p>
        </w:tc>
        <w:tc>
          <w:tcPr>
            <w:tcW w:w="1440" w:type="dxa"/>
            <w:vAlign w:val="bottom"/>
          </w:tcPr>
          <w:p w14:paraId="7F8766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58045526</w:t>
            </w:r>
          </w:p>
        </w:tc>
      </w:tr>
      <w:tr w:rsidR="005D2CEE" w:rsidRPr="005651F5" w14:paraId="24AB6840" w14:textId="77777777" w:rsidTr="0065472B">
        <w:tc>
          <w:tcPr>
            <w:tcW w:w="1095" w:type="dxa"/>
            <w:vAlign w:val="bottom"/>
          </w:tcPr>
          <w:p w14:paraId="7173BD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58041876</w:t>
            </w:r>
          </w:p>
        </w:tc>
        <w:tc>
          <w:tcPr>
            <w:tcW w:w="1095" w:type="dxa"/>
            <w:vAlign w:val="bottom"/>
          </w:tcPr>
          <w:p w14:paraId="004C3B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58042427</w:t>
            </w:r>
          </w:p>
        </w:tc>
        <w:tc>
          <w:tcPr>
            <w:tcW w:w="1095" w:type="dxa"/>
            <w:vAlign w:val="bottom"/>
          </w:tcPr>
          <w:p w14:paraId="0788C9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58043028</w:t>
            </w:r>
          </w:p>
        </w:tc>
        <w:tc>
          <w:tcPr>
            <w:tcW w:w="1094" w:type="dxa"/>
            <w:vAlign w:val="bottom"/>
          </w:tcPr>
          <w:p w14:paraId="259605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58043534</w:t>
            </w:r>
          </w:p>
        </w:tc>
        <w:tc>
          <w:tcPr>
            <w:tcW w:w="1094" w:type="dxa"/>
            <w:vAlign w:val="bottom"/>
          </w:tcPr>
          <w:p w14:paraId="076327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58044053</w:t>
            </w:r>
          </w:p>
        </w:tc>
        <w:tc>
          <w:tcPr>
            <w:tcW w:w="1094" w:type="dxa"/>
            <w:vAlign w:val="bottom"/>
          </w:tcPr>
          <w:p w14:paraId="01EE6C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58044592</w:t>
            </w:r>
          </w:p>
        </w:tc>
        <w:tc>
          <w:tcPr>
            <w:tcW w:w="1094" w:type="dxa"/>
            <w:vAlign w:val="bottom"/>
          </w:tcPr>
          <w:p w14:paraId="32B78A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58045032</w:t>
            </w:r>
          </w:p>
        </w:tc>
        <w:tc>
          <w:tcPr>
            <w:tcW w:w="1440" w:type="dxa"/>
            <w:vAlign w:val="bottom"/>
          </w:tcPr>
          <w:p w14:paraId="463970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58045527</w:t>
            </w:r>
          </w:p>
        </w:tc>
      </w:tr>
      <w:tr w:rsidR="005D2CEE" w:rsidRPr="005651F5" w14:paraId="55DE73E9" w14:textId="77777777" w:rsidTr="0065472B">
        <w:tc>
          <w:tcPr>
            <w:tcW w:w="1095" w:type="dxa"/>
            <w:vAlign w:val="bottom"/>
          </w:tcPr>
          <w:p w14:paraId="5ECB23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58041878</w:t>
            </w:r>
          </w:p>
        </w:tc>
        <w:tc>
          <w:tcPr>
            <w:tcW w:w="1095" w:type="dxa"/>
            <w:vAlign w:val="bottom"/>
          </w:tcPr>
          <w:p w14:paraId="3220FE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58042445</w:t>
            </w:r>
          </w:p>
        </w:tc>
        <w:tc>
          <w:tcPr>
            <w:tcW w:w="1095" w:type="dxa"/>
            <w:vAlign w:val="bottom"/>
          </w:tcPr>
          <w:p w14:paraId="36C2A4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58043029</w:t>
            </w:r>
          </w:p>
        </w:tc>
        <w:tc>
          <w:tcPr>
            <w:tcW w:w="1094" w:type="dxa"/>
            <w:vAlign w:val="bottom"/>
          </w:tcPr>
          <w:p w14:paraId="642666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58043551</w:t>
            </w:r>
          </w:p>
        </w:tc>
        <w:tc>
          <w:tcPr>
            <w:tcW w:w="1094" w:type="dxa"/>
            <w:vAlign w:val="bottom"/>
          </w:tcPr>
          <w:p w14:paraId="3044B8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58044060</w:t>
            </w:r>
          </w:p>
        </w:tc>
        <w:tc>
          <w:tcPr>
            <w:tcW w:w="1094" w:type="dxa"/>
            <w:vAlign w:val="bottom"/>
          </w:tcPr>
          <w:p w14:paraId="5769B1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58044601</w:t>
            </w:r>
          </w:p>
        </w:tc>
        <w:tc>
          <w:tcPr>
            <w:tcW w:w="1094" w:type="dxa"/>
            <w:vAlign w:val="bottom"/>
          </w:tcPr>
          <w:p w14:paraId="0CBDDF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58045040</w:t>
            </w:r>
          </w:p>
        </w:tc>
        <w:tc>
          <w:tcPr>
            <w:tcW w:w="1440" w:type="dxa"/>
            <w:vAlign w:val="bottom"/>
          </w:tcPr>
          <w:p w14:paraId="6B2718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58045528</w:t>
            </w:r>
          </w:p>
        </w:tc>
      </w:tr>
      <w:tr w:rsidR="005D2CEE" w:rsidRPr="005651F5" w14:paraId="007B74CE" w14:textId="77777777" w:rsidTr="0065472B">
        <w:tc>
          <w:tcPr>
            <w:tcW w:w="1095" w:type="dxa"/>
            <w:vAlign w:val="bottom"/>
          </w:tcPr>
          <w:p w14:paraId="5211A0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58041888</w:t>
            </w:r>
          </w:p>
        </w:tc>
        <w:tc>
          <w:tcPr>
            <w:tcW w:w="1095" w:type="dxa"/>
            <w:vAlign w:val="bottom"/>
          </w:tcPr>
          <w:p w14:paraId="0945C1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58042449</w:t>
            </w:r>
          </w:p>
        </w:tc>
        <w:tc>
          <w:tcPr>
            <w:tcW w:w="1095" w:type="dxa"/>
            <w:vAlign w:val="bottom"/>
          </w:tcPr>
          <w:p w14:paraId="541D6E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58043032</w:t>
            </w:r>
          </w:p>
        </w:tc>
        <w:tc>
          <w:tcPr>
            <w:tcW w:w="1094" w:type="dxa"/>
            <w:vAlign w:val="bottom"/>
          </w:tcPr>
          <w:p w14:paraId="08298D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58043570</w:t>
            </w:r>
          </w:p>
        </w:tc>
        <w:tc>
          <w:tcPr>
            <w:tcW w:w="1094" w:type="dxa"/>
            <w:vAlign w:val="bottom"/>
          </w:tcPr>
          <w:p w14:paraId="3D31A2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58044063</w:t>
            </w:r>
          </w:p>
        </w:tc>
        <w:tc>
          <w:tcPr>
            <w:tcW w:w="1094" w:type="dxa"/>
            <w:vAlign w:val="bottom"/>
          </w:tcPr>
          <w:p w14:paraId="342A54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58044603</w:t>
            </w:r>
          </w:p>
        </w:tc>
        <w:tc>
          <w:tcPr>
            <w:tcW w:w="1094" w:type="dxa"/>
            <w:vAlign w:val="bottom"/>
          </w:tcPr>
          <w:p w14:paraId="56FC92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58045043</w:t>
            </w:r>
          </w:p>
        </w:tc>
        <w:tc>
          <w:tcPr>
            <w:tcW w:w="1440" w:type="dxa"/>
            <w:vAlign w:val="bottom"/>
          </w:tcPr>
          <w:p w14:paraId="329105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58045529</w:t>
            </w:r>
          </w:p>
        </w:tc>
      </w:tr>
      <w:tr w:rsidR="005D2CEE" w:rsidRPr="005651F5" w14:paraId="4D910E55" w14:textId="77777777" w:rsidTr="0065472B">
        <w:tc>
          <w:tcPr>
            <w:tcW w:w="1095" w:type="dxa"/>
            <w:vAlign w:val="bottom"/>
          </w:tcPr>
          <w:p w14:paraId="1B3CB5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58041893</w:t>
            </w:r>
          </w:p>
        </w:tc>
        <w:tc>
          <w:tcPr>
            <w:tcW w:w="1095" w:type="dxa"/>
            <w:vAlign w:val="bottom"/>
          </w:tcPr>
          <w:p w14:paraId="03058E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58042450</w:t>
            </w:r>
          </w:p>
        </w:tc>
        <w:tc>
          <w:tcPr>
            <w:tcW w:w="1095" w:type="dxa"/>
            <w:vAlign w:val="bottom"/>
          </w:tcPr>
          <w:p w14:paraId="07356C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58043034</w:t>
            </w:r>
          </w:p>
        </w:tc>
        <w:tc>
          <w:tcPr>
            <w:tcW w:w="1094" w:type="dxa"/>
            <w:vAlign w:val="bottom"/>
          </w:tcPr>
          <w:p w14:paraId="279474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58043574</w:t>
            </w:r>
          </w:p>
        </w:tc>
        <w:tc>
          <w:tcPr>
            <w:tcW w:w="1094" w:type="dxa"/>
            <w:vAlign w:val="bottom"/>
          </w:tcPr>
          <w:p w14:paraId="054CFB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58044076</w:t>
            </w:r>
          </w:p>
        </w:tc>
        <w:tc>
          <w:tcPr>
            <w:tcW w:w="1094" w:type="dxa"/>
            <w:vAlign w:val="bottom"/>
          </w:tcPr>
          <w:p w14:paraId="75564A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58044612</w:t>
            </w:r>
          </w:p>
        </w:tc>
        <w:tc>
          <w:tcPr>
            <w:tcW w:w="1094" w:type="dxa"/>
            <w:vAlign w:val="bottom"/>
          </w:tcPr>
          <w:p w14:paraId="0A7DC2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58045052</w:t>
            </w:r>
          </w:p>
        </w:tc>
        <w:tc>
          <w:tcPr>
            <w:tcW w:w="1440" w:type="dxa"/>
            <w:vAlign w:val="bottom"/>
          </w:tcPr>
          <w:p w14:paraId="159699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58045536</w:t>
            </w:r>
          </w:p>
        </w:tc>
      </w:tr>
      <w:tr w:rsidR="005D2CEE" w:rsidRPr="005651F5" w14:paraId="1C4BC49C" w14:textId="77777777" w:rsidTr="0065472B">
        <w:tc>
          <w:tcPr>
            <w:tcW w:w="1095" w:type="dxa"/>
            <w:vAlign w:val="bottom"/>
          </w:tcPr>
          <w:p w14:paraId="50DF9F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58041897</w:t>
            </w:r>
          </w:p>
        </w:tc>
        <w:tc>
          <w:tcPr>
            <w:tcW w:w="1095" w:type="dxa"/>
            <w:vAlign w:val="bottom"/>
          </w:tcPr>
          <w:p w14:paraId="2E0936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58042451</w:t>
            </w:r>
          </w:p>
        </w:tc>
        <w:tc>
          <w:tcPr>
            <w:tcW w:w="1095" w:type="dxa"/>
            <w:vAlign w:val="bottom"/>
          </w:tcPr>
          <w:p w14:paraId="327CAF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58043042</w:t>
            </w:r>
          </w:p>
        </w:tc>
        <w:tc>
          <w:tcPr>
            <w:tcW w:w="1094" w:type="dxa"/>
            <w:vAlign w:val="bottom"/>
          </w:tcPr>
          <w:p w14:paraId="747618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58043576</w:t>
            </w:r>
          </w:p>
        </w:tc>
        <w:tc>
          <w:tcPr>
            <w:tcW w:w="1094" w:type="dxa"/>
            <w:vAlign w:val="bottom"/>
          </w:tcPr>
          <w:p w14:paraId="719F54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58044091</w:t>
            </w:r>
          </w:p>
        </w:tc>
        <w:tc>
          <w:tcPr>
            <w:tcW w:w="1094" w:type="dxa"/>
            <w:vAlign w:val="bottom"/>
          </w:tcPr>
          <w:p w14:paraId="086D8D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58044617</w:t>
            </w:r>
          </w:p>
        </w:tc>
        <w:tc>
          <w:tcPr>
            <w:tcW w:w="1094" w:type="dxa"/>
            <w:vAlign w:val="bottom"/>
          </w:tcPr>
          <w:p w14:paraId="6DD3AB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58045061</w:t>
            </w:r>
          </w:p>
        </w:tc>
        <w:tc>
          <w:tcPr>
            <w:tcW w:w="1440" w:type="dxa"/>
            <w:vAlign w:val="bottom"/>
          </w:tcPr>
          <w:p w14:paraId="6C7695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58045537</w:t>
            </w:r>
          </w:p>
        </w:tc>
      </w:tr>
      <w:tr w:rsidR="005D2CEE" w:rsidRPr="005651F5" w14:paraId="27AB7056" w14:textId="77777777" w:rsidTr="0065472B">
        <w:tc>
          <w:tcPr>
            <w:tcW w:w="1095" w:type="dxa"/>
            <w:vAlign w:val="bottom"/>
          </w:tcPr>
          <w:p w14:paraId="21C249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58041899</w:t>
            </w:r>
          </w:p>
        </w:tc>
        <w:tc>
          <w:tcPr>
            <w:tcW w:w="1095" w:type="dxa"/>
            <w:vAlign w:val="bottom"/>
          </w:tcPr>
          <w:p w14:paraId="3584A9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58042456</w:t>
            </w:r>
          </w:p>
        </w:tc>
        <w:tc>
          <w:tcPr>
            <w:tcW w:w="1095" w:type="dxa"/>
            <w:vAlign w:val="bottom"/>
          </w:tcPr>
          <w:p w14:paraId="3D63DE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58043044</w:t>
            </w:r>
          </w:p>
        </w:tc>
        <w:tc>
          <w:tcPr>
            <w:tcW w:w="1094" w:type="dxa"/>
            <w:vAlign w:val="bottom"/>
          </w:tcPr>
          <w:p w14:paraId="3B6D57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58043583</w:t>
            </w:r>
          </w:p>
        </w:tc>
        <w:tc>
          <w:tcPr>
            <w:tcW w:w="1094" w:type="dxa"/>
            <w:vAlign w:val="bottom"/>
          </w:tcPr>
          <w:p w14:paraId="6CC5F5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58044092</w:t>
            </w:r>
          </w:p>
        </w:tc>
        <w:tc>
          <w:tcPr>
            <w:tcW w:w="1094" w:type="dxa"/>
            <w:vAlign w:val="bottom"/>
          </w:tcPr>
          <w:p w14:paraId="016CD6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58044618</w:t>
            </w:r>
          </w:p>
        </w:tc>
        <w:tc>
          <w:tcPr>
            <w:tcW w:w="1094" w:type="dxa"/>
            <w:vAlign w:val="bottom"/>
          </w:tcPr>
          <w:p w14:paraId="4774F6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58045062</w:t>
            </w:r>
          </w:p>
        </w:tc>
        <w:tc>
          <w:tcPr>
            <w:tcW w:w="1440" w:type="dxa"/>
            <w:vAlign w:val="bottom"/>
          </w:tcPr>
          <w:p w14:paraId="6D2461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58045540</w:t>
            </w:r>
          </w:p>
        </w:tc>
      </w:tr>
      <w:tr w:rsidR="005D2CEE" w:rsidRPr="005651F5" w14:paraId="0C1243A1" w14:textId="77777777" w:rsidTr="0065472B">
        <w:tc>
          <w:tcPr>
            <w:tcW w:w="1095" w:type="dxa"/>
            <w:vAlign w:val="bottom"/>
          </w:tcPr>
          <w:p w14:paraId="770153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58041900</w:t>
            </w:r>
          </w:p>
        </w:tc>
        <w:tc>
          <w:tcPr>
            <w:tcW w:w="1095" w:type="dxa"/>
            <w:vAlign w:val="bottom"/>
          </w:tcPr>
          <w:p w14:paraId="08F13C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58042458</w:t>
            </w:r>
          </w:p>
        </w:tc>
        <w:tc>
          <w:tcPr>
            <w:tcW w:w="1095" w:type="dxa"/>
            <w:vAlign w:val="bottom"/>
          </w:tcPr>
          <w:p w14:paraId="29A210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58043047</w:t>
            </w:r>
          </w:p>
        </w:tc>
        <w:tc>
          <w:tcPr>
            <w:tcW w:w="1094" w:type="dxa"/>
            <w:vAlign w:val="bottom"/>
          </w:tcPr>
          <w:p w14:paraId="4966FF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58043602</w:t>
            </w:r>
          </w:p>
        </w:tc>
        <w:tc>
          <w:tcPr>
            <w:tcW w:w="1094" w:type="dxa"/>
            <w:vAlign w:val="bottom"/>
          </w:tcPr>
          <w:p w14:paraId="0F709A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58044097</w:t>
            </w:r>
          </w:p>
        </w:tc>
        <w:tc>
          <w:tcPr>
            <w:tcW w:w="1094" w:type="dxa"/>
            <w:vAlign w:val="bottom"/>
          </w:tcPr>
          <w:p w14:paraId="6DD721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58044624</w:t>
            </w:r>
          </w:p>
        </w:tc>
        <w:tc>
          <w:tcPr>
            <w:tcW w:w="1094" w:type="dxa"/>
            <w:vAlign w:val="bottom"/>
          </w:tcPr>
          <w:p w14:paraId="713339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58045064</w:t>
            </w:r>
          </w:p>
        </w:tc>
        <w:tc>
          <w:tcPr>
            <w:tcW w:w="1440" w:type="dxa"/>
            <w:vAlign w:val="bottom"/>
          </w:tcPr>
          <w:p w14:paraId="553277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58045541</w:t>
            </w:r>
          </w:p>
        </w:tc>
      </w:tr>
      <w:tr w:rsidR="005D2CEE" w:rsidRPr="005651F5" w14:paraId="0D53F461" w14:textId="77777777" w:rsidTr="0065472B">
        <w:tc>
          <w:tcPr>
            <w:tcW w:w="1095" w:type="dxa"/>
            <w:vAlign w:val="bottom"/>
          </w:tcPr>
          <w:p w14:paraId="33B921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58041903</w:t>
            </w:r>
          </w:p>
        </w:tc>
        <w:tc>
          <w:tcPr>
            <w:tcW w:w="1095" w:type="dxa"/>
            <w:vAlign w:val="bottom"/>
          </w:tcPr>
          <w:p w14:paraId="605647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58042459</w:t>
            </w:r>
          </w:p>
        </w:tc>
        <w:tc>
          <w:tcPr>
            <w:tcW w:w="1095" w:type="dxa"/>
            <w:vAlign w:val="bottom"/>
          </w:tcPr>
          <w:p w14:paraId="68F097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58043048</w:t>
            </w:r>
          </w:p>
        </w:tc>
        <w:tc>
          <w:tcPr>
            <w:tcW w:w="1094" w:type="dxa"/>
            <w:vAlign w:val="bottom"/>
          </w:tcPr>
          <w:p w14:paraId="70DF21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58043610</w:t>
            </w:r>
          </w:p>
        </w:tc>
        <w:tc>
          <w:tcPr>
            <w:tcW w:w="1094" w:type="dxa"/>
            <w:vAlign w:val="bottom"/>
          </w:tcPr>
          <w:p w14:paraId="3B23F7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58044100</w:t>
            </w:r>
          </w:p>
        </w:tc>
        <w:tc>
          <w:tcPr>
            <w:tcW w:w="1094" w:type="dxa"/>
            <w:vAlign w:val="bottom"/>
          </w:tcPr>
          <w:p w14:paraId="6DE280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58044625</w:t>
            </w:r>
          </w:p>
        </w:tc>
        <w:tc>
          <w:tcPr>
            <w:tcW w:w="1094" w:type="dxa"/>
            <w:vAlign w:val="bottom"/>
          </w:tcPr>
          <w:p w14:paraId="255AD7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58045080</w:t>
            </w:r>
          </w:p>
        </w:tc>
        <w:tc>
          <w:tcPr>
            <w:tcW w:w="1440" w:type="dxa"/>
            <w:vAlign w:val="bottom"/>
          </w:tcPr>
          <w:p w14:paraId="290704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58045567</w:t>
            </w:r>
          </w:p>
        </w:tc>
      </w:tr>
    </w:tbl>
    <w:p w14:paraId="68D2D446" w14:textId="77777777" w:rsidR="005D2CEE" w:rsidRDefault="005D2CEE" w:rsidP="005D2CEE">
      <w:pPr>
        <w:tabs>
          <w:tab w:val="left" w:pos="720"/>
        </w:tabs>
        <w:spacing w:before="240" w:line="288" w:lineRule="auto"/>
        <w:rPr>
          <w:rFonts w:eastAsia="Calibri" w:cs="Times New Roman"/>
          <w:sz w:val="19"/>
          <w:szCs w:val="19"/>
          <w:lang w:val="en-US"/>
        </w:rPr>
      </w:pPr>
    </w:p>
    <w:p w14:paraId="7B26739E" w14:textId="77777777" w:rsidR="005D2CEE" w:rsidRPr="005651F5" w:rsidRDefault="005D2CEE" w:rsidP="005D2CEE">
      <w:pPr>
        <w:tabs>
          <w:tab w:val="left" w:pos="720"/>
        </w:tabs>
        <w:spacing w:before="240" w:line="288" w:lineRule="auto"/>
        <w:rPr>
          <w:rFonts w:eastAsia="Calibri" w:cs="Times New Roman"/>
          <w:sz w:val="19"/>
          <w:szCs w:val="19"/>
          <w:lang w:val="en-US"/>
        </w:rPr>
      </w:pPr>
    </w:p>
    <w:tbl>
      <w:tblPr>
        <w:tblStyle w:val="TableGrid1"/>
        <w:tblW w:w="8959" w:type="dxa"/>
        <w:tblInd w:w="-459" w:type="dxa"/>
        <w:tblLook w:val="04A0" w:firstRow="1" w:lastRow="0" w:firstColumn="1" w:lastColumn="0" w:noHBand="0" w:noVBand="1"/>
      </w:tblPr>
      <w:tblGrid>
        <w:gridCol w:w="1109"/>
        <w:gridCol w:w="1109"/>
        <w:gridCol w:w="1109"/>
        <w:gridCol w:w="1109"/>
        <w:gridCol w:w="1109"/>
        <w:gridCol w:w="1109"/>
        <w:gridCol w:w="1109"/>
        <w:gridCol w:w="1196"/>
      </w:tblGrid>
      <w:tr w:rsidR="005D2CEE" w:rsidRPr="005651F5" w14:paraId="23DB20CD" w14:textId="77777777" w:rsidTr="0065472B">
        <w:tc>
          <w:tcPr>
            <w:tcW w:w="1095" w:type="dxa"/>
            <w:vAlign w:val="bottom"/>
          </w:tcPr>
          <w:p w14:paraId="0D2E6D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58045568</w:t>
            </w:r>
          </w:p>
        </w:tc>
        <w:tc>
          <w:tcPr>
            <w:tcW w:w="1095" w:type="dxa"/>
            <w:vAlign w:val="bottom"/>
          </w:tcPr>
          <w:p w14:paraId="493395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58046051</w:t>
            </w:r>
          </w:p>
        </w:tc>
        <w:tc>
          <w:tcPr>
            <w:tcW w:w="1095" w:type="dxa"/>
            <w:vAlign w:val="bottom"/>
          </w:tcPr>
          <w:p w14:paraId="5AFE9D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58046549</w:t>
            </w:r>
          </w:p>
        </w:tc>
        <w:tc>
          <w:tcPr>
            <w:tcW w:w="1094" w:type="dxa"/>
            <w:vAlign w:val="bottom"/>
          </w:tcPr>
          <w:p w14:paraId="74F569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58047102</w:t>
            </w:r>
          </w:p>
        </w:tc>
        <w:tc>
          <w:tcPr>
            <w:tcW w:w="1094" w:type="dxa"/>
            <w:vAlign w:val="bottom"/>
          </w:tcPr>
          <w:p w14:paraId="05EA60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58047539</w:t>
            </w:r>
          </w:p>
        </w:tc>
        <w:tc>
          <w:tcPr>
            <w:tcW w:w="1094" w:type="dxa"/>
            <w:vAlign w:val="bottom"/>
          </w:tcPr>
          <w:p w14:paraId="0B8BCB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58048011</w:t>
            </w:r>
          </w:p>
        </w:tc>
        <w:tc>
          <w:tcPr>
            <w:tcW w:w="1094" w:type="dxa"/>
            <w:vAlign w:val="bottom"/>
          </w:tcPr>
          <w:p w14:paraId="0D0CBF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58048493</w:t>
            </w:r>
          </w:p>
        </w:tc>
        <w:tc>
          <w:tcPr>
            <w:tcW w:w="1298" w:type="dxa"/>
            <w:vAlign w:val="bottom"/>
          </w:tcPr>
          <w:p w14:paraId="3D2DDF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58048943</w:t>
            </w:r>
          </w:p>
        </w:tc>
      </w:tr>
      <w:tr w:rsidR="005D2CEE" w:rsidRPr="005651F5" w14:paraId="6FFFBFBA" w14:textId="77777777" w:rsidTr="0065472B">
        <w:tc>
          <w:tcPr>
            <w:tcW w:w="1095" w:type="dxa"/>
            <w:vAlign w:val="bottom"/>
          </w:tcPr>
          <w:p w14:paraId="28861D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58045575</w:t>
            </w:r>
          </w:p>
        </w:tc>
        <w:tc>
          <w:tcPr>
            <w:tcW w:w="1095" w:type="dxa"/>
            <w:vAlign w:val="bottom"/>
          </w:tcPr>
          <w:p w14:paraId="3C371B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58046057</w:t>
            </w:r>
          </w:p>
        </w:tc>
        <w:tc>
          <w:tcPr>
            <w:tcW w:w="1095" w:type="dxa"/>
            <w:vAlign w:val="bottom"/>
          </w:tcPr>
          <w:p w14:paraId="29369B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58046557</w:t>
            </w:r>
          </w:p>
        </w:tc>
        <w:tc>
          <w:tcPr>
            <w:tcW w:w="1094" w:type="dxa"/>
            <w:vAlign w:val="bottom"/>
          </w:tcPr>
          <w:p w14:paraId="2EF580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58047103</w:t>
            </w:r>
          </w:p>
        </w:tc>
        <w:tc>
          <w:tcPr>
            <w:tcW w:w="1094" w:type="dxa"/>
            <w:vAlign w:val="bottom"/>
          </w:tcPr>
          <w:p w14:paraId="1B3CBD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58047540</w:t>
            </w:r>
          </w:p>
        </w:tc>
        <w:tc>
          <w:tcPr>
            <w:tcW w:w="1094" w:type="dxa"/>
            <w:vAlign w:val="bottom"/>
          </w:tcPr>
          <w:p w14:paraId="044432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58048015</w:t>
            </w:r>
          </w:p>
        </w:tc>
        <w:tc>
          <w:tcPr>
            <w:tcW w:w="1094" w:type="dxa"/>
            <w:vAlign w:val="bottom"/>
          </w:tcPr>
          <w:p w14:paraId="4752C8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58048500</w:t>
            </w:r>
          </w:p>
        </w:tc>
        <w:tc>
          <w:tcPr>
            <w:tcW w:w="1298" w:type="dxa"/>
            <w:vAlign w:val="bottom"/>
          </w:tcPr>
          <w:p w14:paraId="4DD142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58048944</w:t>
            </w:r>
          </w:p>
        </w:tc>
      </w:tr>
      <w:tr w:rsidR="005D2CEE" w:rsidRPr="005651F5" w14:paraId="4ED4A0AC" w14:textId="77777777" w:rsidTr="0065472B">
        <w:tc>
          <w:tcPr>
            <w:tcW w:w="1095" w:type="dxa"/>
            <w:vAlign w:val="bottom"/>
          </w:tcPr>
          <w:p w14:paraId="416B24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58045597</w:t>
            </w:r>
          </w:p>
        </w:tc>
        <w:tc>
          <w:tcPr>
            <w:tcW w:w="1095" w:type="dxa"/>
            <w:vAlign w:val="bottom"/>
          </w:tcPr>
          <w:p w14:paraId="46614C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58046067</w:t>
            </w:r>
          </w:p>
        </w:tc>
        <w:tc>
          <w:tcPr>
            <w:tcW w:w="1095" w:type="dxa"/>
            <w:vAlign w:val="bottom"/>
          </w:tcPr>
          <w:p w14:paraId="1DB262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58046569</w:t>
            </w:r>
          </w:p>
        </w:tc>
        <w:tc>
          <w:tcPr>
            <w:tcW w:w="1094" w:type="dxa"/>
            <w:vAlign w:val="bottom"/>
          </w:tcPr>
          <w:p w14:paraId="5F742B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58047107</w:t>
            </w:r>
          </w:p>
        </w:tc>
        <w:tc>
          <w:tcPr>
            <w:tcW w:w="1094" w:type="dxa"/>
            <w:vAlign w:val="bottom"/>
          </w:tcPr>
          <w:p w14:paraId="06A764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58047541</w:t>
            </w:r>
          </w:p>
        </w:tc>
        <w:tc>
          <w:tcPr>
            <w:tcW w:w="1094" w:type="dxa"/>
            <w:vAlign w:val="bottom"/>
          </w:tcPr>
          <w:p w14:paraId="5EC003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58048025</w:t>
            </w:r>
          </w:p>
        </w:tc>
        <w:tc>
          <w:tcPr>
            <w:tcW w:w="1094" w:type="dxa"/>
            <w:vAlign w:val="bottom"/>
          </w:tcPr>
          <w:p w14:paraId="0763F4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58048503</w:t>
            </w:r>
          </w:p>
        </w:tc>
        <w:tc>
          <w:tcPr>
            <w:tcW w:w="1298" w:type="dxa"/>
            <w:vAlign w:val="bottom"/>
          </w:tcPr>
          <w:p w14:paraId="20B4B0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58048945</w:t>
            </w:r>
          </w:p>
        </w:tc>
      </w:tr>
      <w:tr w:rsidR="005D2CEE" w:rsidRPr="005651F5" w14:paraId="32889CE4" w14:textId="77777777" w:rsidTr="0065472B">
        <w:tc>
          <w:tcPr>
            <w:tcW w:w="1095" w:type="dxa"/>
            <w:vAlign w:val="bottom"/>
          </w:tcPr>
          <w:p w14:paraId="4E24CE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58045600</w:t>
            </w:r>
          </w:p>
        </w:tc>
        <w:tc>
          <w:tcPr>
            <w:tcW w:w="1095" w:type="dxa"/>
            <w:vAlign w:val="bottom"/>
          </w:tcPr>
          <w:p w14:paraId="750F69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58046070</w:t>
            </w:r>
          </w:p>
        </w:tc>
        <w:tc>
          <w:tcPr>
            <w:tcW w:w="1095" w:type="dxa"/>
            <w:vAlign w:val="bottom"/>
          </w:tcPr>
          <w:p w14:paraId="6B4F98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58046573</w:t>
            </w:r>
          </w:p>
        </w:tc>
        <w:tc>
          <w:tcPr>
            <w:tcW w:w="1094" w:type="dxa"/>
            <w:vAlign w:val="bottom"/>
          </w:tcPr>
          <w:p w14:paraId="6799BB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58047108</w:t>
            </w:r>
          </w:p>
        </w:tc>
        <w:tc>
          <w:tcPr>
            <w:tcW w:w="1094" w:type="dxa"/>
            <w:vAlign w:val="bottom"/>
          </w:tcPr>
          <w:p w14:paraId="0FB7C0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58047545</w:t>
            </w:r>
          </w:p>
        </w:tc>
        <w:tc>
          <w:tcPr>
            <w:tcW w:w="1094" w:type="dxa"/>
            <w:vAlign w:val="bottom"/>
          </w:tcPr>
          <w:p w14:paraId="176B62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58048026</w:t>
            </w:r>
          </w:p>
        </w:tc>
        <w:tc>
          <w:tcPr>
            <w:tcW w:w="1094" w:type="dxa"/>
            <w:vAlign w:val="bottom"/>
          </w:tcPr>
          <w:p w14:paraId="0D9C17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58048504</w:t>
            </w:r>
          </w:p>
        </w:tc>
        <w:tc>
          <w:tcPr>
            <w:tcW w:w="1298" w:type="dxa"/>
            <w:vAlign w:val="bottom"/>
          </w:tcPr>
          <w:p w14:paraId="383DB6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58048949</w:t>
            </w:r>
          </w:p>
        </w:tc>
      </w:tr>
      <w:tr w:rsidR="005D2CEE" w:rsidRPr="005651F5" w14:paraId="410BD357" w14:textId="77777777" w:rsidTr="0065472B">
        <w:tc>
          <w:tcPr>
            <w:tcW w:w="1095" w:type="dxa"/>
            <w:vAlign w:val="bottom"/>
          </w:tcPr>
          <w:p w14:paraId="3DF7B1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58045601</w:t>
            </w:r>
          </w:p>
        </w:tc>
        <w:tc>
          <w:tcPr>
            <w:tcW w:w="1095" w:type="dxa"/>
            <w:vAlign w:val="bottom"/>
          </w:tcPr>
          <w:p w14:paraId="6266C0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58046071</w:t>
            </w:r>
          </w:p>
        </w:tc>
        <w:tc>
          <w:tcPr>
            <w:tcW w:w="1095" w:type="dxa"/>
            <w:vAlign w:val="bottom"/>
          </w:tcPr>
          <w:p w14:paraId="1AE4E2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58046579</w:t>
            </w:r>
          </w:p>
        </w:tc>
        <w:tc>
          <w:tcPr>
            <w:tcW w:w="1094" w:type="dxa"/>
            <w:vAlign w:val="bottom"/>
          </w:tcPr>
          <w:p w14:paraId="59DA59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58047110</w:t>
            </w:r>
          </w:p>
        </w:tc>
        <w:tc>
          <w:tcPr>
            <w:tcW w:w="1094" w:type="dxa"/>
            <w:vAlign w:val="bottom"/>
          </w:tcPr>
          <w:p w14:paraId="28AB47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58047546</w:t>
            </w:r>
          </w:p>
        </w:tc>
        <w:tc>
          <w:tcPr>
            <w:tcW w:w="1094" w:type="dxa"/>
            <w:vAlign w:val="bottom"/>
          </w:tcPr>
          <w:p w14:paraId="4DD37D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58048032</w:t>
            </w:r>
          </w:p>
        </w:tc>
        <w:tc>
          <w:tcPr>
            <w:tcW w:w="1094" w:type="dxa"/>
            <w:vAlign w:val="bottom"/>
          </w:tcPr>
          <w:p w14:paraId="4572FA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58048512</w:t>
            </w:r>
          </w:p>
        </w:tc>
        <w:tc>
          <w:tcPr>
            <w:tcW w:w="1298" w:type="dxa"/>
            <w:vAlign w:val="bottom"/>
          </w:tcPr>
          <w:p w14:paraId="671238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58048950</w:t>
            </w:r>
          </w:p>
        </w:tc>
      </w:tr>
      <w:tr w:rsidR="005D2CEE" w:rsidRPr="005651F5" w14:paraId="79E39469" w14:textId="77777777" w:rsidTr="0065472B">
        <w:tc>
          <w:tcPr>
            <w:tcW w:w="1095" w:type="dxa"/>
            <w:vAlign w:val="bottom"/>
          </w:tcPr>
          <w:p w14:paraId="7DB782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58045603</w:t>
            </w:r>
          </w:p>
        </w:tc>
        <w:tc>
          <w:tcPr>
            <w:tcW w:w="1095" w:type="dxa"/>
            <w:vAlign w:val="bottom"/>
          </w:tcPr>
          <w:p w14:paraId="041097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58046073</w:t>
            </w:r>
          </w:p>
        </w:tc>
        <w:tc>
          <w:tcPr>
            <w:tcW w:w="1095" w:type="dxa"/>
            <w:vAlign w:val="bottom"/>
          </w:tcPr>
          <w:p w14:paraId="0B7FBE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58046583</w:t>
            </w:r>
          </w:p>
        </w:tc>
        <w:tc>
          <w:tcPr>
            <w:tcW w:w="1094" w:type="dxa"/>
            <w:vAlign w:val="bottom"/>
          </w:tcPr>
          <w:p w14:paraId="3EB5E9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58047116</w:t>
            </w:r>
          </w:p>
        </w:tc>
        <w:tc>
          <w:tcPr>
            <w:tcW w:w="1094" w:type="dxa"/>
            <w:vAlign w:val="bottom"/>
          </w:tcPr>
          <w:p w14:paraId="63D22B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58047549</w:t>
            </w:r>
          </w:p>
        </w:tc>
        <w:tc>
          <w:tcPr>
            <w:tcW w:w="1094" w:type="dxa"/>
            <w:vAlign w:val="bottom"/>
          </w:tcPr>
          <w:p w14:paraId="10E33F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58048034</w:t>
            </w:r>
          </w:p>
        </w:tc>
        <w:tc>
          <w:tcPr>
            <w:tcW w:w="1094" w:type="dxa"/>
            <w:vAlign w:val="bottom"/>
          </w:tcPr>
          <w:p w14:paraId="78F6CB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58048514</w:t>
            </w:r>
          </w:p>
        </w:tc>
        <w:tc>
          <w:tcPr>
            <w:tcW w:w="1298" w:type="dxa"/>
            <w:vAlign w:val="bottom"/>
          </w:tcPr>
          <w:p w14:paraId="2EE748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58048954</w:t>
            </w:r>
          </w:p>
        </w:tc>
      </w:tr>
      <w:tr w:rsidR="005D2CEE" w:rsidRPr="005651F5" w14:paraId="211EFFFC" w14:textId="77777777" w:rsidTr="0065472B">
        <w:tc>
          <w:tcPr>
            <w:tcW w:w="1095" w:type="dxa"/>
            <w:vAlign w:val="bottom"/>
          </w:tcPr>
          <w:p w14:paraId="2AC174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58045605</w:t>
            </w:r>
          </w:p>
        </w:tc>
        <w:tc>
          <w:tcPr>
            <w:tcW w:w="1095" w:type="dxa"/>
            <w:vAlign w:val="bottom"/>
          </w:tcPr>
          <w:p w14:paraId="5AA25C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58046077</w:t>
            </w:r>
          </w:p>
        </w:tc>
        <w:tc>
          <w:tcPr>
            <w:tcW w:w="1095" w:type="dxa"/>
            <w:vAlign w:val="bottom"/>
          </w:tcPr>
          <w:p w14:paraId="21C1D6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58046584</w:t>
            </w:r>
          </w:p>
        </w:tc>
        <w:tc>
          <w:tcPr>
            <w:tcW w:w="1094" w:type="dxa"/>
            <w:vAlign w:val="bottom"/>
          </w:tcPr>
          <w:p w14:paraId="2454E9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58047122</w:t>
            </w:r>
          </w:p>
        </w:tc>
        <w:tc>
          <w:tcPr>
            <w:tcW w:w="1094" w:type="dxa"/>
            <w:vAlign w:val="bottom"/>
          </w:tcPr>
          <w:p w14:paraId="688671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58047552</w:t>
            </w:r>
          </w:p>
        </w:tc>
        <w:tc>
          <w:tcPr>
            <w:tcW w:w="1094" w:type="dxa"/>
            <w:vAlign w:val="bottom"/>
          </w:tcPr>
          <w:p w14:paraId="08C9C9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58048035</w:t>
            </w:r>
          </w:p>
        </w:tc>
        <w:tc>
          <w:tcPr>
            <w:tcW w:w="1094" w:type="dxa"/>
            <w:vAlign w:val="bottom"/>
          </w:tcPr>
          <w:p w14:paraId="40508E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58048516</w:t>
            </w:r>
          </w:p>
        </w:tc>
        <w:tc>
          <w:tcPr>
            <w:tcW w:w="1298" w:type="dxa"/>
            <w:vAlign w:val="bottom"/>
          </w:tcPr>
          <w:p w14:paraId="6D779F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58048956</w:t>
            </w:r>
          </w:p>
        </w:tc>
      </w:tr>
      <w:tr w:rsidR="005D2CEE" w:rsidRPr="005651F5" w14:paraId="6CEA62D3" w14:textId="77777777" w:rsidTr="0065472B">
        <w:tc>
          <w:tcPr>
            <w:tcW w:w="1095" w:type="dxa"/>
            <w:vAlign w:val="bottom"/>
          </w:tcPr>
          <w:p w14:paraId="3D4F3D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58045609</w:t>
            </w:r>
          </w:p>
        </w:tc>
        <w:tc>
          <w:tcPr>
            <w:tcW w:w="1095" w:type="dxa"/>
            <w:vAlign w:val="bottom"/>
          </w:tcPr>
          <w:p w14:paraId="23E76D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58046080</w:t>
            </w:r>
          </w:p>
        </w:tc>
        <w:tc>
          <w:tcPr>
            <w:tcW w:w="1095" w:type="dxa"/>
            <w:vAlign w:val="bottom"/>
          </w:tcPr>
          <w:p w14:paraId="0059FE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58046585</w:t>
            </w:r>
          </w:p>
        </w:tc>
        <w:tc>
          <w:tcPr>
            <w:tcW w:w="1094" w:type="dxa"/>
            <w:vAlign w:val="bottom"/>
          </w:tcPr>
          <w:p w14:paraId="17820C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58047126</w:t>
            </w:r>
          </w:p>
        </w:tc>
        <w:tc>
          <w:tcPr>
            <w:tcW w:w="1094" w:type="dxa"/>
            <w:vAlign w:val="bottom"/>
          </w:tcPr>
          <w:p w14:paraId="732AB0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58047553</w:t>
            </w:r>
          </w:p>
        </w:tc>
        <w:tc>
          <w:tcPr>
            <w:tcW w:w="1094" w:type="dxa"/>
            <w:vAlign w:val="bottom"/>
          </w:tcPr>
          <w:p w14:paraId="47B9D3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58048038</w:t>
            </w:r>
          </w:p>
        </w:tc>
        <w:tc>
          <w:tcPr>
            <w:tcW w:w="1094" w:type="dxa"/>
            <w:vAlign w:val="bottom"/>
          </w:tcPr>
          <w:p w14:paraId="3EE5EA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58048517</w:t>
            </w:r>
          </w:p>
        </w:tc>
        <w:tc>
          <w:tcPr>
            <w:tcW w:w="1298" w:type="dxa"/>
            <w:vAlign w:val="bottom"/>
          </w:tcPr>
          <w:p w14:paraId="155EB2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58048962</w:t>
            </w:r>
          </w:p>
        </w:tc>
      </w:tr>
      <w:tr w:rsidR="005D2CEE" w:rsidRPr="005651F5" w14:paraId="06CF9EA9" w14:textId="77777777" w:rsidTr="0065472B">
        <w:tc>
          <w:tcPr>
            <w:tcW w:w="1095" w:type="dxa"/>
            <w:vAlign w:val="bottom"/>
          </w:tcPr>
          <w:p w14:paraId="76DE1D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58045610</w:t>
            </w:r>
          </w:p>
        </w:tc>
        <w:tc>
          <w:tcPr>
            <w:tcW w:w="1095" w:type="dxa"/>
            <w:vAlign w:val="bottom"/>
          </w:tcPr>
          <w:p w14:paraId="42190A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58046081</w:t>
            </w:r>
          </w:p>
        </w:tc>
        <w:tc>
          <w:tcPr>
            <w:tcW w:w="1095" w:type="dxa"/>
            <w:vAlign w:val="bottom"/>
          </w:tcPr>
          <w:p w14:paraId="55BC12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58046586</w:t>
            </w:r>
          </w:p>
        </w:tc>
        <w:tc>
          <w:tcPr>
            <w:tcW w:w="1094" w:type="dxa"/>
            <w:vAlign w:val="bottom"/>
          </w:tcPr>
          <w:p w14:paraId="2B0C55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58047127</w:t>
            </w:r>
          </w:p>
        </w:tc>
        <w:tc>
          <w:tcPr>
            <w:tcW w:w="1094" w:type="dxa"/>
            <w:vAlign w:val="bottom"/>
          </w:tcPr>
          <w:p w14:paraId="13327F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58047555</w:t>
            </w:r>
          </w:p>
        </w:tc>
        <w:tc>
          <w:tcPr>
            <w:tcW w:w="1094" w:type="dxa"/>
            <w:vAlign w:val="bottom"/>
          </w:tcPr>
          <w:p w14:paraId="1363D1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58048040</w:t>
            </w:r>
          </w:p>
        </w:tc>
        <w:tc>
          <w:tcPr>
            <w:tcW w:w="1094" w:type="dxa"/>
            <w:vAlign w:val="bottom"/>
          </w:tcPr>
          <w:p w14:paraId="7760E4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58048519</w:t>
            </w:r>
          </w:p>
        </w:tc>
        <w:tc>
          <w:tcPr>
            <w:tcW w:w="1298" w:type="dxa"/>
            <w:vAlign w:val="bottom"/>
          </w:tcPr>
          <w:p w14:paraId="5B23C8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58048963</w:t>
            </w:r>
          </w:p>
        </w:tc>
      </w:tr>
      <w:tr w:rsidR="005D2CEE" w:rsidRPr="005651F5" w14:paraId="36089365" w14:textId="77777777" w:rsidTr="0065472B">
        <w:tc>
          <w:tcPr>
            <w:tcW w:w="1095" w:type="dxa"/>
            <w:vAlign w:val="bottom"/>
          </w:tcPr>
          <w:p w14:paraId="660669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58045614</w:t>
            </w:r>
          </w:p>
        </w:tc>
        <w:tc>
          <w:tcPr>
            <w:tcW w:w="1095" w:type="dxa"/>
            <w:vAlign w:val="bottom"/>
          </w:tcPr>
          <w:p w14:paraId="1F159D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58046098</w:t>
            </w:r>
          </w:p>
        </w:tc>
        <w:tc>
          <w:tcPr>
            <w:tcW w:w="1095" w:type="dxa"/>
            <w:vAlign w:val="bottom"/>
          </w:tcPr>
          <w:p w14:paraId="1B5AB5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58046599</w:t>
            </w:r>
          </w:p>
        </w:tc>
        <w:tc>
          <w:tcPr>
            <w:tcW w:w="1094" w:type="dxa"/>
            <w:vAlign w:val="bottom"/>
          </w:tcPr>
          <w:p w14:paraId="01EFBB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58047129</w:t>
            </w:r>
          </w:p>
        </w:tc>
        <w:tc>
          <w:tcPr>
            <w:tcW w:w="1094" w:type="dxa"/>
            <w:vAlign w:val="bottom"/>
          </w:tcPr>
          <w:p w14:paraId="64FE6B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58047556</w:t>
            </w:r>
          </w:p>
        </w:tc>
        <w:tc>
          <w:tcPr>
            <w:tcW w:w="1094" w:type="dxa"/>
            <w:vAlign w:val="bottom"/>
          </w:tcPr>
          <w:p w14:paraId="0F73CC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58048044</w:t>
            </w:r>
          </w:p>
        </w:tc>
        <w:tc>
          <w:tcPr>
            <w:tcW w:w="1094" w:type="dxa"/>
            <w:vAlign w:val="bottom"/>
          </w:tcPr>
          <w:p w14:paraId="68712A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58048520</w:t>
            </w:r>
          </w:p>
        </w:tc>
        <w:tc>
          <w:tcPr>
            <w:tcW w:w="1298" w:type="dxa"/>
            <w:vAlign w:val="bottom"/>
          </w:tcPr>
          <w:p w14:paraId="587FB3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58048964</w:t>
            </w:r>
          </w:p>
        </w:tc>
      </w:tr>
      <w:tr w:rsidR="005D2CEE" w:rsidRPr="005651F5" w14:paraId="1AE60726" w14:textId="77777777" w:rsidTr="0065472B">
        <w:tc>
          <w:tcPr>
            <w:tcW w:w="1095" w:type="dxa"/>
            <w:vAlign w:val="bottom"/>
          </w:tcPr>
          <w:p w14:paraId="020B54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58045615</w:t>
            </w:r>
          </w:p>
        </w:tc>
        <w:tc>
          <w:tcPr>
            <w:tcW w:w="1095" w:type="dxa"/>
            <w:vAlign w:val="bottom"/>
          </w:tcPr>
          <w:p w14:paraId="07AEA4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58046101</w:t>
            </w:r>
          </w:p>
        </w:tc>
        <w:tc>
          <w:tcPr>
            <w:tcW w:w="1095" w:type="dxa"/>
            <w:vAlign w:val="bottom"/>
          </w:tcPr>
          <w:p w14:paraId="51E322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58046600</w:t>
            </w:r>
          </w:p>
        </w:tc>
        <w:tc>
          <w:tcPr>
            <w:tcW w:w="1094" w:type="dxa"/>
            <w:vAlign w:val="bottom"/>
          </w:tcPr>
          <w:p w14:paraId="11BCEB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58047130</w:t>
            </w:r>
          </w:p>
        </w:tc>
        <w:tc>
          <w:tcPr>
            <w:tcW w:w="1094" w:type="dxa"/>
            <w:vAlign w:val="bottom"/>
          </w:tcPr>
          <w:p w14:paraId="17939D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58047557</w:t>
            </w:r>
          </w:p>
        </w:tc>
        <w:tc>
          <w:tcPr>
            <w:tcW w:w="1094" w:type="dxa"/>
            <w:vAlign w:val="bottom"/>
          </w:tcPr>
          <w:p w14:paraId="14FF07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58048065</w:t>
            </w:r>
          </w:p>
        </w:tc>
        <w:tc>
          <w:tcPr>
            <w:tcW w:w="1094" w:type="dxa"/>
            <w:vAlign w:val="bottom"/>
          </w:tcPr>
          <w:p w14:paraId="16C21D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58048524</w:t>
            </w:r>
          </w:p>
        </w:tc>
        <w:tc>
          <w:tcPr>
            <w:tcW w:w="1298" w:type="dxa"/>
            <w:vAlign w:val="bottom"/>
          </w:tcPr>
          <w:p w14:paraId="2FF9BD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58048965</w:t>
            </w:r>
          </w:p>
        </w:tc>
      </w:tr>
      <w:tr w:rsidR="005D2CEE" w:rsidRPr="005651F5" w14:paraId="1427CDEA" w14:textId="77777777" w:rsidTr="0065472B">
        <w:tc>
          <w:tcPr>
            <w:tcW w:w="1095" w:type="dxa"/>
            <w:vAlign w:val="bottom"/>
          </w:tcPr>
          <w:p w14:paraId="05AD07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58045619</w:t>
            </w:r>
          </w:p>
        </w:tc>
        <w:tc>
          <w:tcPr>
            <w:tcW w:w="1095" w:type="dxa"/>
            <w:vAlign w:val="bottom"/>
          </w:tcPr>
          <w:p w14:paraId="5A1443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58046105</w:t>
            </w:r>
          </w:p>
        </w:tc>
        <w:tc>
          <w:tcPr>
            <w:tcW w:w="1095" w:type="dxa"/>
            <w:vAlign w:val="bottom"/>
          </w:tcPr>
          <w:p w14:paraId="565EA8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58046608</w:t>
            </w:r>
          </w:p>
        </w:tc>
        <w:tc>
          <w:tcPr>
            <w:tcW w:w="1094" w:type="dxa"/>
            <w:vAlign w:val="bottom"/>
          </w:tcPr>
          <w:p w14:paraId="0884DC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58047132</w:t>
            </w:r>
          </w:p>
        </w:tc>
        <w:tc>
          <w:tcPr>
            <w:tcW w:w="1094" w:type="dxa"/>
            <w:vAlign w:val="bottom"/>
          </w:tcPr>
          <w:p w14:paraId="6C1A72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58047559</w:t>
            </w:r>
          </w:p>
        </w:tc>
        <w:tc>
          <w:tcPr>
            <w:tcW w:w="1094" w:type="dxa"/>
            <w:vAlign w:val="bottom"/>
          </w:tcPr>
          <w:p w14:paraId="4DAF9B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58048100</w:t>
            </w:r>
          </w:p>
        </w:tc>
        <w:tc>
          <w:tcPr>
            <w:tcW w:w="1094" w:type="dxa"/>
            <w:vAlign w:val="bottom"/>
          </w:tcPr>
          <w:p w14:paraId="64E170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58048534</w:t>
            </w:r>
          </w:p>
        </w:tc>
        <w:tc>
          <w:tcPr>
            <w:tcW w:w="1298" w:type="dxa"/>
            <w:vAlign w:val="bottom"/>
          </w:tcPr>
          <w:p w14:paraId="3792C1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58048966</w:t>
            </w:r>
          </w:p>
        </w:tc>
      </w:tr>
      <w:tr w:rsidR="005D2CEE" w:rsidRPr="005651F5" w14:paraId="7A78529E" w14:textId="77777777" w:rsidTr="0065472B">
        <w:tc>
          <w:tcPr>
            <w:tcW w:w="1095" w:type="dxa"/>
            <w:vAlign w:val="bottom"/>
          </w:tcPr>
          <w:p w14:paraId="561351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58045625</w:t>
            </w:r>
          </w:p>
        </w:tc>
        <w:tc>
          <w:tcPr>
            <w:tcW w:w="1095" w:type="dxa"/>
            <w:vAlign w:val="bottom"/>
          </w:tcPr>
          <w:p w14:paraId="3E358C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58046108</w:t>
            </w:r>
          </w:p>
        </w:tc>
        <w:tc>
          <w:tcPr>
            <w:tcW w:w="1095" w:type="dxa"/>
            <w:vAlign w:val="bottom"/>
          </w:tcPr>
          <w:p w14:paraId="276277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58046620</w:t>
            </w:r>
          </w:p>
        </w:tc>
        <w:tc>
          <w:tcPr>
            <w:tcW w:w="1094" w:type="dxa"/>
            <w:vAlign w:val="bottom"/>
          </w:tcPr>
          <w:p w14:paraId="079335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58047136</w:t>
            </w:r>
          </w:p>
        </w:tc>
        <w:tc>
          <w:tcPr>
            <w:tcW w:w="1094" w:type="dxa"/>
            <w:vAlign w:val="bottom"/>
          </w:tcPr>
          <w:p w14:paraId="358A61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58047572</w:t>
            </w:r>
          </w:p>
        </w:tc>
        <w:tc>
          <w:tcPr>
            <w:tcW w:w="1094" w:type="dxa"/>
            <w:vAlign w:val="bottom"/>
          </w:tcPr>
          <w:p w14:paraId="18DBC4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58048108</w:t>
            </w:r>
          </w:p>
        </w:tc>
        <w:tc>
          <w:tcPr>
            <w:tcW w:w="1094" w:type="dxa"/>
            <w:vAlign w:val="bottom"/>
          </w:tcPr>
          <w:p w14:paraId="420C33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58048546</w:t>
            </w:r>
          </w:p>
        </w:tc>
        <w:tc>
          <w:tcPr>
            <w:tcW w:w="1298" w:type="dxa"/>
            <w:vAlign w:val="bottom"/>
          </w:tcPr>
          <w:p w14:paraId="69158A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58048967</w:t>
            </w:r>
          </w:p>
        </w:tc>
      </w:tr>
      <w:tr w:rsidR="005D2CEE" w:rsidRPr="005651F5" w14:paraId="14E8BE7F" w14:textId="77777777" w:rsidTr="0065472B">
        <w:tc>
          <w:tcPr>
            <w:tcW w:w="1095" w:type="dxa"/>
            <w:vAlign w:val="bottom"/>
          </w:tcPr>
          <w:p w14:paraId="75066F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58045629</w:t>
            </w:r>
          </w:p>
        </w:tc>
        <w:tc>
          <w:tcPr>
            <w:tcW w:w="1095" w:type="dxa"/>
            <w:vAlign w:val="bottom"/>
          </w:tcPr>
          <w:p w14:paraId="12DF6F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58046112</w:t>
            </w:r>
          </w:p>
        </w:tc>
        <w:tc>
          <w:tcPr>
            <w:tcW w:w="1095" w:type="dxa"/>
            <w:vAlign w:val="bottom"/>
          </w:tcPr>
          <w:p w14:paraId="20C2DF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58046631</w:t>
            </w:r>
          </w:p>
        </w:tc>
        <w:tc>
          <w:tcPr>
            <w:tcW w:w="1094" w:type="dxa"/>
            <w:vAlign w:val="bottom"/>
          </w:tcPr>
          <w:p w14:paraId="6EF974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58047140</w:t>
            </w:r>
          </w:p>
        </w:tc>
        <w:tc>
          <w:tcPr>
            <w:tcW w:w="1094" w:type="dxa"/>
            <w:vAlign w:val="bottom"/>
          </w:tcPr>
          <w:p w14:paraId="72EDBB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58047580</w:t>
            </w:r>
          </w:p>
        </w:tc>
        <w:tc>
          <w:tcPr>
            <w:tcW w:w="1094" w:type="dxa"/>
            <w:vAlign w:val="bottom"/>
          </w:tcPr>
          <w:p w14:paraId="253D22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58048116</w:t>
            </w:r>
          </w:p>
        </w:tc>
        <w:tc>
          <w:tcPr>
            <w:tcW w:w="1094" w:type="dxa"/>
            <w:vAlign w:val="bottom"/>
          </w:tcPr>
          <w:p w14:paraId="35703E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58048550</w:t>
            </w:r>
          </w:p>
        </w:tc>
        <w:tc>
          <w:tcPr>
            <w:tcW w:w="1298" w:type="dxa"/>
            <w:vAlign w:val="bottom"/>
          </w:tcPr>
          <w:p w14:paraId="2E29CE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58048979</w:t>
            </w:r>
          </w:p>
        </w:tc>
      </w:tr>
      <w:tr w:rsidR="005D2CEE" w:rsidRPr="005651F5" w14:paraId="2FC1D48C" w14:textId="77777777" w:rsidTr="0065472B">
        <w:tc>
          <w:tcPr>
            <w:tcW w:w="1095" w:type="dxa"/>
            <w:vAlign w:val="bottom"/>
          </w:tcPr>
          <w:p w14:paraId="3FE0D6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58045635</w:t>
            </w:r>
          </w:p>
        </w:tc>
        <w:tc>
          <w:tcPr>
            <w:tcW w:w="1095" w:type="dxa"/>
            <w:vAlign w:val="bottom"/>
          </w:tcPr>
          <w:p w14:paraId="2FA3B0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58046128</w:t>
            </w:r>
          </w:p>
        </w:tc>
        <w:tc>
          <w:tcPr>
            <w:tcW w:w="1095" w:type="dxa"/>
            <w:vAlign w:val="bottom"/>
          </w:tcPr>
          <w:p w14:paraId="35C45C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58046636</w:t>
            </w:r>
          </w:p>
        </w:tc>
        <w:tc>
          <w:tcPr>
            <w:tcW w:w="1094" w:type="dxa"/>
            <w:vAlign w:val="bottom"/>
          </w:tcPr>
          <w:p w14:paraId="492FF5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58047147</w:t>
            </w:r>
          </w:p>
        </w:tc>
        <w:tc>
          <w:tcPr>
            <w:tcW w:w="1094" w:type="dxa"/>
            <w:vAlign w:val="bottom"/>
          </w:tcPr>
          <w:p w14:paraId="4FE84F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58047581</w:t>
            </w:r>
          </w:p>
        </w:tc>
        <w:tc>
          <w:tcPr>
            <w:tcW w:w="1094" w:type="dxa"/>
            <w:vAlign w:val="bottom"/>
          </w:tcPr>
          <w:p w14:paraId="1E2CFB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58048117</w:t>
            </w:r>
          </w:p>
        </w:tc>
        <w:tc>
          <w:tcPr>
            <w:tcW w:w="1094" w:type="dxa"/>
            <w:vAlign w:val="bottom"/>
          </w:tcPr>
          <w:p w14:paraId="3EC06C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58048552</w:t>
            </w:r>
          </w:p>
        </w:tc>
        <w:tc>
          <w:tcPr>
            <w:tcW w:w="1298" w:type="dxa"/>
            <w:vAlign w:val="bottom"/>
          </w:tcPr>
          <w:p w14:paraId="771305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58048980</w:t>
            </w:r>
          </w:p>
        </w:tc>
      </w:tr>
      <w:tr w:rsidR="005D2CEE" w:rsidRPr="005651F5" w14:paraId="7706404A" w14:textId="77777777" w:rsidTr="0065472B">
        <w:tc>
          <w:tcPr>
            <w:tcW w:w="1095" w:type="dxa"/>
            <w:vAlign w:val="bottom"/>
          </w:tcPr>
          <w:p w14:paraId="3A03B9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58045637</w:t>
            </w:r>
          </w:p>
        </w:tc>
        <w:tc>
          <w:tcPr>
            <w:tcW w:w="1095" w:type="dxa"/>
            <w:vAlign w:val="bottom"/>
          </w:tcPr>
          <w:p w14:paraId="3BFCD1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58046129</w:t>
            </w:r>
          </w:p>
        </w:tc>
        <w:tc>
          <w:tcPr>
            <w:tcW w:w="1095" w:type="dxa"/>
            <w:vAlign w:val="bottom"/>
          </w:tcPr>
          <w:p w14:paraId="6D106D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58046639</w:t>
            </w:r>
          </w:p>
        </w:tc>
        <w:tc>
          <w:tcPr>
            <w:tcW w:w="1094" w:type="dxa"/>
            <w:vAlign w:val="bottom"/>
          </w:tcPr>
          <w:p w14:paraId="2A443B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58047148</w:t>
            </w:r>
          </w:p>
        </w:tc>
        <w:tc>
          <w:tcPr>
            <w:tcW w:w="1094" w:type="dxa"/>
            <w:vAlign w:val="bottom"/>
          </w:tcPr>
          <w:p w14:paraId="16ADA1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58047582</w:t>
            </w:r>
          </w:p>
        </w:tc>
        <w:tc>
          <w:tcPr>
            <w:tcW w:w="1094" w:type="dxa"/>
            <w:vAlign w:val="bottom"/>
          </w:tcPr>
          <w:p w14:paraId="1E2559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58048118</w:t>
            </w:r>
          </w:p>
        </w:tc>
        <w:tc>
          <w:tcPr>
            <w:tcW w:w="1094" w:type="dxa"/>
            <w:vAlign w:val="bottom"/>
          </w:tcPr>
          <w:p w14:paraId="19DE62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58048553</w:t>
            </w:r>
          </w:p>
        </w:tc>
        <w:tc>
          <w:tcPr>
            <w:tcW w:w="1298" w:type="dxa"/>
            <w:vAlign w:val="bottom"/>
          </w:tcPr>
          <w:p w14:paraId="0365E4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58048985</w:t>
            </w:r>
          </w:p>
        </w:tc>
      </w:tr>
      <w:tr w:rsidR="005D2CEE" w:rsidRPr="005651F5" w14:paraId="1DDD11A6" w14:textId="77777777" w:rsidTr="0065472B">
        <w:tc>
          <w:tcPr>
            <w:tcW w:w="1095" w:type="dxa"/>
            <w:vAlign w:val="bottom"/>
          </w:tcPr>
          <w:p w14:paraId="45DD58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58045638</w:t>
            </w:r>
          </w:p>
        </w:tc>
        <w:tc>
          <w:tcPr>
            <w:tcW w:w="1095" w:type="dxa"/>
            <w:vAlign w:val="bottom"/>
          </w:tcPr>
          <w:p w14:paraId="578DD6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58046133</w:t>
            </w:r>
          </w:p>
        </w:tc>
        <w:tc>
          <w:tcPr>
            <w:tcW w:w="1095" w:type="dxa"/>
            <w:vAlign w:val="bottom"/>
          </w:tcPr>
          <w:p w14:paraId="77791F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58046648</w:t>
            </w:r>
          </w:p>
        </w:tc>
        <w:tc>
          <w:tcPr>
            <w:tcW w:w="1094" w:type="dxa"/>
            <w:vAlign w:val="bottom"/>
          </w:tcPr>
          <w:p w14:paraId="7CB0A5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58047150</w:t>
            </w:r>
          </w:p>
        </w:tc>
        <w:tc>
          <w:tcPr>
            <w:tcW w:w="1094" w:type="dxa"/>
            <w:vAlign w:val="bottom"/>
          </w:tcPr>
          <w:p w14:paraId="1FD780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58047584</w:t>
            </w:r>
          </w:p>
        </w:tc>
        <w:tc>
          <w:tcPr>
            <w:tcW w:w="1094" w:type="dxa"/>
            <w:vAlign w:val="bottom"/>
          </w:tcPr>
          <w:p w14:paraId="297036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58048119</w:t>
            </w:r>
          </w:p>
        </w:tc>
        <w:tc>
          <w:tcPr>
            <w:tcW w:w="1094" w:type="dxa"/>
            <w:vAlign w:val="bottom"/>
          </w:tcPr>
          <w:p w14:paraId="50ED7B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58048556</w:t>
            </w:r>
          </w:p>
        </w:tc>
        <w:tc>
          <w:tcPr>
            <w:tcW w:w="1298" w:type="dxa"/>
            <w:vAlign w:val="bottom"/>
          </w:tcPr>
          <w:p w14:paraId="419F78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58048989</w:t>
            </w:r>
          </w:p>
        </w:tc>
      </w:tr>
      <w:tr w:rsidR="005D2CEE" w:rsidRPr="005651F5" w14:paraId="237639A6" w14:textId="77777777" w:rsidTr="0065472B">
        <w:tc>
          <w:tcPr>
            <w:tcW w:w="1095" w:type="dxa"/>
            <w:vAlign w:val="bottom"/>
          </w:tcPr>
          <w:p w14:paraId="44FACB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58045640</w:t>
            </w:r>
          </w:p>
        </w:tc>
        <w:tc>
          <w:tcPr>
            <w:tcW w:w="1095" w:type="dxa"/>
            <w:vAlign w:val="bottom"/>
          </w:tcPr>
          <w:p w14:paraId="645AB7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58046134</w:t>
            </w:r>
          </w:p>
        </w:tc>
        <w:tc>
          <w:tcPr>
            <w:tcW w:w="1095" w:type="dxa"/>
            <w:vAlign w:val="bottom"/>
          </w:tcPr>
          <w:p w14:paraId="07504E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58046655</w:t>
            </w:r>
          </w:p>
        </w:tc>
        <w:tc>
          <w:tcPr>
            <w:tcW w:w="1094" w:type="dxa"/>
            <w:vAlign w:val="bottom"/>
          </w:tcPr>
          <w:p w14:paraId="2EDBBC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58047151</w:t>
            </w:r>
          </w:p>
        </w:tc>
        <w:tc>
          <w:tcPr>
            <w:tcW w:w="1094" w:type="dxa"/>
            <w:vAlign w:val="bottom"/>
          </w:tcPr>
          <w:p w14:paraId="3ED3A0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58047585</w:t>
            </w:r>
          </w:p>
        </w:tc>
        <w:tc>
          <w:tcPr>
            <w:tcW w:w="1094" w:type="dxa"/>
            <w:vAlign w:val="bottom"/>
          </w:tcPr>
          <w:p w14:paraId="57BC6A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58048120</w:t>
            </w:r>
          </w:p>
        </w:tc>
        <w:tc>
          <w:tcPr>
            <w:tcW w:w="1094" w:type="dxa"/>
            <w:vAlign w:val="bottom"/>
          </w:tcPr>
          <w:p w14:paraId="725CF1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58048561</w:t>
            </w:r>
          </w:p>
        </w:tc>
        <w:tc>
          <w:tcPr>
            <w:tcW w:w="1298" w:type="dxa"/>
            <w:vAlign w:val="bottom"/>
          </w:tcPr>
          <w:p w14:paraId="72B1A0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58048991</w:t>
            </w:r>
          </w:p>
        </w:tc>
      </w:tr>
      <w:tr w:rsidR="005D2CEE" w:rsidRPr="005651F5" w14:paraId="1F63C762" w14:textId="77777777" w:rsidTr="0065472B">
        <w:tc>
          <w:tcPr>
            <w:tcW w:w="1095" w:type="dxa"/>
            <w:vAlign w:val="bottom"/>
          </w:tcPr>
          <w:p w14:paraId="098E61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58045641</w:t>
            </w:r>
          </w:p>
        </w:tc>
        <w:tc>
          <w:tcPr>
            <w:tcW w:w="1095" w:type="dxa"/>
            <w:vAlign w:val="bottom"/>
          </w:tcPr>
          <w:p w14:paraId="364547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58046140</w:t>
            </w:r>
          </w:p>
        </w:tc>
        <w:tc>
          <w:tcPr>
            <w:tcW w:w="1095" w:type="dxa"/>
            <w:vAlign w:val="bottom"/>
          </w:tcPr>
          <w:p w14:paraId="1AD0AD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58046656</w:t>
            </w:r>
          </w:p>
        </w:tc>
        <w:tc>
          <w:tcPr>
            <w:tcW w:w="1094" w:type="dxa"/>
            <w:vAlign w:val="bottom"/>
          </w:tcPr>
          <w:p w14:paraId="52A0EA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58047153</w:t>
            </w:r>
          </w:p>
        </w:tc>
        <w:tc>
          <w:tcPr>
            <w:tcW w:w="1094" w:type="dxa"/>
            <w:vAlign w:val="bottom"/>
          </w:tcPr>
          <w:p w14:paraId="025D80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58047586</w:t>
            </w:r>
          </w:p>
        </w:tc>
        <w:tc>
          <w:tcPr>
            <w:tcW w:w="1094" w:type="dxa"/>
            <w:vAlign w:val="bottom"/>
          </w:tcPr>
          <w:p w14:paraId="5816FB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58048121</w:t>
            </w:r>
          </w:p>
        </w:tc>
        <w:tc>
          <w:tcPr>
            <w:tcW w:w="1094" w:type="dxa"/>
            <w:vAlign w:val="bottom"/>
          </w:tcPr>
          <w:p w14:paraId="04ABD7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58048564</w:t>
            </w:r>
          </w:p>
        </w:tc>
        <w:tc>
          <w:tcPr>
            <w:tcW w:w="1298" w:type="dxa"/>
            <w:vAlign w:val="bottom"/>
          </w:tcPr>
          <w:p w14:paraId="4F6637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58048993</w:t>
            </w:r>
          </w:p>
        </w:tc>
      </w:tr>
      <w:tr w:rsidR="005D2CEE" w:rsidRPr="005651F5" w14:paraId="0326E370" w14:textId="77777777" w:rsidTr="0065472B">
        <w:tc>
          <w:tcPr>
            <w:tcW w:w="1095" w:type="dxa"/>
            <w:vAlign w:val="bottom"/>
          </w:tcPr>
          <w:p w14:paraId="51E4C8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58045645</w:t>
            </w:r>
          </w:p>
        </w:tc>
        <w:tc>
          <w:tcPr>
            <w:tcW w:w="1095" w:type="dxa"/>
            <w:vAlign w:val="bottom"/>
          </w:tcPr>
          <w:p w14:paraId="50F099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58046142</w:t>
            </w:r>
          </w:p>
        </w:tc>
        <w:tc>
          <w:tcPr>
            <w:tcW w:w="1095" w:type="dxa"/>
            <w:vAlign w:val="bottom"/>
          </w:tcPr>
          <w:p w14:paraId="39306B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58046661</w:t>
            </w:r>
          </w:p>
        </w:tc>
        <w:tc>
          <w:tcPr>
            <w:tcW w:w="1094" w:type="dxa"/>
            <w:vAlign w:val="bottom"/>
          </w:tcPr>
          <w:p w14:paraId="11A729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58047165</w:t>
            </w:r>
          </w:p>
        </w:tc>
        <w:tc>
          <w:tcPr>
            <w:tcW w:w="1094" w:type="dxa"/>
            <w:vAlign w:val="bottom"/>
          </w:tcPr>
          <w:p w14:paraId="54FA49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58047596</w:t>
            </w:r>
          </w:p>
        </w:tc>
        <w:tc>
          <w:tcPr>
            <w:tcW w:w="1094" w:type="dxa"/>
            <w:vAlign w:val="bottom"/>
          </w:tcPr>
          <w:p w14:paraId="20E852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58048122</w:t>
            </w:r>
          </w:p>
        </w:tc>
        <w:tc>
          <w:tcPr>
            <w:tcW w:w="1094" w:type="dxa"/>
            <w:vAlign w:val="bottom"/>
          </w:tcPr>
          <w:p w14:paraId="0BADFE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58048566</w:t>
            </w:r>
          </w:p>
        </w:tc>
        <w:tc>
          <w:tcPr>
            <w:tcW w:w="1298" w:type="dxa"/>
            <w:vAlign w:val="bottom"/>
          </w:tcPr>
          <w:p w14:paraId="2D17BF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58049000</w:t>
            </w:r>
          </w:p>
        </w:tc>
      </w:tr>
      <w:tr w:rsidR="005D2CEE" w:rsidRPr="005651F5" w14:paraId="0DB359C7" w14:textId="77777777" w:rsidTr="0065472B">
        <w:tc>
          <w:tcPr>
            <w:tcW w:w="1095" w:type="dxa"/>
            <w:vAlign w:val="bottom"/>
          </w:tcPr>
          <w:p w14:paraId="05EFF4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58045652</w:t>
            </w:r>
          </w:p>
        </w:tc>
        <w:tc>
          <w:tcPr>
            <w:tcW w:w="1095" w:type="dxa"/>
            <w:vAlign w:val="bottom"/>
          </w:tcPr>
          <w:p w14:paraId="618CC1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58046151</w:t>
            </w:r>
          </w:p>
        </w:tc>
        <w:tc>
          <w:tcPr>
            <w:tcW w:w="1095" w:type="dxa"/>
            <w:vAlign w:val="bottom"/>
          </w:tcPr>
          <w:p w14:paraId="6FDD41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58046666</w:t>
            </w:r>
          </w:p>
        </w:tc>
        <w:tc>
          <w:tcPr>
            <w:tcW w:w="1094" w:type="dxa"/>
            <w:vAlign w:val="bottom"/>
          </w:tcPr>
          <w:p w14:paraId="16287B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58047179</w:t>
            </w:r>
          </w:p>
        </w:tc>
        <w:tc>
          <w:tcPr>
            <w:tcW w:w="1094" w:type="dxa"/>
            <w:vAlign w:val="bottom"/>
          </w:tcPr>
          <w:p w14:paraId="2A287F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58047606</w:t>
            </w:r>
          </w:p>
        </w:tc>
        <w:tc>
          <w:tcPr>
            <w:tcW w:w="1094" w:type="dxa"/>
            <w:vAlign w:val="bottom"/>
          </w:tcPr>
          <w:p w14:paraId="6EC2A4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58048135</w:t>
            </w:r>
          </w:p>
        </w:tc>
        <w:tc>
          <w:tcPr>
            <w:tcW w:w="1094" w:type="dxa"/>
            <w:vAlign w:val="bottom"/>
          </w:tcPr>
          <w:p w14:paraId="3C2B37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58048572</w:t>
            </w:r>
          </w:p>
        </w:tc>
        <w:tc>
          <w:tcPr>
            <w:tcW w:w="1298" w:type="dxa"/>
            <w:vAlign w:val="bottom"/>
          </w:tcPr>
          <w:p w14:paraId="610B68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58049001</w:t>
            </w:r>
          </w:p>
        </w:tc>
      </w:tr>
      <w:tr w:rsidR="005D2CEE" w:rsidRPr="005651F5" w14:paraId="4AD24596" w14:textId="77777777" w:rsidTr="0065472B">
        <w:tc>
          <w:tcPr>
            <w:tcW w:w="1095" w:type="dxa"/>
            <w:vAlign w:val="bottom"/>
          </w:tcPr>
          <w:p w14:paraId="3487D1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58045655</w:t>
            </w:r>
          </w:p>
        </w:tc>
        <w:tc>
          <w:tcPr>
            <w:tcW w:w="1095" w:type="dxa"/>
            <w:vAlign w:val="bottom"/>
          </w:tcPr>
          <w:p w14:paraId="598798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58046161</w:t>
            </w:r>
          </w:p>
        </w:tc>
        <w:tc>
          <w:tcPr>
            <w:tcW w:w="1095" w:type="dxa"/>
            <w:vAlign w:val="bottom"/>
          </w:tcPr>
          <w:p w14:paraId="41FC1F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58046667</w:t>
            </w:r>
          </w:p>
        </w:tc>
        <w:tc>
          <w:tcPr>
            <w:tcW w:w="1094" w:type="dxa"/>
            <w:vAlign w:val="bottom"/>
          </w:tcPr>
          <w:p w14:paraId="0057D1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58047181</w:t>
            </w:r>
          </w:p>
        </w:tc>
        <w:tc>
          <w:tcPr>
            <w:tcW w:w="1094" w:type="dxa"/>
            <w:vAlign w:val="bottom"/>
          </w:tcPr>
          <w:p w14:paraId="43FE38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58047610</w:t>
            </w:r>
          </w:p>
        </w:tc>
        <w:tc>
          <w:tcPr>
            <w:tcW w:w="1094" w:type="dxa"/>
            <w:vAlign w:val="bottom"/>
          </w:tcPr>
          <w:p w14:paraId="0AC0CC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58048137</w:t>
            </w:r>
          </w:p>
        </w:tc>
        <w:tc>
          <w:tcPr>
            <w:tcW w:w="1094" w:type="dxa"/>
            <w:vAlign w:val="bottom"/>
          </w:tcPr>
          <w:p w14:paraId="217671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58048586</w:t>
            </w:r>
          </w:p>
        </w:tc>
        <w:tc>
          <w:tcPr>
            <w:tcW w:w="1298" w:type="dxa"/>
            <w:vAlign w:val="bottom"/>
          </w:tcPr>
          <w:p w14:paraId="57E6C2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58049003</w:t>
            </w:r>
          </w:p>
        </w:tc>
      </w:tr>
      <w:tr w:rsidR="005D2CEE" w:rsidRPr="005651F5" w14:paraId="6A9CD505" w14:textId="77777777" w:rsidTr="0065472B">
        <w:tc>
          <w:tcPr>
            <w:tcW w:w="1095" w:type="dxa"/>
            <w:vAlign w:val="bottom"/>
          </w:tcPr>
          <w:p w14:paraId="7FC46C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58045666</w:t>
            </w:r>
          </w:p>
        </w:tc>
        <w:tc>
          <w:tcPr>
            <w:tcW w:w="1095" w:type="dxa"/>
            <w:vAlign w:val="bottom"/>
          </w:tcPr>
          <w:p w14:paraId="2D8CD2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58046165</w:t>
            </w:r>
          </w:p>
        </w:tc>
        <w:tc>
          <w:tcPr>
            <w:tcW w:w="1095" w:type="dxa"/>
            <w:vAlign w:val="bottom"/>
          </w:tcPr>
          <w:p w14:paraId="0E7DD0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58046679</w:t>
            </w:r>
          </w:p>
        </w:tc>
        <w:tc>
          <w:tcPr>
            <w:tcW w:w="1094" w:type="dxa"/>
            <w:vAlign w:val="bottom"/>
          </w:tcPr>
          <w:p w14:paraId="0BC282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58047192</w:t>
            </w:r>
          </w:p>
        </w:tc>
        <w:tc>
          <w:tcPr>
            <w:tcW w:w="1094" w:type="dxa"/>
            <w:vAlign w:val="bottom"/>
          </w:tcPr>
          <w:p w14:paraId="4009EF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58047615</w:t>
            </w:r>
          </w:p>
        </w:tc>
        <w:tc>
          <w:tcPr>
            <w:tcW w:w="1094" w:type="dxa"/>
            <w:vAlign w:val="bottom"/>
          </w:tcPr>
          <w:p w14:paraId="583660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58048138</w:t>
            </w:r>
          </w:p>
        </w:tc>
        <w:tc>
          <w:tcPr>
            <w:tcW w:w="1094" w:type="dxa"/>
            <w:vAlign w:val="bottom"/>
          </w:tcPr>
          <w:p w14:paraId="392624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58048589</w:t>
            </w:r>
          </w:p>
        </w:tc>
        <w:tc>
          <w:tcPr>
            <w:tcW w:w="1298" w:type="dxa"/>
            <w:vAlign w:val="bottom"/>
          </w:tcPr>
          <w:p w14:paraId="0747DA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58049004</w:t>
            </w:r>
          </w:p>
        </w:tc>
      </w:tr>
      <w:tr w:rsidR="005D2CEE" w:rsidRPr="005651F5" w14:paraId="1C2B1A9E" w14:textId="77777777" w:rsidTr="0065472B">
        <w:tc>
          <w:tcPr>
            <w:tcW w:w="1095" w:type="dxa"/>
            <w:vAlign w:val="bottom"/>
          </w:tcPr>
          <w:p w14:paraId="1DA507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58045670</w:t>
            </w:r>
          </w:p>
        </w:tc>
        <w:tc>
          <w:tcPr>
            <w:tcW w:w="1095" w:type="dxa"/>
            <w:vAlign w:val="bottom"/>
          </w:tcPr>
          <w:p w14:paraId="5F10DB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58046169</w:t>
            </w:r>
          </w:p>
        </w:tc>
        <w:tc>
          <w:tcPr>
            <w:tcW w:w="1095" w:type="dxa"/>
            <w:vAlign w:val="bottom"/>
          </w:tcPr>
          <w:p w14:paraId="24B276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58046682</w:t>
            </w:r>
          </w:p>
        </w:tc>
        <w:tc>
          <w:tcPr>
            <w:tcW w:w="1094" w:type="dxa"/>
            <w:vAlign w:val="bottom"/>
          </w:tcPr>
          <w:p w14:paraId="6D79B2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58047196</w:t>
            </w:r>
          </w:p>
        </w:tc>
        <w:tc>
          <w:tcPr>
            <w:tcW w:w="1094" w:type="dxa"/>
            <w:vAlign w:val="bottom"/>
          </w:tcPr>
          <w:p w14:paraId="70CB08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58047623</w:t>
            </w:r>
          </w:p>
        </w:tc>
        <w:tc>
          <w:tcPr>
            <w:tcW w:w="1094" w:type="dxa"/>
            <w:vAlign w:val="bottom"/>
          </w:tcPr>
          <w:p w14:paraId="381108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58048143</w:t>
            </w:r>
          </w:p>
        </w:tc>
        <w:tc>
          <w:tcPr>
            <w:tcW w:w="1094" w:type="dxa"/>
            <w:vAlign w:val="bottom"/>
          </w:tcPr>
          <w:p w14:paraId="006F1C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58048590</w:t>
            </w:r>
          </w:p>
        </w:tc>
        <w:tc>
          <w:tcPr>
            <w:tcW w:w="1298" w:type="dxa"/>
            <w:vAlign w:val="bottom"/>
          </w:tcPr>
          <w:p w14:paraId="419C16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58049006</w:t>
            </w:r>
          </w:p>
        </w:tc>
      </w:tr>
      <w:tr w:rsidR="005D2CEE" w:rsidRPr="005651F5" w14:paraId="65179254" w14:textId="77777777" w:rsidTr="0065472B">
        <w:tc>
          <w:tcPr>
            <w:tcW w:w="1095" w:type="dxa"/>
            <w:vAlign w:val="bottom"/>
          </w:tcPr>
          <w:p w14:paraId="3CA8E6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58045671</w:t>
            </w:r>
          </w:p>
        </w:tc>
        <w:tc>
          <w:tcPr>
            <w:tcW w:w="1095" w:type="dxa"/>
            <w:vAlign w:val="bottom"/>
          </w:tcPr>
          <w:p w14:paraId="369FCB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58046176</w:t>
            </w:r>
          </w:p>
        </w:tc>
        <w:tc>
          <w:tcPr>
            <w:tcW w:w="1095" w:type="dxa"/>
            <w:vAlign w:val="bottom"/>
          </w:tcPr>
          <w:p w14:paraId="2B41DE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58046697</w:t>
            </w:r>
          </w:p>
        </w:tc>
        <w:tc>
          <w:tcPr>
            <w:tcW w:w="1094" w:type="dxa"/>
            <w:vAlign w:val="bottom"/>
          </w:tcPr>
          <w:p w14:paraId="18F26F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58047201</w:t>
            </w:r>
          </w:p>
        </w:tc>
        <w:tc>
          <w:tcPr>
            <w:tcW w:w="1094" w:type="dxa"/>
            <w:vAlign w:val="bottom"/>
          </w:tcPr>
          <w:p w14:paraId="279D02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58047629</w:t>
            </w:r>
          </w:p>
        </w:tc>
        <w:tc>
          <w:tcPr>
            <w:tcW w:w="1094" w:type="dxa"/>
            <w:vAlign w:val="bottom"/>
          </w:tcPr>
          <w:p w14:paraId="4D6C27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58048145</w:t>
            </w:r>
          </w:p>
        </w:tc>
        <w:tc>
          <w:tcPr>
            <w:tcW w:w="1094" w:type="dxa"/>
            <w:vAlign w:val="bottom"/>
          </w:tcPr>
          <w:p w14:paraId="494248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58048592</w:t>
            </w:r>
          </w:p>
        </w:tc>
        <w:tc>
          <w:tcPr>
            <w:tcW w:w="1298" w:type="dxa"/>
            <w:vAlign w:val="bottom"/>
          </w:tcPr>
          <w:p w14:paraId="0EE793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58049011</w:t>
            </w:r>
          </w:p>
        </w:tc>
      </w:tr>
      <w:tr w:rsidR="005D2CEE" w:rsidRPr="005651F5" w14:paraId="7A3F9F6B" w14:textId="77777777" w:rsidTr="0065472B">
        <w:tc>
          <w:tcPr>
            <w:tcW w:w="1095" w:type="dxa"/>
            <w:vAlign w:val="bottom"/>
          </w:tcPr>
          <w:p w14:paraId="545590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58045673</w:t>
            </w:r>
          </w:p>
        </w:tc>
        <w:tc>
          <w:tcPr>
            <w:tcW w:w="1095" w:type="dxa"/>
            <w:vAlign w:val="bottom"/>
          </w:tcPr>
          <w:p w14:paraId="719980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58046179</w:t>
            </w:r>
          </w:p>
        </w:tc>
        <w:tc>
          <w:tcPr>
            <w:tcW w:w="1095" w:type="dxa"/>
            <w:vAlign w:val="bottom"/>
          </w:tcPr>
          <w:p w14:paraId="28DCA6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58046699</w:t>
            </w:r>
          </w:p>
        </w:tc>
        <w:tc>
          <w:tcPr>
            <w:tcW w:w="1094" w:type="dxa"/>
            <w:vAlign w:val="bottom"/>
          </w:tcPr>
          <w:p w14:paraId="33F9C3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58047202</w:t>
            </w:r>
          </w:p>
        </w:tc>
        <w:tc>
          <w:tcPr>
            <w:tcW w:w="1094" w:type="dxa"/>
            <w:vAlign w:val="bottom"/>
          </w:tcPr>
          <w:p w14:paraId="0FD76C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58047645</w:t>
            </w:r>
          </w:p>
        </w:tc>
        <w:tc>
          <w:tcPr>
            <w:tcW w:w="1094" w:type="dxa"/>
            <w:vAlign w:val="bottom"/>
          </w:tcPr>
          <w:p w14:paraId="566382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58048146</w:t>
            </w:r>
          </w:p>
        </w:tc>
        <w:tc>
          <w:tcPr>
            <w:tcW w:w="1094" w:type="dxa"/>
            <w:vAlign w:val="bottom"/>
          </w:tcPr>
          <w:p w14:paraId="428879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58048594</w:t>
            </w:r>
          </w:p>
        </w:tc>
        <w:tc>
          <w:tcPr>
            <w:tcW w:w="1298" w:type="dxa"/>
            <w:vAlign w:val="bottom"/>
          </w:tcPr>
          <w:p w14:paraId="08A698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58049024</w:t>
            </w:r>
          </w:p>
        </w:tc>
      </w:tr>
      <w:tr w:rsidR="005D2CEE" w:rsidRPr="005651F5" w14:paraId="1B8BE668" w14:textId="77777777" w:rsidTr="0065472B">
        <w:tc>
          <w:tcPr>
            <w:tcW w:w="1095" w:type="dxa"/>
            <w:vAlign w:val="bottom"/>
          </w:tcPr>
          <w:p w14:paraId="75D3D4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58045675</w:t>
            </w:r>
          </w:p>
        </w:tc>
        <w:tc>
          <w:tcPr>
            <w:tcW w:w="1095" w:type="dxa"/>
            <w:vAlign w:val="bottom"/>
          </w:tcPr>
          <w:p w14:paraId="5A9077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58046181</w:t>
            </w:r>
          </w:p>
        </w:tc>
        <w:tc>
          <w:tcPr>
            <w:tcW w:w="1095" w:type="dxa"/>
            <w:vAlign w:val="bottom"/>
          </w:tcPr>
          <w:p w14:paraId="7354D6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58046705</w:t>
            </w:r>
          </w:p>
        </w:tc>
        <w:tc>
          <w:tcPr>
            <w:tcW w:w="1094" w:type="dxa"/>
            <w:vAlign w:val="bottom"/>
          </w:tcPr>
          <w:p w14:paraId="18AD10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58047204</w:t>
            </w:r>
          </w:p>
        </w:tc>
        <w:tc>
          <w:tcPr>
            <w:tcW w:w="1094" w:type="dxa"/>
            <w:vAlign w:val="bottom"/>
          </w:tcPr>
          <w:p w14:paraId="426C31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58047646</w:t>
            </w:r>
          </w:p>
        </w:tc>
        <w:tc>
          <w:tcPr>
            <w:tcW w:w="1094" w:type="dxa"/>
            <w:vAlign w:val="bottom"/>
          </w:tcPr>
          <w:p w14:paraId="4BAEC9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58048147</w:t>
            </w:r>
          </w:p>
        </w:tc>
        <w:tc>
          <w:tcPr>
            <w:tcW w:w="1094" w:type="dxa"/>
            <w:vAlign w:val="bottom"/>
          </w:tcPr>
          <w:p w14:paraId="0B7511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58048595</w:t>
            </w:r>
          </w:p>
        </w:tc>
        <w:tc>
          <w:tcPr>
            <w:tcW w:w="1298" w:type="dxa"/>
            <w:vAlign w:val="bottom"/>
          </w:tcPr>
          <w:p w14:paraId="253FCC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58049026</w:t>
            </w:r>
          </w:p>
        </w:tc>
      </w:tr>
      <w:tr w:rsidR="005D2CEE" w:rsidRPr="005651F5" w14:paraId="7B5357BD" w14:textId="77777777" w:rsidTr="0065472B">
        <w:tc>
          <w:tcPr>
            <w:tcW w:w="1095" w:type="dxa"/>
            <w:vAlign w:val="bottom"/>
          </w:tcPr>
          <w:p w14:paraId="6112E2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58045678</w:t>
            </w:r>
          </w:p>
        </w:tc>
        <w:tc>
          <w:tcPr>
            <w:tcW w:w="1095" w:type="dxa"/>
            <w:vAlign w:val="bottom"/>
          </w:tcPr>
          <w:p w14:paraId="2C965C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58046189</w:t>
            </w:r>
          </w:p>
        </w:tc>
        <w:tc>
          <w:tcPr>
            <w:tcW w:w="1095" w:type="dxa"/>
            <w:vAlign w:val="bottom"/>
          </w:tcPr>
          <w:p w14:paraId="1F6B66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58046712</w:t>
            </w:r>
          </w:p>
        </w:tc>
        <w:tc>
          <w:tcPr>
            <w:tcW w:w="1094" w:type="dxa"/>
            <w:vAlign w:val="bottom"/>
          </w:tcPr>
          <w:p w14:paraId="76518F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58047211</w:t>
            </w:r>
          </w:p>
        </w:tc>
        <w:tc>
          <w:tcPr>
            <w:tcW w:w="1094" w:type="dxa"/>
            <w:vAlign w:val="bottom"/>
          </w:tcPr>
          <w:p w14:paraId="31F3FF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58047648</w:t>
            </w:r>
          </w:p>
        </w:tc>
        <w:tc>
          <w:tcPr>
            <w:tcW w:w="1094" w:type="dxa"/>
            <w:vAlign w:val="bottom"/>
          </w:tcPr>
          <w:p w14:paraId="78A837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58048149</w:t>
            </w:r>
          </w:p>
        </w:tc>
        <w:tc>
          <w:tcPr>
            <w:tcW w:w="1094" w:type="dxa"/>
            <w:vAlign w:val="bottom"/>
          </w:tcPr>
          <w:p w14:paraId="686FC5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58048611</w:t>
            </w:r>
          </w:p>
        </w:tc>
        <w:tc>
          <w:tcPr>
            <w:tcW w:w="1298" w:type="dxa"/>
            <w:vAlign w:val="bottom"/>
          </w:tcPr>
          <w:p w14:paraId="22F3BA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58049027</w:t>
            </w:r>
          </w:p>
        </w:tc>
      </w:tr>
      <w:tr w:rsidR="005D2CEE" w:rsidRPr="005651F5" w14:paraId="4FB446A4" w14:textId="77777777" w:rsidTr="0065472B">
        <w:tc>
          <w:tcPr>
            <w:tcW w:w="1095" w:type="dxa"/>
            <w:vAlign w:val="bottom"/>
          </w:tcPr>
          <w:p w14:paraId="4759F0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58045680</w:t>
            </w:r>
          </w:p>
        </w:tc>
        <w:tc>
          <w:tcPr>
            <w:tcW w:w="1095" w:type="dxa"/>
            <w:vAlign w:val="bottom"/>
          </w:tcPr>
          <w:p w14:paraId="605D45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58046193</w:t>
            </w:r>
          </w:p>
        </w:tc>
        <w:tc>
          <w:tcPr>
            <w:tcW w:w="1095" w:type="dxa"/>
            <w:vAlign w:val="bottom"/>
          </w:tcPr>
          <w:p w14:paraId="7532C0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58046713</w:t>
            </w:r>
          </w:p>
        </w:tc>
        <w:tc>
          <w:tcPr>
            <w:tcW w:w="1094" w:type="dxa"/>
            <w:vAlign w:val="bottom"/>
          </w:tcPr>
          <w:p w14:paraId="372258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58047213</w:t>
            </w:r>
          </w:p>
        </w:tc>
        <w:tc>
          <w:tcPr>
            <w:tcW w:w="1094" w:type="dxa"/>
            <w:vAlign w:val="bottom"/>
          </w:tcPr>
          <w:p w14:paraId="3BB8F8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58047651</w:t>
            </w:r>
          </w:p>
        </w:tc>
        <w:tc>
          <w:tcPr>
            <w:tcW w:w="1094" w:type="dxa"/>
            <w:vAlign w:val="bottom"/>
          </w:tcPr>
          <w:p w14:paraId="422105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58048150</w:t>
            </w:r>
          </w:p>
        </w:tc>
        <w:tc>
          <w:tcPr>
            <w:tcW w:w="1094" w:type="dxa"/>
            <w:vAlign w:val="bottom"/>
          </w:tcPr>
          <w:p w14:paraId="07CB04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58048613</w:t>
            </w:r>
          </w:p>
        </w:tc>
        <w:tc>
          <w:tcPr>
            <w:tcW w:w="1298" w:type="dxa"/>
            <w:vAlign w:val="bottom"/>
          </w:tcPr>
          <w:p w14:paraId="126F37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58049028</w:t>
            </w:r>
          </w:p>
        </w:tc>
      </w:tr>
      <w:tr w:rsidR="005D2CEE" w:rsidRPr="005651F5" w14:paraId="3E11E208" w14:textId="77777777" w:rsidTr="0065472B">
        <w:tc>
          <w:tcPr>
            <w:tcW w:w="1095" w:type="dxa"/>
            <w:vAlign w:val="bottom"/>
          </w:tcPr>
          <w:p w14:paraId="5206D0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58045686</w:t>
            </w:r>
          </w:p>
        </w:tc>
        <w:tc>
          <w:tcPr>
            <w:tcW w:w="1095" w:type="dxa"/>
            <w:vAlign w:val="bottom"/>
          </w:tcPr>
          <w:p w14:paraId="6A7B9C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58046205</w:t>
            </w:r>
          </w:p>
        </w:tc>
        <w:tc>
          <w:tcPr>
            <w:tcW w:w="1095" w:type="dxa"/>
            <w:vAlign w:val="bottom"/>
          </w:tcPr>
          <w:p w14:paraId="2327D8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58046718</w:t>
            </w:r>
          </w:p>
        </w:tc>
        <w:tc>
          <w:tcPr>
            <w:tcW w:w="1094" w:type="dxa"/>
            <w:vAlign w:val="bottom"/>
          </w:tcPr>
          <w:p w14:paraId="4AB2AF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58047215</w:t>
            </w:r>
          </w:p>
        </w:tc>
        <w:tc>
          <w:tcPr>
            <w:tcW w:w="1094" w:type="dxa"/>
            <w:vAlign w:val="bottom"/>
          </w:tcPr>
          <w:p w14:paraId="43FB81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58047653</w:t>
            </w:r>
          </w:p>
        </w:tc>
        <w:tc>
          <w:tcPr>
            <w:tcW w:w="1094" w:type="dxa"/>
            <w:vAlign w:val="bottom"/>
          </w:tcPr>
          <w:p w14:paraId="22A5C5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58048158</w:t>
            </w:r>
          </w:p>
        </w:tc>
        <w:tc>
          <w:tcPr>
            <w:tcW w:w="1094" w:type="dxa"/>
            <w:vAlign w:val="bottom"/>
          </w:tcPr>
          <w:p w14:paraId="4C9B8F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58048616</w:t>
            </w:r>
          </w:p>
        </w:tc>
        <w:tc>
          <w:tcPr>
            <w:tcW w:w="1298" w:type="dxa"/>
            <w:vAlign w:val="bottom"/>
          </w:tcPr>
          <w:p w14:paraId="06D540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58049044</w:t>
            </w:r>
          </w:p>
        </w:tc>
      </w:tr>
      <w:tr w:rsidR="005D2CEE" w:rsidRPr="005651F5" w14:paraId="76DF13CE" w14:textId="77777777" w:rsidTr="0065472B">
        <w:tc>
          <w:tcPr>
            <w:tcW w:w="1095" w:type="dxa"/>
            <w:vAlign w:val="bottom"/>
          </w:tcPr>
          <w:p w14:paraId="4F192E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58045688</w:t>
            </w:r>
          </w:p>
        </w:tc>
        <w:tc>
          <w:tcPr>
            <w:tcW w:w="1095" w:type="dxa"/>
            <w:vAlign w:val="bottom"/>
          </w:tcPr>
          <w:p w14:paraId="142C70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58046211</w:t>
            </w:r>
          </w:p>
        </w:tc>
        <w:tc>
          <w:tcPr>
            <w:tcW w:w="1095" w:type="dxa"/>
            <w:vAlign w:val="bottom"/>
          </w:tcPr>
          <w:p w14:paraId="07F17B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58046722</w:t>
            </w:r>
          </w:p>
        </w:tc>
        <w:tc>
          <w:tcPr>
            <w:tcW w:w="1094" w:type="dxa"/>
            <w:vAlign w:val="bottom"/>
          </w:tcPr>
          <w:p w14:paraId="5627AB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58047221</w:t>
            </w:r>
          </w:p>
        </w:tc>
        <w:tc>
          <w:tcPr>
            <w:tcW w:w="1094" w:type="dxa"/>
            <w:vAlign w:val="bottom"/>
          </w:tcPr>
          <w:p w14:paraId="4AF054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58047669</w:t>
            </w:r>
          </w:p>
        </w:tc>
        <w:tc>
          <w:tcPr>
            <w:tcW w:w="1094" w:type="dxa"/>
            <w:vAlign w:val="bottom"/>
          </w:tcPr>
          <w:p w14:paraId="00DBD7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58048164</w:t>
            </w:r>
          </w:p>
        </w:tc>
        <w:tc>
          <w:tcPr>
            <w:tcW w:w="1094" w:type="dxa"/>
            <w:vAlign w:val="bottom"/>
          </w:tcPr>
          <w:p w14:paraId="0CE891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58048618</w:t>
            </w:r>
          </w:p>
        </w:tc>
        <w:tc>
          <w:tcPr>
            <w:tcW w:w="1298" w:type="dxa"/>
            <w:vAlign w:val="bottom"/>
          </w:tcPr>
          <w:p w14:paraId="513199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58049045</w:t>
            </w:r>
          </w:p>
        </w:tc>
      </w:tr>
      <w:tr w:rsidR="005D2CEE" w:rsidRPr="005651F5" w14:paraId="35496DE1" w14:textId="77777777" w:rsidTr="0065472B">
        <w:tc>
          <w:tcPr>
            <w:tcW w:w="1095" w:type="dxa"/>
            <w:vAlign w:val="bottom"/>
          </w:tcPr>
          <w:p w14:paraId="6707C0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58045696</w:t>
            </w:r>
          </w:p>
        </w:tc>
        <w:tc>
          <w:tcPr>
            <w:tcW w:w="1095" w:type="dxa"/>
            <w:vAlign w:val="bottom"/>
          </w:tcPr>
          <w:p w14:paraId="2F6DA9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58046214</w:t>
            </w:r>
          </w:p>
        </w:tc>
        <w:tc>
          <w:tcPr>
            <w:tcW w:w="1095" w:type="dxa"/>
            <w:vAlign w:val="bottom"/>
          </w:tcPr>
          <w:p w14:paraId="1CF966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58046723</w:t>
            </w:r>
          </w:p>
        </w:tc>
        <w:tc>
          <w:tcPr>
            <w:tcW w:w="1094" w:type="dxa"/>
            <w:vAlign w:val="bottom"/>
          </w:tcPr>
          <w:p w14:paraId="26EE6A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58047222</w:t>
            </w:r>
          </w:p>
        </w:tc>
        <w:tc>
          <w:tcPr>
            <w:tcW w:w="1094" w:type="dxa"/>
            <w:vAlign w:val="bottom"/>
          </w:tcPr>
          <w:p w14:paraId="237BEA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58047673</w:t>
            </w:r>
          </w:p>
        </w:tc>
        <w:tc>
          <w:tcPr>
            <w:tcW w:w="1094" w:type="dxa"/>
            <w:vAlign w:val="bottom"/>
          </w:tcPr>
          <w:p w14:paraId="63D40A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58048165</w:t>
            </w:r>
          </w:p>
        </w:tc>
        <w:tc>
          <w:tcPr>
            <w:tcW w:w="1094" w:type="dxa"/>
            <w:vAlign w:val="bottom"/>
          </w:tcPr>
          <w:p w14:paraId="589B33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58048626</w:t>
            </w:r>
          </w:p>
        </w:tc>
        <w:tc>
          <w:tcPr>
            <w:tcW w:w="1298" w:type="dxa"/>
            <w:vAlign w:val="bottom"/>
          </w:tcPr>
          <w:p w14:paraId="5518D8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58049051</w:t>
            </w:r>
          </w:p>
        </w:tc>
      </w:tr>
      <w:tr w:rsidR="005D2CEE" w:rsidRPr="005651F5" w14:paraId="04FFDB7B" w14:textId="77777777" w:rsidTr="0065472B">
        <w:tc>
          <w:tcPr>
            <w:tcW w:w="1095" w:type="dxa"/>
            <w:vAlign w:val="bottom"/>
          </w:tcPr>
          <w:p w14:paraId="5D090F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58045697</w:t>
            </w:r>
          </w:p>
        </w:tc>
        <w:tc>
          <w:tcPr>
            <w:tcW w:w="1095" w:type="dxa"/>
            <w:vAlign w:val="bottom"/>
          </w:tcPr>
          <w:p w14:paraId="3FB3EF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58046217</w:t>
            </w:r>
          </w:p>
        </w:tc>
        <w:tc>
          <w:tcPr>
            <w:tcW w:w="1095" w:type="dxa"/>
            <w:vAlign w:val="bottom"/>
          </w:tcPr>
          <w:p w14:paraId="74F6FD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58046724</w:t>
            </w:r>
          </w:p>
        </w:tc>
        <w:tc>
          <w:tcPr>
            <w:tcW w:w="1094" w:type="dxa"/>
            <w:vAlign w:val="bottom"/>
          </w:tcPr>
          <w:p w14:paraId="427B28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58047225</w:t>
            </w:r>
          </w:p>
        </w:tc>
        <w:tc>
          <w:tcPr>
            <w:tcW w:w="1094" w:type="dxa"/>
            <w:vAlign w:val="bottom"/>
          </w:tcPr>
          <w:p w14:paraId="09C61E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58047678</w:t>
            </w:r>
          </w:p>
        </w:tc>
        <w:tc>
          <w:tcPr>
            <w:tcW w:w="1094" w:type="dxa"/>
            <w:vAlign w:val="bottom"/>
          </w:tcPr>
          <w:p w14:paraId="108005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58048173</w:t>
            </w:r>
          </w:p>
        </w:tc>
        <w:tc>
          <w:tcPr>
            <w:tcW w:w="1094" w:type="dxa"/>
            <w:vAlign w:val="bottom"/>
          </w:tcPr>
          <w:p w14:paraId="1A5939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58048627</w:t>
            </w:r>
          </w:p>
        </w:tc>
        <w:tc>
          <w:tcPr>
            <w:tcW w:w="1298" w:type="dxa"/>
            <w:vAlign w:val="bottom"/>
          </w:tcPr>
          <w:p w14:paraId="6C07DE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58049052</w:t>
            </w:r>
          </w:p>
        </w:tc>
      </w:tr>
      <w:tr w:rsidR="005D2CEE" w:rsidRPr="005651F5" w14:paraId="020D29BA" w14:textId="77777777" w:rsidTr="0065472B">
        <w:tc>
          <w:tcPr>
            <w:tcW w:w="1095" w:type="dxa"/>
            <w:vAlign w:val="bottom"/>
          </w:tcPr>
          <w:p w14:paraId="6693A5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58045701</w:t>
            </w:r>
          </w:p>
        </w:tc>
        <w:tc>
          <w:tcPr>
            <w:tcW w:w="1095" w:type="dxa"/>
            <w:vAlign w:val="bottom"/>
          </w:tcPr>
          <w:p w14:paraId="494B57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58046231</w:t>
            </w:r>
          </w:p>
        </w:tc>
        <w:tc>
          <w:tcPr>
            <w:tcW w:w="1095" w:type="dxa"/>
            <w:vAlign w:val="bottom"/>
          </w:tcPr>
          <w:p w14:paraId="6A5E0B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58046732</w:t>
            </w:r>
          </w:p>
        </w:tc>
        <w:tc>
          <w:tcPr>
            <w:tcW w:w="1094" w:type="dxa"/>
            <w:vAlign w:val="bottom"/>
          </w:tcPr>
          <w:p w14:paraId="34F31A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58047231</w:t>
            </w:r>
          </w:p>
        </w:tc>
        <w:tc>
          <w:tcPr>
            <w:tcW w:w="1094" w:type="dxa"/>
            <w:vAlign w:val="bottom"/>
          </w:tcPr>
          <w:p w14:paraId="6D4F90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58047679</w:t>
            </w:r>
          </w:p>
        </w:tc>
        <w:tc>
          <w:tcPr>
            <w:tcW w:w="1094" w:type="dxa"/>
            <w:vAlign w:val="bottom"/>
          </w:tcPr>
          <w:p w14:paraId="20575A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58048179</w:t>
            </w:r>
          </w:p>
        </w:tc>
        <w:tc>
          <w:tcPr>
            <w:tcW w:w="1094" w:type="dxa"/>
            <w:vAlign w:val="bottom"/>
          </w:tcPr>
          <w:p w14:paraId="522B8D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58048631</w:t>
            </w:r>
          </w:p>
        </w:tc>
        <w:tc>
          <w:tcPr>
            <w:tcW w:w="1298" w:type="dxa"/>
            <w:vAlign w:val="bottom"/>
          </w:tcPr>
          <w:p w14:paraId="6BF070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58049060</w:t>
            </w:r>
          </w:p>
        </w:tc>
      </w:tr>
      <w:tr w:rsidR="005D2CEE" w:rsidRPr="005651F5" w14:paraId="3E447B2F" w14:textId="77777777" w:rsidTr="0065472B">
        <w:tc>
          <w:tcPr>
            <w:tcW w:w="1095" w:type="dxa"/>
            <w:vAlign w:val="bottom"/>
          </w:tcPr>
          <w:p w14:paraId="4E0665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58045707</w:t>
            </w:r>
          </w:p>
        </w:tc>
        <w:tc>
          <w:tcPr>
            <w:tcW w:w="1095" w:type="dxa"/>
            <w:vAlign w:val="bottom"/>
          </w:tcPr>
          <w:p w14:paraId="668095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58046232</w:t>
            </w:r>
          </w:p>
        </w:tc>
        <w:tc>
          <w:tcPr>
            <w:tcW w:w="1095" w:type="dxa"/>
            <w:vAlign w:val="bottom"/>
          </w:tcPr>
          <w:p w14:paraId="6DEDA7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58046734</w:t>
            </w:r>
          </w:p>
        </w:tc>
        <w:tc>
          <w:tcPr>
            <w:tcW w:w="1094" w:type="dxa"/>
            <w:vAlign w:val="bottom"/>
          </w:tcPr>
          <w:p w14:paraId="51499B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58047232</w:t>
            </w:r>
          </w:p>
        </w:tc>
        <w:tc>
          <w:tcPr>
            <w:tcW w:w="1094" w:type="dxa"/>
            <w:vAlign w:val="bottom"/>
          </w:tcPr>
          <w:p w14:paraId="0FCE89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58047680</w:t>
            </w:r>
          </w:p>
        </w:tc>
        <w:tc>
          <w:tcPr>
            <w:tcW w:w="1094" w:type="dxa"/>
            <w:vAlign w:val="bottom"/>
          </w:tcPr>
          <w:p w14:paraId="0185B6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58048187</w:t>
            </w:r>
          </w:p>
        </w:tc>
        <w:tc>
          <w:tcPr>
            <w:tcW w:w="1094" w:type="dxa"/>
            <w:vAlign w:val="bottom"/>
          </w:tcPr>
          <w:p w14:paraId="01C58C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58048632</w:t>
            </w:r>
          </w:p>
        </w:tc>
        <w:tc>
          <w:tcPr>
            <w:tcW w:w="1298" w:type="dxa"/>
            <w:vAlign w:val="bottom"/>
          </w:tcPr>
          <w:p w14:paraId="12A0CF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58049064</w:t>
            </w:r>
          </w:p>
        </w:tc>
      </w:tr>
      <w:tr w:rsidR="005D2CEE" w:rsidRPr="005651F5" w14:paraId="5837AFB2" w14:textId="77777777" w:rsidTr="0065472B">
        <w:tc>
          <w:tcPr>
            <w:tcW w:w="1095" w:type="dxa"/>
            <w:vAlign w:val="bottom"/>
          </w:tcPr>
          <w:p w14:paraId="64368E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58045717</w:t>
            </w:r>
          </w:p>
        </w:tc>
        <w:tc>
          <w:tcPr>
            <w:tcW w:w="1095" w:type="dxa"/>
            <w:vAlign w:val="bottom"/>
          </w:tcPr>
          <w:p w14:paraId="1C1622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58046235</w:t>
            </w:r>
          </w:p>
        </w:tc>
        <w:tc>
          <w:tcPr>
            <w:tcW w:w="1095" w:type="dxa"/>
            <w:vAlign w:val="bottom"/>
          </w:tcPr>
          <w:p w14:paraId="182F5F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58046736</w:t>
            </w:r>
          </w:p>
        </w:tc>
        <w:tc>
          <w:tcPr>
            <w:tcW w:w="1094" w:type="dxa"/>
            <w:vAlign w:val="bottom"/>
          </w:tcPr>
          <w:p w14:paraId="6C7B4E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58047239</w:t>
            </w:r>
          </w:p>
        </w:tc>
        <w:tc>
          <w:tcPr>
            <w:tcW w:w="1094" w:type="dxa"/>
            <w:vAlign w:val="bottom"/>
          </w:tcPr>
          <w:p w14:paraId="51846C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58047681</w:t>
            </w:r>
          </w:p>
        </w:tc>
        <w:tc>
          <w:tcPr>
            <w:tcW w:w="1094" w:type="dxa"/>
            <w:vAlign w:val="bottom"/>
          </w:tcPr>
          <w:p w14:paraId="604EC7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58048188</w:t>
            </w:r>
          </w:p>
        </w:tc>
        <w:tc>
          <w:tcPr>
            <w:tcW w:w="1094" w:type="dxa"/>
            <w:vAlign w:val="bottom"/>
          </w:tcPr>
          <w:p w14:paraId="4939B1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58048633</w:t>
            </w:r>
          </w:p>
        </w:tc>
        <w:tc>
          <w:tcPr>
            <w:tcW w:w="1298" w:type="dxa"/>
            <w:vAlign w:val="bottom"/>
          </w:tcPr>
          <w:p w14:paraId="454DE4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58049065</w:t>
            </w:r>
          </w:p>
        </w:tc>
      </w:tr>
      <w:tr w:rsidR="005D2CEE" w:rsidRPr="005651F5" w14:paraId="4E3DB0A3" w14:textId="77777777" w:rsidTr="0065472B">
        <w:tc>
          <w:tcPr>
            <w:tcW w:w="1095" w:type="dxa"/>
            <w:vAlign w:val="bottom"/>
          </w:tcPr>
          <w:p w14:paraId="6B5C2A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58045721</w:t>
            </w:r>
          </w:p>
        </w:tc>
        <w:tc>
          <w:tcPr>
            <w:tcW w:w="1095" w:type="dxa"/>
            <w:vAlign w:val="bottom"/>
          </w:tcPr>
          <w:p w14:paraId="49DA9E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58046236</w:t>
            </w:r>
          </w:p>
        </w:tc>
        <w:tc>
          <w:tcPr>
            <w:tcW w:w="1095" w:type="dxa"/>
            <w:vAlign w:val="bottom"/>
          </w:tcPr>
          <w:p w14:paraId="62EE1F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58046737</w:t>
            </w:r>
          </w:p>
        </w:tc>
        <w:tc>
          <w:tcPr>
            <w:tcW w:w="1094" w:type="dxa"/>
            <w:vAlign w:val="bottom"/>
          </w:tcPr>
          <w:p w14:paraId="6436B1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58047240</w:t>
            </w:r>
          </w:p>
        </w:tc>
        <w:tc>
          <w:tcPr>
            <w:tcW w:w="1094" w:type="dxa"/>
            <w:vAlign w:val="bottom"/>
          </w:tcPr>
          <w:p w14:paraId="2134AB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58047691</w:t>
            </w:r>
          </w:p>
        </w:tc>
        <w:tc>
          <w:tcPr>
            <w:tcW w:w="1094" w:type="dxa"/>
            <w:vAlign w:val="bottom"/>
          </w:tcPr>
          <w:p w14:paraId="7CB484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58048192</w:t>
            </w:r>
          </w:p>
        </w:tc>
        <w:tc>
          <w:tcPr>
            <w:tcW w:w="1094" w:type="dxa"/>
            <w:vAlign w:val="bottom"/>
          </w:tcPr>
          <w:p w14:paraId="344C27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58048635</w:t>
            </w:r>
          </w:p>
        </w:tc>
        <w:tc>
          <w:tcPr>
            <w:tcW w:w="1298" w:type="dxa"/>
            <w:vAlign w:val="bottom"/>
          </w:tcPr>
          <w:p w14:paraId="689F9C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58049066</w:t>
            </w:r>
          </w:p>
        </w:tc>
      </w:tr>
      <w:tr w:rsidR="005D2CEE" w:rsidRPr="005651F5" w14:paraId="1E19E5F3" w14:textId="77777777" w:rsidTr="0065472B">
        <w:tc>
          <w:tcPr>
            <w:tcW w:w="1095" w:type="dxa"/>
            <w:vAlign w:val="bottom"/>
          </w:tcPr>
          <w:p w14:paraId="2FAE40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58045725</w:t>
            </w:r>
          </w:p>
        </w:tc>
        <w:tc>
          <w:tcPr>
            <w:tcW w:w="1095" w:type="dxa"/>
            <w:vAlign w:val="bottom"/>
          </w:tcPr>
          <w:p w14:paraId="4AF894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58046238</w:t>
            </w:r>
          </w:p>
        </w:tc>
        <w:tc>
          <w:tcPr>
            <w:tcW w:w="1095" w:type="dxa"/>
            <w:vAlign w:val="bottom"/>
          </w:tcPr>
          <w:p w14:paraId="3D76E2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58046743</w:t>
            </w:r>
          </w:p>
        </w:tc>
        <w:tc>
          <w:tcPr>
            <w:tcW w:w="1094" w:type="dxa"/>
            <w:vAlign w:val="bottom"/>
          </w:tcPr>
          <w:p w14:paraId="14E1F9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58047242</w:t>
            </w:r>
          </w:p>
        </w:tc>
        <w:tc>
          <w:tcPr>
            <w:tcW w:w="1094" w:type="dxa"/>
            <w:vAlign w:val="bottom"/>
          </w:tcPr>
          <w:p w14:paraId="3C2341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58047694</w:t>
            </w:r>
          </w:p>
        </w:tc>
        <w:tc>
          <w:tcPr>
            <w:tcW w:w="1094" w:type="dxa"/>
            <w:vAlign w:val="bottom"/>
          </w:tcPr>
          <w:p w14:paraId="2F852E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58048198</w:t>
            </w:r>
          </w:p>
        </w:tc>
        <w:tc>
          <w:tcPr>
            <w:tcW w:w="1094" w:type="dxa"/>
            <w:vAlign w:val="bottom"/>
          </w:tcPr>
          <w:p w14:paraId="23615C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58048649</w:t>
            </w:r>
          </w:p>
        </w:tc>
        <w:tc>
          <w:tcPr>
            <w:tcW w:w="1298" w:type="dxa"/>
            <w:vAlign w:val="bottom"/>
          </w:tcPr>
          <w:p w14:paraId="692DD3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58049069</w:t>
            </w:r>
          </w:p>
        </w:tc>
      </w:tr>
      <w:tr w:rsidR="005D2CEE" w:rsidRPr="005651F5" w14:paraId="1A115474" w14:textId="77777777" w:rsidTr="0065472B">
        <w:tc>
          <w:tcPr>
            <w:tcW w:w="1095" w:type="dxa"/>
            <w:vAlign w:val="bottom"/>
          </w:tcPr>
          <w:p w14:paraId="62975C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58045727</w:t>
            </w:r>
          </w:p>
        </w:tc>
        <w:tc>
          <w:tcPr>
            <w:tcW w:w="1095" w:type="dxa"/>
            <w:vAlign w:val="bottom"/>
          </w:tcPr>
          <w:p w14:paraId="63BD5C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58046239</w:t>
            </w:r>
          </w:p>
        </w:tc>
        <w:tc>
          <w:tcPr>
            <w:tcW w:w="1095" w:type="dxa"/>
            <w:vAlign w:val="bottom"/>
          </w:tcPr>
          <w:p w14:paraId="728DBD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58046747</w:t>
            </w:r>
          </w:p>
        </w:tc>
        <w:tc>
          <w:tcPr>
            <w:tcW w:w="1094" w:type="dxa"/>
            <w:vAlign w:val="bottom"/>
          </w:tcPr>
          <w:p w14:paraId="42B042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58047247</w:t>
            </w:r>
          </w:p>
        </w:tc>
        <w:tc>
          <w:tcPr>
            <w:tcW w:w="1094" w:type="dxa"/>
            <w:vAlign w:val="bottom"/>
          </w:tcPr>
          <w:p w14:paraId="7EE387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58047704</w:t>
            </w:r>
          </w:p>
        </w:tc>
        <w:tc>
          <w:tcPr>
            <w:tcW w:w="1094" w:type="dxa"/>
            <w:vAlign w:val="bottom"/>
          </w:tcPr>
          <w:p w14:paraId="79C3C7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58048217</w:t>
            </w:r>
          </w:p>
        </w:tc>
        <w:tc>
          <w:tcPr>
            <w:tcW w:w="1094" w:type="dxa"/>
            <w:vAlign w:val="bottom"/>
          </w:tcPr>
          <w:p w14:paraId="66CDCE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58048651</w:t>
            </w:r>
          </w:p>
        </w:tc>
        <w:tc>
          <w:tcPr>
            <w:tcW w:w="1298" w:type="dxa"/>
            <w:vAlign w:val="bottom"/>
          </w:tcPr>
          <w:p w14:paraId="0088C5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58049072</w:t>
            </w:r>
          </w:p>
        </w:tc>
      </w:tr>
      <w:tr w:rsidR="005D2CEE" w:rsidRPr="005651F5" w14:paraId="34DF714C" w14:textId="77777777" w:rsidTr="0065472B">
        <w:tc>
          <w:tcPr>
            <w:tcW w:w="1095" w:type="dxa"/>
            <w:vAlign w:val="bottom"/>
          </w:tcPr>
          <w:p w14:paraId="25E19F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58045734</w:t>
            </w:r>
          </w:p>
        </w:tc>
        <w:tc>
          <w:tcPr>
            <w:tcW w:w="1095" w:type="dxa"/>
            <w:vAlign w:val="bottom"/>
          </w:tcPr>
          <w:p w14:paraId="5BBAD4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58046245</w:t>
            </w:r>
          </w:p>
        </w:tc>
        <w:tc>
          <w:tcPr>
            <w:tcW w:w="1095" w:type="dxa"/>
            <w:vAlign w:val="bottom"/>
          </w:tcPr>
          <w:p w14:paraId="2988F7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58046753</w:t>
            </w:r>
          </w:p>
        </w:tc>
        <w:tc>
          <w:tcPr>
            <w:tcW w:w="1094" w:type="dxa"/>
            <w:vAlign w:val="bottom"/>
          </w:tcPr>
          <w:p w14:paraId="067CDA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58047250</w:t>
            </w:r>
          </w:p>
        </w:tc>
        <w:tc>
          <w:tcPr>
            <w:tcW w:w="1094" w:type="dxa"/>
            <w:vAlign w:val="bottom"/>
          </w:tcPr>
          <w:p w14:paraId="7ED9CE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58047706</w:t>
            </w:r>
          </w:p>
        </w:tc>
        <w:tc>
          <w:tcPr>
            <w:tcW w:w="1094" w:type="dxa"/>
            <w:vAlign w:val="bottom"/>
          </w:tcPr>
          <w:p w14:paraId="04C0FA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58048219</w:t>
            </w:r>
          </w:p>
        </w:tc>
        <w:tc>
          <w:tcPr>
            <w:tcW w:w="1094" w:type="dxa"/>
            <w:vAlign w:val="bottom"/>
          </w:tcPr>
          <w:p w14:paraId="7A5E3B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58048652</w:t>
            </w:r>
          </w:p>
        </w:tc>
        <w:tc>
          <w:tcPr>
            <w:tcW w:w="1298" w:type="dxa"/>
            <w:vAlign w:val="bottom"/>
          </w:tcPr>
          <w:p w14:paraId="0C2650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58049080</w:t>
            </w:r>
          </w:p>
        </w:tc>
      </w:tr>
      <w:tr w:rsidR="005D2CEE" w:rsidRPr="005651F5" w14:paraId="3397D079" w14:textId="77777777" w:rsidTr="0065472B">
        <w:tc>
          <w:tcPr>
            <w:tcW w:w="1095" w:type="dxa"/>
            <w:vAlign w:val="bottom"/>
          </w:tcPr>
          <w:p w14:paraId="7B0A2F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58045737</w:t>
            </w:r>
          </w:p>
        </w:tc>
        <w:tc>
          <w:tcPr>
            <w:tcW w:w="1095" w:type="dxa"/>
            <w:vAlign w:val="bottom"/>
          </w:tcPr>
          <w:p w14:paraId="50E03D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58046249</w:t>
            </w:r>
          </w:p>
        </w:tc>
        <w:tc>
          <w:tcPr>
            <w:tcW w:w="1095" w:type="dxa"/>
            <w:vAlign w:val="bottom"/>
          </w:tcPr>
          <w:p w14:paraId="4594E4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58046759</w:t>
            </w:r>
          </w:p>
        </w:tc>
        <w:tc>
          <w:tcPr>
            <w:tcW w:w="1094" w:type="dxa"/>
            <w:vAlign w:val="bottom"/>
          </w:tcPr>
          <w:p w14:paraId="7C1BD0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58047260</w:t>
            </w:r>
          </w:p>
        </w:tc>
        <w:tc>
          <w:tcPr>
            <w:tcW w:w="1094" w:type="dxa"/>
            <w:vAlign w:val="bottom"/>
          </w:tcPr>
          <w:p w14:paraId="520CCC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58047708</w:t>
            </w:r>
          </w:p>
        </w:tc>
        <w:tc>
          <w:tcPr>
            <w:tcW w:w="1094" w:type="dxa"/>
            <w:vAlign w:val="bottom"/>
          </w:tcPr>
          <w:p w14:paraId="500363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58048220</w:t>
            </w:r>
          </w:p>
        </w:tc>
        <w:tc>
          <w:tcPr>
            <w:tcW w:w="1094" w:type="dxa"/>
            <w:vAlign w:val="bottom"/>
          </w:tcPr>
          <w:p w14:paraId="2D177E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58048654</w:t>
            </w:r>
          </w:p>
        </w:tc>
        <w:tc>
          <w:tcPr>
            <w:tcW w:w="1298" w:type="dxa"/>
            <w:vAlign w:val="bottom"/>
          </w:tcPr>
          <w:p w14:paraId="795100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58049097</w:t>
            </w:r>
          </w:p>
        </w:tc>
      </w:tr>
      <w:tr w:rsidR="005D2CEE" w:rsidRPr="005651F5" w14:paraId="6DC1F3D9" w14:textId="77777777" w:rsidTr="0065472B">
        <w:tc>
          <w:tcPr>
            <w:tcW w:w="1095" w:type="dxa"/>
            <w:vAlign w:val="bottom"/>
          </w:tcPr>
          <w:p w14:paraId="622587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58045740</w:t>
            </w:r>
          </w:p>
        </w:tc>
        <w:tc>
          <w:tcPr>
            <w:tcW w:w="1095" w:type="dxa"/>
            <w:vAlign w:val="bottom"/>
          </w:tcPr>
          <w:p w14:paraId="54C46A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58046252</w:t>
            </w:r>
          </w:p>
        </w:tc>
        <w:tc>
          <w:tcPr>
            <w:tcW w:w="1095" w:type="dxa"/>
            <w:vAlign w:val="bottom"/>
          </w:tcPr>
          <w:p w14:paraId="0E381A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58046760</w:t>
            </w:r>
          </w:p>
        </w:tc>
        <w:tc>
          <w:tcPr>
            <w:tcW w:w="1094" w:type="dxa"/>
            <w:vAlign w:val="bottom"/>
          </w:tcPr>
          <w:p w14:paraId="19618A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58047270</w:t>
            </w:r>
          </w:p>
        </w:tc>
        <w:tc>
          <w:tcPr>
            <w:tcW w:w="1094" w:type="dxa"/>
            <w:vAlign w:val="bottom"/>
          </w:tcPr>
          <w:p w14:paraId="4E080A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58047709</w:t>
            </w:r>
          </w:p>
        </w:tc>
        <w:tc>
          <w:tcPr>
            <w:tcW w:w="1094" w:type="dxa"/>
            <w:vAlign w:val="bottom"/>
          </w:tcPr>
          <w:p w14:paraId="257882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58048225</w:t>
            </w:r>
          </w:p>
        </w:tc>
        <w:tc>
          <w:tcPr>
            <w:tcW w:w="1094" w:type="dxa"/>
            <w:vAlign w:val="bottom"/>
          </w:tcPr>
          <w:p w14:paraId="1B3265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58048655</w:t>
            </w:r>
          </w:p>
        </w:tc>
        <w:tc>
          <w:tcPr>
            <w:tcW w:w="1298" w:type="dxa"/>
            <w:vAlign w:val="bottom"/>
          </w:tcPr>
          <w:p w14:paraId="777C11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58049100</w:t>
            </w:r>
          </w:p>
        </w:tc>
      </w:tr>
      <w:tr w:rsidR="005D2CEE" w:rsidRPr="005651F5" w14:paraId="698F6821" w14:textId="77777777" w:rsidTr="0065472B">
        <w:tc>
          <w:tcPr>
            <w:tcW w:w="1095" w:type="dxa"/>
            <w:vAlign w:val="bottom"/>
          </w:tcPr>
          <w:p w14:paraId="44B4CA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58045741</w:t>
            </w:r>
          </w:p>
        </w:tc>
        <w:tc>
          <w:tcPr>
            <w:tcW w:w="1095" w:type="dxa"/>
            <w:vAlign w:val="bottom"/>
          </w:tcPr>
          <w:p w14:paraId="66D649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58046256</w:t>
            </w:r>
          </w:p>
        </w:tc>
        <w:tc>
          <w:tcPr>
            <w:tcW w:w="1095" w:type="dxa"/>
            <w:vAlign w:val="bottom"/>
          </w:tcPr>
          <w:p w14:paraId="45BEA6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58046761</w:t>
            </w:r>
          </w:p>
        </w:tc>
        <w:tc>
          <w:tcPr>
            <w:tcW w:w="1094" w:type="dxa"/>
            <w:vAlign w:val="bottom"/>
          </w:tcPr>
          <w:p w14:paraId="3E08A6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58047280</w:t>
            </w:r>
          </w:p>
        </w:tc>
        <w:tc>
          <w:tcPr>
            <w:tcW w:w="1094" w:type="dxa"/>
            <w:vAlign w:val="bottom"/>
          </w:tcPr>
          <w:p w14:paraId="6CE55B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58047710</w:t>
            </w:r>
          </w:p>
        </w:tc>
        <w:tc>
          <w:tcPr>
            <w:tcW w:w="1094" w:type="dxa"/>
            <w:vAlign w:val="bottom"/>
          </w:tcPr>
          <w:p w14:paraId="35EE1E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58048226</w:t>
            </w:r>
          </w:p>
        </w:tc>
        <w:tc>
          <w:tcPr>
            <w:tcW w:w="1094" w:type="dxa"/>
            <w:vAlign w:val="bottom"/>
          </w:tcPr>
          <w:p w14:paraId="0B0985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58048656</w:t>
            </w:r>
          </w:p>
        </w:tc>
        <w:tc>
          <w:tcPr>
            <w:tcW w:w="1298" w:type="dxa"/>
            <w:vAlign w:val="bottom"/>
          </w:tcPr>
          <w:p w14:paraId="075882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58049104</w:t>
            </w:r>
          </w:p>
        </w:tc>
      </w:tr>
      <w:tr w:rsidR="005D2CEE" w:rsidRPr="005651F5" w14:paraId="1273FD9F" w14:textId="77777777" w:rsidTr="0065472B">
        <w:tc>
          <w:tcPr>
            <w:tcW w:w="1095" w:type="dxa"/>
            <w:vAlign w:val="bottom"/>
          </w:tcPr>
          <w:p w14:paraId="3D9ABB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58045760</w:t>
            </w:r>
          </w:p>
        </w:tc>
        <w:tc>
          <w:tcPr>
            <w:tcW w:w="1095" w:type="dxa"/>
            <w:vAlign w:val="bottom"/>
          </w:tcPr>
          <w:p w14:paraId="741699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58046257</w:t>
            </w:r>
          </w:p>
        </w:tc>
        <w:tc>
          <w:tcPr>
            <w:tcW w:w="1095" w:type="dxa"/>
            <w:vAlign w:val="bottom"/>
          </w:tcPr>
          <w:p w14:paraId="2202F2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58046762</w:t>
            </w:r>
          </w:p>
        </w:tc>
        <w:tc>
          <w:tcPr>
            <w:tcW w:w="1094" w:type="dxa"/>
            <w:vAlign w:val="bottom"/>
          </w:tcPr>
          <w:p w14:paraId="661D7A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58047281</w:t>
            </w:r>
          </w:p>
        </w:tc>
        <w:tc>
          <w:tcPr>
            <w:tcW w:w="1094" w:type="dxa"/>
            <w:vAlign w:val="bottom"/>
          </w:tcPr>
          <w:p w14:paraId="13E414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58047720</w:t>
            </w:r>
          </w:p>
        </w:tc>
        <w:tc>
          <w:tcPr>
            <w:tcW w:w="1094" w:type="dxa"/>
            <w:vAlign w:val="bottom"/>
          </w:tcPr>
          <w:p w14:paraId="2FFB95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58048227</w:t>
            </w:r>
          </w:p>
        </w:tc>
        <w:tc>
          <w:tcPr>
            <w:tcW w:w="1094" w:type="dxa"/>
            <w:vAlign w:val="bottom"/>
          </w:tcPr>
          <w:p w14:paraId="61A56A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58048669</w:t>
            </w:r>
          </w:p>
        </w:tc>
        <w:tc>
          <w:tcPr>
            <w:tcW w:w="1298" w:type="dxa"/>
            <w:vAlign w:val="bottom"/>
          </w:tcPr>
          <w:p w14:paraId="21E2BC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58049117</w:t>
            </w:r>
          </w:p>
        </w:tc>
      </w:tr>
      <w:tr w:rsidR="005D2CEE" w:rsidRPr="005651F5" w14:paraId="0FC7FCF1" w14:textId="77777777" w:rsidTr="0065472B">
        <w:tc>
          <w:tcPr>
            <w:tcW w:w="1095" w:type="dxa"/>
            <w:vAlign w:val="bottom"/>
          </w:tcPr>
          <w:p w14:paraId="06D56A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58045765</w:t>
            </w:r>
          </w:p>
        </w:tc>
        <w:tc>
          <w:tcPr>
            <w:tcW w:w="1095" w:type="dxa"/>
            <w:vAlign w:val="bottom"/>
          </w:tcPr>
          <w:p w14:paraId="44766E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58046261</w:t>
            </w:r>
          </w:p>
        </w:tc>
        <w:tc>
          <w:tcPr>
            <w:tcW w:w="1095" w:type="dxa"/>
            <w:vAlign w:val="bottom"/>
          </w:tcPr>
          <w:p w14:paraId="0E88C1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58046773</w:t>
            </w:r>
          </w:p>
        </w:tc>
        <w:tc>
          <w:tcPr>
            <w:tcW w:w="1094" w:type="dxa"/>
            <w:vAlign w:val="bottom"/>
          </w:tcPr>
          <w:p w14:paraId="2F7126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58047283</w:t>
            </w:r>
          </w:p>
        </w:tc>
        <w:tc>
          <w:tcPr>
            <w:tcW w:w="1094" w:type="dxa"/>
            <w:vAlign w:val="bottom"/>
          </w:tcPr>
          <w:p w14:paraId="22E297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58047728</w:t>
            </w:r>
          </w:p>
        </w:tc>
        <w:tc>
          <w:tcPr>
            <w:tcW w:w="1094" w:type="dxa"/>
            <w:vAlign w:val="bottom"/>
          </w:tcPr>
          <w:p w14:paraId="69E15E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58048228</w:t>
            </w:r>
          </w:p>
        </w:tc>
        <w:tc>
          <w:tcPr>
            <w:tcW w:w="1094" w:type="dxa"/>
            <w:vAlign w:val="bottom"/>
          </w:tcPr>
          <w:p w14:paraId="05E103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58048670</w:t>
            </w:r>
          </w:p>
        </w:tc>
        <w:tc>
          <w:tcPr>
            <w:tcW w:w="1298" w:type="dxa"/>
            <w:vAlign w:val="bottom"/>
          </w:tcPr>
          <w:p w14:paraId="244BEC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58049119</w:t>
            </w:r>
          </w:p>
        </w:tc>
      </w:tr>
      <w:tr w:rsidR="005D2CEE" w:rsidRPr="005651F5" w14:paraId="14A236E8" w14:textId="77777777" w:rsidTr="0065472B">
        <w:tc>
          <w:tcPr>
            <w:tcW w:w="1095" w:type="dxa"/>
            <w:vAlign w:val="bottom"/>
          </w:tcPr>
          <w:p w14:paraId="063F71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58045766</w:t>
            </w:r>
          </w:p>
        </w:tc>
        <w:tc>
          <w:tcPr>
            <w:tcW w:w="1095" w:type="dxa"/>
            <w:vAlign w:val="bottom"/>
          </w:tcPr>
          <w:p w14:paraId="4AE5E4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58046263</w:t>
            </w:r>
          </w:p>
        </w:tc>
        <w:tc>
          <w:tcPr>
            <w:tcW w:w="1095" w:type="dxa"/>
            <w:vAlign w:val="bottom"/>
          </w:tcPr>
          <w:p w14:paraId="707906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58046787</w:t>
            </w:r>
          </w:p>
        </w:tc>
        <w:tc>
          <w:tcPr>
            <w:tcW w:w="1094" w:type="dxa"/>
            <w:vAlign w:val="bottom"/>
          </w:tcPr>
          <w:p w14:paraId="6E0CCB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58047285</w:t>
            </w:r>
          </w:p>
        </w:tc>
        <w:tc>
          <w:tcPr>
            <w:tcW w:w="1094" w:type="dxa"/>
            <w:vAlign w:val="bottom"/>
          </w:tcPr>
          <w:p w14:paraId="7BDF60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58047730</w:t>
            </w:r>
          </w:p>
        </w:tc>
        <w:tc>
          <w:tcPr>
            <w:tcW w:w="1094" w:type="dxa"/>
            <w:vAlign w:val="bottom"/>
          </w:tcPr>
          <w:p w14:paraId="438F66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58048230</w:t>
            </w:r>
          </w:p>
        </w:tc>
        <w:tc>
          <w:tcPr>
            <w:tcW w:w="1094" w:type="dxa"/>
            <w:vAlign w:val="bottom"/>
          </w:tcPr>
          <w:p w14:paraId="6F5301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58048672</w:t>
            </w:r>
          </w:p>
        </w:tc>
        <w:tc>
          <w:tcPr>
            <w:tcW w:w="1298" w:type="dxa"/>
            <w:vAlign w:val="bottom"/>
          </w:tcPr>
          <w:p w14:paraId="5E6646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58049121</w:t>
            </w:r>
          </w:p>
        </w:tc>
      </w:tr>
      <w:tr w:rsidR="005D2CEE" w:rsidRPr="005651F5" w14:paraId="0E1F0817" w14:textId="77777777" w:rsidTr="0065472B">
        <w:tc>
          <w:tcPr>
            <w:tcW w:w="1095" w:type="dxa"/>
            <w:vAlign w:val="bottom"/>
          </w:tcPr>
          <w:p w14:paraId="2E212F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58045768</w:t>
            </w:r>
          </w:p>
        </w:tc>
        <w:tc>
          <w:tcPr>
            <w:tcW w:w="1095" w:type="dxa"/>
            <w:vAlign w:val="bottom"/>
          </w:tcPr>
          <w:p w14:paraId="4A2678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58046271</w:t>
            </w:r>
          </w:p>
        </w:tc>
        <w:tc>
          <w:tcPr>
            <w:tcW w:w="1095" w:type="dxa"/>
            <w:vAlign w:val="bottom"/>
          </w:tcPr>
          <w:p w14:paraId="40F4BC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58046788</w:t>
            </w:r>
          </w:p>
        </w:tc>
        <w:tc>
          <w:tcPr>
            <w:tcW w:w="1094" w:type="dxa"/>
            <w:vAlign w:val="bottom"/>
          </w:tcPr>
          <w:p w14:paraId="07F7AD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58047286</w:t>
            </w:r>
          </w:p>
        </w:tc>
        <w:tc>
          <w:tcPr>
            <w:tcW w:w="1094" w:type="dxa"/>
            <w:vAlign w:val="bottom"/>
          </w:tcPr>
          <w:p w14:paraId="43D8AF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58047731</w:t>
            </w:r>
          </w:p>
        </w:tc>
        <w:tc>
          <w:tcPr>
            <w:tcW w:w="1094" w:type="dxa"/>
            <w:vAlign w:val="bottom"/>
          </w:tcPr>
          <w:p w14:paraId="6AD736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58048231</w:t>
            </w:r>
          </w:p>
        </w:tc>
        <w:tc>
          <w:tcPr>
            <w:tcW w:w="1094" w:type="dxa"/>
            <w:vAlign w:val="bottom"/>
          </w:tcPr>
          <w:p w14:paraId="5D533D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58048677</w:t>
            </w:r>
          </w:p>
        </w:tc>
        <w:tc>
          <w:tcPr>
            <w:tcW w:w="1298" w:type="dxa"/>
            <w:vAlign w:val="bottom"/>
          </w:tcPr>
          <w:p w14:paraId="5D5E84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58049127</w:t>
            </w:r>
          </w:p>
        </w:tc>
      </w:tr>
      <w:tr w:rsidR="005D2CEE" w:rsidRPr="005651F5" w14:paraId="6932D7DB" w14:textId="77777777" w:rsidTr="0065472B">
        <w:tc>
          <w:tcPr>
            <w:tcW w:w="1095" w:type="dxa"/>
            <w:vAlign w:val="bottom"/>
          </w:tcPr>
          <w:p w14:paraId="57861B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58045769</w:t>
            </w:r>
          </w:p>
        </w:tc>
        <w:tc>
          <w:tcPr>
            <w:tcW w:w="1095" w:type="dxa"/>
            <w:vAlign w:val="bottom"/>
          </w:tcPr>
          <w:p w14:paraId="4ED89E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58046290</w:t>
            </w:r>
          </w:p>
        </w:tc>
        <w:tc>
          <w:tcPr>
            <w:tcW w:w="1095" w:type="dxa"/>
            <w:vAlign w:val="bottom"/>
          </w:tcPr>
          <w:p w14:paraId="6745F2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58046804</w:t>
            </w:r>
          </w:p>
        </w:tc>
        <w:tc>
          <w:tcPr>
            <w:tcW w:w="1094" w:type="dxa"/>
            <w:vAlign w:val="bottom"/>
          </w:tcPr>
          <w:p w14:paraId="0169ED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58047288</w:t>
            </w:r>
          </w:p>
        </w:tc>
        <w:tc>
          <w:tcPr>
            <w:tcW w:w="1094" w:type="dxa"/>
            <w:vAlign w:val="bottom"/>
          </w:tcPr>
          <w:p w14:paraId="57CF69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58047735</w:t>
            </w:r>
          </w:p>
        </w:tc>
        <w:tc>
          <w:tcPr>
            <w:tcW w:w="1094" w:type="dxa"/>
            <w:vAlign w:val="bottom"/>
          </w:tcPr>
          <w:p w14:paraId="4B18C0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58048232</w:t>
            </w:r>
          </w:p>
        </w:tc>
        <w:tc>
          <w:tcPr>
            <w:tcW w:w="1094" w:type="dxa"/>
            <w:vAlign w:val="bottom"/>
          </w:tcPr>
          <w:p w14:paraId="0F9119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58048682</w:t>
            </w:r>
          </w:p>
        </w:tc>
        <w:tc>
          <w:tcPr>
            <w:tcW w:w="1298" w:type="dxa"/>
            <w:vAlign w:val="bottom"/>
          </w:tcPr>
          <w:p w14:paraId="4C90C7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58049130</w:t>
            </w:r>
          </w:p>
        </w:tc>
      </w:tr>
      <w:tr w:rsidR="005D2CEE" w:rsidRPr="005651F5" w14:paraId="6802A8E3" w14:textId="77777777" w:rsidTr="0065472B">
        <w:tc>
          <w:tcPr>
            <w:tcW w:w="1095" w:type="dxa"/>
            <w:vAlign w:val="bottom"/>
          </w:tcPr>
          <w:p w14:paraId="5E8FDB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58045775</w:t>
            </w:r>
          </w:p>
        </w:tc>
        <w:tc>
          <w:tcPr>
            <w:tcW w:w="1095" w:type="dxa"/>
            <w:vAlign w:val="bottom"/>
          </w:tcPr>
          <w:p w14:paraId="4FDA24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58046306</w:t>
            </w:r>
          </w:p>
        </w:tc>
        <w:tc>
          <w:tcPr>
            <w:tcW w:w="1095" w:type="dxa"/>
            <w:vAlign w:val="bottom"/>
          </w:tcPr>
          <w:p w14:paraId="7EC19E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58046810</w:t>
            </w:r>
          </w:p>
        </w:tc>
        <w:tc>
          <w:tcPr>
            <w:tcW w:w="1094" w:type="dxa"/>
            <w:vAlign w:val="bottom"/>
          </w:tcPr>
          <w:p w14:paraId="64ECE3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58047290</w:t>
            </w:r>
          </w:p>
        </w:tc>
        <w:tc>
          <w:tcPr>
            <w:tcW w:w="1094" w:type="dxa"/>
            <w:vAlign w:val="bottom"/>
          </w:tcPr>
          <w:p w14:paraId="6EF232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58047736</w:t>
            </w:r>
          </w:p>
        </w:tc>
        <w:tc>
          <w:tcPr>
            <w:tcW w:w="1094" w:type="dxa"/>
            <w:vAlign w:val="bottom"/>
          </w:tcPr>
          <w:p w14:paraId="5C8FF1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58048233</w:t>
            </w:r>
          </w:p>
        </w:tc>
        <w:tc>
          <w:tcPr>
            <w:tcW w:w="1094" w:type="dxa"/>
            <w:vAlign w:val="bottom"/>
          </w:tcPr>
          <w:p w14:paraId="1923C7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58048706</w:t>
            </w:r>
          </w:p>
        </w:tc>
        <w:tc>
          <w:tcPr>
            <w:tcW w:w="1298" w:type="dxa"/>
            <w:vAlign w:val="bottom"/>
          </w:tcPr>
          <w:p w14:paraId="0C9916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58049132</w:t>
            </w:r>
          </w:p>
        </w:tc>
      </w:tr>
      <w:tr w:rsidR="005D2CEE" w:rsidRPr="005651F5" w14:paraId="71168409" w14:textId="77777777" w:rsidTr="0065472B">
        <w:tc>
          <w:tcPr>
            <w:tcW w:w="1095" w:type="dxa"/>
            <w:vAlign w:val="bottom"/>
          </w:tcPr>
          <w:p w14:paraId="4915F6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58045777</w:t>
            </w:r>
          </w:p>
        </w:tc>
        <w:tc>
          <w:tcPr>
            <w:tcW w:w="1095" w:type="dxa"/>
            <w:vAlign w:val="bottom"/>
          </w:tcPr>
          <w:p w14:paraId="6AAC53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58046317</w:t>
            </w:r>
          </w:p>
        </w:tc>
        <w:tc>
          <w:tcPr>
            <w:tcW w:w="1095" w:type="dxa"/>
            <w:vAlign w:val="bottom"/>
          </w:tcPr>
          <w:p w14:paraId="70095F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58046828</w:t>
            </w:r>
          </w:p>
        </w:tc>
        <w:tc>
          <w:tcPr>
            <w:tcW w:w="1094" w:type="dxa"/>
            <w:vAlign w:val="bottom"/>
          </w:tcPr>
          <w:p w14:paraId="32B2E7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58047291</w:t>
            </w:r>
          </w:p>
        </w:tc>
        <w:tc>
          <w:tcPr>
            <w:tcW w:w="1094" w:type="dxa"/>
            <w:vAlign w:val="bottom"/>
          </w:tcPr>
          <w:p w14:paraId="1478A3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58047745</w:t>
            </w:r>
          </w:p>
        </w:tc>
        <w:tc>
          <w:tcPr>
            <w:tcW w:w="1094" w:type="dxa"/>
            <w:vAlign w:val="bottom"/>
          </w:tcPr>
          <w:p w14:paraId="731215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58048239</w:t>
            </w:r>
          </w:p>
        </w:tc>
        <w:tc>
          <w:tcPr>
            <w:tcW w:w="1094" w:type="dxa"/>
            <w:vAlign w:val="bottom"/>
          </w:tcPr>
          <w:p w14:paraId="17CC31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58048715</w:t>
            </w:r>
          </w:p>
        </w:tc>
        <w:tc>
          <w:tcPr>
            <w:tcW w:w="1298" w:type="dxa"/>
            <w:vAlign w:val="bottom"/>
          </w:tcPr>
          <w:p w14:paraId="0FA2BC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58049137</w:t>
            </w:r>
          </w:p>
        </w:tc>
      </w:tr>
      <w:tr w:rsidR="005D2CEE" w:rsidRPr="005651F5" w14:paraId="3F442621" w14:textId="77777777" w:rsidTr="0065472B">
        <w:tc>
          <w:tcPr>
            <w:tcW w:w="1095" w:type="dxa"/>
            <w:vAlign w:val="bottom"/>
          </w:tcPr>
          <w:p w14:paraId="07D44A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58045785</w:t>
            </w:r>
          </w:p>
        </w:tc>
        <w:tc>
          <w:tcPr>
            <w:tcW w:w="1095" w:type="dxa"/>
            <w:vAlign w:val="bottom"/>
          </w:tcPr>
          <w:p w14:paraId="763FB1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58046318</w:t>
            </w:r>
          </w:p>
        </w:tc>
        <w:tc>
          <w:tcPr>
            <w:tcW w:w="1095" w:type="dxa"/>
            <w:vAlign w:val="bottom"/>
          </w:tcPr>
          <w:p w14:paraId="048DDD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58046831</w:t>
            </w:r>
          </w:p>
        </w:tc>
        <w:tc>
          <w:tcPr>
            <w:tcW w:w="1094" w:type="dxa"/>
            <w:vAlign w:val="bottom"/>
          </w:tcPr>
          <w:p w14:paraId="5186C9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58047292</w:t>
            </w:r>
          </w:p>
        </w:tc>
        <w:tc>
          <w:tcPr>
            <w:tcW w:w="1094" w:type="dxa"/>
            <w:vAlign w:val="bottom"/>
          </w:tcPr>
          <w:p w14:paraId="3ADF95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58047746</w:t>
            </w:r>
          </w:p>
        </w:tc>
        <w:tc>
          <w:tcPr>
            <w:tcW w:w="1094" w:type="dxa"/>
            <w:vAlign w:val="bottom"/>
          </w:tcPr>
          <w:p w14:paraId="2E7D72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58048241</w:t>
            </w:r>
          </w:p>
        </w:tc>
        <w:tc>
          <w:tcPr>
            <w:tcW w:w="1094" w:type="dxa"/>
            <w:vAlign w:val="bottom"/>
          </w:tcPr>
          <w:p w14:paraId="1DAFA6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58048728</w:t>
            </w:r>
          </w:p>
        </w:tc>
        <w:tc>
          <w:tcPr>
            <w:tcW w:w="1298" w:type="dxa"/>
            <w:vAlign w:val="bottom"/>
          </w:tcPr>
          <w:p w14:paraId="7683F4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58049138</w:t>
            </w:r>
          </w:p>
        </w:tc>
      </w:tr>
      <w:tr w:rsidR="005D2CEE" w:rsidRPr="005651F5" w14:paraId="3DE36656" w14:textId="77777777" w:rsidTr="0065472B">
        <w:tc>
          <w:tcPr>
            <w:tcW w:w="1095" w:type="dxa"/>
            <w:vAlign w:val="bottom"/>
          </w:tcPr>
          <w:p w14:paraId="34778C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58045790</w:t>
            </w:r>
          </w:p>
        </w:tc>
        <w:tc>
          <w:tcPr>
            <w:tcW w:w="1095" w:type="dxa"/>
            <w:vAlign w:val="bottom"/>
          </w:tcPr>
          <w:p w14:paraId="695B42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58046321</w:t>
            </w:r>
          </w:p>
        </w:tc>
        <w:tc>
          <w:tcPr>
            <w:tcW w:w="1095" w:type="dxa"/>
            <w:vAlign w:val="bottom"/>
          </w:tcPr>
          <w:p w14:paraId="6D110B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58046843</w:t>
            </w:r>
          </w:p>
        </w:tc>
        <w:tc>
          <w:tcPr>
            <w:tcW w:w="1094" w:type="dxa"/>
            <w:vAlign w:val="bottom"/>
          </w:tcPr>
          <w:p w14:paraId="41F5B9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58047295</w:t>
            </w:r>
          </w:p>
        </w:tc>
        <w:tc>
          <w:tcPr>
            <w:tcW w:w="1094" w:type="dxa"/>
            <w:vAlign w:val="bottom"/>
          </w:tcPr>
          <w:p w14:paraId="0AC91F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58047749</w:t>
            </w:r>
          </w:p>
        </w:tc>
        <w:tc>
          <w:tcPr>
            <w:tcW w:w="1094" w:type="dxa"/>
            <w:vAlign w:val="bottom"/>
          </w:tcPr>
          <w:p w14:paraId="60D70E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58048247</w:t>
            </w:r>
          </w:p>
        </w:tc>
        <w:tc>
          <w:tcPr>
            <w:tcW w:w="1094" w:type="dxa"/>
            <w:vAlign w:val="bottom"/>
          </w:tcPr>
          <w:p w14:paraId="355D32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58048737</w:t>
            </w:r>
          </w:p>
        </w:tc>
        <w:tc>
          <w:tcPr>
            <w:tcW w:w="1298" w:type="dxa"/>
            <w:vAlign w:val="bottom"/>
          </w:tcPr>
          <w:p w14:paraId="537155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58049150</w:t>
            </w:r>
          </w:p>
        </w:tc>
      </w:tr>
      <w:tr w:rsidR="005D2CEE" w:rsidRPr="005651F5" w14:paraId="5CFBBB4C" w14:textId="77777777" w:rsidTr="0065472B">
        <w:tc>
          <w:tcPr>
            <w:tcW w:w="1095" w:type="dxa"/>
            <w:vAlign w:val="bottom"/>
          </w:tcPr>
          <w:p w14:paraId="57D9BD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58045808</w:t>
            </w:r>
          </w:p>
        </w:tc>
        <w:tc>
          <w:tcPr>
            <w:tcW w:w="1095" w:type="dxa"/>
            <w:vAlign w:val="bottom"/>
          </w:tcPr>
          <w:p w14:paraId="57486D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58046330</w:t>
            </w:r>
          </w:p>
        </w:tc>
        <w:tc>
          <w:tcPr>
            <w:tcW w:w="1095" w:type="dxa"/>
            <w:vAlign w:val="bottom"/>
          </w:tcPr>
          <w:p w14:paraId="10A5A3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58046844</w:t>
            </w:r>
          </w:p>
        </w:tc>
        <w:tc>
          <w:tcPr>
            <w:tcW w:w="1094" w:type="dxa"/>
            <w:vAlign w:val="bottom"/>
          </w:tcPr>
          <w:p w14:paraId="3D70E6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58047296</w:t>
            </w:r>
          </w:p>
        </w:tc>
        <w:tc>
          <w:tcPr>
            <w:tcW w:w="1094" w:type="dxa"/>
            <w:vAlign w:val="bottom"/>
          </w:tcPr>
          <w:p w14:paraId="2F4048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58047751</w:t>
            </w:r>
          </w:p>
        </w:tc>
        <w:tc>
          <w:tcPr>
            <w:tcW w:w="1094" w:type="dxa"/>
            <w:vAlign w:val="bottom"/>
          </w:tcPr>
          <w:p w14:paraId="501915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58048248</w:t>
            </w:r>
          </w:p>
        </w:tc>
        <w:tc>
          <w:tcPr>
            <w:tcW w:w="1094" w:type="dxa"/>
            <w:vAlign w:val="bottom"/>
          </w:tcPr>
          <w:p w14:paraId="6D5611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58048744</w:t>
            </w:r>
          </w:p>
        </w:tc>
        <w:tc>
          <w:tcPr>
            <w:tcW w:w="1298" w:type="dxa"/>
            <w:vAlign w:val="bottom"/>
          </w:tcPr>
          <w:p w14:paraId="19E40E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58049156</w:t>
            </w:r>
          </w:p>
        </w:tc>
      </w:tr>
      <w:tr w:rsidR="005D2CEE" w:rsidRPr="005651F5" w14:paraId="7C894C04" w14:textId="77777777" w:rsidTr="0065472B">
        <w:tc>
          <w:tcPr>
            <w:tcW w:w="1095" w:type="dxa"/>
            <w:vAlign w:val="bottom"/>
          </w:tcPr>
          <w:p w14:paraId="404D43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58045810</w:t>
            </w:r>
          </w:p>
        </w:tc>
        <w:tc>
          <w:tcPr>
            <w:tcW w:w="1095" w:type="dxa"/>
            <w:vAlign w:val="bottom"/>
          </w:tcPr>
          <w:p w14:paraId="6F2D01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58046335</w:t>
            </w:r>
          </w:p>
        </w:tc>
        <w:tc>
          <w:tcPr>
            <w:tcW w:w="1095" w:type="dxa"/>
            <w:vAlign w:val="bottom"/>
          </w:tcPr>
          <w:p w14:paraId="2C94FE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58046847</w:t>
            </w:r>
          </w:p>
        </w:tc>
        <w:tc>
          <w:tcPr>
            <w:tcW w:w="1094" w:type="dxa"/>
            <w:vAlign w:val="bottom"/>
          </w:tcPr>
          <w:p w14:paraId="6AE760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58047300</w:t>
            </w:r>
          </w:p>
        </w:tc>
        <w:tc>
          <w:tcPr>
            <w:tcW w:w="1094" w:type="dxa"/>
            <w:vAlign w:val="bottom"/>
          </w:tcPr>
          <w:p w14:paraId="497D81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58047759</w:t>
            </w:r>
          </w:p>
        </w:tc>
        <w:tc>
          <w:tcPr>
            <w:tcW w:w="1094" w:type="dxa"/>
            <w:vAlign w:val="bottom"/>
          </w:tcPr>
          <w:p w14:paraId="6ED7D7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58048252</w:t>
            </w:r>
          </w:p>
        </w:tc>
        <w:tc>
          <w:tcPr>
            <w:tcW w:w="1094" w:type="dxa"/>
            <w:vAlign w:val="bottom"/>
          </w:tcPr>
          <w:p w14:paraId="6973FF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58048750</w:t>
            </w:r>
          </w:p>
        </w:tc>
        <w:tc>
          <w:tcPr>
            <w:tcW w:w="1298" w:type="dxa"/>
            <w:vAlign w:val="bottom"/>
          </w:tcPr>
          <w:p w14:paraId="221436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58049161</w:t>
            </w:r>
          </w:p>
        </w:tc>
      </w:tr>
      <w:tr w:rsidR="005D2CEE" w:rsidRPr="005651F5" w14:paraId="1CBA5D0C" w14:textId="77777777" w:rsidTr="0065472B">
        <w:tc>
          <w:tcPr>
            <w:tcW w:w="1095" w:type="dxa"/>
            <w:vAlign w:val="bottom"/>
          </w:tcPr>
          <w:p w14:paraId="3A363B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58045813</w:t>
            </w:r>
          </w:p>
        </w:tc>
        <w:tc>
          <w:tcPr>
            <w:tcW w:w="1095" w:type="dxa"/>
            <w:vAlign w:val="bottom"/>
          </w:tcPr>
          <w:p w14:paraId="4D89F6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58046340</w:t>
            </w:r>
          </w:p>
        </w:tc>
        <w:tc>
          <w:tcPr>
            <w:tcW w:w="1095" w:type="dxa"/>
            <w:vAlign w:val="bottom"/>
          </w:tcPr>
          <w:p w14:paraId="40B731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58046858</w:t>
            </w:r>
          </w:p>
        </w:tc>
        <w:tc>
          <w:tcPr>
            <w:tcW w:w="1094" w:type="dxa"/>
            <w:vAlign w:val="bottom"/>
          </w:tcPr>
          <w:p w14:paraId="4EF520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58047308</w:t>
            </w:r>
          </w:p>
        </w:tc>
        <w:tc>
          <w:tcPr>
            <w:tcW w:w="1094" w:type="dxa"/>
            <w:vAlign w:val="bottom"/>
          </w:tcPr>
          <w:p w14:paraId="2CF746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58047763</w:t>
            </w:r>
          </w:p>
        </w:tc>
        <w:tc>
          <w:tcPr>
            <w:tcW w:w="1094" w:type="dxa"/>
            <w:vAlign w:val="bottom"/>
          </w:tcPr>
          <w:p w14:paraId="25532F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58048261</w:t>
            </w:r>
          </w:p>
        </w:tc>
        <w:tc>
          <w:tcPr>
            <w:tcW w:w="1094" w:type="dxa"/>
            <w:vAlign w:val="bottom"/>
          </w:tcPr>
          <w:p w14:paraId="036493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58048751</w:t>
            </w:r>
          </w:p>
        </w:tc>
        <w:tc>
          <w:tcPr>
            <w:tcW w:w="1298" w:type="dxa"/>
            <w:vAlign w:val="bottom"/>
          </w:tcPr>
          <w:p w14:paraId="448E28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58049164</w:t>
            </w:r>
          </w:p>
        </w:tc>
      </w:tr>
      <w:tr w:rsidR="005D2CEE" w:rsidRPr="005651F5" w14:paraId="45E95790" w14:textId="77777777" w:rsidTr="0065472B">
        <w:tc>
          <w:tcPr>
            <w:tcW w:w="1095" w:type="dxa"/>
            <w:vAlign w:val="bottom"/>
          </w:tcPr>
          <w:p w14:paraId="349048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58045815</w:t>
            </w:r>
          </w:p>
        </w:tc>
        <w:tc>
          <w:tcPr>
            <w:tcW w:w="1095" w:type="dxa"/>
            <w:vAlign w:val="bottom"/>
          </w:tcPr>
          <w:p w14:paraId="1E414B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58046342</w:t>
            </w:r>
          </w:p>
        </w:tc>
        <w:tc>
          <w:tcPr>
            <w:tcW w:w="1095" w:type="dxa"/>
            <w:vAlign w:val="bottom"/>
          </w:tcPr>
          <w:p w14:paraId="4A00E7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58046859</w:t>
            </w:r>
          </w:p>
        </w:tc>
        <w:tc>
          <w:tcPr>
            <w:tcW w:w="1094" w:type="dxa"/>
            <w:vAlign w:val="bottom"/>
          </w:tcPr>
          <w:p w14:paraId="1FAF37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58047309</w:t>
            </w:r>
          </w:p>
        </w:tc>
        <w:tc>
          <w:tcPr>
            <w:tcW w:w="1094" w:type="dxa"/>
            <w:vAlign w:val="bottom"/>
          </w:tcPr>
          <w:p w14:paraId="1FEC30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58047764</w:t>
            </w:r>
          </w:p>
        </w:tc>
        <w:tc>
          <w:tcPr>
            <w:tcW w:w="1094" w:type="dxa"/>
            <w:vAlign w:val="bottom"/>
          </w:tcPr>
          <w:p w14:paraId="431405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58048267</w:t>
            </w:r>
          </w:p>
        </w:tc>
        <w:tc>
          <w:tcPr>
            <w:tcW w:w="1094" w:type="dxa"/>
            <w:vAlign w:val="bottom"/>
          </w:tcPr>
          <w:p w14:paraId="721C84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58048759</w:t>
            </w:r>
          </w:p>
        </w:tc>
        <w:tc>
          <w:tcPr>
            <w:tcW w:w="1298" w:type="dxa"/>
            <w:vAlign w:val="bottom"/>
          </w:tcPr>
          <w:p w14:paraId="4B20D7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58049165</w:t>
            </w:r>
          </w:p>
        </w:tc>
      </w:tr>
      <w:tr w:rsidR="005D2CEE" w:rsidRPr="005651F5" w14:paraId="28CBE4DB" w14:textId="77777777" w:rsidTr="0065472B">
        <w:tc>
          <w:tcPr>
            <w:tcW w:w="1095" w:type="dxa"/>
            <w:vAlign w:val="bottom"/>
          </w:tcPr>
          <w:p w14:paraId="23D11B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58045816</w:t>
            </w:r>
          </w:p>
        </w:tc>
        <w:tc>
          <w:tcPr>
            <w:tcW w:w="1095" w:type="dxa"/>
            <w:vAlign w:val="bottom"/>
          </w:tcPr>
          <w:p w14:paraId="282A6E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58046345</w:t>
            </w:r>
          </w:p>
        </w:tc>
        <w:tc>
          <w:tcPr>
            <w:tcW w:w="1095" w:type="dxa"/>
            <w:vAlign w:val="bottom"/>
          </w:tcPr>
          <w:p w14:paraId="7ED95A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58046867</w:t>
            </w:r>
          </w:p>
        </w:tc>
        <w:tc>
          <w:tcPr>
            <w:tcW w:w="1094" w:type="dxa"/>
            <w:vAlign w:val="bottom"/>
          </w:tcPr>
          <w:p w14:paraId="736084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58047319</w:t>
            </w:r>
          </w:p>
        </w:tc>
        <w:tc>
          <w:tcPr>
            <w:tcW w:w="1094" w:type="dxa"/>
            <w:vAlign w:val="bottom"/>
          </w:tcPr>
          <w:p w14:paraId="58BEA2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58047769</w:t>
            </w:r>
          </w:p>
        </w:tc>
        <w:tc>
          <w:tcPr>
            <w:tcW w:w="1094" w:type="dxa"/>
            <w:vAlign w:val="bottom"/>
          </w:tcPr>
          <w:p w14:paraId="24628B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58048271</w:t>
            </w:r>
          </w:p>
        </w:tc>
        <w:tc>
          <w:tcPr>
            <w:tcW w:w="1094" w:type="dxa"/>
            <w:vAlign w:val="bottom"/>
          </w:tcPr>
          <w:p w14:paraId="73914D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58048761</w:t>
            </w:r>
          </w:p>
        </w:tc>
        <w:tc>
          <w:tcPr>
            <w:tcW w:w="1298" w:type="dxa"/>
            <w:vAlign w:val="bottom"/>
          </w:tcPr>
          <w:p w14:paraId="285A3C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58049180</w:t>
            </w:r>
          </w:p>
        </w:tc>
      </w:tr>
      <w:tr w:rsidR="005D2CEE" w:rsidRPr="005651F5" w14:paraId="5713EADC" w14:textId="77777777" w:rsidTr="0065472B">
        <w:tc>
          <w:tcPr>
            <w:tcW w:w="1095" w:type="dxa"/>
            <w:vAlign w:val="bottom"/>
          </w:tcPr>
          <w:p w14:paraId="31176A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58045821</w:t>
            </w:r>
          </w:p>
        </w:tc>
        <w:tc>
          <w:tcPr>
            <w:tcW w:w="1095" w:type="dxa"/>
            <w:vAlign w:val="bottom"/>
          </w:tcPr>
          <w:p w14:paraId="6A51C2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58046347</w:t>
            </w:r>
          </w:p>
        </w:tc>
        <w:tc>
          <w:tcPr>
            <w:tcW w:w="1095" w:type="dxa"/>
            <w:vAlign w:val="bottom"/>
          </w:tcPr>
          <w:p w14:paraId="5D98D2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58046876</w:t>
            </w:r>
          </w:p>
        </w:tc>
        <w:tc>
          <w:tcPr>
            <w:tcW w:w="1094" w:type="dxa"/>
            <w:vAlign w:val="bottom"/>
          </w:tcPr>
          <w:p w14:paraId="4ADFBF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58047323</w:t>
            </w:r>
          </w:p>
        </w:tc>
        <w:tc>
          <w:tcPr>
            <w:tcW w:w="1094" w:type="dxa"/>
            <w:vAlign w:val="bottom"/>
          </w:tcPr>
          <w:p w14:paraId="04B745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58047770</w:t>
            </w:r>
          </w:p>
        </w:tc>
        <w:tc>
          <w:tcPr>
            <w:tcW w:w="1094" w:type="dxa"/>
            <w:vAlign w:val="bottom"/>
          </w:tcPr>
          <w:p w14:paraId="05F3D7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58048272</w:t>
            </w:r>
          </w:p>
        </w:tc>
        <w:tc>
          <w:tcPr>
            <w:tcW w:w="1094" w:type="dxa"/>
            <w:vAlign w:val="bottom"/>
          </w:tcPr>
          <w:p w14:paraId="76AEED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58048772</w:t>
            </w:r>
          </w:p>
        </w:tc>
        <w:tc>
          <w:tcPr>
            <w:tcW w:w="1298" w:type="dxa"/>
            <w:vAlign w:val="bottom"/>
          </w:tcPr>
          <w:p w14:paraId="2FD9F1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58049181</w:t>
            </w:r>
          </w:p>
        </w:tc>
      </w:tr>
      <w:tr w:rsidR="005D2CEE" w:rsidRPr="005651F5" w14:paraId="10BCC422" w14:textId="77777777" w:rsidTr="0065472B">
        <w:tc>
          <w:tcPr>
            <w:tcW w:w="1095" w:type="dxa"/>
            <w:vAlign w:val="bottom"/>
          </w:tcPr>
          <w:p w14:paraId="3225EE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58045822</w:t>
            </w:r>
          </w:p>
        </w:tc>
        <w:tc>
          <w:tcPr>
            <w:tcW w:w="1095" w:type="dxa"/>
            <w:vAlign w:val="bottom"/>
          </w:tcPr>
          <w:p w14:paraId="744762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58046350</w:t>
            </w:r>
          </w:p>
        </w:tc>
        <w:tc>
          <w:tcPr>
            <w:tcW w:w="1095" w:type="dxa"/>
            <w:vAlign w:val="bottom"/>
          </w:tcPr>
          <w:p w14:paraId="71A71A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58046880</w:t>
            </w:r>
          </w:p>
        </w:tc>
        <w:tc>
          <w:tcPr>
            <w:tcW w:w="1094" w:type="dxa"/>
            <w:vAlign w:val="bottom"/>
          </w:tcPr>
          <w:p w14:paraId="32B0CF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58047336</w:t>
            </w:r>
          </w:p>
        </w:tc>
        <w:tc>
          <w:tcPr>
            <w:tcW w:w="1094" w:type="dxa"/>
            <w:vAlign w:val="bottom"/>
          </w:tcPr>
          <w:p w14:paraId="441F19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58047781</w:t>
            </w:r>
          </w:p>
        </w:tc>
        <w:tc>
          <w:tcPr>
            <w:tcW w:w="1094" w:type="dxa"/>
            <w:vAlign w:val="bottom"/>
          </w:tcPr>
          <w:p w14:paraId="783241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58048275</w:t>
            </w:r>
          </w:p>
        </w:tc>
        <w:tc>
          <w:tcPr>
            <w:tcW w:w="1094" w:type="dxa"/>
            <w:vAlign w:val="bottom"/>
          </w:tcPr>
          <w:p w14:paraId="3B0428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58048774</w:t>
            </w:r>
          </w:p>
        </w:tc>
        <w:tc>
          <w:tcPr>
            <w:tcW w:w="1298" w:type="dxa"/>
            <w:vAlign w:val="bottom"/>
          </w:tcPr>
          <w:p w14:paraId="298C91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58049182</w:t>
            </w:r>
          </w:p>
        </w:tc>
      </w:tr>
      <w:tr w:rsidR="005D2CEE" w:rsidRPr="005651F5" w14:paraId="1333E3BB" w14:textId="77777777" w:rsidTr="0065472B">
        <w:tc>
          <w:tcPr>
            <w:tcW w:w="1095" w:type="dxa"/>
            <w:vAlign w:val="bottom"/>
          </w:tcPr>
          <w:p w14:paraId="34BD07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58045823</w:t>
            </w:r>
          </w:p>
        </w:tc>
        <w:tc>
          <w:tcPr>
            <w:tcW w:w="1095" w:type="dxa"/>
            <w:vAlign w:val="bottom"/>
          </w:tcPr>
          <w:p w14:paraId="52DA2C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58046353</w:t>
            </w:r>
          </w:p>
        </w:tc>
        <w:tc>
          <w:tcPr>
            <w:tcW w:w="1095" w:type="dxa"/>
            <w:vAlign w:val="bottom"/>
          </w:tcPr>
          <w:p w14:paraId="16DFF2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58046881</w:t>
            </w:r>
          </w:p>
        </w:tc>
        <w:tc>
          <w:tcPr>
            <w:tcW w:w="1094" w:type="dxa"/>
            <w:vAlign w:val="bottom"/>
          </w:tcPr>
          <w:p w14:paraId="28786F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58047337</w:t>
            </w:r>
          </w:p>
        </w:tc>
        <w:tc>
          <w:tcPr>
            <w:tcW w:w="1094" w:type="dxa"/>
            <w:vAlign w:val="bottom"/>
          </w:tcPr>
          <w:p w14:paraId="2F66F5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58047785</w:t>
            </w:r>
          </w:p>
        </w:tc>
        <w:tc>
          <w:tcPr>
            <w:tcW w:w="1094" w:type="dxa"/>
            <w:vAlign w:val="bottom"/>
          </w:tcPr>
          <w:p w14:paraId="1BD7AA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58048276</w:t>
            </w:r>
          </w:p>
        </w:tc>
        <w:tc>
          <w:tcPr>
            <w:tcW w:w="1094" w:type="dxa"/>
            <w:vAlign w:val="bottom"/>
          </w:tcPr>
          <w:p w14:paraId="3BB654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58048775</w:t>
            </w:r>
          </w:p>
        </w:tc>
        <w:tc>
          <w:tcPr>
            <w:tcW w:w="1298" w:type="dxa"/>
            <w:vAlign w:val="bottom"/>
          </w:tcPr>
          <w:p w14:paraId="5CC1D5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58049184</w:t>
            </w:r>
          </w:p>
        </w:tc>
      </w:tr>
      <w:tr w:rsidR="005D2CEE" w:rsidRPr="005651F5" w14:paraId="04CD7FEF" w14:textId="77777777" w:rsidTr="0065472B">
        <w:tc>
          <w:tcPr>
            <w:tcW w:w="1095" w:type="dxa"/>
            <w:vAlign w:val="bottom"/>
          </w:tcPr>
          <w:p w14:paraId="48B430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58045830</w:t>
            </w:r>
          </w:p>
        </w:tc>
        <w:tc>
          <w:tcPr>
            <w:tcW w:w="1095" w:type="dxa"/>
            <w:vAlign w:val="bottom"/>
          </w:tcPr>
          <w:p w14:paraId="43BA9D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58046355</w:t>
            </w:r>
          </w:p>
        </w:tc>
        <w:tc>
          <w:tcPr>
            <w:tcW w:w="1095" w:type="dxa"/>
            <w:vAlign w:val="bottom"/>
          </w:tcPr>
          <w:p w14:paraId="693651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58046886</w:t>
            </w:r>
          </w:p>
        </w:tc>
        <w:tc>
          <w:tcPr>
            <w:tcW w:w="1094" w:type="dxa"/>
            <w:vAlign w:val="bottom"/>
          </w:tcPr>
          <w:p w14:paraId="63F426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58047341</w:t>
            </w:r>
          </w:p>
        </w:tc>
        <w:tc>
          <w:tcPr>
            <w:tcW w:w="1094" w:type="dxa"/>
            <w:vAlign w:val="bottom"/>
          </w:tcPr>
          <w:p w14:paraId="286C99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58047789</w:t>
            </w:r>
          </w:p>
        </w:tc>
        <w:tc>
          <w:tcPr>
            <w:tcW w:w="1094" w:type="dxa"/>
            <w:vAlign w:val="bottom"/>
          </w:tcPr>
          <w:p w14:paraId="694AAA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58048279</w:t>
            </w:r>
          </w:p>
        </w:tc>
        <w:tc>
          <w:tcPr>
            <w:tcW w:w="1094" w:type="dxa"/>
            <w:vAlign w:val="bottom"/>
          </w:tcPr>
          <w:p w14:paraId="708C52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58048778</w:t>
            </w:r>
          </w:p>
        </w:tc>
        <w:tc>
          <w:tcPr>
            <w:tcW w:w="1298" w:type="dxa"/>
            <w:vAlign w:val="bottom"/>
          </w:tcPr>
          <w:p w14:paraId="525793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58049186</w:t>
            </w:r>
          </w:p>
        </w:tc>
      </w:tr>
      <w:tr w:rsidR="005D2CEE" w:rsidRPr="005651F5" w14:paraId="6A3E9E92" w14:textId="77777777" w:rsidTr="0065472B">
        <w:tc>
          <w:tcPr>
            <w:tcW w:w="1095" w:type="dxa"/>
            <w:vAlign w:val="bottom"/>
          </w:tcPr>
          <w:p w14:paraId="5AB195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58045832</w:t>
            </w:r>
          </w:p>
        </w:tc>
        <w:tc>
          <w:tcPr>
            <w:tcW w:w="1095" w:type="dxa"/>
            <w:vAlign w:val="bottom"/>
          </w:tcPr>
          <w:p w14:paraId="69B745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58046357</w:t>
            </w:r>
          </w:p>
        </w:tc>
        <w:tc>
          <w:tcPr>
            <w:tcW w:w="1095" w:type="dxa"/>
            <w:vAlign w:val="bottom"/>
          </w:tcPr>
          <w:p w14:paraId="36FE11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58046890</w:t>
            </w:r>
          </w:p>
        </w:tc>
        <w:tc>
          <w:tcPr>
            <w:tcW w:w="1094" w:type="dxa"/>
            <w:vAlign w:val="bottom"/>
          </w:tcPr>
          <w:p w14:paraId="4BF927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58047346</w:t>
            </w:r>
          </w:p>
        </w:tc>
        <w:tc>
          <w:tcPr>
            <w:tcW w:w="1094" w:type="dxa"/>
            <w:vAlign w:val="bottom"/>
          </w:tcPr>
          <w:p w14:paraId="30631F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58047791</w:t>
            </w:r>
          </w:p>
        </w:tc>
        <w:tc>
          <w:tcPr>
            <w:tcW w:w="1094" w:type="dxa"/>
            <w:vAlign w:val="bottom"/>
          </w:tcPr>
          <w:p w14:paraId="65C166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58048281</w:t>
            </w:r>
          </w:p>
        </w:tc>
        <w:tc>
          <w:tcPr>
            <w:tcW w:w="1094" w:type="dxa"/>
            <w:vAlign w:val="bottom"/>
          </w:tcPr>
          <w:p w14:paraId="479309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58048780</w:t>
            </w:r>
          </w:p>
        </w:tc>
        <w:tc>
          <w:tcPr>
            <w:tcW w:w="1298" w:type="dxa"/>
            <w:vAlign w:val="bottom"/>
          </w:tcPr>
          <w:p w14:paraId="6EE1DF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58049189</w:t>
            </w:r>
          </w:p>
        </w:tc>
      </w:tr>
      <w:tr w:rsidR="005D2CEE" w:rsidRPr="005651F5" w14:paraId="637CD95E" w14:textId="77777777" w:rsidTr="0065472B">
        <w:tc>
          <w:tcPr>
            <w:tcW w:w="1095" w:type="dxa"/>
            <w:vAlign w:val="bottom"/>
          </w:tcPr>
          <w:p w14:paraId="7F563E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58045833</w:t>
            </w:r>
          </w:p>
        </w:tc>
        <w:tc>
          <w:tcPr>
            <w:tcW w:w="1095" w:type="dxa"/>
            <w:vAlign w:val="bottom"/>
          </w:tcPr>
          <w:p w14:paraId="2AB5F5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58046362</w:t>
            </w:r>
          </w:p>
        </w:tc>
        <w:tc>
          <w:tcPr>
            <w:tcW w:w="1095" w:type="dxa"/>
            <w:vAlign w:val="bottom"/>
          </w:tcPr>
          <w:p w14:paraId="219EEE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58046895</w:t>
            </w:r>
          </w:p>
        </w:tc>
        <w:tc>
          <w:tcPr>
            <w:tcW w:w="1094" w:type="dxa"/>
            <w:vAlign w:val="bottom"/>
          </w:tcPr>
          <w:p w14:paraId="6941B8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58047348</w:t>
            </w:r>
          </w:p>
        </w:tc>
        <w:tc>
          <w:tcPr>
            <w:tcW w:w="1094" w:type="dxa"/>
            <w:vAlign w:val="bottom"/>
          </w:tcPr>
          <w:p w14:paraId="195D04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58047794</w:t>
            </w:r>
          </w:p>
        </w:tc>
        <w:tc>
          <w:tcPr>
            <w:tcW w:w="1094" w:type="dxa"/>
            <w:vAlign w:val="bottom"/>
          </w:tcPr>
          <w:p w14:paraId="208CCC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58048282</w:t>
            </w:r>
          </w:p>
        </w:tc>
        <w:tc>
          <w:tcPr>
            <w:tcW w:w="1094" w:type="dxa"/>
            <w:vAlign w:val="bottom"/>
          </w:tcPr>
          <w:p w14:paraId="5485FA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58048787</w:t>
            </w:r>
          </w:p>
        </w:tc>
        <w:tc>
          <w:tcPr>
            <w:tcW w:w="1298" w:type="dxa"/>
            <w:vAlign w:val="bottom"/>
          </w:tcPr>
          <w:p w14:paraId="32F105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58049192</w:t>
            </w:r>
          </w:p>
        </w:tc>
      </w:tr>
      <w:tr w:rsidR="005D2CEE" w:rsidRPr="005651F5" w14:paraId="47EA98F2" w14:textId="77777777" w:rsidTr="0065472B">
        <w:tc>
          <w:tcPr>
            <w:tcW w:w="1095" w:type="dxa"/>
            <w:vAlign w:val="bottom"/>
          </w:tcPr>
          <w:p w14:paraId="47ABD2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58045838</w:t>
            </w:r>
          </w:p>
        </w:tc>
        <w:tc>
          <w:tcPr>
            <w:tcW w:w="1095" w:type="dxa"/>
            <w:vAlign w:val="bottom"/>
          </w:tcPr>
          <w:p w14:paraId="25B938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58046371</w:t>
            </w:r>
          </w:p>
        </w:tc>
        <w:tc>
          <w:tcPr>
            <w:tcW w:w="1095" w:type="dxa"/>
            <w:vAlign w:val="bottom"/>
          </w:tcPr>
          <w:p w14:paraId="4DACDE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58046896</w:t>
            </w:r>
          </w:p>
        </w:tc>
        <w:tc>
          <w:tcPr>
            <w:tcW w:w="1094" w:type="dxa"/>
            <w:vAlign w:val="bottom"/>
          </w:tcPr>
          <w:p w14:paraId="7BE971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58047352</w:t>
            </w:r>
          </w:p>
        </w:tc>
        <w:tc>
          <w:tcPr>
            <w:tcW w:w="1094" w:type="dxa"/>
            <w:vAlign w:val="bottom"/>
          </w:tcPr>
          <w:p w14:paraId="45AA32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58047795</w:t>
            </w:r>
          </w:p>
        </w:tc>
        <w:tc>
          <w:tcPr>
            <w:tcW w:w="1094" w:type="dxa"/>
            <w:vAlign w:val="bottom"/>
          </w:tcPr>
          <w:p w14:paraId="2D4E6D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58048283</w:t>
            </w:r>
          </w:p>
        </w:tc>
        <w:tc>
          <w:tcPr>
            <w:tcW w:w="1094" w:type="dxa"/>
            <w:vAlign w:val="bottom"/>
          </w:tcPr>
          <w:p w14:paraId="34C3B0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58048799</w:t>
            </w:r>
          </w:p>
        </w:tc>
        <w:tc>
          <w:tcPr>
            <w:tcW w:w="1298" w:type="dxa"/>
            <w:vAlign w:val="bottom"/>
          </w:tcPr>
          <w:p w14:paraId="5266AC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58049195</w:t>
            </w:r>
          </w:p>
        </w:tc>
      </w:tr>
      <w:tr w:rsidR="005D2CEE" w:rsidRPr="005651F5" w14:paraId="1BA4C706" w14:textId="77777777" w:rsidTr="0065472B">
        <w:tc>
          <w:tcPr>
            <w:tcW w:w="1095" w:type="dxa"/>
            <w:vAlign w:val="bottom"/>
          </w:tcPr>
          <w:p w14:paraId="0DFA4E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58045839</w:t>
            </w:r>
          </w:p>
        </w:tc>
        <w:tc>
          <w:tcPr>
            <w:tcW w:w="1095" w:type="dxa"/>
            <w:vAlign w:val="bottom"/>
          </w:tcPr>
          <w:p w14:paraId="56992B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58046375</w:t>
            </w:r>
          </w:p>
        </w:tc>
        <w:tc>
          <w:tcPr>
            <w:tcW w:w="1095" w:type="dxa"/>
            <w:vAlign w:val="bottom"/>
          </w:tcPr>
          <w:p w14:paraId="4D2F01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58046899</w:t>
            </w:r>
          </w:p>
        </w:tc>
        <w:tc>
          <w:tcPr>
            <w:tcW w:w="1094" w:type="dxa"/>
            <w:vAlign w:val="bottom"/>
          </w:tcPr>
          <w:p w14:paraId="1F535C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58047353</w:t>
            </w:r>
          </w:p>
        </w:tc>
        <w:tc>
          <w:tcPr>
            <w:tcW w:w="1094" w:type="dxa"/>
            <w:vAlign w:val="bottom"/>
          </w:tcPr>
          <w:p w14:paraId="5C00D7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58047798</w:t>
            </w:r>
          </w:p>
        </w:tc>
        <w:tc>
          <w:tcPr>
            <w:tcW w:w="1094" w:type="dxa"/>
            <w:vAlign w:val="bottom"/>
          </w:tcPr>
          <w:p w14:paraId="2752F2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58048284</w:t>
            </w:r>
          </w:p>
        </w:tc>
        <w:tc>
          <w:tcPr>
            <w:tcW w:w="1094" w:type="dxa"/>
            <w:vAlign w:val="bottom"/>
          </w:tcPr>
          <w:p w14:paraId="341C28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58048803</w:t>
            </w:r>
          </w:p>
        </w:tc>
        <w:tc>
          <w:tcPr>
            <w:tcW w:w="1298" w:type="dxa"/>
            <w:vAlign w:val="bottom"/>
          </w:tcPr>
          <w:p w14:paraId="375038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58049213</w:t>
            </w:r>
          </w:p>
        </w:tc>
      </w:tr>
      <w:tr w:rsidR="005D2CEE" w:rsidRPr="005651F5" w14:paraId="0CEA3127" w14:textId="77777777" w:rsidTr="0065472B">
        <w:tc>
          <w:tcPr>
            <w:tcW w:w="1095" w:type="dxa"/>
            <w:vAlign w:val="bottom"/>
          </w:tcPr>
          <w:p w14:paraId="1B73EC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58045847</w:t>
            </w:r>
          </w:p>
        </w:tc>
        <w:tc>
          <w:tcPr>
            <w:tcW w:w="1095" w:type="dxa"/>
            <w:vAlign w:val="bottom"/>
          </w:tcPr>
          <w:p w14:paraId="493FE5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58046388</w:t>
            </w:r>
          </w:p>
        </w:tc>
        <w:tc>
          <w:tcPr>
            <w:tcW w:w="1095" w:type="dxa"/>
            <w:vAlign w:val="bottom"/>
          </w:tcPr>
          <w:p w14:paraId="334FB7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58046901</w:t>
            </w:r>
          </w:p>
        </w:tc>
        <w:tc>
          <w:tcPr>
            <w:tcW w:w="1094" w:type="dxa"/>
            <w:vAlign w:val="bottom"/>
          </w:tcPr>
          <w:p w14:paraId="144037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58047363</w:t>
            </w:r>
          </w:p>
        </w:tc>
        <w:tc>
          <w:tcPr>
            <w:tcW w:w="1094" w:type="dxa"/>
            <w:vAlign w:val="bottom"/>
          </w:tcPr>
          <w:p w14:paraId="7EA83A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58047805</w:t>
            </w:r>
          </w:p>
        </w:tc>
        <w:tc>
          <w:tcPr>
            <w:tcW w:w="1094" w:type="dxa"/>
            <w:vAlign w:val="bottom"/>
          </w:tcPr>
          <w:p w14:paraId="16E6EF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58048286</w:t>
            </w:r>
          </w:p>
        </w:tc>
        <w:tc>
          <w:tcPr>
            <w:tcW w:w="1094" w:type="dxa"/>
            <w:vAlign w:val="bottom"/>
          </w:tcPr>
          <w:p w14:paraId="348E2C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58048804</w:t>
            </w:r>
          </w:p>
        </w:tc>
        <w:tc>
          <w:tcPr>
            <w:tcW w:w="1298" w:type="dxa"/>
            <w:vAlign w:val="bottom"/>
          </w:tcPr>
          <w:p w14:paraId="4D533A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58049215</w:t>
            </w:r>
          </w:p>
        </w:tc>
      </w:tr>
      <w:tr w:rsidR="005D2CEE" w:rsidRPr="005651F5" w14:paraId="35E1B5EC" w14:textId="77777777" w:rsidTr="0065472B">
        <w:tc>
          <w:tcPr>
            <w:tcW w:w="1095" w:type="dxa"/>
            <w:vAlign w:val="bottom"/>
          </w:tcPr>
          <w:p w14:paraId="0F6C4F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58045851</w:t>
            </w:r>
          </w:p>
        </w:tc>
        <w:tc>
          <w:tcPr>
            <w:tcW w:w="1095" w:type="dxa"/>
            <w:vAlign w:val="bottom"/>
          </w:tcPr>
          <w:p w14:paraId="494132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58046393</w:t>
            </w:r>
          </w:p>
        </w:tc>
        <w:tc>
          <w:tcPr>
            <w:tcW w:w="1095" w:type="dxa"/>
            <w:vAlign w:val="bottom"/>
          </w:tcPr>
          <w:p w14:paraId="654492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58046909</w:t>
            </w:r>
          </w:p>
        </w:tc>
        <w:tc>
          <w:tcPr>
            <w:tcW w:w="1094" w:type="dxa"/>
            <w:vAlign w:val="bottom"/>
          </w:tcPr>
          <w:p w14:paraId="12AA37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58047364</w:t>
            </w:r>
          </w:p>
        </w:tc>
        <w:tc>
          <w:tcPr>
            <w:tcW w:w="1094" w:type="dxa"/>
            <w:vAlign w:val="bottom"/>
          </w:tcPr>
          <w:p w14:paraId="2710A2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58047810</w:t>
            </w:r>
          </w:p>
        </w:tc>
        <w:tc>
          <w:tcPr>
            <w:tcW w:w="1094" w:type="dxa"/>
            <w:vAlign w:val="bottom"/>
          </w:tcPr>
          <w:p w14:paraId="442C9D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58048288</w:t>
            </w:r>
          </w:p>
        </w:tc>
        <w:tc>
          <w:tcPr>
            <w:tcW w:w="1094" w:type="dxa"/>
            <w:vAlign w:val="bottom"/>
          </w:tcPr>
          <w:p w14:paraId="7EAAEE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58048806</w:t>
            </w:r>
          </w:p>
        </w:tc>
        <w:tc>
          <w:tcPr>
            <w:tcW w:w="1298" w:type="dxa"/>
            <w:vAlign w:val="bottom"/>
          </w:tcPr>
          <w:p w14:paraId="7E8455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58049221</w:t>
            </w:r>
          </w:p>
        </w:tc>
      </w:tr>
      <w:tr w:rsidR="005D2CEE" w:rsidRPr="005651F5" w14:paraId="1C4F14BA" w14:textId="77777777" w:rsidTr="0065472B">
        <w:tc>
          <w:tcPr>
            <w:tcW w:w="1095" w:type="dxa"/>
            <w:vAlign w:val="bottom"/>
          </w:tcPr>
          <w:p w14:paraId="2F0D01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58045868</w:t>
            </w:r>
          </w:p>
        </w:tc>
        <w:tc>
          <w:tcPr>
            <w:tcW w:w="1095" w:type="dxa"/>
            <w:vAlign w:val="bottom"/>
          </w:tcPr>
          <w:p w14:paraId="2101E1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58046394</w:t>
            </w:r>
          </w:p>
        </w:tc>
        <w:tc>
          <w:tcPr>
            <w:tcW w:w="1095" w:type="dxa"/>
            <w:vAlign w:val="bottom"/>
          </w:tcPr>
          <w:p w14:paraId="6036E2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58046922</w:t>
            </w:r>
          </w:p>
        </w:tc>
        <w:tc>
          <w:tcPr>
            <w:tcW w:w="1094" w:type="dxa"/>
            <w:vAlign w:val="bottom"/>
          </w:tcPr>
          <w:p w14:paraId="348F86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58047373</w:t>
            </w:r>
          </w:p>
        </w:tc>
        <w:tc>
          <w:tcPr>
            <w:tcW w:w="1094" w:type="dxa"/>
            <w:vAlign w:val="bottom"/>
          </w:tcPr>
          <w:p w14:paraId="013357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58047811</w:t>
            </w:r>
          </w:p>
        </w:tc>
        <w:tc>
          <w:tcPr>
            <w:tcW w:w="1094" w:type="dxa"/>
            <w:vAlign w:val="bottom"/>
          </w:tcPr>
          <w:p w14:paraId="29C365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58048289</w:t>
            </w:r>
          </w:p>
        </w:tc>
        <w:tc>
          <w:tcPr>
            <w:tcW w:w="1094" w:type="dxa"/>
            <w:vAlign w:val="bottom"/>
          </w:tcPr>
          <w:p w14:paraId="4827D1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58048817</w:t>
            </w:r>
          </w:p>
        </w:tc>
        <w:tc>
          <w:tcPr>
            <w:tcW w:w="1298" w:type="dxa"/>
            <w:vAlign w:val="bottom"/>
          </w:tcPr>
          <w:p w14:paraId="3A8F08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58049222</w:t>
            </w:r>
          </w:p>
        </w:tc>
      </w:tr>
      <w:tr w:rsidR="005D2CEE" w:rsidRPr="005651F5" w14:paraId="138D76B3" w14:textId="77777777" w:rsidTr="0065472B">
        <w:tc>
          <w:tcPr>
            <w:tcW w:w="1095" w:type="dxa"/>
            <w:vAlign w:val="bottom"/>
          </w:tcPr>
          <w:p w14:paraId="20DAE3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58045869</w:t>
            </w:r>
          </w:p>
        </w:tc>
        <w:tc>
          <w:tcPr>
            <w:tcW w:w="1095" w:type="dxa"/>
            <w:vAlign w:val="bottom"/>
          </w:tcPr>
          <w:p w14:paraId="086163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58046403</w:t>
            </w:r>
          </w:p>
        </w:tc>
        <w:tc>
          <w:tcPr>
            <w:tcW w:w="1095" w:type="dxa"/>
            <w:vAlign w:val="bottom"/>
          </w:tcPr>
          <w:p w14:paraId="1B2192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58046925</w:t>
            </w:r>
          </w:p>
        </w:tc>
        <w:tc>
          <w:tcPr>
            <w:tcW w:w="1094" w:type="dxa"/>
            <w:vAlign w:val="bottom"/>
          </w:tcPr>
          <w:p w14:paraId="720611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58047389</w:t>
            </w:r>
          </w:p>
        </w:tc>
        <w:tc>
          <w:tcPr>
            <w:tcW w:w="1094" w:type="dxa"/>
            <w:vAlign w:val="bottom"/>
          </w:tcPr>
          <w:p w14:paraId="6DD2B8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58047818</w:t>
            </w:r>
          </w:p>
        </w:tc>
        <w:tc>
          <w:tcPr>
            <w:tcW w:w="1094" w:type="dxa"/>
            <w:vAlign w:val="bottom"/>
          </w:tcPr>
          <w:p w14:paraId="47F249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58048291</w:t>
            </w:r>
          </w:p>
        </w:tc>
        <w:tc>
          <w:tcPr>
            <w:tcW w:w="1094" w:type="dxa"/>
            <w:vAlign w:val="bottom"/>
          </w:tcPr>
          <w:p w14:paraId="34F242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58048819</w:t>
            </w:r>
          </w:p>
        </w:tc>
        <w:tc>
          <w:tcPr>
            <w:tcW w:w="1298" w:type="dxa"/>
            <w:vAlign w:val="bottom"/>
          </w:tcPr>
          <w:p w14:paraId="4CF2A4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58049223</w:t>
            </w:r>
          </w:p>
        </w:tc>
      </w:tr>
      <w:tr w:rsidR="005D2CEE" w:rsidRPr="005651F5" w14:paraId="2843DFB7" w14:textId="77777777" w:rsidTr="0065472B">
        <w:tc>
          <w:tcPr>
            <w:tcW w:w="1095" w:type="dxa"/>
            <w:vAlign w:val="bottom"/>
          </w:tcPr>
          <w:p w14:paraId="350F65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58045874</w:t>
            </w:r>
          </w:p>
        </w:tc>
        <w:tc>
          <w:tcPr>
            <w:tcW w:w="1095" w:type="dxa"/>
            <w:vAlign w:val="bottom"/>
          </w:tcPr>
          <w:p w14:paraId="2AC618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58046407</w:t>
            </w:r>
          </w:p>
        </w:tc>
        <w:tc>
          <w:tcPr>
            <w:tcW w:w="1095" w:type="dxa"/>
            <w:vAlign w:val="bottom"/>
          </w:tcPr>
          <w:p w14:paraId="0C968F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58046926</w:t>
            </w:r>
          </w:p>
        </w:tc>
        <w:tc>
          <w:tcPr>
            <w:tcW w:w="1094" w:type="dxa"/>
            <w:vAlign w:val="bottom"/>
          </w:tcPr>
          <w:p w14:paraId="06FBED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58047393</w:t>
            </w:r>
          </w:p>
        </w:tc>
        <w:tc>
          <w:tcPr>
            <w:tcW w:w="1094" w:type="dxa"/>
            <w:vAlign w:val="bottom"/>
          </w:tcPr>
          <w:p w14:paraId="09E53F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58047820</w:t>
            </w:r>
          </w:p>
        </w:tc>
        <w:tc>
          <w:tcPr>
            <w:tcW w:w="1094" w:type="dxa"/>
            <w:vAlign w:val="bottom"/>
          </w:tcPr>
          <w:p w14:paraId="3AAFB3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58048296</w:t>
            </w:r>
          </w:p>
        </w:tc>
        <w:tc>
          <w:tcPr>
            <w:tcW w:w="1094" w:type="dxa"/>
            <w:vAlign w:val="bottom"/>
          </w:tcPr>
          <w:p w14:paraId="018BEB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58048822</w:t>
            </w:r>
          </w:p>
        </w:tc>
        <w:tc>
          <w:tcPr>
            <w:tcW w:w="1298" w:type="dxa"/>
            <w:vAlign w:val="bottom"/>
          </w:tcPr>
          <w:p w14:paraId="6FE110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58049231</w:t>
            </w:r>
          </w:p>
        </w:tc>
      </w:tr>
      <w:tr w:rsidR="005D2CEE" w:rsidRPr="005651F5" w14:paraId="52923ADF" w14:textId="77777777" w:rsidTr="0065472B">
        <w:tc>
          <w:tcPr>
            <w:tcW w:w="1095" w:type="dxa"/>
            <w:vAlign w:val="bottom"/>
          </w:tcPr>
          <w:p w14:paraId="4EEA38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58045876</w:t>
            </w:r>
          </w:p>
        </w:tc>
        <w:tc>
          <w:tcPr>
            <w:tcW w:w="1095" w:type="dxa"/>
            <w:vAlign w:val="bottom"/>
          </w:tcPr>
          <w:p w14:paraId="0A7C3D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58046422</w:t>
            </w:r>
          </w:p>
        </w:tc>
        <w:tc>
          <w:tcPr>
            <w:tcW w:w="1095" w:type="dxa"/>
            <w:vAlign w:val="bottom"/>
          </w:tcPr>
          <w:p w14:paraId="5B6159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58046930</w:t>
            </w:r>
          </w:p>
        </w:tc>
        <w:tc>
          <w:tcPr>
            <w:tcW w:w="1094" w:type="dxa"/>
            <w:vAlign w:val="bottom"/>
          </w:tcPr>
          <w:p w14:paraId="40A74B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58047397</w:t>
            </w:r>
          </w:p>
        </w:tc>
        <w:tc>
          <w:tcPr>
            <w:tcW w:w="1094" w:type="dxa"/>
            <w:vAlign w:val="bottom"/>
          </w:tcPr>
          <w:p w14:paraId="6D1A58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58047822</w:t>
            </w:r>
          </w:p>
        </w:tc>
        <w:tc>
          <w:tcPr>
            <w:tcW w:w="1094" w:type="dxa"/>
            <w:vAlign w:val="bottom"/>
          </w:tcPr>
          <w:p w14:paraId="26C277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58048306</w:t>
            </w:r>
          </w:p>
        </w:tc>
        <w:tc>
          <w:tcPr>
            <w:tcW w:w="1094" w:type="dxa"/>
            <w:vAlign w:val="bottom"/>
          </w:tcPr>
          <w:p w14:paraId="0D65AE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58048831</w:t>
            </w:r>
          </w:p>
        </w:tc>
        <w:tc>
          <w:tcPr>
            <w:tcW w:w="1298" w:type="dxa"/>
            <w:vAlign w:val="bottom"/>
          </w:tcPr>
          <w:p w14:paraId="10D83C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58049234</w:t>
            </w:r>
          </w:p>
        </w:tc>
      </w:tr>
      <w:tr w:rsidR="005D2CEE" w:rsidRPr="005651F5" w14:paraId="1A709C4D" w14:textId="77777777" w:rsidTr="0065472B">
        <w:tc>
          <w:tcPr>
            <w:tcW w:w="1095" w:type="dxa"/>
            <w:vAlign w:val="bottom"/>
          </w:tcPr>
          <w:p w14:paraId="4EE955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58045877</w:t>
            </w:r>
          </w:p>
        </w:tc>
        <w:tc>
          <w:tcPr>
            <w:tcW w:w="1095" w:type="dxa"/>
            <w:vAlign w:val="bottom"/>
          </w:tcPr>
          <w:p w14:paraId="688A9C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58046424</w:t>
            </w:r>
          </w:p>
        </w:tc>
        <w:tc>
          <w:tcPr>
            <w:tcW w:w="1095" w:type="dxa"/>
            <w:vAlign w:val="bottom"/>
          </w:tcPr>
          <w:p w14:paraId="28AE7B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58046940</w:t>
            </w:r>
          </w:p>
        </w:tc>
        <w:tc>
          <w:tcPr>
            <w:tcW w:w="1094" w:type="dxa"/>
            <w:vAlign w:val="bottom"/>
          </w:tcPr>
          <w:p w14:paraId="48CB8A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58047404</w:t>
            </w:r>
          </w:p>
        </w:tc>
        <w:tc>
          <w:tcPr>
            <w:tcW w:w="1094" w:type="dxa"/>
            <w:vAlign w:val="bottom"/>
          </w:tcPr>
          <w:p w14:paraId="43994E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58047824</w:t>
            </w:r>
          </w:p>
        </w:tc>
        <w:tc>
          <w:tcPr>
            <w:tcW w:w="1094" w:type="dxa"/>
            <w:vAlign w:val="bottom"/>
          </w:tcPr>
          <w:p w14:paraId="6B5789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58048311</w:t>
            </w:r>
          </w:p>
        </w:tc>
        <w:tc>
          <w:tcPr>
            <w:tcW w:w="1094" w:type="dxa"/>
            <w:vAlign w:val="bottom"/>
          </w:tcPr>
          <w:p w14:paraId="183861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58048835</w:t>
            </w:r>
          </w:p>
        </w:tc>
        <w:tc>
          <w:tcPr>
            <w:tcW w:w="1298" w:type="dxa"/>
            <w:vAlign w:val="bottom"/>
          </w:tcPr>
          <w:p w14:paraId="45F671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58049243</w:t>
            </w:r>
          </w:p>
        </w:tc>
      </w:tr>
      <w:tr w:rsidR="005D2CEE" w:rsidRPr="005651F5" w14:paraId="36269C11" w14:textId="77777777" w:rsidTr="0065472B">
        <w:tc>
          <w:tcPr>
            <w:tcW w:w="1095" w:type="dxa"/>
            <w:vAlign w:val="bottom"/>
          </w:tcPr>
          <w:p w14:paraId="6D2905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58045882</w:t>
            </w:r>
          </w:p>
        </w:tc>
        <w:tc>
          <w:tcPr>
            <w:tcW w:w="1095" w:type="dxa"/>
            <w:vAlign w:val="bottom"/>
          </w:tcPr>
          <w:p w14:paraId="59CF41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58046429</w:t>
            </w:r>
          </w:p>
        </w:tc>
        <w:tc>
          <w:tcPr>
            <w:tcW w:w="1095" w:type="dxa"/>
            <w:vAlign w:val="bottom"/>
          </w:tcPr>
          <w:p w14:paraId="7F1319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58046941</w:t>
            </w:r>
          </w:p>
        </w:tc>
        <w:tc>
          <w:tcPr>
            <w:tcW w:w="1094" w:type="dxa"/>
            <w:vAlign w:val="bottom"/>
          </w:tcPr>
          <w:p w14:paraId="1AD30F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58047406</w:t>
            </w:r>
          </w:p>
        </w:tc>
        <w:tc>
          <w:tcPr>
            <w:tcW w:w="1094" w:type="dxa"/>
            <w:vAlign w:val="bottom"/>
          </w:tcPr>
          <w:p w14:paraId="2E062C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58047825</w:t>
            </w:r>
          </w:p>
        </w:tc>
        <w:tc>
          <w:tcPr>
            <w:tcW w:w="1094" w:type="dxa"/>
            <w:vAlign w:val="bottom"/>
          </w:tcPr>
          <w:p w14:paraId="3DDB12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58048314</w:t>
            </w:r>
          </w:p>
        </w:tc>
        <w:tc>
          <w:tcPr>
            <w:tcW w:w="1094" w:type="dxa"/>
            <w:vAlign w:val="bottom"/>
          </w:tcPr>
          <w:p w14:paraId="186ED2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58048836</w:t>
            </w:r>
          </w:p>
        </w:tc>
        <w:tc>
          <w:tcPr>
            <w:tcW w:w="1298" w:type="dxa"/>
            <w:vAlign w:val="bottom"/>
          </w:tcPr>
          <w:p w14:paraId="6E93C6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58049245</w:t>
            </w:r>
          </w:p>
        </w:tc>
      </w:tr>
      <w:tr w:rsidR="005D2CEE" w:rsidRPr="005651F5" w14:paraId="685EB702" w14:textId="77777777" w:rsidTr="0065472B">
        <w:tc>
          <w:tcPr>
            <w:tcW w:w="1095" w:type="dxa"/>
            <w:vAlign w:val="bottom"/>
          </w:tcPr>
          <w:p w14:paraId="023E0B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58045883</w:t>
            </w:r>
          </w:p>
        </w:tc>
        <w:tc>
          <w:tcPr>
            <w:tcW w:w="1095" w:type="dxa"/>
            <w:vAlign w:val="bottom"/>
          </w:tcPr>
          <w:p w14:paraId="214900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58046435</w:t>
            </w:r>
          </w:p>
        </w:tc>
        <w:tc>
          <w:tcPr>
            <w:tcW w:w="1095" w:type="dxa"/>
            <w:vAlign w:val="bottom"/>
          </w:tcPr>
          <w:p w14:paraId="08A53F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58046948</w:t>
            </w:r>
          </w:p>
        </w:tc>
        <w:tc>
          <w:tcPr>
            <w:tcW w:w="1094" w:type="dxa"/>
            <w:vAlign w:val="bottom"/>
          </w:tcPr>
          <w:p w14:paraId="46873A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58047408</w:t>
            </w:r>
          </w:p>
        </w:tc>
        <w:tc>
          <w:tcPr>
            <w:tcW w:w="1094" w:type="dxa"/>
            <w:vAlign w:val="bottom"/>
          </w:tcPr>
          <w:p w14:paraId="4CE90F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58047827</w:t>
            </w:r>
          </w:p>
        </w:tc>
        <w:tc>
          <w:tcPr>
            <w:tcW w:w="1094" w:type="dxa"/>
            <w:vAlign w:val="bottom"/>
          </w:tcPr>
          <w:p w14:paraId="240F8F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58048318</w:t>
            </w:r>
          </w:p>
        </w:tc>
        <w:tc>
          <w:tcPr>
            <w:tcW w:w="1094" w:type="dxa"/>
            <w:vAlign w:val="bottom"/>
          </w:tcPr>
          <w:p w14:paraId="03FC2B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58048847</w:t>
            </w:r>
          </w:p>
        </w:tc>
        <w:tc>
          <w:tcPr>
            <w:tcW w:w="1298" w:type="dxa"/>
            <w:vAlign w:val="bottom"/>
          </w:tcPr>
          <w:p w14:paraId="7C15B8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58049253</w:t>
            </w:r>
          </w:p>
        </w:tc>
      </w:tr>
      <w:tr w:rsidR="005D2CEE" w:rsidRPr="005651F5" w14:paraId="44F3DF54" w14:textId="77777777" w:rsidTr="0065472B">
        <w:tc>
          <w:tcPr>
            <w:tcW w:w="1095" w:type="dxa"/>
            <w:vAlign w:val="bottom"/>
          </w:tcPr>
          <w:p w14:paraId="149FA6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58045884</w:t>
            </w:r>
          </w:p>
        </w:tc>
        <w:tc>
          <w:tcPr>
            <w:tcW w:w="1095" w:type="dxa"/>
            <w:vAlign w:val="bottom"/>
          </w:tcPr>
          <w:p w14:paraId="4BBE01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58046444</w:t>
            </w:r>
          </w:p>
        </w:tc>
        <w:tc>
          <w:tcPr>
            <w:tcW w:w="1095" w:type="dxa"/>
            <w:vAlign w:val="bottom"/>
          </w:tcPr>
          <w:p w14:paraId="533BED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58046950</w:t>
            </w:r>
          </w:p>
        </w:tc>
        <w:tc>
          <w:tcPr>
            <w:tcW w:w="1094" w:type="dxa"/>
            <w:vAlign w:val="bottom"/>
          </w:tcPr>
          <w:p w14:paraId="3D1BB8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58047416</w:t>
            </w:r>
          </w:p>
        </w:tc>
        <w:tc>
          <w:tcPr>
            <w:tcW w:w="1094" w:type="dxa"/>
            <w:vAlign w:val="bottom"/>
          </w:tcPr>
          <w:p w14:paraId="6B7E64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58047834</w:t>
            </w:r>
          </w:p>
        </w:tc>
        <w:tc>
          <w:tcPr>
            <w:tcW w:w="1094" w:type="dxa"/>
            <w:vAlign w:val="bottom"/>
          </w:tcPr>
          <w:p w14:paraId="6AE9BE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58048319</w:t>
            </w:r>
          </w:p>
        </w:tc>
        <w:tc>
          <w:tcPr>
            <w:tcW w:w="1094" w:type="dxa"/>
            <w:vAlign w:val="bottom"/>
          </w:tcPr>
          <w:p w14:paraId="2434A9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58048848</w:t>
            </w:r>
          </w:p>
        </w:tc>
        <w:tc>
          <w:tcPr>
            <w:tcW w:w="1298" w:type="dxa"/>
            <w:vAlign w:val="bottom"/>
          </w:tcPr>
          <w:p w14:paraId="135528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58049254</w:t>
            </w:r>
          </w:p>
        </w:tc>
      </w:tr>
      <w:tr w:rsidR="005D2CEE" w:rsidRPr="005651F5" w14:paraId="3D441CE3" w14:textId="77777777" w:rsidTr="0065472B">
        <w:tc>
          <w:tcPr>
            <w:tcW w:w="1095" w:type="dxa"/>
            <w:vAlign w:val="bottom"/>
          </w:tcPr>
          <w:p w14:paraId="5ACB79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58045885</w:t>
            </w:r>
          </w:p>
        </w:tc>
        <w:tc>
          <w:tcPr>
            <w:tcW w:w="1095" w:type="dxa"/>
            <w:vAlign w:val="bottom"/>
          </w:tcPr>
          <w:p w14:paraId="4AF571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58046446</w:t>
            </w:r>
          </w:p>
        </w:tc>
        <w:tc>
          <w:tcPr>
            <w:tcW w:w="1095" w:type="dxa"/>
            <w:vAlign w:val="bottom"/>
          </w:tcPr>
          <w:p w14:paraId="451591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58046954</w:t>
            </w:r>
          </w:p>
        </w:tc>
        <w:tc>
          <w:tcPr>
            <w:tcW w:w="1094" w:type="dxa"/>
            <w:vAlign w:val="bottom"/>
          </w:tcPr>
          <w:p w14:paraId="678704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58047419</w:t>
            </w:r>
          </w:p>
        </w:tc>
        <w:tc>
          <w:tcPr>
            <w:tcW w:w="1094" w:type="dxa"/>
            <w:vAlign w:val="bottom"/>
          </w:tcPr>
          <w:p w14:paraId="41B8B7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58047835</w:t>
            </w:r>
          </w:p>
        </w:tc>
        <w:tc>
          <w:tcPr>
            <w:tcW w:w="1094" w:type="dxa"/>
            <w:vAlign w:val="bottom"/>
          </w:tcPr>
          <w:p w14:paraId="666EF6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58048320</w:t>
            </w:r>
          </w:p>
        </w:tc>
        <w:tc>
          <w:tcPr>
            <w:tcW w:w="1094" w:type="dxa"/>
            <w:vAlign w:val="bottom"/>
          </w:tcPr>
          <w:p w14:paraId="4A04C8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58048849</w:t>
            </w:r>
          </w:p>
        </w:tc>
        <w:tc>
          <w:tcPr>
            <w:tcW w:w="1298" w:type="dxa"/>
            <w:vAlign w:val="bottom"/>
          </w:tcPr>
          <w:p w14:paraId="348068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58049265</w:t>
            </w:r>
          </w:p>
        </w:tc>
      </w:tr>
      <w:tr w:rsidR="005D2CEE" w:rsidRPr="005651F5" w14:paraId="2FA9B92A" w14:textId="77777777" w:rsidTr="0065472B">
        <w:tc>
          <w:tcPr>
            <w:tcW w:w="1095" w:type="dxa"/>
            <w:vAlign w:val="bottom"/>
          </w:tcPr>
          <w:p w14:paraId="7914FD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58045888</w:t>
            </w:r>
          </w:p>
        </w:tc>
        <w:tc>
          <w:tcPr>
            <w:tcW w:w="1095" w:type="dxa"/>
            <w:vAlign w:val="bottom"/>
          </w:tcPr>
          <w:p w14:paraId="35421A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58046448</w:t>
            </w:r>
          </w:p>
        </w:tc>
        <w:tc>
          <w:tcPr>
            <w:tcW w:w="1095" w:type="dxa"/>
            <w:vAlign w:val="bottom"/>
          </w:tcPr>
          <w:p w14:paraId="4404D7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58046955</w:t>
            </w:r>
          </w:p>
        </w:tc>
        <w:tc>
          <w:tcPr>
            <w:tcW w:w="1094" w:type="dxa"/>
            <w:vAlign w:val="bottom"/>
          </w:tcPr>
          <w:p w14:paraId="08C56B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58047423</w:t>
            </w:r>
          </w:p>
        </w:tc>
        <w:tc>
          <w:tcPr>
            <w:tcW w:w="1094" w:type="dxa"/>
            <w:vAlign w:val="bottom"/>
          </w:tcPr>
          <w:p w14:paraId="18BA4A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58047843</w:t>
            </w:r>
          </w:p>
        </w:tc>
        <w:tc>
          <w:tcPr>
            <w:tcW w:w="1094" w:type="dxa"/>
            <w:vAlign w:val="bottom"/>
          </w:tcPr>
          <w:p w14:paraId="3DD05A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58048334</w:t>
            </w:r>
          </w:p>
        </w:tc>
        <w:tc>
          <w:tcPr>
            <w:tcW w:w="1094" w:type="dxa"/>
            <w:vAlign w:val="bottom"/>
          </w:tcPr>
          <w:p w14:paraId="7D37E6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58048850</w:t>
            </w:r>
          </w:p>
        </w:tc>
        <w:tc>
          <w:tcPr>
            <w:tcW w:w="1298" w:type="dxa"/>
            <w:vAlign w:val="bottom"/>
          </w:tcPr>
          <w:p w14:paraId="648725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58049266</w:t>
            </w:r>
          </w:p>
        </w:tc>
      </w:tr>
      <w:tr w:rsidR="005D2CEE" w:rsidRPr="005651F5" w14:paraId="49B04560" w14:textId="77777777" w:rsidTr="0065472B">
        <w:tc>
          <w:tcPr>
            <w:tcW w:w="1095" w:type="dxa"/>
            <w:vAlign w:val="bottom"/>
          </w:tcPr>
          <w:p w14:paraId="1D3152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58045907</w:t>
            </w:r>
          </w:p>
        </w:tc>
        <w:tc>
          <w:tcPr>
            <w:tcW w:w="1095" w:type="dxa"/>
            <w:vAlign w:val="bottom"/>
          </w:tcPr>
          <w:p w14:paraId="082C70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58046451</w:t>
            </w:r>
          </w:p>
        </w:tc>
        <w:tc>
          <w:tcPr>
            <w:tcW w:w="1095" w:type="dxa"/>
            <w:vAlign w:val="bottom"/>
          </w:tcPr>
          <w:p w14:paraId="2BDE50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58046962</w:t>
            </w:r>
          </w:p>
        </w:tc>
        <w:tc>
          <w:tcPr>
            <w:tcW w:w="1094" w:type="dxa"/>
            <w:vAlign w:val="bottom"/>
          </w:tcPr>
          <w:p w14:paraId="0AD5A0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58047434</w:t>
            </w:r>
          </w:p>
        </w:tc>
        <w:tc>
          <w:tcPr>
            <w:tcW w:w="1094" w:type="dxa"/>
            <w:vAlign w:val="bottom"/>
          </w:tcPr>
          <w:p w14:paraId="408696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58047849</w:t>
            </w:r>
          </w:p>
        </w:tc>
        <w:tc>
          <w:tcPr>
            <w:tcW w:w="1094" w:type="dxa"/>
            <w:vAlign w:val="bottom"/>
          </w:tcPr>
          <w:p w14:paraId="064348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58048345</w:t>
            </w:r>
          </w:p>
        </w:tc>
        <w:tc>
          <w:tcPr>
            <w:tcW w:w="1094" w:type="dxa"/>
            <w:vAlign w:val="bottom"/>
          </w:tcPr>
          <w:p w14:paraId="5E5354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58048853</w:t>
            </w:r>
          </w:p>
        </w:tc>
        <w:tc>
          <w:tcPr>
            <w:tcW w:w="1298" w:type="dxa"/>
            <w:vAlign w:val="bottom"/>
          </w:tcPr>
          <w:p w14:paraId="3DDC5B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58049272</w:t>
            </w:r>
          </w:p>
        </w:tc>
      </w:tr>
      <w:tr w:rsidR="005D2CEE" w:rsidRPr="005651F5" w14:paraId="69D45584" w14:textId="77777777" w:rsidTr="0065472B">
        <w:tc>
          <w:tcPr>
            <w:tcW w:w="1095" w:type="dxa"/>
            <w:vAlign w:val="bottom"/>
          </w:tcPr>
          <w:p w14:paraId="0A624C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58045908</w:t>
            </w:r>
          </w:p>
        </w:tc>
        <w:tc>
          <w:tcPr>
            <w:tcW w:w="1095" w:type="dxa"/>
            <w:vAlign w:val="bottom"/>
          </w:tcPr>
          <w:p w14:paraId="782F78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58046461</w:t>
            </w:r>
          </w:p>
        </w:tc>
        <w:tc>
          <w:tcPr>
            <w:tcW w:w="1095" w:type="dxa"/>
            <w:vAlign w:val="bottom"/>
          </w:tcPr>
          <w:p w14:paraId="502C89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58046965</w:t>
            </w:r>
          </w:p>
        </w:tc>
        <w:tc>
          <w:tcPr>
            <w:tcW w:w="1094" w:type="dxa"/>
            <w:vAlign w:val="bottom"/>
          </w:tcPr>
          <w:p w14:paraId="57A996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58047435</w:t>
            </w:r>
          </w:p>
        </w:tc>
        <w:tc>
          <w:tcPr>
            <w:tcW w:w="1094" w:type="dxa"/>
            <w:vAlign w:val="bottom"/>
          </w:tcPr>
          <w:p w14:paraId="1FF4D8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58047850</w:t>
            </w:r>
          </w:p>
        </w:tc>
        <w:tc>
          <w:tcPr>
            <w:tcW w:w="1094" w:type="dxa"/>
            <w:vAlign w:val="bottom"/>
          </w:tcPr>
          <w:p w14:paraId="0F1A18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58048350</w:t>
            </w:r>
          </w:p>
        </w:tc>
        <w:tc>
          <w:tcPr>
            <w:tcW w:w="1094" w:type="dxa"/>
            <w:vAlign w:val="bottom"/>
          </w:tcPr>
          <w:p w14:paraId="77211D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58048854</w:t>
            </w:r>
          </w:p>
        </w:tc>
        <w:tc>
          <w:tcPr>
            <w:tcW w:w="1298" w:type="dxa"/>
            <w:vAlign w:val="bottom"/>
          </w:tcPr>
          <w:p w14:paraId="4C801C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58049277</w:t>
            </w:r>
          </w:p>
        </w:tc>
      </w:tr>
      <w:tr w:rsidR="005D2CEE" w:rsidRPr="005651F5" w14:paraId="33EA353F" w14:textId="77777777" w:rsidTr="0065472B">
        <w:tc>
          <w:tcPr>
            <w:tcW w:w="1095" w:type="dxa"/>
            <w:vAlign w:val="bottom"/>
          </w:tcPr>
          <w:p w14:paraId="11E192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58045914</w:t>
            </w:r>
          </w:p>
        </w:tc>
        <w:tc>
          <w:tcPr>
            <w:tcW w:w="1095" w:type="dxa"/>
            <w:vAlign w:val="bottom"/>
          </w:tcPr>
          <w:p w14:paraId="15B67C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58046464</w:t>
            </w:r>
          </w:p>
        </w:tc>
        <w:tc>
          <w:tcPr>
            <w:tcW w:w="1095" w:type="dxa"/>
            <w:vAlign w:val="bottom"/>
          </w:tcPr>
          <w:p w14:paraId="14D8BC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58046973</w:t>
            </w:r>
          </w:p>
        </w:tc>
        <w:tc>
          <w:tcPr>
            <w:tcW w:w="1094" w:type="dxa"/>
            <w:vAlign w:val="bottom"/>
          </w:tcPr>
          <w:p w14:paraId="59C93B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58047437</w:t>
            </w:r>
          </w:p>
        </w:tc>
        <w:tc>
          <w:tcPr>
            <w:tcW w:w="1094" w:type="dxa"/>
            <w:vAlign w:val="bottom"/>
          </w:tcPr>
          <w:p w14:paraId="17FDE8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58047855</w:t>
            </w:r>
          </w:p>
        </w:tc>
        <w:tc>
          <w:tcPr>
            <w:tcW w:w="1094" w:type="dxa"/>
            <w:vAlign w:val="bottom"/>
          </w:tcPr>
          <w:p w14:paraId="02D938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58048357</w:t>
            </w:r>
          </w:p>
        </w:tc>
        <w:tc>
          <w:tcPr>
            <w:tcW w:w="1094" w:type="dxa"/>
            <w:vAlign w:val="bottom"/>
          </w:tcPr>
          <w:p w14:paraId="625C1E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58048862</w:t>
            </w:r>
          </w:p>
        </w:tc>
        <w:tc>
          <w:tcPr>
            <w:tcW w:w="1298" w:type="dxa"/>
            <w:vAlign w:val="bottom"/>
          </w:tcPr>
          <w:p w14:paraId="02F960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58049278</w:t>
            </w:r>
          </w:p>
        </w:tc>
      </w:tr>
      <w:tr w:rsidR="005D2CEE" w:rsidRPr="005651F5" w14:paraId="6B385D22" w14:textId="77777777" w:rsidTr="0065472B">
        <w:tc>
          <w:tcPr>
            <w:tcW w:w="1095" w:type="dxa"/>
            <w:vAlign w:val="bottom"/>
          </w:tcPr>
          <w:p w14:paraId="3B0988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58045932</w:t>
            </w:r>
          </w:p>
        </w:tc>
        <w:tc>
          <w:tcPr>
            <w:tcW w:w="1095" w:type="dxa"/>
            <w:vAlign w:val="bottom"/>
          </w:tcPr>
          <w:p w14:paraId="77C6AC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58046478</w:t>
            </w:r>
          </w:p>
        </w:tc>
        <w:tc>
          <w:tcPr>
            <w:tcW w:w="1095" w:type="dxa"/>
            <w:vAlign w:val="bottom"/>
          </w:tcPr>
          <w:p w14:paraId="1BE042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58046984</w:t>
            </w:r>
          </w:p>
        </w:tc>
        <w:tc>
          <w:tcPr>
            <w:tcW w:w="1094" w:type="dxa"/>
            <w:vAlign w:val="bottom"/>
          </w:tcPr>
          <w:p w14:paraId="0573CA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58047444</w:t>
            </w:r>
          </w:p>
        </w:tc>
        <w:tc>
          <w:tcPr>
            <w:tcW w:w="1094" w:type="dxa"/>
            <w:vAlign w:val="bottom"/>
          </w:tcPr>
          <w:p w14:paraId="461A18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58047858</w:t>
            </w:r>
          </w:p>
        </w:tc>
        <w:tc>
          <w:tcPr>
            <w:tcW w:w="1094" w:type="dxa"/>
            <w:vAlign w:val="bottom"/>
          </w:tcPr>
          <w:p w14:paraId="72365B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58048369</w:t>
            </w:r>
          </w:p>
        </w:tc>
        <w:tc>
          <w:tcPr>
            <w:tcW w:w="1094" w:type="dxa"/>
            <w:vAlign w:val="bottom"/>
          </w:tcPr>
          <w:p w14:paraId="2A5D13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58048866</w:t>
            </w:r>
          </w:p>
        </w:tc>
        <w:tc>
          <w:tcPr>
            <w:tcW w:w="1298" w:type="dxa"/>
            <w:vAlign w:val="bottom"/>
          </w:tcPr>
          <w:p w14:paraId="4FB844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58049282</w:t>
            </w:r>
          </w:p>
        </w:tc>
      </w:tr>
      <w:tr w:rsidR="005D2CEE" w:rsidRPr="005651F5" w14:paraId="5C538CB8" w14:textId="77777777" w:rsidTr="0065472B">
        <w:tc>
          <w:tcPr>
            <w:tcW w:w="1095" w:type="dxa"/>
            <w:vAlign w:val="bottom"/>
          </w:tcPr>
          <w:p w14:paraId="6C59CD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58045943</w:t>
            </w:r>
          </w:p>
        </w:tc>
        <w:tc>
          <w:tcPr>
            <w:tcW w:w="1095" w:type="dxa"/>
            <w:vAlign w:val="bottom"/>
          </w:tcPr>
          <w:p w14:paraId="4C3DB8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58046480</w:t>
            </w:r>
          </w:p>
        </w:tc>
        <w:tc>
          <w:tcPr>
            <w:tcW w:w="1095" w:type="dxa"/>
            <w:vAlign w:val="bottom"/>
          </w:tcPr>
          <w:p w14:paraId="76D0FB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58046988</w:t>
            </w:r>
          </w:p>
        </w:tc>
        <w:tc>
          <w:tcPr>
            <w:tcW w:w="1094" w:type="dxa"/>
            <w:vAlign w:val="bottom"/>
          </w:tcPr>
          <w:p w14:paraId="4A5EC8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58047445</w:t>
            </w:r>
          </w:p>
        </w:tc>
        <w:tc>
          <w:tcPr>
            <w:tcW w:w="1094" w:type="dxa"/>
            <w:vAlign w:val="bottom"/>
          </w:tcPr>
          <w:p w14:paraId="312BE5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58047859</w:t>
            </w:r>
          </w:p>
        </w:tc>
        <w:tc>
          <w:tcPr>
            <w:tcW w:w="1094" w:type="dxa"/>
            <w:vAlign w:val="bottom"/>
          </w:tcPr>
          <w:p w14:paraId="7BFEBB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58048376</w:t>
            </w:r>
          </w:p>
        </w:tc>
        <w:tc>
          <w:tcPr>
            <w:tcW w:w="1094" w:type="dxa"/>
            <w:vAlign w:val="bottom"/>
          </w:tcPr>
          <w:p w14:paraId="766DE0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58048883</w:t>
            </w:r>
          </w:p>
        </w:tc>
        <w:tc>
          <w:tcPr>
            <w:tcW w:w="1298" w:type="dxa"/>
            <w:vAlign w:val="bottom"/>
          </w:tcPr>
          <w:p w14:paraId="705A89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58049285</w:t>
            </w:r>
          </w:p>
        </w:tc>
      </w:tr>
      <w:tr w:rsidR="005D2CEE" w:rsidRPr="005651F5" w14:paraId="2810A23D" w14:textId="77777777" w:rsidTr="0065472B">
        <w:tc>
          <w:tcPr>
            <w:tcW w:w="1095" w:type="dxa"/>
            <w:vAlign w:val="bottom"/>
          </w:tcPr>
          <w:p w14:paraId="0C4A5F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58045944</w:t>
            </w:r>
          </w:p>
        </w:tc>
        <w:tc>
          <w:tcPr>
            <w:tcW w:w="1095" w:type="dxa"/>
            <w:vAlign w:val="bottom"/>
          </w:tcPr>
          <w:p w14:paraId="1C2BCC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58046486</w:t>
            </w:r>
          </w:p>
        </w:tc>
        <w:tc>
          <w:tcPr>
            <w:tcW w:w="1095" w:type="dxa"/>
            <w:vAlign w:val="bottom"/>
          </w:tcPr>
          <w:p w14:paraId="575914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58046992</w:t>
            </w:r>
          </w:p>
        </w:tc>
        <w:tc>
          <w:tcPr>
            <w:tcW w:w="1094" w:type="dxa"/>
            <w:vAlign w:val="bottom"/>
          </w:tcPr>
          <w:p w14:paraId="0F7BBB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58047449</w:t>
            </w:r>
          </w:p>
        </w:tc>
        <w:tc>
          <w:tcPr>
            <w:tcW w:w="1094" w:type="dxa"/>
            <w:vAlign w:val="bottom"/>
          </w:tcPr>
          <w:p w14:paraId="18D2C2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58047863</w:t>
            </w:r>
          </w:p>
        </w:tc>
        <w:tc>
          <w:tcPr>
            <w:tcW w:w="1094" w:type="dxa"/>
            <w:vAlign w:val="bottom"/>
          </w:tcPr>
          <w:p w14:paraId="687DA5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58048377</w:t>
            </w:r>
          </w:p>
        </w:tc>
        <w:tc>
          <w:tcPr>
            <w:tcW w:w="1094" w:type="dxa"/>
            <w:vAlign w:val="bottom"/>
          </w:tcPr>
          <w:p w14:paraId="3734FF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58048894</w:t>
            </w:r>
          </w:p>
        </w:tc>
        <w:tc>
          <w:tcPr>
            <w:tcW w:w="1298" w:type="dxa"/>
            <w:vAlign w:val="bottom"/>
          </w:tcPr>
          <w:p w14:paraId="07356F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58049287</w:t>
            </w:r>
          </w:p>
        </w:tc>
      </w:tr>
      <w:tr w:rsidR="005D2CEE" w:rsidRPr="005651F5" w14:paraId="70CFB9D8" w14:textId="77777777" w:rsidTr="0065472B">
        <w:tc>
          <w:tcPr>
            <w:tcW w:w="1095" w:type="dxa"/>
            <w:vAlign w:val="bottom"/>
          </w:tcPr>
          <w:p w14:paraId="212CBF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58045948</w:t>
            </w:r>
          </w:p>
        </w:tc>
        <w:tc>
          <w:tcPr>
            <w:tcW w:w="1095" w:type="dxa"/>
            <w:vAlign w:val="bottom"/>
          </w:tcPr>
          <w:p w14:paraId="4CC6D3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58046487</w:t>
            </w:r>
          </w:p>
        </w:tc>
        <w:tc>
          <w:tcPr>
            <w:tcW w:w="1095" w:type="dxa"/>
            <w:vAlign w:val="bottom"/>
          </w:tcPr>
          <w:p w14:paraId="02AA8A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58046993</w:t>
            </w:r>
          </w:p>
        </w:tc>
        <w:tc>
          <w:tcPr>
            <w:tcW w:w="1094" w:type="dxa"/>
            <w:vAlign w:val="bottom"/>
          </w:tcPr>
          <w:p w14:paraId="638442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58047452</w:t>
            </w:r>
          </w:p>
        </w:tc>
        <w:tc>
          <w:tcPr>
            <w:tcW w:w="1094" w:type="dxa"/>
            <w:vAlign w:val="bottom"/>
          </w:tcPr>
          <w:p w14:paraId="63E8EA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58047864</w:t>
            </w:r>
          </w:p>
        </w:tc>
        <w:tc>
          <w:tcPr>
            <w:tcW w:w="1094" w:type="dxa"/>
            <w:vAlign w:val="bottom"/>
          </w:tcPr>
          <w:p w14:paraId="797999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58048378</w:t>
            </w:r>
          </w:p>
        </w:tc>
        <w:tc>
          <w:tcPr>
            <w:tcW w:w="1094" w:type="dxa"/>
            <w:vAlign w:val="bottom"/>
          </w:tcPr>
          <w:p w14:paraId="48F826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58048897</w:t>
            </w:r>
          </w:p>
        </w:tc>
        <w:tc>
          <w:tcPr>
            <w:tcW w:w="1298" w:type="dxa"/>
            <w:vAlign w:val="bottom"/>
          </w:tcPr>
          <w:p w14:paraId="72EFB3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58049325</w:t>
            </w:r>
          </w:p>
        </w:tc>
      </w:tr>
      <w:tr w:rsidR="005D2CEE" w:rsidRPr="005651F5" w14:paraId="76C48A2E" w14:textId="77777777" w:rsidTr="0065472B">
        <w:tc>
          <w:tcPr>
            <w:tcW w:w="1095" w:type="dxa"/>
            <w:vAlign w:val="bottom"/>
          </w:tcPr>
          <w:p w14:paraId="6C197F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58045955</w:t>
            </w:r>
          </w:p>
        </w:tc>
        <w:tc>
          <w:tcPr>
            <w:tcW w:w="1095" w:type="dxa"/>
            <w:vAlign w:val="bottom"/>
          </w:tcPr>
          <w:p w14:paraId="293522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58046490</w:t>
            </w:r>
          </w:p>
        </w:tc>
        <w:tc>
          <w:tcPr>
            <w:tcW w:w="1095" w:type="dxa"/>
            <w:vAlign w:val="bottom"/>
          </w:tcPr>
          <w:p w14:paraId="7675D8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58046999</w:t>
            </w:r>
          </w:p>
        </w:tc>
        <w:tc>
          <w:tcPr>
            <w:tcW w:w="1094" w:type="dxa"/>
            <w:vAlign w:val="bottom"/>
          </w:tcPr>
          <w:p w14:paraId="220390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58047453</w:t>
            </w:r>
          </w:p>
        </w:tc>
        <w:tc>
          <w:tcPr>
            <w:tcW w:w="1094" w:type="dxa"/>
            <w:vAlign w:val="bottom"/>
          </w:tcPr>
          <w:p w14:paraId="7DCDF7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58047869</w:t>
            </w:r>
          </w:p>
        </w:tc>
        <w:tc>
          <w:tcPr>
            <w:tcW w:w="1094" w:type="dxa"/>
            <w:vAlign w:val="bottom"/>
          </w:tcPr>
          <w:p w14:paraId="61AFCC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58048379</w:t>
            </w:r>
          </w:p>
        </w:tc>
        <w:tc>
          <w:tcPr>
            <w:tcW w:w="1094" w:type="dxa"/>
            <w:vAlign w:val="bottom"/>
          </w:tcPr>
          <w:p w14:paraId="3031F8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58048904</w:t>
            </w:r>
          </w:p>
        </w:tc>
        <w:tc>
          <w:tcPr>
            <w:tcW w:w="1298" w:type="dxa"/>
            <w:vAlign w:val="bottom"/>
          </w:tcPr>
          <w:p w14:paraId="080D06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58049328</w:t>
            </w:r>
          </w:p>
        </w:tc>
      </w:tr>
      <w:tr w:rsidR="005D2CEE" w:rsidRPr="005651F5" w14:paraId="3CDCAA9A" w14:textId="77777777" w:rsidTr="0065472B">
        <w:tc>
          <w:tcPr>
            <w:tcW w:w="1095" w:type="dxa"/>
            <w:vAlign w:val="bottom"/>
          </w:tcPr>
          <w:p w14:paraId="6CF607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58045961</w:t>
            </w:r>
          </w:p>
        </w:tc>
        <w:tc>
          <w:tcPr>
            <w:tcW w:w="1095" w:type="dxa"/>
            <w:vAlign w:val="bottom"/>
          </w:tcPr>
          <w:p w14:paraId="358270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58046491</w:t>
            </w:r>
          </w:p>
        </w:tc>
        <w:tc>
          <w:tcPr>
            <w:tcW w:w="1095" w:type="dxa"/>
            <w:vAlign w:val="bottom"/>
          </w:tcPr>
          <w:p w14:paraId="6810CE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58047000</w:t>
            </w:r>
          </w:p>
        </w:tc>
        <w:tc>
          <w:tcPr>
            <w:tcW w:w="1094" w:type="dxa"/>
            <w:vAlign w:val="bottom"/>
          </w:tcPr>
          <w:p w14:paraId="67C09F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58047462</w:t>
            </w:r>
          </w:p>
        </w:tc>
        <w:tc>
          <w:tcPr>
            <w:tcW w:w="1094" w:type="dxa"/>
            <w:vAlign w:val="bottom"/>
          </w:tcPr>
          <w:p w14:paraId="63A2B8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58047884</w:t>
            </w:r>
          </w:p>
        </w:tc>
        <w:tc>
          <w:tcPr>
            <w:tcW w:w="1094" w:type="dxa"/>
            <w:vAlign w:val="bottom"/>
          </w:tcPr>
          <w:p w14:paraId="748BD2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58048387</w:t>
            </w:r>
          </w:p>
        </w:tc>
        <w:tc>
          <w:tcPr>
            <w:tcW w:w="1094" w:type="dxa"/>
            <w:vAlign w:val="bottom"/>
          </w:tcPr>
          <w:p w14:paraId="33126D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58048907</w:t>
            </w:r>
          </w:p>
        </w:tc>
        <w:tc>
          <w:tcPr>
            <w:tcW w:w="1298" w:type="dxa"/>
            <w:vAlign w:val="bottom"/>
          </w:tcPr>
          <w:p w14:paraId="64F598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58049329</w:t>
            </w:r>
          </w:p>
        </w:tc>
      </w:tr>
      <w:tr w:rsidR="005D2CEE" w:rsidRPr="005651F5" w14:paraId="7EE8C9EE" w14:textId="77777777" w:rsidTr="0065472B">
        <w:tc>
          <w:tcPr>
            <w:tcW w:w="1095" w:type="dxa"/>
            <w:vAlign w:val="bottom"/>
          </w:tcPr>
          <w:p w14:paraId="7889BA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58045965</w:t>
            </w:r>
          </w:p>
        </w:tc>
        <w:tc>
          <w:tcPr>
            <w:tcW w:w="1095" w:type="dxa"/>
            <w:vAlign w:val="bottom"/>
          </w:tcPr>
          <w:p w14:paraId="56B631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58046493</w:t>
            </w:r>
          </w:p>
        </w:tc>
        <w:tc>
          <w:tcPr>
            <w:tcW w:w="1095" w:type="dxa"/>
            <w:vAlign w:val="bottom"/>
          </w:tcPr>
          <w:p w14:paraId="26A30B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58047004</w:t>
            </w:r>
          </w:p>
        </w:tc>
        <w:tc>
          <w:tcPr>
            <w:tcW w:w="1094" w:type="dxa"/>
            <w:vAlign w:val="bottom"/>
          </w:tcPr>
          <w:p w14:paraId="5800EE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58047466</w:t>
            </w:r>
          </w:p>
        </w:tc>
        <w:tc>
          <w:tcPr>
            <w:tcW w:w="1094" w:type="dxa"/>
            <w:vAlign w:val="bottom"/>
          </w:tcPr>
          <w:p w14:paraId="36CAC9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58047886</w:t>
            </w:r>
          </w:p>
        </w:tc>
        <w:tc>
          <w:tcPr>
            <w:tcW w:w="1094" w:type="dxa"/>
            <w:vAlign w:val="bottom"/>
          </w:tcPr>
          <w:p w14:paraId="1CA95F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58048405</w:t>
            </w:r>
          </w:p>
        </w:tc>
        <w:tc>
          <w:tcPr>
            <w:tcW w:w="1094" w:type="dxa"/>
            <w:vAlign w:val="bottom"/>
          </w:tcPr>
          <w:p w14:paraId="28B518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58048912</w:t>
            </w:r>
          </w:p>
        </w:tc>
        <w:tc>
          <w:tcPr>
            <w:tcW w:w="1298" w:type="dxa"/>
            <w:vAlign w:val="bottom"/>
          </w:tcPr>
          <w:p w14:paraId="466DD7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58049335</w:t>
            </w:r>
          </w:p>
        </w:tc>
      </w:tr>
      <w:tr w:rsidR="005D2CEE" w:rsidRPr="005651F5" w14:paraId="05BA9C9A" w14:textId="77777777" w:rsidTr="0065472B">
        <w:tc>
          <w:tcPr>
            <w:tcW w:w="1095" w:type="dxa"/>
            <w:vAlign w:val="bottom"/>
          </w:tcPr>
          <w:p w14:paraId="4397BB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58045968</w:t>
            </w:r>
          </w:p>
        </w:tc>
        <w:tc>
          <w:tcPr>
            <w:tcW w:w="1095" w:type="dxa"/>
            <w:vAlign w:val="bottom"/>
          </w:tcPr>
          <w:p w14:paraId="2EFE2A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58046494</w:t>
            </w:r>
          </w:p>
        </w:tc>
        <w:tc>
          <w:tcPr>
            <w:tcW w:w="1095" w:type="dxa"/>
            <w:vAlign w:val="bottom"/>
          </w:tcPr>
          <w:p w14:paraId="67A2EC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58047006</w:t>
            </w:r>
          </w:p>
        </w:tc>
        <w:tc>
          <w:tcPr>
            <w:tcW w:w="1094" w:type="dxa"/>
            <w:vAlign w:val="bottom"/>
          </w:tcPr>
          <w:p w14:paraId="704BA9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58047470</w:t>
            </w:r>
          </w:p>
        </w:tc>
        <w:tc>
          <w:tcPr>
            <w:tcW w:w="1094" w:type="dxa"/>
            <w:vAlign w:val="bottom"/>
          </w:tcPr>
          <w:p w14:paraId="21BC33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58047899</w:t>
            </w:r>
          </w:p>
        </w:tc>
        <w:tc>
          <w:tcPr>
            <w:tcW w:w="1094" w:type="dxa"/>
            <w:vAlign w:val="bottom"/>
          </w:tcPr>
          <w:p w14:paraId="4C0D75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58048408</w:t>
            </w:r>
          </w:p>
        </w:tc>
        <w:tc>
          <w:tcPr>
            <w:tcW w:w="1094" w:type="dxa"/>
            <w:vAlign w:val="bottom"/>
          </w:tcPr>
          <w:p w14:paraId="3B6928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58048913</w:t>
            </w:r>
          </w:p>
        </w:tc>
        <w:tc>
          <w:tcPr>
            <w:tcW w:w="1298" w:type="dxa"/>
            <w:vAlign w:val="bottom"/>
          </w:tcPr>
          <w:p w14:paraId="4C3419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58049341</w:t>
            </w:r>
          </w:p>
        </w:tc>
      </w:tr>
      <w:tr w:rsidR="005D2CEE" w:rsidRPr="005651F5" w14:paraId="035B5BA9" w14:textId="77777777" w:rsidTr="0065472B">
        <w:tc>
          <w:tcPr>
            <w:tcW w:w="1095" w:type="dxa"/>
            <w:vAlign w:val="bottom"/>
          </w:tcPr>
          <w:p w14:paraId="631671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58045971</w:t>
            </w:r>
          </w:p>
        </w:tc>
        <w:tc>
          <w:tcPr>
            <w:tcW w:w="1095" w:type="dxa"/>
            <w:vAlign w:val="bottom"/>
          </w:tcPr>
          <w:p w14:paraId="6F064B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58046495</w:t>
            </w:r>
          </w:p>
        </w:tc>
        <w:tc>
          <w:tcPr>
            <w:tcW w:w="1095" w:type="dxa"/>
            <w:vAlign w:val="bottom"/>
          </w:tcPr>
          <w:p w14:paraId="5F8C53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58047012</w:t>
            </w:r>
          </w:p>
        </w:tc>
        <w:tc>
          <w:tcPr>
            <w:tcW w:w="1094" w:type="dxa"/>
            <w:vAlign w:val="bottom"/>
          </w:tcPr>
          <w:p w14:paraId="257517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58047471</w:t>
            </w:r>
          </w:p>
        </w:tc>
        <w:tc>
          <w:tcPr>
            <w:tcW w:w="1094" w:type="dxa"/>
            <w:vAlign w:val="bottom"/>
          </w:tcPr>
          <w:p w14:paraId="18044F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58047901</w:t>
            </w:r>
          </w:p>
        </w:tc>
        <w:tc>
          <w:tcPr>
            <w:tcW w:w="1094" w:type="dxa"/>
            <w:vAlign w:val="bottom"/>
          </w:tcPr>
          <w:p w14:paraId="786738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58048415</w:t>
            </w:r>
          </w:p>
        </w:tc>
        <w:tc>
          <w:tcPr>
            <w:tcW w:w="1094" w:type="dxa"/>
            <w:vAlign w:val="bottom"/>
          </w:tcPr>
          <w:p w14:paraId="2AEF59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58048914</w:t>
            </w:r>
          </w:p>
        </w:tc>
        <w:tc>
          <w:tcPr>
            <w:tcW w:w="1298" w:type="dxa"/>
            <w:vAlign w:val="bottom"/>
          </w:tcPr>
          <w:p w14:paraId="3B4FE6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58049347</w:t>
            </w:r>
          </w:p>
        </w:tc>
      </w:tr>
      <w:tr w:rsidR="005D2CEE" w:rsidRPr="005651F5" w14:paraId="6C82EE22" w14:textId="77777777" w:rsidTr="0065472B">
        <w:tc>
          <w:tcPr>
            <w:tcW w:w="1095" w:type="dxa"/>
            <w:vAlign w:val="bottom"/>
          </w:tcPr>
          <w:p w14:paraId="62D807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58045978</w:t>
            </w:r>
          </w:p>
        </w:tc>
        <w:tc>
          <w:tcPr>
            <w:tcW w:w="1095" w:type="dxa"/>
            <w:vAlign w:val="bottom"/>
          </w:tcPr>
          <w:p w14:paraId="1492B7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58046507</w:t>
            </w:r>
          </w:p>
        </w:tc>
        <w:tc>
          <w:tcPr>
            <w:tcW w:w="1095" w:type="dxa"/>
            <w:vAlign w:val="bottom"/>
          </w:tcPr>
          <w:p w14:paraId="5B8E75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58047020</w:t>
            </w:r>
          </w:p>
        </w:tc>
        <w:tc>
          <w:tcPr>
            <w:tcW w:w="1094" w:type="dxa"/>
            <w:vAlign w:val="bottom"/>
          </w:tcPr>
          <w:p w14:paraId="0342D8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58047472</w:t>
            </w:r>
          </w:p>
        </w:tc>
        <w:tc>
          <w:tcPr>
            <w:tcW w:w="1094" w:type="dxa"/>
            <w:vAlign w:val="bottom"/>
          </w:tcPr>
          <w:p w14:paraId="36844F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58047917</w:t>
            </w:r>
          </w:p>
        </w:tc>
        <w:tc>
          <w:tcPr>
            <w:tcW w:w="1094" w:type="dxa"/>
            <w:vAlign w:val="bottom"/>
          </w:tcPr>
          <w:p w14:paraId="0CF238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58048416</w:t>
            </w:r>
          </w:p>
        </w:tc>
        <w:tc>
          <w:tcPr>
            <w:tcW w:w="1094" w:type="dxa"/>
            <w:vAlign w:val="bottom"/>
          </w:tcPr>
          <w:p w14:paraId="4380D3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58048918</w:t>
            </w:r>
          </w:p>
        </w:tc>
        <w:tc>
          <w:tcPr>
            <w:tcW w:w="1298" w:type="dxa"/>
            <w:vAlign w:val="bottom"/>
          </w:tcPr>
          <w:p w14:paraId="403C83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58049353</w:t>
            </w:r>
          </w:p>
        </w:tc>
      </w:tr>
      <w:tr w:rsidR="005D2CEE" w:rsidRPr="005651F5" w14:paraId="46E99BE3" w14:textId="77777777" w:rsidTr="0065472B">
        <w:tc>
          <w:tcPr>
            <w:tcW w:w="1095" w:type="dxa"/>
            <w:vAlign w:val="bottom"/>
          </w:tcPr>
          <w:p w14:paraId="75F672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58045983</w:t>
            </w:r>
          </w:p>
        </w:tc>
        <w:tc>
          <w:tcPr>
            <w:tcW w:w="1095" w:type="dxa"/>
            <w:vAlign w:val="bottom"/>
          </w:tcPr>
          <w:p w14:paraId="0A9A5F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58046508</w:t>
            </w:r>
          </w:p>
        </w:tc>
        <w:tc>
          <w:tcPr>
            <w:tcW w:w="1095" w:type="dxa"/>
            <w:vAlign w:val="bottom"/>
          </w:tcPr>
          <w:p w14:paraId="5F4C50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58047043</w:t>
            </w:r>
          </w:p>
        </w:tc>
        <w:tc>
          <w:tcPr>
            <w:tcW w:w="1094" w:type="dxa"/>
            <w:vAlign w:val="bottom"/>
          </w:tcPr>
          <w:p w14:paraId="0DCBB2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58047493</w:t>
            </w:r>
          </w:p>
        </w:tc>
        <w:tc>
          <w:tcPr>
            <w:tcW w:w="1094" w:type="dxa"/>
            <w:vAlign w:val="bottom"/>
          </w:tcPr>
          <w:p w14:paraId="5A9397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58047920</w:t>
            </w:r>
          </w:p>
        </w:tc>
        <w:tc>
          <w:tcPr>
            <w:tcW w:w="1094" w:type="dxa"/>
            <w:vAlign w:val="bottom"/>
          </w:tcPr>
          <w:p w14:paraId="6B2624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58048428</w:t>
            </w:r>
          </w:p>
        </w:tc>
        <w:tc>
          <w:tcPr>
            <w:tcW w:w="1094" w:type="dxa"/>
            <w:vAlign w:val="bottom"/>
          </w:tcPr>
          <w:p w14:paraId="316034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58048919</w:t>
            </w:r>
          </w:p>
        </w:tc>
        <w:tc>
          <w:tcPr>
            <w:tcW w:w="1298" w:type="dxa"/>
            <w:vAlign w:val="bottom"/>
          </w:tcPr>
          <w:p w14:paraId="52DB6C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58049355</w:t>
            </w:r>
          </w:p>
        </w:tc>
      </w:tr>
      <w:tr w:rsidR="005D2CEE" w:rsidRPr="005651F5" w14:paraId="28307DE0" w14:textId="77777777" w:rsidTr="0065472B">
        <w:tc>
          <w:tcPr>
            <w:tcW w:w="1095" w:type="dxa"/>
            <w:vAlign w:val="bottom"/>
          </w:tcPr>
          <w:p w14:paraId="0B0E1B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58045984</w:t>
            </w:r>
          </w:p>
        </w:tc>
        <w:tc>
          <w:tcPr>
            <w:tcW w:w="1095" w:type="dxa"/>
            <w:vAlign w:val="bottom"/>
          </w:tcPr>
          <w:p w14:paraId="374C39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58046509</w:t>
            </w:r>
          </w:p>
        </w:tc>
        <w:tc>
          <w:tcPr>
            <w:tcW w:w="1095" w:type="dxa"/>
            <w:vAlign w:val="bottom"/>
          </w:tcPr>
          <w:p w14:paraId="023DEA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58047044</w:t>
            </w:r>
          </w:p>
        </w:tc>
        <w:tc>
          <w:tcPr>
            <w:tcW w:w="1094" w:type="dxa"/>
            <w:vAlign w:val="bottom"/>
          </w:tcPr>
          <w:p w14:paraId="1C61BE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58047495</w:t>
            </w:r>
          </w:p>
        </w:tc>
        <w:tc>
          <w:tcPr>
            <w:tcW w:w="1094" w:type="dxa"/>
            <w:vAlign w:val="bottom"/>
          </w:tcPr>
          <w:p w14:paraId="6CDCD1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58047926</w:t>
            </w:r>
          </w:p>
        </w:tc>
        <w:tc>
          <w:tcPr>
            <w:tcW w:w="1094" w:type="dxa"/>
            <w:vAlign w:val="bottom"/>
          </w:tcPr>
          <w:p w14:paraId="6E4C1D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58048441</w:t>
            </w:r>
          </w:p>
        </w:tc>
        <w:tc>
          <w:tcPr>
            <w:tcW w:w="1094" w:type="dxa"/>
            <w:vAlign w:val="bottom"/>
          </w:tcPr>
          <w:p w14:paraId="7905A9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58048920</w:t>
            </w:r>
          </w:p>
        </w:tc>
        <w:tc>
          <w:tcPr>
            <w:tcW w:w="1298" w:type="dxa"/>
            <w:vAlign w:val="bottom"/>
          </w:tcPr>
          <w:p w14:paraId="6934C3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58049364</w:t>
            </w:r>
          </w:p>
        </w:tc>
      </w:tr>
      <w:tr w:rsidR="005D2CEE" w:rsidRPr="005651F5" w14:paraId="65BA4CB3" w14:textId="77777777" w:rsidTr="0065472B">
        <w:tc>
          <w:tcPr>
            <w:tcW w:w="1095" w:type="dxa"/>
            <w:vAlign w:val="bottom"/>
          </w:tcPr>
          <w:p w14:paraId="6759BC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58045988</w:t>
            </w:r>
          </w:p>
        </w:tc>
        <w:tc>
          <w:tcPr>
            <w:tcW w:w="1095" w:type="dxa"/>
            <w:vAlign w:val="bottom"/>
          </w:tcPr>
          <w:p w14:paraId="78AB5C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58046519</w:t>
            </w:r>
          </w:p>
        </w:tc>
        <w:tc>
          <w:tcPr>
            <w:tcW w:w="1095" w:type="dxa"/>
            <w:vAlign w:val="bottom"/>
          </w:tcPr>
          <w:p w14:paraId="60FA4F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58047058</w:t>
            </w:r>
          </w:p>
        </w:tc>
        <w:tc>
          <w:tcPr>
            <w:tcW w:w="1094" w:type="dxa"/>
            <w:vAlign w:val="bottom"/>
          </w:tcPr>
          <w:p w14:paraId="7DC049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58047500</w:t>
            </w:r>
          </w:p>
        </w:tc>
        <w:tc>
          <w:tcPr>
            <w:tcW w:w="1094" w:type="dxa"/>
            <w:vAlign w:val="bottom"/>
          </w:tcPr>
          <w:p w14:paraId="54C55E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58047935</w:t>
            </w:r>
          </w:p>
        </w:tc>
        <w:tc>
          <w:tcPr>
            <w:tcW w:w="1094" w:type="dxa"/>
            <w:vAlign w:val="bottom"/>
          </w:tcPr>
          <w:p w14:paraId="32B802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58048446</w:t>
            </w:r>
          </w:p>
        </w:tc>
        <w:tc>
          <w:tcPr>
            <w:tcW w:w="1094" w:type="dxa"/>
            <w:vAlign w:val="bottom"/>
          </w:tcPr>
          <w:p w14:paraId="583F41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58048921</w:t>
            </w:r>
          </w:p>
        </w:tc>
        <w:tc>
          <w:tcPr>
            <w:tcW w:w="1298" w:type="dxa"/>
            <w:vAlign w:val="bottom"/>
          </w:tcPr>
          <w:p w14:paraId="0DADF5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58049370</w:t>
            </w:r>
          </w:p>
        </w:tc>
      </w:tr>
      <w:tr w:rsidR="005D2CEE" w:rsidRPr="005651F5" w14:paraId="7DB5A32A" w14:textId="77777777" w:rsidTr="0065472B">
        <w:tc>
          <w:tcPr>
            <w:tcW w:w="1095" w:type="dxa"/>
            <w:vAlign w:val="bottom"/>
          </w:tcPr>
          <w:p w14:paraId="371D49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58045999</w:t>
            </w:r>
          </w:p>
        </w:tc>
        <w:tc>
          <w:tcPr>
            <w:tcW w:w="1095" w:type="dxa"/>
            <w:vAlign w:val="bottom"/>
          </w:tcPr>
          <w:p w14:paraId="79983D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58046521</w:t>
            </w:r>
          </w:p>
        </w:tc>
        <w:tc>
          <w:tcPr>
            <w:tcW w:w="1095" w:type="dxa"/>
            <w:vAlign w:val="bottom"/>
          </w:tcPr>
          <w:p w14:paraId="6073F8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58047062</w:t>
            </w:r>
          </w:p>
        </w:tc>
        <w:tc>
          <w:tcPr>
            <w:tcW w:w="1094" w:type="dxa"/>
            <w:vAlign w:val="bottom"/>
          </w:tcPr>
          <w:p w14:paraId="5C0999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58047501</w:t>
            </w:r>
          </w:p>
        </w:tc>
        <w:tc>
          <w:tcPr>
            <w:tcW w:w="1094" w:type="dxa"/>
            <w:vAlign w:val="bottom"/>
          </w:tcPr>
          <w:p w14:paraId="7757B8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58047938</w:t>
            </w:r>
          </w:p>
        </w:tc>
        <w:tc>
          <w:tcPr>
            <w:tcW w:w="1094" w:type="dxa"/>
            <w:vAlign w:val="bottom"/>
          </w:tcPr>
          <w:p w14:paraId="7B57F3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58048461</w:t>
            </w:r>
          </w:p>
        </w:tc>
        <w:tc>
          <w:tcPr>
            <w:tcW w:w="1094" w:type="dxa"/>
            <w:vAlign w:val="bottom"/>
          </w:tcPr>
          <w:p w14:paraId="782BD7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58048922</w:t>
            </w:r>
          </w:p>
        </w:tc>
        <w:tc>
          <w:tcPr>
            <w:tcW w:w="1298" w:type="dxa"/>
            <w:vAlign w:val="bottom"/>
          </w:tcPr>
          <w:p w14:paraId="44F4C8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58049372</w:t>
            </w:r>
          </w:p>
        </w:tc>
      </w:tr>
      <w:tr w:rsidR="005D2CEE" w:rsidRPr="005651F5" w14:paraId="44F1636A" w14:textId="77777777" w:rsidTr="0065472B">
        <w:tc>
          <w:tcPr>
            <w:tcW w:w="1095" w:type="dxa"/>
            <w:vAlign w:val="bottom"/>
          </w:tcPr>
          <w:p w14:paraId="3C4176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58046006</w:t>
            </w:r>
          </w:p>
        </w:tc>
        <w:tc>
          <w:tcPr>
            <w:tcW w:w="1095" w:type="dxa"/>
            <w:vAlign w:val="bottom"/>
          </w:tcPr>
          <w:p w14:paraId="367EEE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58046523</w:t>
            </w:r>
          </w:p>
        </w:tc>
        <w:tc>
          <w:tcPr>
            <w:tcW w:w="1095" w:type="dxa"/>
            <w:vAlign w:val="bottom"/>
          </w:tcPr>
          <w:p w14:paraId="3E8F8F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58047070</w:t>
            </w:r>
          </w:p>
        </w:tc>
        <w:tc>
          <w:tcPr>
            <w:tcW w:w="1094" w:type="dxa"/>
            <w:vAlign w:val="bottom"/>
          </w:tcPr>
          <w:p w14:paraId="2493DC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58047508</w:t>
            </w:r>
          </w:p>
        </w:tc>
        <w:tc>
          <w:tcPr>
            <w:tcW w:w="1094" w:type="dxa"/>
            <w:vAlign w:val="bottom"/>
          </w:tcPr>
          <w:p w14:paraId="578533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58047946</w:t>
            </w:r>
          </w:p>
        </w:tc>
        <w:tc>
          <w:tcPr>
            <w:tcW w:w="1094" w:type="dxa"/>
            <w:vAlign w:val="bottom"/>
          </w:tcPr>
          <w:p w14:paraId="2C2816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58048467</w:t>
            </w:r>
          </w:p>
        </w:tc>
        <w:tc>
          <w:tcPr>
            <w:tcW w:w="1094" w:type="dxa"/>
            <w:vAlign w:val="bottom"/>
          </w:tcPr>
          <w:p w14:paraId="18EC53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58048923</w:t>
            </w:r>
          </w:p>
        </w:tc>
        <w:tc>
          <w:tcPr>
            <w:tcW w:w="1298" w:type="dxa"/>
            <w:vAlign w:val="bottom"/>
          </w:tcPr>
          <w:p w14:paraId="3D5D72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58049376</w:t>
            </w:r>
          </w:p>
        </w:tc>
      </w:tr>
      <w:tr w:rsidR="005D2CEE" w:rsidRPr="005651F5" w14:paraId="5C7814F5" w14:textId="77777777" w:rsidTr="0065472B">
        <w:tc>
          <w:tcPr>
            <w:tcW w:w="1095" w:type="dxa"/>
            <w:vAlign w:val="bottom"/>
          </w:tcPr>
          <w:p w14:paraId="7B7FAF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58046010</w:t>
            </w:r>
          </w:p>
        </w:tc>
        <w:tc>
          <w:tcPr>
            <w:tcW w:w="1095" w:type="dxa"/>
            <w:vAlign w:val="bottom"/>
          </w:tcPr>
          <w:p w14:paraId="6C6F36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58046528</w:t>
            </w:r>
          </w:p>
        </w:tc>
        <w:tc>
          <w:tcPr>
            <w:tcW w:w="1095" w:type="dxa"/>
            <w:vAlign w:val="bottom"/>
          </w:tcPr>
          <w:p w14:paraId="0180E9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58047077</w:t>
            </w:r>
          </w:p>
        </w:tc>
        <w:tc>
          <w:tcPr>
            <w:tcW w:w="1094" w:type="dxa"/>
            <w:vAlign w:val="bottom"/>
          </w:tcPr>
          <w:p w14:paraId="497878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58047516</w:t>
            </w:r>
          </w:p>
        </w:tc>
        <w:tc>
          <w:tcPr>
            <w:tcW w:w="1094" w:type="dxa"/>
            <w:vAlign w:val="bottom"/>
          </w:tcPr>
          <w:p w14:paraId="2DBF20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58047972</w:t>
            </w:r>
          </w:p>
        </w:tc>
        <w:tc>
          <w:tcPr>
            <w:tcW w:w="1094" w:type="dxa"/>
            <w:vAlign w:val="bottom"/>
          </w:tcPr>
          <w:p w14:paraId="1848CD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58048468</w:t>
            </w:r>
          </w:p>
        </w:tc>
        <w:tc>
          <w:tcPr>
            <w:tcW w:w="1094" w:type="dxa"/>
            <w:vAlign w:val="bottom"/>
          </w:tcPr>
          <w:p w14:paraId="3BFC9E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58048924</w:t>
            </w:r>
          </w:p>
        </w:tc>
        <w:tc>
          <w:tcPr>
            <w:tcW w:w="1298" w:type="dxa"/>
            <w:vAlign w:val="bottom"/>
          </w:tcPr>
          <w:p w14:paraId="65572D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58049389</w:t>
            </w:r>
          </w:p>
        </w:tc>
      </w:tr>
      <w:tr w:rsidR="005D2CEE" w:rsidRPr="005651F5" w14:paraId="1978573D" w14:textId="77777777" w:rsidTr="0065472B">
        <w:tc>
          <w:tcPr>
            <w:tcW w:w="1095" w:type="dxa"/>
            <w:vAlign w:val="bottom"/>
          </w:tcPr>
          <w:p w14:paraId="05C8D5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58046021</w:t>
            </w:r>
          </w:p>
        </w:tc>
        <w:tc>
          <w:tcPr>
            <w:tcW w:w="1095" w:type="dxa"/>
            <w:vAlign w:val="bottom"/>
          </w:tcPr>
          <w:p w14:paraId="04C552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58046536</w:t>
            </w:r>
          </w:p>
        </w:tc>
        <w:tc>
          <w:tcPr>
            <w:tcW w:w="1095" w:type="dxa"/>
            <w:vAlign w:val="bottom"/>
          </w:tcPr>
          <w:p w14:paraId="20EF56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58047082</w:t>
            </w:r>
          </w:p>
        </w:tc>
        <w:tc>
          <w:tcPr>
            <w:tcW w:w="1094" w:type="dxa"/>
            <w:vAlign w:val="bottom"/>
          </w:tcPr>
          <w:p w14:paraId="18E2D6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58047517</w:t>
            </w:r>
          </w:p>
        </w:tc>
        <w:tc>
          <w:tcPr>
            <w:tcW w:w="1094" w:type="dxa"/>
            <w:vAlign w:val="bottom"/>
          </w:tcPr>
          <w:p w14:paraId="515999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58047978</w:t>
            </w:r>
          </w:p>
        </w:tc>
        <w:tc>
          <w:tcPr>
            <w:tcW w:w="1094" w:type="dxa"/>
            <w:vAlign w:val="bottom"/>
          </w:tcPr>
          <w:p w14:paraId="75658C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58048474</w:t>
            </w:r>
          </w:p>
        </w:tc>
        <w:tc>
          <w:tcPr>
            <w:tcW w:w="1094" w:type="dxa"/>
            <w:vAlign w:val="bottom"/>
          </w:tcPr>
          <w:p w14:paraId="53CE93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58048925</w:t>
            </w:r>
          </w:p>
        </w:tc>
        <w:tc>
          <w:tcPr>
            <w:tcW w:w="1298" w:type="dxa"/>
            <w:vAlign w:val="bottom"/>
          </w:tcPr>
          <w:p w14:paraId="37036C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58049392</w:t>
            </w:r>
          </w:p>
        </w:tc>
      </w:tr>
      <w:tr w:rsidR="005D2CEE" w:rsidRPr="005651F5" w14:paraId="45BC1F36" w14:textId="77777777" w:rsidTr="0065472B">
        <w:tc>
          <w:tcPr>
            <w:tcW w:w="1095" w:type="dxa"/>
            <w:vAlign w:val="bottom"/>
          </w:tcPr>
          <w:p w14:paraId="38B77D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58046025</w:t>
            </w:r>
          </w:p>
        </w:tc>
        <w:tc>
          <w:tcPr>
            <w:tcW w:w="1095" w:type="dxa"/>
            <w:vAlign w:val="bottom"/>
          </w:tcPr>
          <w:p w14:paraId="724DD6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58046537</w:t>
            </w:r>
          </w:p>
        </w:tc>
        <w:tc>
          <w:tcPr>
            <w:tcW w:w="1095" w:type="dxa"/>
            <w:vAlign w:val="bottom"/>
          </w:tcPr>
          <w:p w14:paraId="2F2BA2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58047089</w:t>
            </w:r>
          </w:p>
        </w:tc>
        <w:tc>
          <w:tcPr>
            <w:tcW w:w="1094" w:type="dxa"/>
            <w:vAlign w:val="bottom"/>
          </w:tcPr>
          <w:p w14:paraId="37FF4D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58047525</w:t>
            </w:r>
          </w:p>
        </w:tc>
        <w:tc>
          <w:tcPr>
            <w:tcW w:w="1094" w:type="dxa"/>
            <w:vAlign w:val="bottom"/>
          </w:tcPr>
          <w:p w14:paraId="5852D1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58047980</w:t>
            </w:r>
          </w:p>
        </w:tc>
        <w:tc>
          <w:tcPr>
            <w:tcW w:w="1094" w:type="dxa"/>
            <w:vAlign w:val="bottom"/>
          </w:tcPr>
          <w:p w14:paraId="7C2A50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58048478</w:t>
            </w:r>
          </w:p>
        </w:tc>
        <w:tc>
          <w:tcPr>
            <w:tcW w:w="1094" w:type="dxa"/>
            <w:vAlign w:val="bottom"/>
          </w:tcPr>
          <w:p w14:paraId="7E5F90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58048932</w:t>
            </w:r>
          </w:p>
        </w:tc>
        <w:tc>
          <w:tcPr>
            <w:tcW w:w="1298" w:type="dxa"/>
            <w:vAlign w:val="bottom"/>
          </w:tcPr>
          <w:p w14:paraId="332FA4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58049393</w:t>
            </w:r>
          </w:p>
        </w:tc>
      </w:tr>
      <w:tr w:rsidR="005D2CEE" w:rsidRPr="005651F5" w14:paraId="6085F658" w14:textId="77777777" w:rsidTr="0065472B">
        <w:tc>
          <w:tcPr>
            <w:tcW w:w="1095" w:type="dxa"/>
            <w:vAlign w:val="bottom"/>
          </w:tcPr>
          <w:p w14:paraId="5D0621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58046026</w:t>
            </w:r>
          </w:p>
        </w:tc>
        <w:tc>
          <w:tcPr>
            <w:tcW w:w="1095" w:type="dxa"/>
            <w:vAlign w:val="bottom"/>
          </w:tcPr>
          <w:p w14:paraId="4F4B7E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58046542</w:t>
            </w:r>
          </w:p>
        </w:tc>
        <w:tc>
          <w:tcPr>
            <w:tcW w:w="1095" w:type="dxa"/>
            <w:vAlign w:val="bottom"/>
          </w:tcPr>
          <w:p w14:paraId="1E3C1E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58047092</w:t>
            </w:r>
          </w:p>
        </w:tc>
        <w:tc>
          <w:tcPr>
            <w:tcW w:w="1094" w:type="dxa"/>
            <w:vAlign w:val="bottom"/>
          </w:tcPr>
          <w:p w14:paraId="037CA7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58047534</w:t>
            </w:r>
          </w:p>
        </w:tc>
        <w:tc>
          <w:tcPr>
            <w:tcW w:w="1094" w:type="dxa"/>
            <w:vAlign w:val="bottom"/>
          </w:tcPr>
          <w:p w14:paraId="602EBA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58048006</w:t>
            </w:r>
          </w:p>
        </w:tc>
        <w:tc>
          <w:tcPr>
            <w:tcW w:w="1094" w:type="dxa"/>
            <w:vAlign w:val="bottom"/>
          </w:tcPr>
          <w:p w14:paraId="7BAF5D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58048480</w:t>
            </w:r>
          </w:p>
        </w:tc>
        <w:tc>
          <w:tcPr>
            <w:tcW w:w="1094" w:type="dxa"/>
            <w:vAlign w:val="bottom"/>
          </w:tcPr>
          <w:p w14:paraId="11A751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58048940</w:t>
            </w:r>
          </w:p>
        </w:tc>
        <w:tc>
          <w:tcPr>
            <w:tcW w:w="1298" w:type="dxa"/>
            <w:vAlign w:val="bottom"/>
          </w:tcPr>
          <w:p w14:paraId="5AE364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58049394</w:t>
            </w:r>
          </w:p>
        </w:tc>
      </w:tr>
      <w:tr w:rsidR="005D2CEE" w:rsidRPr="005651F5" w14:paraId="5244844A" w14:textId="77777777" w:rsidTr="0065472B">
        <w:tc>
          <w:tcPr>
            <w:tcW w:w="1095" w:type="dxa"/>
            <w:vAlign w:val="bottom"/>
          </w:tcPr>
          <w:p w14:paraId="0E4887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58046028</w:t>
            </w:r>
          </w:p>
        </w:tc>
        <w:tc>
          <w:tcPr>
            <w:tcW w:w="1095" w:type="dxa"/>
            <w:vAlign w:val="bottom"/>
          </w:tcPr>
          <w:p w14:paraId="0F804B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58046543</w:t>
            </w:r>
          </w:p>
        </w:tc>
        <w:tc>
          <w:tcPr>
            <w:tcW w:w="1095" w:type="dxa"/>
            <w:vAlign w:val="bottom"/>
          </w:tcPr>
          <w:p w14:paraId="47D56F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58047100</w:t>
            </w:r>
          </w:p>
        </w:tc>
        <w:tc>
          <w:tcPr>
            <w:tcW w:w="1094" w:type="dxa"/>
            <w:vAlign w:val="bottom"/>
          </w:tcPr>
          <w:p w14:paraId="621A30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58047538</w:t>
            </w:r>
          </w:p>
        </w:tc>
        <w:tc>
          <w:tcPr>
            <w:tcW w:w="1094" w:type="dxa"/>
            <w:vAlign w:val="bottom"/>
          </w:tcPr>
          <w:p w14:paraId="21B85D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58048010</w:t>
            </w:r>
          </w:p>
        </w:tc>
        <w:tc>
          <w:tcPr>
            <w:tcW w:w="1094" w:type="dxa"/>
            <w:vAlign w:val="bottom"/>
          </w:tcPr>
          <w:p w14:paraId="38E45E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58048484</w:t>
            </w:r>
          </w:p>
        </w:tc>
        <w:tc>
          <w:tcPr>
            <w:tcW w:w="1094" w:type="dxa"/>
            <w:vAlign w:val="bottom"/>
          </w:tcPr>
          <w:p w14:paraId="2BFD1C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58048942</w:t>
            </w:r>
          </w:p>
        </w:tc>
        <w:tc>
          <w:tcPr>
            <w:tcW w:w="1298" w:type="dxa"/>
            <w:vAlign w:val="bottom"/>
          </w:tcPr>
          <w:p w14:paraId="28409F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58049395</w:t>
            </w:r>
          </w:p>
        </w:tc>
      </w:tr>
    </w:tbl>
    <w:p w14:paraId="2993FD60" w14:textId="77777777" w:rsidR="005D2CEE" w:rsidRDefault="005D2CEE" w:rsidP="005D2CEE">
      <w:pPr>
        <w:spacing w:before="240" w:line="288" w:lineRule="auto"/>
        <w:rPr>
          <w:rFonts w:eastAsia="Calibri" w:cs="Times New Roman"/>
          <w:sz w:val="19"/>
          <w:szCs w:val="19"/>
          <w:lang w:val="en-US"/>
        </w:rPr>
      </w:pPr>
    </w:p>
    <w:p w14:paraId="2D6C1455" w14:textId="77777777" w:rsidR="005D2CEE" w:rsidRDefault="005D2CEE" w:rsidP="005D2CEE">
      <w:pPr>
        <w:spacing w:before="240" w:line="288" w:lineRule="auto"/>
        <w:rPr>
          <w:rFonts w:eastAsia="Calibri" w:cs="Times New Roman"/>
          <w:sz w:val="19"/>
          <w:szCs w:val="19"/>
          <w:lang w:val="en-US"/>
        </w:rPr>
      </w:pPr>
    </w:p>
    <w:p w14:paraId="2654CD28" w14:textId="77777777" w:rsidR="005D2CEE" w:rsidRPr="00960F20" w:rsidRDefault="005D2CEE" w:rsidP="005D2CEE">
      <w:pPr>
        <w:spacing w:before="240" w:line="288" w:lineRule="auto"/>
        <w:rPr>
          <w:rFonts w:eastAsia="Calibri" w:cs="Times New Roman"/>
          <w:sz w:val="19"/>
          <w:szCs w:val="19"/>
          <w:lang w:val="en-US"/>
        </w:rPr>
      </w:pPr>
    </w:p>
    <w:tbl>
      <w:tblPr>
        <w:tblStyle w:val="TableGrid1"/>
        <w:tblW w:w="8959" w:type="dxa"/>
        <w:tblInd w:w="-459" w:type="dxa"/>
        <w:tblLook w:val="04A0" w:firstRow="1" w:lastRow="0" w:firstColumn="1" w:lastColumn="0" w:noHBand="0" w:noVBand="1"/>
      </w:tblPr>
      <w:tblGrid>
        <w:gridCol w:w="1109"/>
        <w:gridCol w:w="1109"/>
        <w:gridCol w:w="1109"/>
        <w:gridCol w:w="1109"/>
        <w:gridCol w:w="1109"/>
        <w:gridCol w:w="1109"/>
        <w:gridCol w:w="1109"/>
        <w:gridCol w:w="1196"/>
      </w:tblGrid>
      <w:tr w:rsidR="005D2CEE" w:rsidRPr="005651F5" w14:paraId="622C7D35" w14:textId="77777777" w:rsidTr="0065472B">
        <w:tc>
          <w:tcPr>
            <w:tcW w:w="1095" w:type="dxa"/>
            <w:vAlign w:val="bottom"/>
          </w:tcPr>
          <w:p w14:paraId="1E4F4D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58049411</w:t>
            </w:r>
          </w:p>
        </w:tc>
        <w:tc>
          <w:tcPr>
            <w:tcW w:w="1095" w:type="dxa"/>
            <w:vAlign w:val="bottom"/>
          </w:tcPr>
          <w:p w14:paraId="636D41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58050377</w:t>
            </w:r>
          </w:p>
        </w:tc>
        <w:tc>
          <w:tcPr>
            <w:tcW w:w="1095" w:type="dxa"/>
            <w:vAlign w:val="bottom"/>
          </w:tcPr>
          <w:p w14:paraId="71688C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58051341</w:t>
            </w:r>
          </w:p>
        </w:tc>
        <w:tc>
          <w:tcPr>
            <w:tcW w:w="1094" w:type="dxa"/>
            <w:vAlign w:val="bottom"/>
          </w:tcPr>
          <w:p w14:paraId="52E2A1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58052184</w:t>
            </w:r>
          </w:p>
        </w:tc>
        <w:tc>
          <w:tcPr>
            <w:tcW w:w="1094" w:type="dxa"/>
            <w:vAlign w:val="bottom"/>
          </w:tcPr>
          <w:p w14:paraId="5B4C43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58053237</w:t>
            </w:r>
          </w:p>
        </w:tc>
        <w:tc>
          <w:tcPr>
            <w:tcW w:w="1094" w:type="dxa"/>
            <w:vAlign w:val="bottom"/>
          </w:tcPr>
          <w:p w14:paraId="17C3C8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58054062</w:t>
            </w:r>
          </w:p>
        </w:tc>
        <w:tc>
          <w:tcPr>
            <w:tcW w:w="1094" w:type="dxa"/>
            <w:vAlign w:val="bottom"/>
          </w:tcPr>
          <w:p w14:paraId="4CDC77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58054904</w:t>
            </w:r>
          </w:p>
        </w:tc>
        <w:tc>
          <w:tcPr>
            <w:tcW w:w="1298" w:type="dxa"/>
            <w:vAlign w:val="bottom"/>
          </w:tcPr>
          <w:p w14:paraId="40D5B9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58055628</w:t>
            </w:r>
          </w:p>
        </w:tc>
      </w:tr>
      <w:tr w:rsidR="005D2CEE" w:rsidRPr="005651F5" w14:paraId="0DBFCB23" w14:textId="77777777" w:rsidTr="0065472B">
        <w:tc>
          <w:tcPr>
            <w:tcW w:w="1095" w:type="dxa"/>
            <w:vAlign w:val="bottom"/>
          </w:tcPr>
          <w:p w14:paraId="5FCC40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58049413</w:t>
            </w:r>
          </w:p>
        </w:tc>
        <w:tc>
          <w:tcPr>
            <w:tcW w:w="1095" w:type="dxa"/>
            <w:vAlign w:val="bottom"/>
          </w:tcPr>
          <w:p w14:paraId="39C059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58050380</w:t>
            </w:r>
          </w:p>
        </w:tc>
        <w:tc>
          <w:tcPr>
            <w:tcW w:w="1095" w:type="dxa"/>
            <w:vAlign w:val="bottom"/>
          </w:tcPr>
          <w:p w14:paraId="2342F0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58051342</w:t>
            </w:r>
          </w:p>
        </w:tc>
        <w:tc>
          <w:tcPr>
            <w:tcW w:w="1094" w:type="dxa"/>
            <w:vAlign w:val="bottom"/>
          </w:tcPr>
          <w:p w14:paraId="5A0AD0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58052185</w:t>
            </w:r>
          </w:p>
        </w:tc>
        <w:tc>
          <w:tcPr>
            <w:tcW w:w="1094" w:type="dxa"/>
            <w:vAlign w:val="bottom"/>
          </w:tcPr>
          <w:p w14:paraId="6BE641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58053257</w:t>
            </w:r>
          </w:p>
        </w:tc>
        <w:tc>
          <w:tcPr>
            <w:tcW w:w="1094" w:type="dxa"/>
            <w:vAlign w:val="bottom"/>
          </w:tcPr>
          <w:p w14:paraId="7B7D5D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58054063</w:t>
            </w:r>
          </w:p>
        </w:tc>
        <w:tc>
          <w:tcPr>
            <w:tcW w:w="1094" w:type="dxa"/>
            <w:vAlign w:val="bottom"/>
          </w:tcPr>
          <w:p w14:paraId="1372F7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58054905</w:t>
            </w:r>
          </w:p>
        </w:tc>
        <w:tc>
          <w:tcPr>
            <w:tcW w:w="1298" w:type="dxa"/>
            <w:vAlign w:val="bottom"/>
          </w:tcPr>
          <w:p w14:paraId="3C8322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58055636</w:t>
            </w:r>
          </w:p>
        </w:tc>
      </w:tr>
      <w:tr w:rsidR="005D2CEE" w:rsidRPr="005651F5" w14:paraId="6639629F" w14:textId="77777777" w:rsidTr="0065472B">
        <w:tc>
          <w:tcPr>
            <w:tcW w:w="1095" w:type="dxa"/>
            <w:vAlign w:val="bottom"/>
          </w:tcPr>
          <w:p w14:paraId="11E0BE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58049416</w:t>
            </w:r>
          </w:p>
        </w:tc>
        <w:tc>
          <w:tcPr>
            <w:tcW w:w="1095" w:type="dxa"/>
            <w:vAlign w:val="bottom"/>
          </w:tcPr>
          <w:p w14:paraId="75E8E0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58050385</w:t>
            </w:r>
          </w:p>
        </w:tc>
        <w:tc>
          <w:tcPr>
            <w:tcW w:w="1095" w:type="dxa"/>
            <w:vAlign w:val="bottom"/>
          </w:tcPr>
          <w:p w14:paraId="01EEFE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58051343</w:t>
            </w:r>
          </w:p>
        </w:tc>
        <w:tc>
          <w:tcPr>
            <w:tcW w:w="1094" w:type="dxa"/>
            <w:vAlign w:val="bottom"/>
          </w:tcPr>
          <w:p w14:paraId="48A7DC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58052195</w:t>
            </w:r>
          </w:p>
        </w:tc>
        <w:tc>
          <w:tcPr>
            <w:tcW w:w="1094" w:type="dxa"/>
            <w:vAlign w:val="bottom"/>
          </w:tcPr>
          <w:p w14:paraId="6AC342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58053265</w:t>
            </w:r>
          </w:p>
        </w:tc>
        <w:tc>
          <w:tcPr>
            <w:tcW w:w="1094" w:type="dxa"/>
            <w:vAlign w:val="bottom"/>
          </w:tcPr>
          <w:p w14:paraId="5FC970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58054080</w:t>
            </w:r>
          </w:p>
        </w:tc>
        <w:tc>
          <w:tcPr>
            <w:tcW w:w="1094" w:type="dxa"/>
            <w:vAlign w:val="bottom"/>
          </w:tcPr>
          <w:p w14:paraId="4DE109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58054906</w:t>
            </w:r>
          </w:p>
        </w:tc>
        <w:tc>
          <w:tcPr>
            <w:tcW w:w="1298" w:type="dxa"/>
            <w:vAlign w:val="bottom"/>
          </w:tcPr>
          <w:p w14:paraId="4D26D8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58055637</w:t>
            </w:r>
          </w:p>
        </w:tc>
      </w:tr>
      <w:tr w:rsidR="005D2CEE" w:rsidRPr="005651F5" w14:paraId="4582DD39" w14:textId="77777777" w:rsidTr="0065472B">
        <w:tc>
          <w:tcPr>
            <w:tcW w:w="1095" w:type="dxa"/>
            <w:vAlign w:val="bottom"/>
          </w:tcPr>
          <w:p w14:paraId="428959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58049424</w:t>
            </w:r>
          </w:p>
        </w:tc>
        <w:tc>
          <w:tcPr>
            <w:tcW w:w="1095" w:type="dxa"/>
            <w:vAlign w:val="bottom"/>
          </w:tcPr>
          <w:p w14:paraId="2A4731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58050391</w:t>
            </w:r>
          </w:p>
        </w:tc>
        <w:tc>
          <w:tcPr>
            <w:tcW w:w="1095" w:type="dxa"/>
            <w:vAlign w:val="bottom"/>
          </w:tcPr>
          <w:p w14:paraId="0836FA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58051344</w:t>
            </w:r>
          </w:p>
        </w:tc>
        <w:tc>
          <w:tcPr>
            <w:tcW w:w="1094" w:type="dxa"/>
            <w:vAlign w:val="bottom"/>
          </w:tcPr>
          <w:p w14:paraId="402A12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58052200</w:t>
            </w:r>
          </w:p>
        </w:tc>
        <w:tc>
          <w:tcPr>
            <w:tcW w:w="1094" w:type="dxa"/>
            <w:vAlign w:val="bottom"/>
          </w:tcPr>
          <w:p w14:paraId="292328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58053272</w:t>
            </w:r>
          </w:p>
        </w:tc>
        <w:tc>
          <w:tcPr>
            <w:tcW w:w="1094" w:type="dxa"/>
            <w:vAlign w:val="bottom"/>
          </w:tcPr>
          <w:p w14:paraId="44C5D8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58054085</w:t>
            </w:r>
          </w:p>
        </w:tc>
        <w:tc>
          <w:tcPr>
            <w:tcW w:w="1094" w:type="dxa"/>
            <w:vAlign w:val="bottom"/>
          </w:tcPr>
          <w:p w14:paraId="751C8B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58054908</w:t>
            </w:r>
          </w:p>
        </w:tc>
        <w:tc>
          <w:tcPr>
            <w:tcW w:w="1298" w:type="dxa"/>
            <w:vAlign w:val="bottom"/>
          </w:tcPr>
          <w:p w14:paraId="632CB7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58055638</w:t>
            </w:r>
          </w:p>
        </w:tc>
      </w:tr>
      <w:tr w:rsidR="005D2CEE" w:rsidRPr="005651F5" w14:paraId="4DFB96BC" w14:textId="77777777" w:rsidTr="0065472B">
        <w:tc>
          <w:tcPr>
            <w:tcW w:w="1095" w:type="dxa"/>
            <w:vAlign w:val="bottom"/>
          </w:tcPr>
          <w:p w14:paraId="486DB2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58049425</w:t>
            </w:r>
          </w:p>
        </w:tc>
        <w:tc>
          <w:tcPr>
            <w:tcW w:w="1095" w:type="dxa"/>
            <w:vAlign w:val="bottom"/>
          </w:tcPr>
          <w:p w14:paraId="335CBD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58050392</w:t>
            </w:r>
          </w:p>
        </w:tc>
        <w:tc>
          <w:tcPr>
            <w:tcW w:w="1095" w:type="dxa"/>
            <w:vAlign w:val="bottom"/>
          </w:tcPr>
          <w:p w14:paraId="07DA3A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58051345</w:t>
            </w:r>
          </w:p>
        </w:tc>
        <w:tc>
          <w:tcPr>
            <w:tcW w:w="1094" w:type="dxa"/>
            <w:vAlign w:val="bottom"/>
          </w:tcPr>
          <w:p w14:paraId="5A12BC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58052206</w:t>
            </w:r>
          </w:p>
        </w:tc>
        <w:tc>
          <w:tcPr>
            <w:tcW w:w="1094" w:type="dxa"/>
            <w:vAlign w:val="bottom"/>
          </w:tcPr>
          <w:p w14:paraId="1BC752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58053273</w:t>
            </w:r>
          </w:p>
        </w:tc>
        <w:tc>
          <w:tcPr>
            <w:tcW w:w="1094" w:type="dxa"/>
            <w:vAlign w:val="bottom"/>
          </w:tcPr>
          <w:p w14:paraId="48AAE6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58054096</w:t>
            </w:r>
          </w:p>
        </w:tc>
        <w:tc>
          <w:tcPr>
            <w:tcW w:w="1094" w:type="dxa"/>
            <w:vAlign w:val="bottom"/>
          </w:tcPr>
          <w:p w14:paraId="5F6204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58054910</w:t>
            </w:r>
          </w:p>
        </w:tc>
        <w:tc>
          <w:tcPr>
            <w:tcW w:w="1298" w:type="dxa"/>
            <w:vAlign w:val="bottom"/>
          </w:tcPr>
          <w:p w14:paraId="4E592C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58055650</w:t>
            </w:r>
          </w:p>
        </w:tc>
      </w:tr>
      <w:tr w:rsidR="005D2CEE" w:rsidRPr="005651F5" w14:paraId="7DC4DDBE" w14:textId="77777777" w:rsidTr="0065472B">
        <w:tc>
          <w:tcPr>
            <w:tcW w:w="1095" w:type="dxa"/>
            <w:vAlign w:val="bottom"/>
          </w:tcPr>
          <w:p w14:paraId="47D283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58049427</w:t>
            </w:r>
          </w:p>
        </w:tc>
        <w:tc>
          <w:tcPr>
            <w:tcW w:w="1095" w:type="dxa"/>
            <w:vAlign w:val="bottom"/>
          </w:tcPr>
          <w:p w14:paraId="721E44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58050411</w:t>
            </w:r>
          </w:p>
        </w:tc>
        <w:tc>
          <w:tcPr>
            <w:tcW w:w="1095" w:type="dxa"/>
            <w:vAlign w:val="bottom"/>
          </w:tcPr>
          <w:p w14:paraId="0E3C4F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58051346</w:t>
            </w:r>
          </w:p>
        </w:tc>
        <w:tc>
          <w:tcPr>
            <w:tcW w:w="1094" w:type="dxa"/>
            <w:vAlign w:val="bottom"/>
          </w:tcPr>
          <w:p w14:paraId="3AC587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58052209</w:t>
            </w:r>
          </w:p>
        </w:tc>
        <w:tc>
          <w:tcPr>
            <w:tcW w:w="1094" w:type="dxa"/>
            <w:vAlign w:val="bottom"/>
          </w:tcPr>
          <w:p w14:paraId="46FD75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58053292</w:t>
            </w:r>
          </w:p>
        </w:tc>
        <w:tc>
          <w:tcPr>
            <w:tcW w:w="1094" w:type="dxa"/>
            <w:vAlign w:val="bottom"/>
          </w:tcPr>
          <w:p w14:paraId="048DE1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58054097</w:t>
            </w:r>
          </w:p>
        </w:tc>
        <w:tc>
          <w:tcPr>
            <w:tcW w:w="1094" w:type="dxa"/>
            <w:vAlign w:val="bottom"/>
          </w:tcPr>
          <w:p w14:paraId="52102F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58054918</w:t>
            </w:r>
          </w:p>
        </w:tc>
        <w:tc>
          <w:tcPr>
            <w:tcW w:w="1298" w:type="dxa"/>
            <w:vAlign w:val="bottom"/>
          </w:tcPr>
          <w:p w14:paraId="51FD4E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58055651</w:t>
            </w:r>
          </w:p>
        </w:tc>
      </w:tr>
      <w:tr w:rsidR="005D2CEE" w:rsidRPr="005651F5" w14:paraId="7BB89AE6" w14:textId="77777777" w:rsidTr="0065472B">
        <w:tc>
          <w:tcPr>
            <w:tcW w:w="1095" w:type="dxa"/>
            <w:vAlign w:val="bottom"/>
          </w:tcPr>
          <w:p w14:paraId="047BC8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58049430</w:t>
            </w:r>
          </w:p>
        </w:tc>
        <w:tc>
          <w:tcPr>
            <w:tcW w:w="1095" w:type="dxa"/>
            <w:vAlign w:val="bottom"/>
          </w:tcPr>
          <w:p w14:paraId="1BD9B1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58050419</w:t>
            </w:r>
          </w:p>
        </w:tc>
        <w:tc>
          <w:tcPr>
            <w:tcW w:w="1095" w:type="dxa"/>
            <w:vAlign w:val="bottom"/>
          </w:tcPr>
          <w:p w14:paraId="096EF8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58051348</w:t>
            </w:r>
          </w:p>
        </w:tc>
        <w:tc>
          <w:tcPr>
            <w:tcW w:w="1094" w:type="dxa"/>
            <w:vAlign w:val="bottom"/>
          </w:tcPr>
          <w:p w14:paraId="013DF2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58052212</w:t>
            </w:r>
          </w:p>
        </w:tc>
        <w:tc>
          <w:tcPr>
            <w:tcW w:w="1094" w:type="dxa"/>
            <w:vAlign w:val="bottom"/>
          </w:tcPr>
          <w:p w14:paraId="409B3D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58053294</w:t>
            </w:r>
          </w:p>
        </w:tc>
        <w:tc>
          <w:tcPr>
            <w:tcW w:w="1094" w:type="dxa"/>
            <w:vAlign w:val="bottom"/>
          </w:tcPr>
          <w:p w14:paraId="1E91B9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58054100</w:t>
            </w:r>
          </w:p>
        </w:tc>
        <w:tc>
          <w:tcPr>
            <w:tcW w:w="1094" w:type="dxa"/>
            <w:vAlign w:val="bottom"/>
          </w:tcPr>
          <w:p w14:paraId="578BFC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58054922</w:t>
            </w:r>
          </w:p>
        </w:tc>
        <w:tc>
          <w:tcPr>
            <w:tcW w:w="1298" w:type="dxa"/>
            <w:vAlign w:val="bottom"/>
          </w:tcPr>
          <w:p w14:paraId="305659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58055652</w:t>
            </w:r>
          </w:p>
        </w:tc>
      </w:tr>
      <w:tr w:rsidR="005D2CEE" w:rsidRPr="005651F5" w14:paraId="0008B1E8" w14:textId="77777777" w:rsidTr="0065472B">
        <w:tc>
          <w:tcPr>
            <w:tcW w:w="1095" w:type="dxa"/>
            <w:vAlign w:val="bottom"/>
          </w:tcPr>
          <w:p w14:paraId="741B52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58049434</w:t>
            </w:r>
          </w:p>
        </w:tc>
        <w:tc>
          <w:tcPr>
            <w:tcW w:w="1095" w:type="dxa"/>
            <w:vAlign w:val="bottom"/>
          </w:tcPr>
          <w:p w14:paraId="573CD1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58050427</w:t>
            </w:r>
          </w:p>
        </w:tc>
        <w:tc>
          <w:tcPr>
            <w:tcW w:w="1095" w:type="dxa"/>
            <w:vAlign w:val="bottom"/>
          </w:tcPr>
          <w:p w14:paraId="5334BF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58051349</w:t>
            </w:r>
          </w:p>
        </w:tc>
        <w:tc>
          <w:tcPr>
            <w:tcW w:w="1094" w:type="dxa"/>
            <w:vAlign w:val="bottom"/>
          </w:tcPr>
          <w:p w14:paraId="29AEC1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58052228</w:t>
            </w:r>
          </w:p>
        </w:tc>
        <w:tc>
          <w:tcPr>
            <w:tcW w:w="1094" w:type="dxa"/>
            <w:vAlign w:val="bottom"/>
          </w:tcPr>
          <w:p w14:paraId="303DC9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58053299</w:t>
            </w:r>
          </w:p>
        </w:tc>
        <w:tc>
          <w:tcPr>
            <w:tcW w:w="1094" w:type="dxa"/>
            <w:vAlign w:val="bottom"/>
          </w:tcPr>
          <w:p w14:paraId="4D6292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58054122</w:t>
            </w:r>
          </w:p>
        </w:tc>
        <w:tc>
          <w:tcPr>
            <w:tcW w:w="1094" w:type="dxa"/>
            <w:vAlign w:val="bottom"/>
          </w:tcPr>
          <w:p w14:paraId="599969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58054925</w:t>
            </w:r>
          </w:p>
        </w:tc>
        <w:tc>
          <w:tcPr>
            <w:tcW w:w="1298" w:type="dxa"/>
            <w:vAlign w:val="bottom"/>
          </w:tcPr>
          <w:p w14:paraId="6D76C2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58055661</w:t>
            </w:r>
          </w:p>
        </w:tc>
      </w:tr>
      <w:tr w:rsidR="005D2CEE" w:rsidRPr="005651F5" w14:paraId="2E11968F" w14:textId="77777777" w:rsidTr="0065472B">
        <w:tc>
          <w:tcPr>
            <w:tcW w:w="1095" w:type="dxa"/>
            <w:vAlign w:val="bottom"/>
          </w:tcPr>
          <w:p w14:paraId="689DD2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58049448</w:t>
            </w:r>
          </w:p>
        </w:tc>
        <w:tc>
          <w:tcPr>
            <w:tcW w:w="1095" w:type="dxa"/>
            <w:vAlign w:val="bottom"/>
          </w:tcPr>
          <w:p w14:paraId="0991C1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58050432</w:t>
            </w:r>
          </w:p>
        </w:tc>
        <w:tc>
          <w:tcPr>
            <w:tcW w:w="1095" w:type="dxa"/>
            <w:vAlign w:val="bottom"/>
          </w:tcPr>
          <w:p w14:paraId="37AAF1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58051351</w:t>
            </w:r>
          </w:p>
        </w:tc>
        <w:tc>
          <w:tcPr>
            <w:tcW w:w="1094" w:type="dxa"/>
            <w:vAlign w:val="bottom"/>
          </w:tcPr>
          <w:p w14:paraId="33FA8F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58052235</w:t>
            </w:r>
          </w:p>
        </w:tc>
        <w:tc>
          <w:tcPr>
            <w:tcW w:w="1094" w:type="dxa"/>
            <w:vAlign w:val="bottom"/>
          </w:tcPr>
          <w:p w14:paraId="2E7106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58053319</w:t>
            </w:r>
          </w:p>
        </w:tc>
        <w:tc>
          <w:tcPr>
            <w:tcW w:w="1094" w:type="dxa"/>
            <w:vAlign w:val="bottom"/>
          </w:tcPr>
          <w:p w14:paraId="41211E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58054123</w:t>
            </w:r>
          </w:p>
        </w:tc>
        <w:tc>
          <w:tcPr>
            <w:tcW w:w="1094" w:type="dxa"/>
            <w:vAlign w:val="bottom"/>
          </w:tcPr>
          <w:p w14:paraId="2EA997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58054926</w:t>
            </w:r>
          </w:p>
        </w:tc>
        <w:tc>
          <w:tcPr>
            <w:tcW w:w="1298" w:type="dxa"/>
            <w:vAlign w:val="bottom"/>
          </w:tcPr>
          <w:p w14:paraId="3B32FC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58055665</w:t>
            </w:r>
          </w:p>
        </w:tc>
      </w:tr>
      <w:tr w:rsidR="005D2CEE" w:rsidRPr="005651F5" w14:paraId="25237A68" w14:textId="77777777" w:rsidTr="0065472B">
        <w:tc>
          <w:tcPr>
            <w:tcW w:w="1095" w:type="dxa"/>
            <w:vAlign w:val="bottom"/>
          </w:tcPr>
          <w:p w14:paraId="73C9B4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58049453</w:t>
            </w:r>
          </w:p>
        </w:tc>
        <w:tc>
          <w:tcPr>
            <w:tcW w:w="1095" w:type="dxa"/>
            <w:vAlign w:val="bottom"/>
          </w:tcPr>
          <w:p w14:paraId="1C0C66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58050445</w:t>
            </w:r>
          </w:p>
        </w:tc>
        <w:tc>
          <w:tcPr>
            <w:tcW w:w="1095" w:type="dxa"/>
            <w:vAlign w:val="bottom"/>
          </w:tcPr>
          <w:p w14:paraId="22CCF2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58051356</w:t>
            </w:r>
          </w:p>
        </w:tc>
        <w:tc>
          <w:tcPr>
            <w:tcW w:w="1094" w:type="dxa"/>
            <w:vAlign w:val="bottom"/>
          </w:tcPr>
          <w:p w14:paraId="2B7E88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58052241</w:t>
            </w:r>
          </w:p>
        </w:tc>
        <w:tc>
          <w:tcPr>
            <w:tcW w:w="1094" w:type="dxa"/>
            <w:vAlign w:val="bottom"/>
          </w:tcPr>
          <w:p w14:paraId="304216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58053321</w:t>
            </w:r>
          </w:p>
        </w:tc>
        <w:tc>
          <w:tcPr>
            <w:tcW w:w="1094" w:type="dxa"/>
            <w:vAlign w:val="bottom"/>
          </w:tcPr>
          <w:p w14:paraId="7254C8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58054138</w:t>
            </w:r>
          </w:p>
        </w:tc>
        <w:tc>
          <w:tcPr>
            <w:tcW w:w="1094" w:type="dxa"/>
            <w:vAlign w:val="bottom"/>
          </w:tcPr>
          <w:p w14:paraId="39986B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58054928</w:t>
            </w:r>
          </w:p>
        </w:tc>
        <w:tc>
          <w:tcPr>
            <w:tcW w:w="1298" w:type="dxa"/>
            <w:vAlign w:val="bottom"/>
          </w:tcPr>
          <w:p w14:paraId="2769E9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58055666</w:t>
            </w:r>
          </w:p>
        </w:tc>
      </w:tr>
      <w:tr w:rsidR="005D2CEE" w:rsidRPr="005651F5" w14:paraId="3EBC194E" w14:textId="77777777" w:rsidTr="0065472B">
        <w:tc>
          <w:tcPr>
            <w:tcW w:w="1095" w:type="dxa"/>
            <w:vAlign w:val="bottom"/>
          </w:tcPr>
          <w:p w14:paraId="5D1BA2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58049460</w:t>
            </w:r>
          </w:p>
        </w:tc>
        <w:tc>
          <w:tcPr>
            <w:tcW w:w="1095" w:type="dxa"/>
            <w:vAlign w:val="bottom"/>
          </w:tcPr>
          <w:p w14:paraId="0833F8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58050458</w:t>
            </w:r>
          </w:p>
        </w:tc>
        <w:tc>
          <w:tcPr>
            <w:tcW w:w="1095" w:type="dxa"/>
            <w:vAlign w:val="bottom"/>
          </w:tcPr>
          <w:p w14:paraId="4CC6E3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58051358</w:t>
            </w:r>
          </w:p>
        </w:tc>
        <w:tc>
          <w:tcPr>
            <w:tcW w:w="1094" w:type="dxa"/>
            <w:vAlign w:val="bottom"/>
          </w:tcPr>
          <w:p w14:paraId="0506E7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58052242</w:t>
            </w:r>
          </w:p>
        </w:tc>
        <w:tc>
          <w:tcPr>
            <w:tcW w:w="1094" w:type="dxa"/>
            <w:vAlign w:val="bottom"/>
          </w:tcPr>
          <w:p w14:paraId="74E661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58053329</w:t>
            </w:r>
          </w:p>
        </w:tc>
        <w:tc>
          <w:tcPr>
            <w:tcW w:w="1094" w:type="dxa"/>
            <w:vAlign w:val="bottom"/>
          </w:tcPr>
          <w:p w14:paraId="452440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58054143</w:t>
            </w:r>
          </w:p>
        </w:tc>
        <w:tc>
          <w:tcPr>
            <w:tcW w:w="1094" w:type="dxa"/>
            <w:vAlign w:val="bottom"/>
          </w:tcPr>
          <w:p w14:paraId="1ABCE0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58054929</w:t>
            </w:r>
          </w:p>
        </w:tc>
        <w:tc>
          <w:tcPr>
            <w:tcW w:w="1298" w:type="dxa"/>
            <w:vAlign w:val="bottom"/>
          </w:tcPr>
          <w:p w14:paraId="5B03E0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58055667</w:t>
            </w:r>
          </w:p>
        </w:tc>
      </w:tr>
      <w:tr w:rsidR="005D2CEE" w:rsidRPr="005651F5" w14:paraId="5972E59D" w14:textId="77777777" w:rsidTr="0065472B">
        <w:tc>
          <w:tcPr>
            <w:tcW w:w="1095" w:type="dxa"/>
            <w:vAlign w:val="bottom"/>
          </w:tcPr>
          <w:p w14:paraId="5123A1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58049463</w:t>
            </w:r>
          </w:p>
        </w:tc>
        <w:tc>
          <w:tcPr>
            <w:tcW w:w="1095" w:type="dxa"/>
            <w:vAlign w:val="bottom"/>
          </w:tcPr>
          <w:p w14:paraId="5F08AE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58050463</w:t>
            </w:r>
          </w:p>
        </w:tc>
        <w:tc>
          <w:tcPr>
            <w:tcW w:w="1095" w:type="dxa"/>
            <w:vAlign w:val="bottom"/>
          </w:tcPr>
          <w:p w14:paraId="6B110E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58051362</w:t>
            </w:r>
          </w:p>
        </w:tc>
        <w:tc>
          <w:tcPr>
            <w:tcW w:w="1094" w:type="dxa"/>
            <w:vAlign w:val="bottom"/>
          </w:tcPr>
          <w:p w14:paraId="085916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58052250</w:t>
            </w:r>
          </w:p>
        </w:tc>
        <w:tc>
          <w:tcPr>
            <w:tcW w:w="1094" w:type="dxa"/>
            <w:vAlign w:val="bottom"/>
          </w:tcPr>
          <w:p w14:paraId="5CD37E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58053330</w:t>
            </w:r>
          </w:p>
        </w:tc>
        <w:tc>
          <w:tcPr>
            <w:tcW w:w="1094" w:type="dxa"/>
            <w:vAlign w:val="bottom"/>
          </w:tcPr>
          <w:p w14:paraId="389BE9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58054145</w:t>
            </w:r>
          </w:p>
        </w:tc>
        <w:tc>
          <w:tcPr>
            <w:tcW w:w="1094" w:type="dxa"/>
            <w:vAlign w:val="bottom"/>
          </w:tcPr>
          <w:p w14:paraId="504953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58054945</w:t>
            </w:r>
          </w:p>
        </w:tc>
        <w:tc>
          <w:tcPr>
            <w:tcW w:w="1298" w:type="dxa"/>
            <w:vAlign w:val="bottom"/>
          </w:tcPr>
          <w:p w14:paraId="280B6D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58055669</w:t>
            </w:r>
          </w:p>
        </w:tc>
      </w:tr>
      <w:tr w:rsidR="005D2CEE" w:rsidRPr="005651F5" w14:paraId="6EEA8424" w14:textId="77777777" w:rsidTr="0065472B">
        <w:tc>
          <w:tcPr>
            <w:tcW w:w="1095" w:type="dxa"/>
            <w:vAlign w:val="bottom"/>
          </w:tcPr>
          <w:p w14:paraId="27DF96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58049464</w:t>
            </w:r>
          </w:p>
        </w:tc>
        <w:tc>
          <w:tcPr>
            <w:tcW w:w="1095" w:type="dxa"/>
            <w:vAlign w:val="bottom"/>
          </w:tcPr>
          <w:p w14:paraId="478FE8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58050464</w:t>
            </w:r>
          </w:p>
        </w:tc>
        <w:tc>
          <w:tcPr>
            <w:tcW w:w="1095" w:type="dxa"/>
            <w:vAlign w:val="bottom"/>
          </w:tcPr>
          <w:p w14:paraId="76DE09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58051372</w:t>
            </w:r>
          </w:p>
        </w:tc>
        <w:tc>
          <w:tcPr>
            <w:tcW w:w="1094" w:type="dxa"/>
            <w:vAlign w:val="bottom"/>
          </w:tcPr>
          <w:p w14:paraId="3F1FF0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58052253</w:t>
            </w:r>
          </w:p>
        </w:tc>
        <w:tc>
          <w:tcPr>
            <w:tcW w:w="1094" w:type="dxa"/>
            <w:vAlign w:val="bottom"/>
          </w:tcPr>
          <w:p w14:paraId="475B7A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58053333</w:t>
            </w:r>
          </w:p>
        </w:tc>
        <w:tc>
          <w:tcPr>
            <w:tcW w:w="1094" w:type="dxa"/>
            <w:vAlign w:val="bottom"/>
          </w:tcPr>
          <w:p w14:paraId="1B7E46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58054150</w:t>
            </w:r>
          </w:p>
        </w:tc>
        <w:tc>
          <w:tcPr>
            <w:tcW w:w="1094" w:type="dxa"/>
            <w:vAlign w:val="bottom"/>
          </w:tcPr>
          <w:p w14:paraId="567379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58054949</w:t>
            </w:r>
          </w:p>
        </w:tc>
        <w:tc>
          <w:tcPr>
            <w:tcW w:w="1298" w:type="dxa"/>
            <w:vAlign w:val="bottom"/>
          </w:tcPr>
          <w:p w14:paraId="271515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58055675</w:t>
            </w:r>
          </w:p>
        </w:tc>
      </w:tr>
      <w:tr w:rsidR="005D2CEE" w:rsidRPr="005651F5" w14:paraId="31E4F950" w14:textId="77777777" w:rsidTr="0065472B">
        <w:tc>
          <w:tcPr>
            <w:tcW w:w="1095" w:type="dxa"/>
            <w:vAlign w:val="bottom"/>
          </w:tcPr>
          <w:p w14:paraId="35DC59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58049470</w:t>
            </w:r>
          </w:p>
        </w:tc>
        <w:tc>
          <w:tcPr>
            <w:tcW w:w="1095" w:type="dxa"/>
            <w:vAlign w:val="bottom"/>
          </w:tcPr>
          <w:p w14:paraId="615151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58050480</w:t>
            </w:r>
          </w:p>
        </w:tc>
        <w:tc>
          <w:tcPr>
            <w:tcW w:w="1095" w:type="dxa"/>
            <w:vAlign w:val="bottom"/>
          </w:tcPr>
          <w:p w14:paraId="07A590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58051374</w:t>
            </w:r>
          </w:p>
        </w:tc>
        <w:tc>
          <w:tcPr>
            <w:tcW w:w="1094" w:type="dxa"/>
            <w:vAlign w:val="bottom"/>
          </w:tcPr>
          <w:p w14:paraId="75AE49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58052258</w:t>
            </w:r>
          </w:p>
        </w:tc>
        <w:tc>
          <w:tcPr>
            <w:tcW w:w="1094" w:type="dxa"/>
            <w:vAlign w:val="bottom"/>
          </w:tcPr>
          <w:p w14:paraId="3A42A4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58053335</w:t>
            </w:r>
          </w:p>
        </w:tc>
        <w:tc>
          <w:tcPr>
            <w:tcW w:w="1094" w:type="dxa"/>
            <w:vAlign w:val="bottom"/>
          </w:tcPr>
          <w:p w14:paraId="29A8B3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58054153</w:t>
            </w:r>
          </w:p>
        </w:tc>
        <w:tc>
          <w:tcPr>
            <w:tcW w:w="1094" w:type="dxa"/>
            <w:vAlign w:val="bottom"/>
          </w:tcPr>
          <w:p w14:paraId="480BFF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58054955</w:t>
            </w:r>
          </w:p>
        </w:tc>
        <w:tc>
          <w:tcPr>
            <w:tcW w:w="1298" w:type="dxa"/>
            <w:vAlign w:val="bottom"/>
          </w:tcPr>
          <w:p w14:paraId="0F61B1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58055677</w:t>
            </w:r>
          </w:p>
        </w:tc>
      </w:tr>
      <w:tr w:rsidR="005D2CEE" w:rsidRPr="005651F5" w14:paraId="2E77DD09" w14:textId="77777777" w:rsidTr="0065472B">
        <w:tc>
          <w:tcPr>
            <w:tcW w:w="1095" w:type="dxa"/>
            <w:vAlign w:val="bottom"/>
          </w:tcPr>
          <w:p w14:paraId="383D47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58049476</w:t>
            </w:r>
          </w:p>
        </w:tc>
        <w:tc>
          <w:tcPr>
            <w:tcW w:w="1095" w:type="dxa"/>
            <w:vAlign w:val="bottom"/>
          </w:tcPr>
          <w:p w14:paraId="21E936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58050481</w:t>
            </w:r>
          </w:p>
        </w:tc>
        <w:tc>
          <w:tcPr>
            <w:tcW w:w="1095" w:type="dxa"/>
            <w:vAlign w:val="bottom"/>
          </w:tcPr>
          <w:p w14:paraId="0AD6DE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58051378</w:t>
            </w:r>
          </w:p>
        </w:tc>
        <w:tc>
          <w:tcPr>
            <w:tcW w:w="1094" w:type="dxa"/>
            <w:vAlign w:val="bottom"/>
          </w:tcPr>
          <w:p w14:paraId="702E62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58052260</w:t>
            </w:r>
          </w:p>
        </w:tc>
        <w:tc>
          <w:tcPr>
            <w:tcW w:w="1094" w:type="dxa"/>
            <w:vAlign w:val="bottom"/>
          </w:tcPr>
          <w:p w14:paraId="3E96BD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58053337</w:t>
            </w:r>
          </w:p>
        </w:tc>
        <w:tc>
          <w:tcPr>
            <w:tcW w:w="1094" w:type="dxa"/>
            <w:vAlign w:val="bottom"/>
          </w:tcPr>
          <w:p w14:paraId="37E32F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58054154</w:t>
            </w:r>
          </w:p>
        </w:tc>
        <w:tc>
          <w:tcPr>
            <w:tcW w:w="1094" w:type="dxa"/>
            <w:vAlign w:val="bottom"/>
          </w:tcPr>
          <w:p w14:paraId="21A3F8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58054958</w:t>
            </w:r>
          </w:p>
        </w:tc>
        <w:tc>
          <w:tcPr>
            <w:tcW w:w="1298" w:type="dxa"/>
            <w:vAlign w:val="bottom"/>
          </w:tcPr>
          <w:p w14:paraId="2A7D92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58055681</w:t>
            </w:r>
          </w:p>
        </w:tc>
      </w:tr>
      <w:tr w:rsidR="005D2CEE" w:rsidRPr="005651F5" w14:paraId="1959FEFA" w14:textId="77777777" w:rsidTr="0065472B">
        <w:tc>
          <w:tcPr>
            <w:tcW w:w="1095" w:type="dxa"/>
            <w:vAlign w:val="bottom"/>
          </w:tcPr>
          <w:p w14:paraId="476777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58049478</w:t>
            </w:r>
          </w:p>
        </w:tc>
        <w:tc>
          <w:tcPr>
            <w:tcW w:w="1095" w:type="dxa"/>
            <w:vAlign w:val="bottom"/>
          </w:tcPr>
          <w:p w14:paraId="675918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58050482</w:t>
            </w:r>
          </w:p>
        </w:tc>
        <w:tc>
          <w:tcPr>
            <w:tcW w:w="1095" w:type="dxa"/>
            <w:vAlign w:val="bottom"/>
          </w:tcPr>
          <w:p w14:paraId="5FFF31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58051394</w:t>
            </w:r>
          </w:p>
        </w:tc>
        <w:tc>
          <w:tcPr>
            <w:tcW w:w="1094" w:type="dxa"/>
            <w:vAlign w:val="bottom"/>
          </w:tcPr>
          <w:p w14:paraId="5C287B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58052264</w:t>
            </w:r>
          </w:p>
        </w:tc>
        <w:tc>
          <w:tcPr>
            <w:tcW w:w="1094" w:type="dxa"/>
            <w:vAlign w:val="bottom"/>
          </w:tcPr>
          <w:p w14:paraId="180A0D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58053338</w:t>
            </w:r>
          </w:p>
        </w:tc>
        <w:tc>
          <w:tcPr>
            <w:tcW w:w="1094" w:type="dxa"/>
            <w:vAlign w:val="bottom"/>
          </w:tcPr>
          <w:p w14:paraId="54C5B0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58054157</w:t>
            </w:r>
          </w:p>
        </w:tc>
        <w:tc>
          <w:tcPr>
            <w:tcW w:w="1094" w:type="dxa"/>
            <w:vAlign w:val="bottom"/>
          </w:tcPr>
          <w:p w14:paraId="3F20DD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58054966</w:t>
            </w:r>
          </w:p>
        </w:tc>
        <w:tc>
          <w:tcPr>
            <w:tcW w:w="1298" w:type="dxa"/>
            <w:vAlign w:val="bottom"/>
          </w:tcPr>
          <w:p w14:paraId="6ACEC4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58055684</w:t>
            </w:r>
          </w:p>
        </w:tc>
      </w:tr>
      <w:tr w:rsidR="005D2CEE" w:rsidRPr="005651F5" w14:paraId="1D00ED08" w14:textId="77777777" w:rsidTr="0065472B">
        <w:tc>
          <w:tcPr>
            <w:tcW w:w="1095" w:type="dxa"/>
            <w:vAlign w:val="bottom"/>
          </w:tcPr>
          <w:p w14:paraId="2C976F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58049481</w:t>
            </w:r>
          </w:p>
        </w:tc>
        <w:tc>
          <w:tcPr>
            <w:tcW w:w="1095" w:type="dxa"/>
            <w:vAlign w:val="bottom"/>
          </w:tcPr>
          <w:p w14:paraId="48B065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58050495</w:t>
            </w:r>
          </w:p>
        </w:tc>
        <w:tc>
          <w:tcPr>
            <w:tcW w:w="1095" w:type="dxa"/>
            <w:vAlign w:val="bottom"/>
          </w:tcPr>
          <w:p w14:paraId="323E2C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58051399</w:t>
            </w:r>
          </w:p>
        </w:tc>
        <w:tc>
          <w:tcPr>
            <w:tcW w:w="1094" w:type="dxa"/>
            <w:vAlign w:val="bottom"/>
          </w:tcPr>
          <w:p w14:paraId="16508C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58052265</w:t>
            </w:r>
          </w:p>
        </w:tc>
        <w:tc>
          <w:tcPr>
            <w:tcW w:w="1094" w:type="dxa"/>
            <w:vAlign w:val="bottom"/>
          </w:tcPr>
          <w:p w14:paraId="2B2233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58053340</w:t>
            </w:r>
          </w:p>
        </w:tc>
        <w:tc>
          <w:tcPr>
            <w:tcW w:w="1094" w:type="dxa"/>
            <w:vAlign w:val="bottom"/>
          </w:tcPr>
          <w:p w14:paraId="5A15AF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58054158</w:t>
            </w:r>
          </w:p>
        </w:tc>
        <w:tc>
          <w:tcPr>
            <w:tcW w:w="1094" w:type="dxa"/>
            <w:vAlign w:val="bottom"/>
          </w:tcPr>
          <w:p w14:paraId="0D03BF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58054970</w:t>
            </w:r>
          </w:p>
        </w:tc>
        <w:tc>
          <w:tcPr>
            <w:tcW w:w="1298" w:type="dxa"/>
            <w:vAlign w:val="bottom"/>
          </w:tcPr>
          <w:p w14:paraId="63C523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58055685</w:t>
            </w:r>
          </w:p>
        </w:tc>
      </w:tr>
      <w:tr w:rsidR="005D2CEE" w:rsidRPr="005651F5" w14:paraId="661298F2" w14:textId="77777777" w:rsidTr="0065472B">
        <w:tc>
          <w:tcPr>
            <w:tcW w:w="1095" w:type="dxa"/>
            <w:vAlign w:val="bottom"/>
          </w:tcPr>
          <w:p w14:paraId="479217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58049484</w:t>
            </w:r>
          </w:p>
        </w:tc>
        <w:tc>
          <w:tcPr>
            <w:tcW w:w="1095" w:type="dxa"/>
            <w:vAlign w:val="bottom"/>
          </w:tcPr>
          <w:p w14:paraId="4AAB19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58050502</w:t>
            </w:r>
          </w:p>
        </w:tc>
        <w:tc>
          <w:tcPr>
            <w:tcW w:w="1095" w:type="dxa"/>
            <w:vAlign w:val="bottom"/>
          </w:tcPr>
          <w:p w14:paraId="2110AD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58051400</w:t>
            </w:r>
          </w:p>
        </w:tc>
        <w:tc>
          <w:tcPr>
            <w:tcW w:w="1094" w:type="dxa"/>
            <w:vAlign w:val="bottom"/>
          </w:tcPr>
          <w:p w14:paraId="17CC3A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58052266</w:t>
            </w:r>
          </w:p>
        </w:tc>
        <w:tc>
          <w:tcPr>
            <w:tcW w:w="1094" w:type="dxa"/>
            <w:vAlign w:val="bottom"/>
          </w:tcPr>
          <w:p w14:paraId="10F955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58053345</w:t>
            </w:r>
          </w:p>
        </w:tc>
        <w:tc>
          <w:tcPr>
            <w:tcW w:w="1094" w:type="dxa"/>
            <w:vAlign w:val="bottom"/>
          </w:tcPr>
          <w:p w14:paraId="484CD1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58054161</w:t>
            </w:r>
          </w:p>
        </w:tc>
        <w:tc>
          <w:tcPr>
            <w:tcW w:w="1094" w:type="dxa"/>
            <w:vAlign w:val="bottom"/>
          </w:tcPr>
          <w:p w14:paraId="46000B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58054976</w:t>
            </w:r>
          </w:p>
        </w:tc>
        <w:tc>
          <w:tcPr>
            <w:tcW w:w="1298" w:type="dxa"/>
            <w:vAlign w:val="bottom"/>
          </w:tcPr>
          <w:p w14:paraId="0ABF40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58055691</w:t>
            </w:r>
          </w:p>
        </w:tc>
      </w:tr>
      <w:tr w:rsidR="005D2CEE" w:rsidRPr="005651F5" w14:paraId="7CEFE02C" w14:textId="77777777" w:rsidTr="0065472B">
        <w:tc>
          <w:tcPr>
            <w:tcW w:w="1095" w:type="dxa"/>
            <w:vAlign w:val="bottom"/>
          </w:tcPr>
          <w:p w14:paraId="728266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58049491</w:t>
            </w:r>
          </w:p>
        </w:tc>
        <w:tc>
          <w:tcPr>
            <w:tcW w:w="1095" w:type="dxa"/>
            <w:vAlign w:val="bottom"/>
          </w:tcPr>
          <w:p w14:paraId="0FB5C1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58050505</w:t>
            </w:r>
          </w:p>
        </w:tc>
        <w:tc>
          <w:tcPr>
            <w:tcW w:w="1095" w:type="dxa"/>
            <w:vAlign w:val="bottom"/>
          </w:tcPr>
          <w:p w14:paraId="4ABB81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58051404</w:t>
            </w:r>
          </w:p>
        </w:tc>
        <w:tc>
          <w:tcPr>
            <w:tcW w:w="1094" w:type="dxa"/>
            <w:vAlign w:val="bottom"/>
          </w:tcPr>
          <w:p w14:paraId="165ABF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58052267</w:t>
            </w:r>
          </w:p>
        </w:tc>
        <w:tc>
          <w:tcPr>
            <w:tcW w:w="1094" w:type="dxa"/>
            <w:vAlign w:val="bottom"/>
          </w:tcPr>
          <w:p w14:paraId="325E77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58053347</w:t>
            </w:r>
          </w:p>
        </w:tc>
        <w:tc>
          <w:tcPr>
            <w:tcW w:w="1094" w:type="dxa"/>
            <w:vAlign w:val="bottom"/>
          </w:tcPr>
          <w:p w14:paraId="6D0D31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58054164</w:t>
            </w:r>
          </w:p>
        </w:tc>
        <w:tc>
          <w:tcPr>
            <w:tcW w:w="1094" w:type="dxa"/>
            <w:vAlign w:val="bottom"/>
          </w:tcPr>
          <w:p w14:paraId="2E23DB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58054982</w:t>
            </w:r>
          </w:p>
        </w:tc>
        <w:tc>
          <w:tcPr>
            <w:tcW w:w="1298" w:type="dxa"/>
            <w:vAlign w:val="bottom"/>
          </w:tcPr>
          <w:p w14:paraId="30AD21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58055693</w:t>
            </w:r>
          </w:p>
        </w:tc>
      </w:tr>
      <w:tr w:rsidR="005D2CEE" w:rsidRPr="005651F5" w14:paraId="0081D6CB" w14:textId="77777777" w:rsidTr="0065472B">
        <w:tc>
          <w:tcPr>
            <w:tcW w:w="1095" w:type="dxa"/>
            <w:vAlign w:val="bottom"/>
          </w:tcPr>
          <w:p w14:paraId="1977EB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58049499</w:t>
            </w:r>
          </w:p>
        </w:tc>
        <w:tc>
          <w:tcPr>
            <w:tcW w:w="1095" w:type="dxa"/>
            <w:vAlign w:val="bottom"/>
          </w:tcPr>
          <w:p w14:paraId="2884F1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58050510</w:t>
            </w:r>
          </w:p>
        </w:tc>
        <w:tc>
          <w:tcPr>
            <w:tcW w:w="1095" w:type="dxa"/>
            <w:vAlign w:val="bottom"/>
          </w:tcPr>
          <w:p w14:paraId="0F38C1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58051406</w:t>
            </w:r>
          </w:p>
        </w:tc>
        <w:tc>
          <w:tcPr>
            <w:tcW w:w="1094" w:type="dxa"/>
            <w:vAlign w:val="bottom"/>
          </w:tcPr>
          <w:p w14:paraId="0F627B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58052268</w:t>
            </w:r>
          </w:p>
        </w:tc>
        <w:tc>
          <w:tcPr>
            <w:tcW w:w="1094" w:type="dxa"/>
            <w:vAlign w:val="bottom"/>
          </w:tcPr>
          <w:p w14:paraId="501B2B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58053353</w:t>
            </w:r>
          </w:p>
        </w:tc>
        <w:tc>
          <w:tcPr>
            <w:tcW w:w="1094" w:type="dxa"/>
            <w:vAlign w:val="bottom"/>
          </w:tcPr>
          <w:p w14:paraId="3D6F57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58054167</w:t>
            </w:r>
          </w:p>
        </w:tc>
        <w:tc>
          <w:tcPr>
            <w:tcW w:w="1094" w:type="dxa"/>
            <w:vAlign w:val="bottom"/>
          </w:tcPr>
          <w:p w14:paraId="736CEC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58054985</w:t>
            </w:r>
          </w:p>
        </w:tc>
        <w:tc>
          <w:tcPr>
            <w:tcW w:w="1298" w:type="dxa"/>
            <w:vAlign w:val="bottom"/>
          </w:tcPr>
          <w:p w14:paraId="34CB90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58055699</w:t>
            </w:r>
          </w:p>
        </w:tc>
      </w:tr>
      <w:tr w:rsidR="005D2CEE" w:rsidRPr="005651F5" w14:paraId="603CBC04" w14:textId="77777777" w:rsidTr="0065472B">
        <w:tc>
          <w:tcPr>
            <w:tcW w:w="1095" w:type="dxa"/>
            <w:vAlign w:val="bottom"/>
          </w:tcPr>
          <w:p w14:paraId="1019CF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58049509</w:t>
            </w:r>
          </w:p>
        </w:tc>
        <w:tc>
          <w:tcPr>
            <w:tcW w:w="1095" w:type="dxa"/>
            <w:vAlign w:val="bottom"/>
          </w:tcPr>
          <w:p w14:paraId="49295D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58050512</w:t>
            </w:r>
          </w:p>
        </w:tc>
        <w:tc>
          <w:tcPr>
            <w:tcW w:w="1095" w:type="dxa"/>
            <w:vAlign w:val="bottom"/>
          </w:tcPr>
          <w:p w14:paraId="530131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58051410</w:t>
            </w:r>
          </w:p>
        </w:tc>
        <w:tc>
          <w:tcPr>
            <w:tcW w:w="1094" w:type="dxa"/>
            <w:vAlign w:val="bottom"/>
          </w:tcPr>
          <w:p w14:paraId="6FE01B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58052271</w:t>
            </w:r>
          </w:p>
        </w:tc>
        <w:tc>
          <w:tcPr>
            <w:tcW w:w="1094" w:type="dxa"/>
            <w:vAlign w:val="bottom"/>
          </w:tcPr>
          <w:p w14:paraId="038BE6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58053355</w:t>
            </w:r>
          </w:p>
        </w:tc>
        <w:tc>
          <w:tcPr>
            <w:tcW w:w="1094" w:type="dxa"/>
            <w:vAlign w:val="bottom"/>
          </w:tcPr>
          <w:p w14:paraId="29211B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58054177</w:t>
            </w:r>
          </w:p>
        </w:tc>
        <w:tc>
          <w:tcPr>
            <w:tcW w:w="1094" w:type="dxa"/>
            <w:vAlign w:val="bottom"/>
          </w:tcPr>
          <w:p w14:paraId="7630F0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58054986</w:t>
            </w:r>
          </w:p>
        </w:tc>
        <w:tc>
          <w:tcPr>
            <w:tcW w:w="1298" w:type="dxa"/>
            <w:vAlign w:val="bottom"/>
          </w:tcPr>
          <w:p w14:paraId="4E885B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58055701</w:t>
            </w:r>
          </w:p>
        </w:tc>
      </w:tr>
      <w:tr w:rsidR="005D2CEE" w:rsidRPr="005651F5" w14:paraId="3455944E" w14:textId="77777777" w:rsidTr="0065472B">
        <w:tc>
          <w:tcPr>
            <w:tcW w:w="1095" w:type="dxa"/>
            <w:vAlign w:val="bottom"/>
          </w:tcPr>
          <w:p w14:paraId="1505C2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58049512</w:t>
            </w:r>
          </w:p>
        </w:tc>
        <w:tc>
          <w:tcPr>
            <w:tcW w:w="1095" w:type="dxa"/>
            <w:vAlign w:val="bottom"/>
          </w:tcPr>
          <w:p w14:paraId="19040C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58050513</w:t>
            </w:r>
          </w:p>
        </w:tc>
        <w:tc>
          <w:tcPr>
            <w:tcW w:w="1095" w:type="dxa"/>
            <w:vAlign w:val="bottom"/>
          </w:tcPr>
          <w:p w14:paraId="4B5AE7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58051415</w:t>
            </w:r>
          </w:p>
        </w:tc>
        <w:tc>
          <w:tcPr>
            <w:tcW w:w="1094" w:type="dxa"/>
            <w:vAlign w:val="bottom"/>
          </w:tcPr>
          <w:p w14:paraId="795F08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58052274</w:t>
            </w:r>
          </w:p>
        </w:tc>
        <w:tc>
          <w:tcPr>
            <w:tcW w:w="1094" w:type="dxa"/>
            <w:vAlign w:val="bottom"/>
          </w:tcPr>
          <w:p w14:paraId="4DE0D4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58053357</w:t>
            </w:r>
          </w:p>
        </w:tc>
        <w:tc>
          <w:tcPr>
            <w:tcW w:w="1094" w:type="dxa"/>
            <w:vAlign w:val="bottom"/>
          </w:tcPr>
          <w:p w14:paraId="45505E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58054178</w:t>
            </w:r>
          </w:p>
        </w:tc>
        <w:tc>
          <w:tcPr>
            <w:tcW w:w="1094" w:type="dxa"/>
            <w:vAlign w:val="bottom"/>
          </w:tcPr>
          <w:p w14:paraId="3748AC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58054987</w:t>
            </w:r>
          </w:p>
        </w:tc>
        <w:tc>
          <w:tcPr>
            <w:tcW w:w="1298" w:type="dxa"/>
            <w:vAlign w:val="bottom"/>
          </w:tcPr>
          <w:p w14:paraId="7A1FE3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58055704</w:t>
            </w:r>
          </w:p>
        </w:tc>
      </w:tr>
      <w:tr w:rsidR="005D2CEE" w:rsidRPr="005651F5" w14:paraId="764D9600" w14:textId="77777777" w:rsidTr="0065472B">
        <w:tc>
          <w:tcPr>
            <w:tcW w:w="1095" w:type="dxa"/>
            <w:vAlign w:val="bottom"/>
          </w:tcPr>
          <w:p w14:paraId="52274B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58049514</w:t>
            </w:r>
          </w:p>
        </w:tc>
        <w:tc>
          <w:tcPr>
            <w:tcW w:w="1095" w:type="dxa"/>
            <w:vAlign w:val="bottom"/>
          </w:tcPr>
          <w:p w14:paraId="48876A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58050514</w:t>
            </w:r>
          </w:p>
        </w:tc>
        <w:tc>
          <w:tcPr>
            <w:tcW w:w="1095" w:type="dxa"/>
            <w:vAlign w:val="bottom"/>
          </w:tcPr>
          <w:p w14:paraId="0E1443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58051440</w:t>
            </w:r>
          </w:p>
        </w:tc>
        <w:tc>
          <w:tcPr>
            <w:tcW w:w="1094" w:type="dxa"/>
            <w:vAlign w:val="bottom"/>
          </w:tcPr>
          <w:p w14:paraId="3A60A3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58052276</w:t>
            </w:r>
          </w:p>
        </w:tc>
        <w:tc>
          <w:tcPr>
            <w:tcW w:w="1094" w:type="dxa"/>
            <w:vAlign w:val="bottom"/>
          </w:tcPr>
          <w:p w14:paraId="2860F3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58053358</w:t>
            </w:r>
          </w:p>
        </w:tc>
        <w:tc>
          <w:tcPr>
            <w:tcW w:w="1094" w:type="dxa"/>
            <w:vAlign w:val="bottom"/>
          </w:tcPr>
          <w:p w14:paraId="2A5CF8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58054182</w:t>
            </w:r>
          </w:p>
        </w:tc>
        <w:tc>
          <w:tcPr>
            <w:tcW w:w="1094" w:type="dxa"/>
            <w:vAlign w:val="bottom"/>
          </w:tcPr>
          <w:p w14:paraId="4BA435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58054993</w:t>
            </w:r>
          </w:p>
        </w:tc>
        <w:tc>
          <w:tcPr>
            <w:tcW w:w="1298" w:type="dxa"/>
            <w:vAlign w:val="bottom"/>
          </w:tcPr>
          <w:p w14:paraId="759528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58055708</w:t>
            </w:r>
          </w:p>
        </w:tc>
      </w:tr>
      <w:tr w:rsidR="005D2CEE" w:rsidRPr="005651F5" w14:paraId="14445F4E" w14:textId="77777777" w:rsidTr="0065472B">
        <w:tc>
          <w:tcPr>
            <w:tcW w:w="1095" w:type="dxa"/>
            <w:vAlign w:val="bottom"/>
          </w:tcPr>
          <w:p w14:paraId="198077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58049516</w:t>
            </w:r>
          </w:p>
        </w:tc>
        <w:tc>
          <w:tcPr>
            <w:tcW w:w="1095" w:type="dxa"/>
            <w:vAlign w:val="bottom"/>
          </w:tcPr>
          <w:p w14:paraId="70796E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58050519</w:t>
            </w:r>
          </w:p>
        </w:tc>
        <w:tc>
          <w:tcPr>
            <w:tcW w:w="1095" w:type="dxa"/>
            <w:vAlign w:val="bottom"/>
          </w:tcPr>
          <w:p w14:paraId="7D7E81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58051441</w:t>
            </w:r>
          </w:p>
        </w:tc>
        <w:tc>
          <w:tcPr>
            <w:tcW w:w="1094" w:type="dxa"/>
            <w:vAlign w:val="bottom"/>
          </w:tcPr>
          <w:p w14:paraId="792F2A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58052277</w:t>
            </w:r>
          </w:p>
        </w:tc>
        <w:tc>
          <w:tcPr>
            <w:tcW w:w="1094" w:type="dxa"/>
            <w:vAlign w:val="bottom"/>
          </w:tcPr>
          <w:p w14:paraId="218A4A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58053362</w:t>
            </w:r>
          </w:p>
        </w:tc>
        <w:tc>
          <w:tcPr>
            <w:tcW w:w="1094" w:type="dxa"/>
            <w:vAlign w:val="bottom"/>
          </w:tcPr>
          <w:p w14:paraId="516086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58054186</w:t>
            </w:r>
          </w:p>
        </w:tc>
        <w:tc>
          <w:tcPr>
            <w:tcW w:w="1094" w:type="dxa"/>
            <w:vAlign w:val="bottom"/>
          </w:tcPr>
          <w:p w14:paraId="7F13BA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58054995</w:t>
            </w:r>
          </w:p>
        </w:tc>
        <w:tc>
          <w:tcPr>
            <w:tcW w:w="1298" w:type="dxa"/>
            <w:vAlign w:val="bottom"/>
          </w:tcPr>
          <w:p w14:paraId="32F24B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58055712</w:t>
            </w:r>
          </w:p>
        </w:tc>
      </w:tr>
      <w:tr w:rsidR="005D2CEE" w:rsidRPr="005651F5" w14:paraId="6C7B6954" w14:textId="77777777" w:rsidTr="0065472B">
        <w:tc>
          <w:tcPr>
            <w:tcW w:w="1095" w:type="dxa"/>
            <w:vAlign w:val="bottom"/>
          </w:tcPr>
          <w:p w14:paraId="1E08EA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58049521</w:t>
            </w:r>
          </w:p>
        </w:tc>
        <w:tc>
          <w:tcPr>
            <w:tcW w:w="1095" w:type="dxa"/>
            <w:vAlign w:val="bottom"/>
          </w:tcPr>
          <w:p w14:paraId="571864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58050525</w:t>
            </w:r>
          </w:p>
        </w:tc>
        <w:tc>
          <w:tcPr>
            <w:tcW w:w="1095" w:type="dxa"/>
            <w:vAlign w:val="bottom"/>
          </w:tcPr>
          <w:p w14:paraId="5DE39A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58051446</w:t>
            </w:r>
          </w:p>
        </w:tc>
        <w:tc>
          <w:tcPr>
            <w:tcW w:w="1094" w:type="dxa"/>
            <w:vAlign w:val="bottom"/>
          </w:tcPr>
          <w:p w14:paraId="7FB797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58052282</w:t>
            </w:r>
          </w:p>
        </w:tc>
        <w:tc>
          <w:tcPr>
            <w:tcW w:w="1094" w:type="dxa"/>
            <w:vAlign w:val="bottom"/>
          </w:tcPr>
          <w:p w14:paraId="413FA7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58053364</w:t>
            </w:r>
          </w:p>
        </w:tc>
        <w:tc>
          <w:tcPr>
            <w:tcW w:w="1094" w:type="dxa"/>
            <w:vAlign w:val="bottom"/>
          </w:tcPr>
          <w:p w14:paraId="420D31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58054194</w:t>
            </w:r>
          </w:p>
        </w:tc>
        <w:tc>
          <w:tcPr>
            <w:tcW w:w="1094" w:type="dxa"/>
            <w:vAlign w:val="bottom"/>
          </w:tcPr>
          <w:p w14:paraId="0F435A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58054999</w:t>
            </w:r>
          </w:p>
        </w:tc>
        <w:tc>
          <w:tcPr>
            <w:tcW w:w="1298" w:type="dxa"/>
            <w:vAlign w:val="bottom"/>
          </w:tcPr>
          <w:p w14:paraId="25E565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58055714</w:t>
            </w:r>
          </w:p>
        </w:tc>
      </w:tr>
      <w:tr w:rsidR="005D2CEE" w:rsidRPr="005651F5" w14:paraId="7C8DDBCF" w14:textId="77777777" w:rsidTr="0065472B">
        <w:tc>
          <w:tcPr>
            <w:tcW w:w="1095" w:type="dxa"/>
            <w:vAlign w:val="bottom"/>
          </w:tcPr>
          <w:p w14:paraId="5584AB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58049525</w:t>
            </w:r>
          </w:p>
        </w:tc>
        <w:tc>
          <w:tcPr>
            <w:tcW w:w="1095" w:type="dxa"/>
            <w:vAlign w:val="bottom"/>
          </w:tcPr>
          <w:p w14:paraId="5DB56F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58050526</w:t>
            </w:r>
          </w:p>
        </w:tc>
        <w:tc>
          <w:tcPr>
            <w:tcW w:w="1095" w:type="dxa"/>
            <w:vAlign w:val="bottom"/>
          </w:tcPr>
          <w:p w14:paraId="14844F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58051448</w:t>
            </w:r>
          </w:p>
        </w:tc>
        <w:tc>
          <w:tcPr>
            <w:tcW w:w="1094" w:type="dxa"/>
            <w:vAlign w:val="bottom"/>
          </w:tcPr>
          <w:p w14:paraId="32F764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58052291</w:t>
            </w:r>
          </w:p>
        </w:tc>
        <w:tc>
          <w:tcPr>
            <w:tcW w:w="1094" w:type="dxa"/>
            <w:vAlign w:val="bottom"/>
          </w:tcPr>
          <w:p w14:paraId="57CF30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58053365</w:t>
            </w:r>
          </w:p>
        </w:tc>
        <w:tc>
          <w:tcPr>
            <w:tcW w:w="1094" w:type="dxa"/>
            <w:vAlign w:val="bottom"/>
          </w:tcPr>
          <w:p w14:paraId="428141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58054206</w:t>
            </w:r>
          </w:p>
        </w:tc>
        <w:tc>
          <w:tcPr>
            <w:tcW w:w="1094" w:type="dxa"/>
            <w:vAlign w:val="bottom"/>
          </w:tcPr>
          <w:p w14:paraId="73CAFE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58055003</w:t>
            </w:r>
          </w:p>
        </w:tc>
        <w:tc>
          <w:tcPr>
            <w:tcW w:w="1298" w:type="dxa"/>
            <w:vAlign w:val="bottom"/>
          </w:tcPr>
          <w:p w14:paraId="4D9C34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58055721</w:t>
            </w:r>
          </w:p>
        </w:tc>
      </w:tr>
      <w:tr w:rsidR="005D2CEE" w:rsidRPr="005651F5" w14:paraId="5BA1A7B1" w14:textId="77777777" w:rsidTr="0065472B">
        <w:tc>
          <w:tcPr>
            <w:tcW w:w="1095" w:type="dxa"/>
            <w:vAlign w:val="bottom"/>
          </w:tcPr>
          <w:p w14:paraId="69367C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58049527</w:t>
            </w:r>
          </w:p>
        </w:tc>
        <w:tc>
          <w:tcPr>
            <w:tcW w:w="1095" w:type="dxa"/>
            <w:vAlign w:val="bottom"/>
          </w:tcPr>
          <w:p w14:paraId="6A530E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58050536</w:t>
            </w:r>
          </w:p>
        </w:tc>
        <w:tc>
          <w:tcPr>
            <w:tcW w:w="1095" w:type="dxa"/>
            <w:vAlign w:val="bottom"/>
          </w:tcPr>
          <w:p w14:paraId="0F5A29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58051457</w:t>
            </w:r>
          </w:p>
        </w:tc>
        <w:tc>
          <w:tcPr>
            <w:tcW w:w="1094" w:type="dxa"/>
            <w:vAlign w:val="bottom"/>
          </w:tcPr>
          <w:p w14:paraId="10FBA8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58052303</w:t>
            </w:r>
          </w:p>
        </w:tc>
        <w:tc>
          <w:tcPr>
            <w:tcW w:w="1094" w:type="dxa"/>
            <w:vAlign w:val="bottom"/>
          </w:tcPr>
          <w:p w14:paraId="218C89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58053367</w:t>
            </w:r>
          </w:p>
        </w:tc>
        <w:tc>
          <w:tcPr>
            <w:tcW w:w="1094" w:type="dxa"/>
            <w:vAlign w:val="bottom"/>
          </w:tcPr>
          <w:p w14:paraId="27739D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58054207</w:t>
            </w:r>
          </w:p>
        </w:tc>
        <w:tc>
          <w:tcPr>
            <w:tcW w:w="1094" w:type="dxa"/>
            <w:vAlign w:val="bottom"/>
          </w:tcPr>
          <w:p w14:paraId="1962C5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58055010</w:t>
            </w:r>
          </w:p>
        </w:tc>
        <w:tc>
          <w:tcPr>
            <w:tcW w:w="1298" w:type="dxa"/>
            <w:vAlign w:val="bottom"/>
          </w:tcPr>
          <w:p w14:paraId="7D2DA8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58055724</w:t>
            </w:r>
          </w:p>
        </w:tc>
      </w:tr>
      <w:tr w:rsidR="005D2CEE" w:rsidRPr="005651F5" w14:paraId="71F8AA0C" w14:textId="77777777" w:rsidTr="0065472B">
        <w:tc>
          <w:tcPr>
            <w:tcW w:w="1095" w:type="dxa"/>
            <w:vAlign w:val="bottom"/>
          </w:tcPr>
          <w:p w14:paraId="63AB27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58049540</w:t>
            </w:r>
          </w:p>
        </w:tc>
        <w:tc>
          <w:tcPr>
            <w:tcW w:w="1095" w:type="dxa"/>
            <w:vAlign w:val="bottom"/>
          </w:tcPr>
          <w:p w14:paraId="381005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58050537</w:t>
            </w:r>
          </w:p>
        </w:tc>
        <w:tc>
          <w:tcPr>
            <w:tcW w:w="1095" w:type="dxa"/>
            <w:vAlign w:val="bottom"/>
          </w:tcPr>
          <w:p w14:paraId="59A167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58051463</w:t>
            </w:r>
          </w:p>
        </w:tc>
        <w:tc>
          <w:tcPr>
            <w:tcW w:w="1094" w:type="dxa"/>
            <w:vAlign w:val="bottom"/>
          </w:tcPr>
          <w:p w14:paraId="1FFA5F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58052304</w:t>
            </w:r>
          </w:p>
        </w:tc>
        <w:tc>
          <w:tcPr>
            <w:tcW w:w="1094" w:type="dxa"/>
            <w:vAlign w:val="bottom"/>
          </w:tcPr>
          <w:p w14:paraId="633035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58053371</w:t>
            </w:r>
          </w:p>
        </w:tc>
        <w:tc>
          <w:tcPr>
            <w:tcW w:w="1094" w:type="dxa"/>
            <w:vAlign w:val="bottom"/>
          </w:tcPr>
          <w:p w14:paraId="4B8DFA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58054214</w:t>
            </w:r>
          </w:p>
        </w:tc>
        <w:tc>
          <w:tcPr>
            <w:tcW w:w="1094" w:type="dxa"/>
            <w:vAlign w:val="bottom"/>
          </w:tcPr>
          <w:p w14:paraId="20C298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58055014</w:t>
            </w:r>
          </w:p>
        </w:tc>
        <w:tc>
          <w:tcPr>
            <w:tcW w:w="1298" w:type="dxa"/>
            <w:vAlign w:val="bottom"/>
          </w:tcPr>
          <w:p w14:paraId="646E2E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58055725</w:t>
            </w:r>
          </w:p>
        </w:tc>
      </w:tr>
      <w:tr w:rsidR="005D2CEE" w:rsidRPr="005651F5" w14:paraId="0257D5D8" w14:textId="77777777" w:rsidTr="0065472B">
        <w:tc>
          <w:tcPr>
            <w:tcW w:w="1095" w:type="dxa"/>
            <w:vAlign w:val="bottom"/>
          </w:tcPr>
          <w:p w14:paraId="6BA078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58049548</w:t>
            </w:r>
          </w:p>
        </w:tc>
        <w:tc>
          <w:tcPr>
            <w:tcW w:w="1095" w:type="dxa"/>
            <w:vAlign w:val="bottom"/>
          </w:tcPr>
          <w:p w14:paraId="0628C3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58050539</w:t>
            </w:r>
          </w:p>
        </w:tc>
        <w:tc>
          <w:tcPr>
            <w:tcW w:w="1095" w:type="dxa"/>
            <w:vAlign w:val="bottom"/>
          </w:tcPr>
          <w:p w14:paraId="64D00A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58051464</w:t>
            </w:r>
          </w:p>
        </w:tc>
        <w:tc>
          <w:tcPr>
            <w:tcW w:w="1094" w:type="dxa"/>
            <w:vAlign w:val="bottom"/>
          </w:tcPr>
          <w:p w14:paraId="1C35EB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58052314</w:t>
            </w:r>
          </w:p>
        </w:tc>
        <w:tc>
          <w:tcPr>
            <w:tcW w:w="1094" w:type="dxa"/>
            <w:vAlign w:val="bottom"/>
          </w:tcPr>
          <w:p w14:paraId="5B8672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58053373</w:t>
            </w:r>
          </w:p>
        </w:tc>
        <w:tc>
          <w:tcPr>
            <w:tcW w:w="1094" w:type="dxa"/>
            <w:vAlign w:val="bottom"/>
          </w:tcPr>
          <w:p w14:paraId="4FE304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58054217</w:t>
            </w:r>
          </w:p>
        </w:tc>
        <w:tc>
          <w:tcPr>
            <w:tcW w:w="1094" w:type="dxa"/>
            <w:vAlign w:val="bottom"/>
          </w:tcPr>
          <w:p w14:paraId="532D62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58055024</w:t>
            </w:r>
          </w:p>
        </w:tc>
        <w:tc>
          <w:tcPr>
            <w:tcW w:w="1298" w:type="dxa"/>
            <w:vAlign w:val="bottom"/>
          </w:tcPr>
          <w:p w14:paraId="0F3BC0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58055727</w:t>
            </w:r>
          </w:p>
        </w:tc>
      </w:tr>
      <w:tr w:rsidR="005D2CEE" w:rsidRPr="005651F5" w14:paraId="4FF8D8E3" w14:textId="77777777" w:rsidTr="0065472B">
        <w:tc>
          <w:tcPr>
            <w:tcW w:w="1095" w:type="dxa"/>
            <w:vAlign w:val="bottom"/>
          </w:tcPr>
          <w:p w14:paraId="7EB37E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58049552</w:t>
            </w:r>
          </w:p>
        </w:tc>
        <w:tc>
          <w:tcPr>
            <w:tcW w:w="1095" w:type="dxa"/>
            <w:vAlign w:val="bottom"/>
          </w:tcPr>
          <w:p w14:paraId="47054B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58050543</w:t>
            </w:r>
          </w:p>
        </w:tc>
        <w:tc>
          <w:tcPr>
            <w:tcW w:w="1095" w:type="dxa"/>
            <w:vAlign w:val="bottom"/>
          </w:tcPr>
          <w:p w14:paraId="3139D7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58051469</w:t>
            </w:r>
          </w:p>
        </w:tc>
        <w:tc>
          <w:tcPr>
            <w:tcW w:w="1094" w:type="dxa"/>
            <w:vAlign w:val="bottom"/>
          </w:tcPr>
          <w:p w14:paraId="12FFF1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58052315</w:t>
            </w:r>
          </w:p>
        </w:tc>
        <w:tc>
          <w:tcPr>
            <w:tcW w:w="1094" w:type="dxa"/>
            <w:vAlign w:val="bottom"/>
          </w:tcPr>
          <w:p w14:paraId="7FE638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58053375</w:t>
            </w:r>
          </w:p>
        </w:tc>
        <w:tc>
          <w:tcPr>
            <w:tcW w:w="1094" w:type="dxa"/>
            <w:vAlign w:val="bottom"/>
          </w:tcPr>
          <w:p w14:paraId="3E0541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58054223</w:t>
            </w:r>
          </w:p>
        </w:tc>
        <w:tc>
          <w:tcPr>
            <w:tcW w:w="1094" w:type="dxa"/>
            <w:vAlign w:val="bottom"/>
          </w:tcPr>
          <w:p w14:paraId="6AC0FF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58055025</w:t>
            </w:r>
          </w:p>
        </w:tc>
        <w:tc>
          <w:tcPr>
            <w:tcW w:w="1298" w:type="dxa"/>
            <w:vAlign w:val="bottom"/>
          </w:tcPr>
          <w:p w14:paraId="09279E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58055733</w:t>
            </w:r>
          </w:p>
        </w:tc>
      </w:tr>
      <w:tr w:rsidR="005D2CEE" w:rsidRPr="005651F5" w14:paraId="48D6A931" w14:textId="77777777" w:rsidTr="0065472B">
        <w:tc>
          <w:tcPr>
            <w:tcW w:w="1095" w:type="dxa"/>
            <w:vAlign w:val="bottom"/>
          </w:tcPr>
          <w:p w14:paraId="18A559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58049556</w:t>
            </w:r>
          </w:p>
        </w:tc>
        <w:tc>
          <w:tcPr>
            <w:tcW w:w="1095" w:type="dxa"/>
            <w:vAlign w:val="bottom"/>
          </w:tcPr>
          <w:p w14:paraId="1A629A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58050548</w:t>
            </w:r>
          </w:p>
        </w:tc>
        <w:tc>
          <w:tcPr>
            <w:tcW w:w="1095" w:type="dxa"/>
            <w:vAlign w:val="bottom"/>
          </w:tcPr>
          <w:p w14:paraId="53D5DB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58051475</w:t>
            </w:r>
          </w:p>
        </w:tc>
        <w:tc>
          <w:tcPr>
            <w:tcW w:w="1094" w:type="dxa"/>
            <w:vAlign w:val="bottom"/>
          </w:tcPr>
          <w:p w14:paraId="4E57B3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58052319</w:t>
            </w:r>
          </w:p>
        </w:tc>
        <w:tc>
          <w:tcPr>
            <w:tcW w:w="1094" w:type="dxa"/>
            <w:vAlign w:val="bottom"/>
          </w:tcPr>
          <w:p w14:paraId="158BA4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58053380</w:t>
            </w:r>
          </w:p>
        </w:tc>
        <w:tc>
          <w:tcPr>
            <w:tcW w:w="1094" w:type="dxa"/>
            <w:vAlign w:val="bottom"/>
          </w:tcPr>
          <w:p w14:paraId="2932DA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58054228</w:t>
            </w:r>
          </w:p>
        </w:tc>
        <w:tc>
          <w:tcPr>
            <w:tcW w:w="1094" w:type="dxa"/>
            <w:vAlign w:val="bottom"/>
          </w:tcPr>
          <w:p w14:paraId="1EF09C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58055028</w:t>
            </w:r>
          </w:p>
        </w:tc>
        <w:tc>
          <w:tcPr>
            <w:tcW w:w="1298" w:type="dxa"/>
            <w:vAlign w:val="bottom"/>
          </w:tcPr>
          <w:p w14:paraId="0FA505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58055734</w:t>
            </w:r>
          </w:p>
        </w:tc>
      </w:tr>
      <w:tr w:rsidR="005D2CEE" w:rsidRPr="005651F5" w14:paraId="638BB76D" w14:textId="77777777" w:rsidTr="0065472B">
        <w:tc>
          <w:tcPr>
            <w:tcW w:w="1095" w:type="dxa"/>
            <w:vAlign w:val="bottom"/>
          </w:tcPr>
          <w:p w14:paraId="6E2588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58049559</w:t>
            </w:r>
          </w:p>
        </w:tc>
        <w:tc>
          <w:tcPr>
            <w:tcW w:w="1095" w:type="dxa"/>
            <w:vAlign w:val="bottom"/>
          </w:tcPr>
          <w:p w14:paraId="30E8FC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58050576</w:t>
            </w:r>
          </w:p>
        </w:tc>
        <w:tc>
          <w:tcPr>
            <w:tcW w:w="1095" w:type="dxa"/>
            <w:vAlign w:val="bottom"/>
          </w:tcPr>
          <w:p w14:paraId="751B7C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58051476</w:t>
            </w:r>
          </w:p>
        </w:tc>
        <w:tc>
          <w:tcPr>
            <w:tcW w:w="1094" w:type="dxa"/>
            <w:vAlign w:val="bottom"/>
          </w:tcPr>
          <w:p w14:paraId="3A8EE5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58052320</w:t>
            </w:r>
          </w:p>
        </w:tc>
        <w:tc>
          <w:tcPr>
            <w:tcW w:w="1094" w:type="dxa"/>
            <w:vAlign w:val="bottom"/>
          </w:tcPr>
          <w:p w14:paraId="170B93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58053391</w:t>
            </w:r>
          </w:p>
        </w:tc>
        <w:tc>
          <w:tcPr>
            <w:tcW w:w="1094" w:type="dxa"/>
            <w:vAlign w:val="bottom"/>
          </w:tcPr>
          <w:p w14:paraId="322D0C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58054236</w:t>
            </w:r>
          </w:p>
        </w:tc>
        <w:tc>
          <w:tcPr>
            <w:tcW w:w="1094" w:type="dxa"/>
            <w:vAlign w:val="bottom"/>
          </w:tcPr>
          <w:p w14:paraId="055663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58055031</w:t>
            </w:r>
          </w:p>
        </w:tc>
        <w:tc>
          <w:tcPr>
            <w:tcW w:w="1298" w:type="dxa"/>
            <w:vAlign w:val="bottom"/>
          </w:tcPr>
          <w:p w14:paraId="5E2599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58055735</w:t>
            </w:r>
          </w:p>
        </w:tc>
      </w:tr>
      <w:tr w:rsidR="005D2CEE" w:rsidRPr="005651F5" w14:paraId="1BDD5D95" w14:textId="77777777" w:rsidTr="0065472B">
        <w:tc>
          <w:tcPr>
            <w:tcW w:w="1095" w:type="dxa"/>
            <w:vAlign w:val="bottom"/>
          </w:tcPr>
          <w:p w14:paraId="0208C7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58049567</w:t>
            </w:r>
          </w:p>
        </w:tc>
        <w:tc>
          <w:tcPr>
            <w:tcW w:w="1095" w:type="dxa"/>
            <w:vAlign w:val="bottom"/>
          </w:tcPr>
          <w:p w14:paraId="25CC4A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58050584</w:t>
            </w:r>
          </w:p>
        </w:tc>
        <w:tc>
          <w:tcPr>
            <w:tcW w:w="1095" w:type="dxa"/>
            <w:vAlign w:val="bottom"/>
          </w:tcPr>
          <w:p w14:paraId="295F7A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58051477</w:t>
            </w:r>
          </w:p>
        </w:tc>
        <w:tc>
          <w:tcPr>
            <w:tcW w:w="1094" w:type="dxa"/>
            <w:vAlign w:val="bottom"/>
          </w:tcPr>
          <w:p w14:paraId="4EFC24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58052325</w:t>
            </w:r>
          </w:p>
        </w:tc>
        <w:tc>
          <w:tcPr>
            <w:tcW w:w="1094" w:type="dxa"/>
            <w:vAlign w:val="bottom"/>
          </w:tcPr>
          <w:p w14:paraId="3A0F32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58053392</w:t>
            </w:r>
          </w:p>
        </w:tc>
        <w:tc>
          <w:tcPr>
            <w:tcW w:w="1094" w:type="dxa"/>
            <w:vAlign w:val="bottom"/>
          </w:tcPr>
          <w:p w14:paraId="741B14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58054244</w:t>
            </w:r>
          </w:p>
        </w:tc>
        <w:tc>
          <w:tcPr>
            <w:tcW w:w="1094" w:type="dxa"/>
            <w:vAlign w:val="bottom"/>
          </w:tcPr>
          <w:p w14:paraId="4DE656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58055032</w:t>
            </w:r>
          </w:p>
        </w:tc>
        <w:tc>
          <w:tcPr>
            <w:tcW w:w="1298" w:type="dxa"/>
            <w:vAlign w:val="bottom"/>
          </w:tcPr>
          <w:p w14:paraId="1894B4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58055744</w:t>
            </w:r>
          </w:p>
        </w:tc>
      </w:tr>
      <w:tr w:rsidR="005D2CEE" w:rsidRPr="005651F5" w14:paraId="7168897F" w14:textId="77777777" w:rsidTr="0065472B">
        <w:tc>
          <w:tcPr>
            <w:tcW w:w="1095" w:type="dxa"/>
            <w:vAlign w:val="bottom"/>
          </w:tcPr>
          <w:p w14:paraId="165BD0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58049569</w:t>
            </w:r>
          </w:p>
        </w:tc>
        <w:tc>
          <w:tcPr>
            <w:tcW w:w="1095" w:type="dxa"/>
            <w:vAlign w:val="bottom"/>
          </w:tcPr>
          <w:p w14:paraId="5B645B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58050585</w:t>
            </w:r>
          </w:p>
        </w:tc>
        <w:tc>
          <w:tcPr>
            <w:tcW w:w="1095" w:type="dxa"/>
            <w:vAlign w:val="bottom"/>
          </w:tcPr>
          <w:p w14:paraId="341F99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58051485</w:t>
            </w:r>
          </w:p>
        </w:tc>
        <w:tc>
          <w:tcPr>
            <w:tcW w:w="1094" w:type="dxa"/>
            <w:vAlign w:val="bottom"/>
          </w:tcPr>
          <w:p w14:paraId="3B4B07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58052327</w:t>
            </w:r>
          </w:p>
        </w:tc>
        <w:tc>
          <w:tcPr>
            <w:tcW w:w="1094" w:type="dxa"/>
            <w:vAlign w:val="bottom"/>
          </w:tcPr>
          <w:p w14:paraId="4859A8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58053395</w:t>
            </w:r>
          </w:p>
        </w:tc>
        <w:tc>
          <w:tcPr>
            <w:tcW w:w="1094" w:type="dxa"/>
            <w:vAlign w:val="bottom"/>
          </w:tcPr>
          <w:p w14:paraId="32B46E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58054245</w:t>
            </w:r>
          </w:p>
        </w:tc>
        <w:tc>
          <w:tcPr>
            <w:tcW w:w="1094" w:type="dxa"/>
            <w:vAlign w:val="bottom"/>
          </w:tcPr>
          <w:p w14:paraId="4EF8D7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58055038</w:t>
            </w:r>
          </w:p>
        </w:tc>
        <w:tc>
          <w:tcPr>
            <w:tcW w:w="1298" w:type="dxa"/>
            <w:vAlign w:val="bottom"/>
          </w:tcPr>
          <w:p w14:paraId="3B7778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58055746</w:t>
            </w:r>
          </w:p>
        </w:tc>
      </w:tr>
      <w:tr w:rsidR="005D2CEE" w:rsidRPr="005651F5" w14:paraId="131CA32B" w14:textId="77777777" w:rsidTr="0065472B">
        <w:tc>
          <w:tcPr>
            <w:tcW w:w="1095" w:type="dxa"/>
            <w:vAlign w:val="bottom"/>
          </w:tcPr>
          <w:p w14:paraId="526FD1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58049588</w:t>
            </w:r>
          </w:p>
        </w:tc>
        <w:tc>
          <w:tcPr>
            <w:tcW w:w="1095" w:type="dxa"/>
            <w:vAlign w:val="bottom"/>
          </w:tcPr>
          <w:p w14:paraId="26BDAD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58050594</w:t>
            </w:r>
          </w:p>
        </w:tc>
        <w:tc>
          <w:tcPr>
            <w:tcW w:w="1095" w:type="dxa"/>
            <w:vAlign w:val="bottom"/>
          </w:tcPr>
          <w:p w14:paraId="55B2ED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58051488</w:t>
            </w:r>
          </w:p>
        </w:tc>
        <w:tc>
          <w:tcPr>
            <w:tcW w:w="1094" w:type="dxa"/>
            <w:vAlign w:val="bottom"/>
          </w:tcPr>
          <w:p w14:paraId="4C49D1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58052328</w:t>
            </w:r>
          </w:p>
        </w:tc>
        <w:tc>
          <w:tcPr>
            <w:tcW w:w="1094" w:type="dxa"/>
            <w:vAlign w:val="bottom"/>
          </w:tcPr>
          <w:p w14:paraId="46E58A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58053397</w:t>
            </w:r>
          </w:p>
        </w:tc>
        <w:tc>
          <w:tcPr>
            <w:tcW w:w="1094" w:type="dxa"/>
            <w:vAlign w:val="bottom"/>
          </w:tcPr>
          <w:p w14:paraId="6EF6CC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58054248</w:t>
            </w:r>
          </w:p>
        </w:tc>
        <w:tc>
          <w:tcPr>
            <w:tcW w:w="1094" w:type="dxa"/>
            <w:vAlign w:val="bottom"/>
          </w:tcPr>
          <w:p w14:paraId="0D138D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58055040</w:t>
            </w:r>
          </w:p>
        </w:tc>
        <w:tc>
          <w:tcPr>
            <w:tcW w:w="1298" w:type="dxa"/>
            <w:vAlign w:val="bottom"/>
          </w:tcPr>
          <w:p w14:paraId="4238AB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58055747</w:t>
            </w:r>
          </w:p>
        </w:tc>
      </w:tr>
      <w:tr w:rsidR="005D2CEE" w:rsidRPr="005651F5" w14:paraId="18C97BA4" w14:textId="77777777" w:rsidTr="0065472B">
        <w:tc>
          <w:tcPr>
            <w:tcW w:w="1095" w:type="dxa"/>
            <w:vAlign w:val="bottom"/>
          </w:tcPr>
          <w:p w14:paraId="4CAC69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58049589</w:t>
            </w:r>
          </w:p>
        </w:tc>
        <w:tc>
          <w:tcPr>
            <w:tcW w:w="1095" w:type="dxa"/>
            <w:vAlign w:val="bottom"/>
          </w:tcPr>
          <w:p w14:paraId="0D4A26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58050597</w:t>
            </w:r>
          </w:p>
        </w:tc>
        <w:tc>
          <w:tcPr>
            <w:tcW w:w="1095" w:type="dxa"/>
            <w:vAlign w:val="bottom"/>
          </w:tcPr>
          <w:p w14:paraId="70AA4A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58051491</w:t>
            </w:r>
          </w:p>
        </w:tc>
        <w:tc>
          <w:tcPr>
            <w:tcW w:w="1094" w:type="dxa"/>
            <w:vAlign w:val="bottom"/>
          </w:tcPr>
          <w:p w14:paraId="4FF813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58052332</w:t>
            </w:r>
          </w:p>
        </w:tc>
        <w:tc>
          <w:tcPr>
            <w:tcW w:w="1094" w:type="dxa"/>
            <w:vAlign w:val="bottom"/>
          </w:tcPr>
          <w:p w14:paraId="7B0BF0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58053405</w:t>
            </w:r>
          </w:p>
        </w:tc>
        <w:tc>
          <w:tcPr>
            <w:tcW w:w="1094" w:type="dxa"/>
            <w:vAlign w:val="bottom"/>
          </w:tcPr>
          <w:p w14:paraId="1414CD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58054252</w:t>
            </w:r>
          </w:p>
        </w:tc>
        <w:tc>
          <w:tcPr>
            <w:tcW w:w="1094" w:type="dxa"/>
            <w:vAlign w:val="bottom"/>
          </w:tcPr>
          <w:p w14:paraId="7D20C5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58055047</w:t>
            </w:r>
          </w:p>
        </w:tc>
        <w:tc>
          <w:tcPr>
            <w:tcW w:w="1298" w:type="dxa"/>
            <w:vAlign w:val="bottom"/>
          </w:tcPr>
          <w:p w14:paraId="6D455B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58055752</w:t>
            </w:r>
          </w:p>
        </w:tc>
      </w:tr>
      <w:tr w:rsidR="005D2CEE" w:rsidRPr="005651F5" w14:paraId="3298578D" w14:textId="77777777" w:rsidTr="0065472B">
        <w:tc>
          <w:tcPr>
            <w:tcW w:w="1095" w:type="dxa"/>
            <w:vAlign w:val="bottom"/>
          </w:tcPr>
          <w:p w14:paraId="049905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58049598</w:t>
            </w:r>
          </w:p>
        </w:tc>
        <w:tc>
          <w:tcPr>
            <w:tcW w:w="1095" w:type="dxa"/>
            <w:vAlign w:val="bottom"/>
          </w:tcPr>
          <w:p w14:paraId="7D7A2D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58050598</w:t>
            </w:r>
          </w:p>
        </w:tc>
        <w:tc>
          <w:tcPr>
            <w:tcW w:w="1095" w:type="dxa"/>
            <w:vAlign w:val="bottom"/>
          </w:tcPr>
          <w:p w14:paraId="533E1D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58051499</w:t>
            </w:r>
          </w:p>
        </w:tc>
        <w:tc>
          <w:tcPr>
            <w:tcW w:w="1094" w:type="dxa"/>
            <w:vAlign w:val="bottom"/>
          </w:tcPr>
          <w:p w14:paraId="10F024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58052334</w:t>
            </w:r>
          </w:p>
        </w:tc>
        <w:tc>
          <w:tcPr>
            <w:tcW w:w="1094" w:type="dxa"/>
            <w:vAlign w:val="bottom"/>
          </w:tcPr>
          <w:p w14:paraId="67A6AE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58053415</w:t>
            </w:r>
          </w:p>
        </w:tc>
        <w:tc>
          <w:tcPr>
            <w:tcW w:w="1094" w:type="dxa"/>
            <w:vAlign w:val="bottom"/>
          </w:tcPr>
          <w:p w14:paraId="008ACE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58054257</w:t>
            </w:r>
          </w:p>
        </w:tc>
        <w:tc>
          <w:tcPr>
            <w:tcW w:w="1094" w:type="dxa"/>
            <w:vAlign w:val="bottom"/>
          </w:tcPr>
          <w:p w14:paraId="681CDF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58055057</w:t>
            </w:r>
          </w:p>
        </w:tc>
        <w:tc>
          <w:tcPr>
            <w:tcW w:w="1298" w:type="dxa"/>
            <w:vAlign w:val="bottom"/>
          </w:tcPr>
          <w:p w14:paraId="36C805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58055756</w:t>
            </w:r>
          </w:p>
        </w:tc>
      </w:tr>
      <w:tr w:rsidR="005D2CEE" w:rsidRPr="005651F5" w14:paraId="51FC6947" w14:textId="77777777" w:rsidTr="0065472B">
        <w:tc>
          <w:tcPr>
            <w:tcW w:w="1095" w:type="dxa"/>
            <w:vAlign w:val="bottom"/>
          </w:tcPr>
          <w:p w14:paraId="196378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58049601</w:t>
            </w:r>
          </w:p>
        </w:tc>
        <w:tc>
          <w:tcPr>
            <w:tcW w:w="1095" w:type="dxa"/>
            <w:vAlign w:val="bottom"/>
          </w:tcPr>
          <w:p w14:paraId="181CC8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58050599</w:t>
            </w:r>
          </w:p>
        </w:tc>
        <w:tc>
          <w:tcPr>
            <w:tcW w:w="1095" w:type="dxa"/>
            <w:vAlign w:val="bottom"/>
          </w:tcPr>
          <w:p w14:paraId="233374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58051512</w:t>
            </w:r>
          </w:p>
        </w:tc>
        <w:tc>
          <w:tcPr>
            <w:tcW w:w="1094" w:type="dxa"/>
            <w:vAlign w:val="bottom"/>
          </w:tcPr>
          <w:p w14:paraId="07FD2A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58052346</w:t>
            </w:r>
          </w:p>
        </w:tc>
        <w:tc>
          <w:tcPr>
            <w:tcW w:w="1094" w:type="dxa"/>
            <w:vAlign w:val="bottom"/>
          </w:tcPr>
          <w:p w14:paraId="165950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58053417</w:t>
            </w:r>
          </w:p>
        </w:tc>
        <w:tc>
          <w:tcPr>
            <w:tcW w:w="1094" w:type="dxa"/>
            <w:vAlign w:val="bottom"/>
          </w:tcPr>
          <w:p w14:paraId="7B7171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58054259</w:t>
            </w:r>
          </w:p>
        </w:tc>
        <w:tc>
          <w:tcPr>
            <w:tcW w:w="1094" w:type="dxa"/>
            <w:vAlign w:val="bottom"/>
          </w:tcPr>
          <w:p w14:paraId="4A1833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58055058</w:t>
            </w:r>
          </w:p>
        </w:tc>
        <w:tc>
          <w:tcPr>
            <w:tcW w:w="1298" w:type="dxa"/>
            <w:vAlign w:val="bottom"/>
          </w:tcPr>
          <w:p w14:paraId="1D794F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58055757</w:t>
            </w:r>
          </w:p>
        </w:tc>
      </w:tr>
      <w:tr w:rsidR="005D2CEE" w:rsidRPr="005651F5" w14:paraId="2C3E115B" w14:textId="77777777" w:rsidTr="0065472B">
        <w:tc>
          <w:tcPr>
            <w:tcW w:w="1095" w:type="dxa"/>
            <w:vAlign w:val="bottom"/>
          </w:tcPr>
          <w:p w14:paraId="5B5FA0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58049610</w:t>
            </w:r>
          </w:p>
        </w:tc>
        <w:tc>
          <w:tcPr>
            <w:tcW w:w="1095" w:type="dxa"/>
            <w:vAlign w:val="bottom"/>
          </w:tcPr>
          <w:p w14:paraId="7E98B6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58050600</w:t>
            </w:r>
          </w:p>
        </w:tc>
        <w:tc>
          <w:tcPr>
            <w:tcW w:w="1095" w:type="dxa"/>
            <w:vAlign w:val="bottom"/>
          </w:tcPr>
          <w:p w14:paraId="439A6F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58051515</w:t>
            </w:r>
          </w:p>
        </w:tc>
        <w:tc>
          <w:tcPr>
            <w:tcW w:w="1094" w:type="dxa"/>
            <w:vAlign w:val="bottom"/>
          </w:tcPr>
          <w:p w14:paraId="16AE92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58052351</w:t>
            </w:r>
          </w:p>
        </w:tc>
        <w:tc>
          <w:tcPr>
            <w:tcW w:w="1094" w:type="dxa"/>
            <w:vAlign w:val="bottom"/>
          </w:tcPr>
          <w:p w14:paraId="4240E5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58053418</w:t>
            </w:r>
          </w:p>
        </w:tc>
        <w:tc>
          <w:tcPr>
            <w:tcW w:w="1094" w:type="dxa"/>
            <w:vAlign w:val="bottom"/>
          </w:tcPr>
          <w:p w14:paraId="4EBB0F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58054268</w:t>
            </w:r>
          </w:p>
        </w:tc>
        <w:tc>
          <w:tcPr>
            <w:tcW w:w="1094" w:type="dxa"/>
            <w:vAlign w:val="bottom"/>
          </w:tcPr>
          <w:p w14:paraId="795555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58055063</w:t>
            </w:r>
          </w:p>
        </w:tc>
        <w:tc>
          <w:tcPr>
            <w:tcW w:w="1298" w:type="dxa"/>
            <w:vAlign w:val="bottom"/>
          </w:tcPr>
          <w:p w14:paraId="59C316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58055758</w:t>
            </w:r>
          </w:p>
        </w:tc>
      </w:tr>
      <w:tr w:rsidR="005D2CEE" w:rsidRPr="005651F5" w14:paraId="3789C1AE" w14:textId="77777777" w:rsidTr="0065472B">
        <w:tc>
          <w:tcPr>
            <w:tcW w:w="1095" w:type="dxa"/>
            <w:vAlign w:val="bottom"/>
          </w:tcPr>
          <w:p w14:paraId="642C97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58049617</w:t>
            </w:r>
          </w:p>
        </w:tc>
        <w:tc>
          <w:tcPr>
            <w:tcW w:w="1095" w:type="dxa"/>
            <w:vAlign w:val="bottom"/>
          </w:tcPr>
          <w:p w14:paraId="1DBE6D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58050601</w:t>
            </w:r>
          </w:p>
        </w:tc>
        <w:tc>
          <w:tcPr>
            <w:tcW w:w="1095" w:type="dxa"/>
            <w:vAlign w:val="bottom"/>
          </w:tcPr>
          <w:p w14:paraId="2D8B69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58051516</w:t>
            </w:r>
          </w:p>
        </w:tc>
        <w:tc>
          <w:tcPr>
            <w:tcW w:w="1094" w:type="dxa"/>
            <w:vAlign w:val="bottom"/>
          </w:tcPr>
          <w:p w14:paraId="58517B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58052353</w:t>
            </w:r>
          </w:p>
        </w:tc>
        <w:tc>
          <w:tcPr>
            <w:tcW w:w="1094" w:type="dxa"/>
            <w:vAlign w:val="bottom"/>
          </w:tcPr>
          <w:p w14:paraId="48F870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58053419</w:t>
            </w:r>
          </w:p>
        </w:tc>
        <w:tc>
          <w:tcPr>
            <w:tcW w:w="1094" w:type="dxa"/>
            <w:vAlign w:val="bottom"/>
          </w:tcPr>
          <w:p w14:paraId="7DF01E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58054270</w:t>
            </w:r>
          </w:p>
        </w:tc>
        <w:tc>
          <w:tcPr>
            <w:tcW w:w="1094" w:type="dxa"/>
            <w:vAlign w:val="bottom"/>
          </w:tcPr>
          <w:p w14:paraId="7FDC99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58055066</w:t>
            </w:r>
          </w:p>
        </w:tc>
        <w:tc>
          <w:tcPr>
            <w:tcW w:w="1298" w:type="dxa"/>
            <w:vAlign w:val="bottom"/>
          </w:tcPr>
          <w:p w14:paraId="4D0799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58055759</w:t>
            </w:r>
          </w:p>
        </w:tc>
      </w:tr>
      <w:tr w:rsidR="005D2CEE" w:rsidRPr="005651F5" w14:paraId="6EA4FA6B" w14:textId="77777777" w:rsidTr="0065472B">
        <w:tc>
          <w:tcPr>
            <w:tcW w:w="1095" w:type="dxa"/>
            <w:vAlign w:val="bottom"/>
          </w:tcPr>
          <w:p w14:paraId="3AD809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58049624</w:t>
            </w:r>
          </w:p>
        </w:tc>
        <w:tc>
          <w:tcPr>
            <w:tcW w:w="1095" w:type="dxa"/>
            <w:vAlign w:val="bottom"/>
          </w:tcPr>
          <w:p w14:paraId="0CEC87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58050602</w:t>
            </w:r>
          </w:p>
        </w:tc>
        <w:tc>
          <w:tcPr>
            <w:tcW w:w="1095" w:type="dxa"/>
            <w:vAlign w:val="bottom"/>
          </w:tcPr>
          <w:p w14:paraId="691951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58051518</w:t>
            </w:r>
          </w:p>
        </w:tc>
        <w:tc>
          <w:tcPr>
            <w:tcW w:w="1094" w:type="dxa"/>
            <w:vAlign w:val="bottom"/>
          </w:tcPr>
          <w:p w14:paraId="0B47C4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58052356</w:t>
            </w:r>
          </w:p>
        </w:tc>
        <w:tc>
          <w:tcPr>
            <w:tcW w:w="1094" w:type="dxa"/>
            <w:vAlign w:val="bottom"/>
          </w:tcPr>
          <w:p w14:paraId="5B382B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58053420</w:t>
            </w:r>
          </w:p>
        </w:tc>
        <w:tc>
          <w:tcPr>
            <w:tcW w:w="1094" w:type="dxa"/>
            <w:vAlign w:val="bottom"/>
          </w:tcPr>
          <w:p w14:paraId="14FC74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58054277</w:t>
            </w:r>
          </w:p>
        </w:tc>
        <w:tc>
          <w:tcPr>
            <w:tcW w:w="1094" w:type="dxa"/>
            <w:vAlign w:val="bottom"/>
          </w:tcPr>
          <w:p w14:paraId="341CD2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58055067</w:t>
            </w:r>
          </w:p>
        </w:tc>
        <w:tc>
          <w:tcPr>
            <w:tcW w:w="1298" w:type="dxa"/>
            <w:vAlign w:val="bottom"/>
          </w:tcPr>
          <w:p w14:paraId="50B5EF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58055762</w:t>
            </w:r>
          </w:p>
        </w:tc>
      </w:tr>
      <w:tr w:rsidR="005D2CEE" w:rsidRPr="005651F5" w14:paraId="2167E81E" w14:textId="77777777" w:rsidTr="0065472B">
        <w:tc>
          <w:tcPr>
            <w:tcW w:w="1095" w:type="dxa"/>
            <w:vAlign w:val="bottom"/>
          </w:tcPr>
          <w:p w14:paraId="4A27C4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58049629</w:t>
            </w:r>
          </w:p>
        </w:tc>
        <w:tc>
          <w:tcPr>
            <w:tcW w:w="1095" w:type="dxa"/>
            <w:vAlign w:val="bottom"/>
          </w:tcPr>
          <w:p w14:paraId="72B3A0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58050609</w:t>
            </w:r>
          </w:p>
        </w:tc>
        <w:tc>
          <w:tcPr>
            <w:tcW w:w="1095" w:type="dxa"/>
            <w:vAlign w:val="bottom"/>
          </w:tcPr>
          <w:p w14:paraId="701532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58051520</w:t>
            </w:r>
          </w:p>
        </w:tc>
        <w:tc>
          <w:tcPr>
            <w:tcW w:w="1094" w:type="dxa"/>
            <w:vAlign w:val="bottom"/>
          </w:tcPr>
          <w:p w14:paraId="783568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58052374</w:t>
            </w:r>
          </w:p>
        </w:tc>
        <w:tc>
          <w:tcPr>
            <w:tcW w:w="1094" w:type="dxa"/>
            <w:vAlign w:val="bottom"/>
          </w:tcPr>
          <w:p w14:paraId="33F46A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58053422</w:t>
            </w:r>
          </w:p>
        </w:tc>
        <w:tc>
          <w:tcPr>
            <w:tcW w:w="1094" w:type="dxa"/>
            <w:vAlign w:val="bottom"/>
          </w:tcPr>
          <w:p w14:paraId="42A78E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58054282</w:t>
            </w:r>
          </w:p>
        </w:tc>
        <w:tc>
          <w:tcPr>
            <w:tcW w:w="1094" w:type="dxa"/>
            <w:vAlign w:val="bottom"/>
          </w:tcPr>
          <w:p w14:paraId="311DBB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58055068</w:t>
            </w:r>
          </w:p>
        </w:tc>
        <w:tc>
          <w:tcPr>
            <w:tcW w:w="1298" w:type="dxa"/>
            <w:vAlign w:val="bottom"/>
          </w:tcPr>
          <w:p w14:paraId="5CB832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58055766</w:t>
            </w:r>
          </w:p>
        </w:tc>
      </w:tr>
      <w:tr w:rsidR="005D2CEE" w:rsidRPr="005651F5" w14:paraId="20E95B77" w14:textId="77777777" w:rsidTr="0065472B">
        <w:tc>
          <w:tcPr>
            <w:tcW w:w="1095" w:type="dxa"/>
            <w:vAlign w:val="bottom"/>
          </w:tcPr>
          <w:p w14:paraId="2A408F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58049630</w:t>
            </w:r>
          </w:p>
        </w:tc>
        <w:tc>
          <w:tcPr>
            <w:tcW w:w="1095" w:type="dxa"/>
            <w:vAlign w:val="bottom"/>
          </w:tcPr>
          <w:p w14:paraId="09C862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58050614</w:t>
            </w:r>
          </w:p>
        </w:tc>
        <w:tc>
          <w:tcPr>
            <w:tcW w:w="1095" w:type="dxa"/>
            <w:vAlign w:val="bottom"/>
          </w:tcPr>
          <w:p w14:paraId="677153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58051523</w:t>
            </w:r>
          </w:p>
        </w:tc>
        <w:tc>
          <w:tcPr>
            <w:tcW w:w="1094" w:type="dxa"/>
            <w:vAlign w:val="bottom"/>
          </w:tcPr>
          <w:p w14:paraId="01A258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58052380</w:t>
            </w:r>
          </w:p>
        </w:tc>
        <w:tc>
          <w:tcPr>
            <w:tcW w:w="1094" w:type="dxa"/>
            <w:vAlign w:val="bottom"/>
          </w:tcPr>
          <w:p w14:paraId="4C2066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58053423</w:t>
            </w:r>
          </w:p>
        </w:tc>
        <w:tc>
          <w:tcPr>
            <w:tcW w:w="1094" w:type="dxa"/>
            <w:vAlign w:val="bottom"/>
          </w:tcPr>
          <w:p w14:paraId="1204ED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58054285</w:t>
            </w:r>
          </w:p>
        </w:tc>
        <w:tc>
          <w:tcPr>
            <w:tcW w:w="1094" w:type="dxa"/>
            <w:vAlign w:val="bottom"/>
          </w:tcPr>
          <w:p w14:paraId="621F32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58055070</w:t>
            </w:r>
          </w:p>
        </w:tc>
        <w:tc>
          <w:tcPr>
            <w:tcW w:w="1298" w:type="dxa"/>
            <w:vAlign w:val="bottom"/>
          </w:tcPr>
          <w:p w14:paraId="61DAC5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58055783</w:t>
            </w:r>
          </w:p>
        </w:tc>
      </w:tr>
      <w:tr w:rsidR="005D2CEE" w:rsidRPr="005651F5" w14:paraId="519554BC" w14:textId="77777777" w:rsidTr="0065472B">
        <w:tc>
          <w:tcPr>
            <w:tcW w:w="1095" w:type="dxa"/>
            <w:vAlign w:val="bottom"/>
          </w:tcPr>
          <w:p w14:paraId="3366A9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58049631</w:t>
            </w:r>
          </w:p>
        </w:tc>
        <w:tc>
          <w:tcPr>
            <w:tcW w:w="1095" w:type="dxa"/>
            <w:vAlign w:val="bottom"/>
          </w:tcPr>
          <w:p w14:paraId="0488AD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58050624</w:t>
            </w:r>
          </w:p>
        </w:tc>
        <w:tc>
          <w:tcPr>
            <w:tcW w:w="1095" w:type="dxa"/>
            <w:vAlign w:val="bottom"/>
          </w:tcPr>
          <w:p w14:paraId="0A7090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58051526</w:t>
            </w:r>
          </w:p>
        </w:tc>
        <w:tc>
          <w:tcPr>
            <w:tcW w:w="1094" w:type="dxa"/>
            <w:vAlign w:val="bottom"/>
          </w:tcPr>
          <w:p w14:paraId="1B6DCA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58052391</w:t>
            </w:r>
          </w:p>
        </w:tc>
        <w:tc>
          <w:tcPr>
            <w:tcW w:w="1094" w:type="dxa"/>
            <w:vAlign w:val="bottom"/>
          </w:tcPr>
          <w:p w14:paraId="5E09E5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58053437</w:t>
            </w:r>
          </w:p>
        </w:tc>
        <w:tc>
          <w:tcPr>
            <w:tcW w:w="1094" w:type="dxa"/>
            <w:vAlign w:val="bottom"/>
          </w:tcPr>
          <w:p w14:paraId="3CA40D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58054286</w:t>
            </w:r>
          </w:p>
        </w:tc>
        <w:tc>
          <w:tcPr>
            <w:tcW w:w="1094" w:type="dxa"/>
            <w:vAlign w:val="bottom"/>
          </w:tcPr>
          <w:p w14:paraId="7C980D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58055076</w:t>
            </w:r>
          </w:p>
        </w:tc>
        <w:tc>
          <w:tcPr>
            <w:tcW w:w="1298" w:type="dxa"/>
            <w:vAlign w:val="bottom"/>
          </w:tcPr>
          <w:p w14:paraId="705D97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58055786</w:t>
            </w:r>
          </w:p>
        </w:tc>
      </w:tr>
      <w:tr w:rsidR="005D2CEE" w:rsidRPr="005651F5" w14:paraId="63E45AC9" w14:textId="77777777" w:rsidTr="0065472B">
        <w:tc>
          <w:tcPr>
            <w:tcW w:w="1095" w:type="dxa"/>
            <w:vAlign w:val="bottom"/>
          </w:tcPr>
          <w:p w14:paraId="68E092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58049632</w:t>
            </w:r>
          </w:p>
        </w:tc>
        <w:tc>
          <w:tcPr>
            <w:tcW w:w="1095" w:type="dxa"/>
            <w:vAlign w:val="bottom"/>
          </w:tcPr>
          <w:p w14:paraId="0A56A4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58050625</w:t>
            </w:r>
          </w:p>
        </w:tc>
        <w:tc>
          <w:tcPr>
            <w:tcW w:w="1095" w:type="dxa"/>
            <w:vAlign w:val="bottom"/>
          </w:tcPr>
          <w:p w14:paraId="38EE85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58051527</w:t>
            </w:r>
          </w:p>
        </w:tc>
        <w:tc>
          <w:tcPr>
            <w:tcW w:w="1094" w:type="dxa"/>
            <w:vAlign w:val="bottom"/>
          </w:tcPr>
          <w:p w14:paraId="31861C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58052398</w:t>
            </w:r>
          </w:p>
        </w:tc>
        <w:tc>
          <w:tcPr>
            <w:tcW w:w="1094" w:type="dxa"/>
            <w:vAlign w:val="bottom"/>
          </w:tcPr>
          <w:p w14:paraId="00F406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58053439</w:t>
            </w:r>
          </w:p>
        </w:tc>
        <w:tc>
          <w:tcPr>
            <w:tcW w:w="1094" w:type="dxa"/>
            <w:vAlign w:val="bottom"/>
          </w:tcPr>
          <w:p w14:paraId="2C9BC5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58054288</w:t>
            </w:r>
          </w:p>
        </w:tc>
        <w:tc>
          <w:tcPr>
            <w:tcW w:w="1094" w:type="dxa"/>
            <w:vAlign w:val="bottom"/>
          </w:tcPr>
          <w:p w14:paraId="6EED06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58055077</w:t>
            </w:r>
          </w:p>
        </w:tc>
        <w:tc>
          <w:tcPr>
            <w:tcW w:w="1298" w:type="dxa"/>
            <w:vAlign w:val="bottom"/>
          </w:tcPr>
          <w:p w14:paraId="16194E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58055787</w:t>
            </w:r>
          </w:p>
        </w:tc>
      </w:tr>
      <w:tr w:rsidR="005D2CEE" w:rsidRPr="005651F5" w14:paraId="1CF73E56" w14:textId="77777777" w:rsidTr="0065472B">
        <w:tc>
          <w:tcPr>
            <w:tcW w:w="1095" w:type="dxa"/>
            <w:vAlign w:val="bottom"/>
          </w:tcPr>
          <w:p w14:paraId="4A7BC1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58049633</w:t>
            </w:r>
          </w:p>
        </w:tc>
        <w:tc>
          <w:tcPr>
            <w:tcW w:w="1095" w:type="dxa"/>
            <w:vAlign w:val="bottom"/>
          </w:tcPr>
          <w:p w14:paraId="08B204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58050642</w:t>
            </w:r>
          </w:p>
        </w:tc>
        <w:tc>
          <w:tcPr>
            <w:tcW w:w="1095" w:type="dxa"/>
            <w:vAlign w:val="bottom"/>
          </w:tcPr>
          <w:p w14:paraId="3073CC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58051528</w:t>
            </w:r>
          </w:p>
        </w:tc>
        <w:tc>
          <w:tcPr>
            <w:tcW w:w="1094" w:type="dxa"/>
            <w:vAlign w:val="bottom"/>
          </w:tcPr>
          <w:p w14:paraId="65891E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58052404</w:t>
            </w:r>
          </w:p>
        </w:tc>
        <w:tc>
          <w:tcPr>
            <w:tcW w:w="1094" w:type="dxa"/>
            <w:vAlign w:val="bottom"/>
          </w:tcPr>
          <w:p w14:paraId="5864DB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58053445</w:t>
            </w:r>
          </w:p>
        </w:tc>
        <w:tc>
          <w:tcPr>
            <w:tcW w:w="1094" w:type="dxa"/>
            <w:vAlign w:val="bottom"/>
          </w:tcPr>
          <w:p w14:paraId="304AD7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58054301</w:t>
            </w:r>
          </w:p>
        </w:tc>
        <w:tc>
          <w:tcPr>
            <w:tcW w:w="1094" w:type="dxa"/>
            <w:vAlign w:val="bottom"/>
          </w:tcPr>
          <w:p w14:paraId="4241E5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58055079</w:t>
            </w:r>
          </w:p>
        </w:tc>
        <w:tc>
          <w:tcPr>
            <w:tcW w:w="1298" w:type="dxa"/>
            <w:vAlign w:val="bottom"/>
          </w:tcPr>
          <w:p w14:paraId="751E0D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58055790</w:t>
            </w:r>
          </w:p>
        </w:tc>
      </w:tr>
      <w:tr w:rsidR="005D2CEE" w:rsidRPr="005651F5" w14:paraId="6C7ABC41" w14:textId="77777777" w:rsidTr="0065472B">
        <w:tc>
          <w:tcPr>
            <w:tcW w:w="1095" w:type="dxa"/>
            <w:vAlign w:val="bottom"/>
          </w:tcPr>
          <w:p w14:paraId="541F34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58049636</w:t>
            </w:r>
          </w:p>
        </w:tc>
        <w:tc>
          <w:tcPr>
            <w:tcW w:w="1095" w:type="dxa"/>
            <w:vAlign w:val="bottom"/>
          </w:tcPr>
          <w:p w14:paraId="4C29E7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58050653</w:t>
            </w:r>
          </w:p>
        </w:tc>
        <w:tc>
          <w:tcPr>
            <w:tcW w:w="1095" w:type="dxa"/>
            <w:vAlign w:val="bottom"/>
          </w:tcPr>
          <w:p w14:paraId="7EA8A6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58051530</w:t>
            </w:r>
          </w:p>
        </w:tc>
        <w:tc>
          <w:tcPr>
            <w:tcW w:w="1094" w:type="dxa"/>
            <w:vAlign w:val="bottom"/>
          </w:tcPr>
          <w:p w14:paraId="27138B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58052419</w:t>
            </w:r>
          </w:p>
        </w:tc>
        <w:tc>
          <w:tcPr>
            <w:tcW w:w="1094" w:type="dxa"/>
            <w:vAlign w:val="bottom"/>
          </w:tcPr>
          <w:p w14:paraId="33D2A1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58053446</w:t>
            </w:r>
          </w:p>
        </w:tc>
        <w:tc>
          <w:tcPr>
            <w:tcW w:w="1094" w:type="dxa"/>
            <w:vAlign w:val="bottom"/>
          </w:tcPr>
          <w:p w14:paraId="328B41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58054303</w:t>
            </w:r>
          </w:p>
        </w:tc>
        <w:tc>
          <w:tcPr>
            <w:tcW w:w="1094" w:type="dxa"/>
            <w:vAlign w:val="bottom"/>
          </w:tcPr>
          <w:p w14:paraId="236787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58055084</w:t>
            </w:r>
          </w:p>
        </w:tc>
        <w:tc>
          <w:tcPr>
            <w:tcW w:w="1298" w:type="dxa"/>
            <w:vAlign w:val="bottom"/>
          </w:tcPr>
          <w:p w14:paraId="55B3C4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58055794</w:t>
            </w:r>
          </w:p>
        </w:tc>
      </w:tr>
      <w:tr w:rsidR="005D2CEE" w:rsidRPr="005651F5" w14:paraId="788EDC8A" w14:textId="77777777" w:rsidTr="0065472B">
        <w:tc>
          <w:tcPr>
            <w:tcW w:w="1095" w:type="dxa"/>
            <w:vAlign w:val="bottom"/>
          </w:tcPr>
          <w:p w14:paraId="3B9500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58049641</w:t>
            </w:r>
          </w:p>
        </w:tc>
        <w:tc>
          <w:tcPr>
            <w:tcW w:w="1095" w:type="dxa"/>
            <w:vAlign w:val="bottom"/>
          </w:tcPr>
          <w:p w14:paraId="5E4A98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58050654</w:t>
            </w:r>
          </w:p>
        </w:tc>
        <w:tc>
          <w:tcPr>
            <w:tcW w:w="1095" w:type="dxa"/>
            <w:vAlign w:val="bottom"/>
          </w:tcPr>
          <w:p w14:paraId="6EC541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58051531</w:t>
            </w:r>
          </w:p>
        </w:tc>
        <w:tc>
          <w:tcPr>
            <w:tcW w:w="1094" w:type="dxa"/>
            <w:vAlign w:val="bottom"/>
          </w:tcPr>
          <w:p w14:paraId="207F9F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58052427</w:t>
            </w:r>
          </w:p>
        </w:tc>
        <w:tc>
          <w:tcPr>
            <w:tcW w:w="1094" w:type="dxa"/>
            <w:vAlign w:val="bottom"/>
          </w:tcPr>
          <w:p w14:paraId="5B273E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58053456</w:t>
            </w:r>
          </w:p>
        </w:tc>
        <w:tc>
          <w:tcPr>
            <w:tcW w:w="1094" w:type="dxa"/>
            <w:vAlign w:val="bottom"/>
          </w:tcPr>
          <w:p w14:paraId="0B8876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58054304</w:t>
            </w:r>
          </w:p>
        </w:tc>
        <w:tc>
          <w:tcPr>
            <w:tcW w:w="1094" w:type="dxa"/>
            <w:vAlign w:val="bottom"/>
          </w:tcPr>
          <w:p w14:paraId="0D33EA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58055096</w:t>
            </w:r>
          </w:p>
        </w:tc>
        <w:tc>
          <w:tcPr>
            <w:tcW w:w="1298" w:type="dxa"/>
            <w:vAlign w:val="bottom"/>
          </w:tcPr>
          <w:p w14:paraId="1BBE8F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58055795</w:t>
            </w:r>
          </w:p>
        </w:tc>
      </w:tr>
      <w:tr w:rsidR="005D2CEE" w:rsidRPr="005651F5" w14:paraId="2A71B154" w14:textId="77777777" w:rsidTr="0065472B">
        <w:tc>
          <w:tcPr>
            <w:tcW w:w="1095" w:type="dxa"/>
            <w:vAlign w:val="bottom"/>
          </w:tcPr>
          <w:p w14:paraId="1BAFA0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58049655</w:t>
            </w:r>
          </w:p>
        </w:tc>
        <w:tc>
          <w:tcPr>
            <w:tcW w:w="1095" w:type="dxa"/>
            <w:vAlign w:val="bottom"/>
          </w:tcPr>
          <w:p w14:paraId="3BB4FB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58050659</w:t>
            </w:r>
          </w:p>
        </w:tc>
        <w:tc>
          <w:tcPr>
            <w:tcW w:w="1095" w:type="dxa"/>
            <w:vAlign w:val="bottom"/>
          </w:tcPr>
          <w:p w14:paraId="293161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58051536</w:t>
            </w:r>
          </w:p>
        </w:tc>
        <w:tc>
          <w:tcPr>
            <w:tcW w:w="1094" w:type="dxa"/>
            <w:vAlign w:val="bottom"/>
          </w:tcPr>
          <w:p w14:paraId="666710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58052428</w:t>
            </w:r>
          </w:p>
        </w:tc>
        <w:tc>
          <w:tcPr>
            <w:tcW w:w="1094" w:type="dxa"/>
            <w:vAlign w:val="bottom"/>
          </w:tcPr>
          <w:p w14:paraId="1AF16B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58053457</w:t>
            </w:r>
          </w:p>
        </w:tc>
        <w:tc>
          <w:tcPr>
            <w:tcW w:w="1094" w:type="dxa"/>
            <w:vAlign w:val="bottom"/>
          </w:tcPr>
          <w:p w14:paraId="3AAD35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58054308</w:t>
            </w:r>
          </w:p>
        </w:tc>
        <w:tc>
          <w:tcPr>
            <w:tcW w:w="1094" w:type="dxa"/>
            <w:vAlign w:val="bottom"/>
          </w:tcPr>
          <w:p w14:paraId="21F0C7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58055101</w:t>
            </w:r>
          </w:p>
        </w:tc>
        <w:tc>
          <w:tcPr>
            <w:tcW w:w="1298" w:type="dxa"/>
            <w:vAlign w:val="bottom"/>
          </w:tcPr>
          <w:p w14:paraId="2D2CCA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58055796</w:t>
            </w:r>
          </w:p>
        </w:tc>
      </w:tr>
      <w:tr w:rsidR="005D2CEE" w:rsidRPr="005651F5" w14:paraId="36186620" w14:textId="77777777" w:rsidTr="0065472B">
        <w:tc>
          <w:tcPr>
            <w:tcW w:w="1095" w:type="dxa"/>
            <w:vAlign w:val="bottom"/>
          </w:tcPr>
          <w:p w14:paraId="66ACA5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58049656</w:t>
            </w:r>
          </w:p>
        </w:tc>
        <w:tc>
          <w:tcPr>
            <w:tcW w:w="1095" w:type="dxa"/>
            <w:vAlign w:val="bottom"/>
          </w:tcPr>
          <w:p w14:paraId="0845C7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58050674</w:t>
            </w:r>
          </w:p>
        </w:tc>
        <w:tc>
          <w:tcPr>
            <w:tcW w:w="1095" w:type="dxa"/>
            <w:vAlign w:val="bottom"/>
          </w:tcPr>
          <w:p w14:paraId="780863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58051539</w:t>
            </w:r>
          </w:p>
        </w:tc>
        <w:tc>
          <w:tcPr>
            <w:tcW w:w="1094" w:type="dxa"/>
            <w:vAlign w:val="bottom"/>
          </w:tcPr>
          <w:p w14:paraId="74E784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58052440</w:t>
            </w:r>
          </w:p>
        </w:tc>
        <w:tc>
          <w:tcPr>
            <w:tcW w:w="1094" w:type="dxa"/>
            <w:vAlign w:val="bottom"/>
          </w:tcPr>
          <w:p w14:paraId="70D9EF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58053461</w:t>
            </w:r>
          </w:p>
        </w:tc>
        <w:tc>
          <w:tcPr>
            <w:tcW w:w="1094" w:type="dxa"/>
            <w:vAlign w:val="bottom"/>
          </w:tcPr>
          <w:p w14:paraId="73C368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58054309</w:t>
            </w:r>
          </w:p>
        </w:tc>
        <w:tc>
          <w:tcPr>
            <w:tcW w:w="1094" w:type="dxa"/>
            <w:vAlign w:val="bottom"/>
          </w:tcPr>
          <w:p w14:paraId="2A9224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58055102</w:t>
            </w:r>
          </w:p>
        </w:tc>
        <w:tc>
          <w:tcPr>
            <w:tcW w:w="1298" w:type="dxa"/>
            <w:vAlign w:val="bottom"/>
          </w:tcPr>
          <w:p w14:paraId="437D39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58055797</w:t>
            </w:r>
          </w:p>
        </w:tc>
      </w:tr>
      <w:tr w:rsidR="005D2CEE" w:rsidRPr="005651F5" w14:paraId="220A7438" w14:textId="77777777" w:rsidTr="0065472B">
        <w:tc>
          <w:tcPr>
            <w:tcW w:w="1095" w:type="dxa"/>
            <w:vAlign w:val="bottom"/>
          </w:tcPr>
          <w:p w14:paraId="611299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58049659</w:t>
            </w:r>
          </w:p>
        </w:tc>
        <w:tc>
          <w:tcPr>
            <w:tcW w:w="1095" w:type="dxa"/>
            <w:vAlign w:val="bottom"/>
          </w:tcPr>
          <w:p w14:paraId="21991A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58050680</w:t>
            </w:r>
          </w:p>
        </w:tc>
        <w:tc>
          <w:tcPr>
            <w:tcW w:w="1095" w:type="dxa"/>
            <w:vAlign w:val="bottom"/>
          </w:tcPr>
          <w:p w14:paraId="09A032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58051546</w:t>
            </w:r>
          </w:p>
        </w:tc>
        <w:tc>
          <w:tcPr>
            <w:tcW w:w="1094" w:type="dxa"/>
            <w:vAlign w:val="bottom"/>
          </w:tcPr>
          <w:p w14:paraId="61B04E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58052442</w:t>
            </w:r>
          </w:p>
        </w:tc>
        <w:tc>
          <w:tcPr>
            <w:tcW w:w="1094" w:type="dxa"/>
            <w:vAlign w:val="bottom"/>
          </w:tcPr>
          <w:p w14:paraId="43CA9E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58053470</w:t>
            </w:r>
          </w:p>
        </w:tc>
        <w:tc>
          <w:tcPr>
            <w:tcW w:w="1094" w:type="dxa"/>
            <w:vAlign w:val="bottom"/>
          </w:tcPr>
          <w:p w14:paraId="4F2310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58054312</w:t>
            </w:r>
          </w:p>
        </w:tc>
        <w:tc>
          <w:tcPr>
            <w:tcW w:w="1094" w:type="dxa"/>
            <w:vAlign w:val="bottom"/>
          </w:tcPr>
          <w:p w14:paraId="0F3E89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58055104</w:t>
            </w:r>
          </w:p>
        </w:tc>
        <w:tc>
          <w:tcPr>
            <w:tcW w:w="1298" w:type="dxa"/>
            <w:vAlign w:val="bottom"/>
          </w:tcPr>
          <w:p w14:paraId="6D2AE7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58055801</w:t>
            </w:r>
          </w:p>
        </w:tc>
      </w:tr>
      <w:tr w:rsidR="005D2CEE" w:rsidRPr="005651F5" w14:paraId="5341E067" w14:textId="77777777" w:rsidTr="0065472B">
        <w:tc>
          <w:tcPr>
            <w:tcW w:w="1095" w:type="dxa"/>
            <w:vAlign w:val="bottom"/>
          </w:tcPr>
          <w:p w14:paraId="061941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58049661</w:t>
            </w:r>
          </w:p>
        </w:tc>
        <w:tc>
          <w:tcPr>
            <w:tcW w:w="1095" w:type="dxa"/>
            <w:vAlign w:val="bottom"/>
          </w:tcPr>
          <w:p w14:paraId="11ED6F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58050681</w:t>
            </w:r>
          </w:p>
        </w:tc>
        <w:tc>
          <w:tcPr>
            <w:tcW w:w="1095" w:type="dxa"/>
            <w:vAlign w:val="bottom"/>
          </w:tcPr>
          <w:p w14:paraId="5CD72A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58051547</w:t>
            </w:r>
          </w:p>
        </w:tc>
        <w:tc>
          <w:tcPr>
            <w:tcW w:w="1094" w:type="dxa"/>
            <w:vAlign w:val="bottom"/>
          </w:tcPr>
          <w:p w14:paraId="458CA5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58052457</w:t>
            </w:r>
          </w:p>
        </w:tc>
        <w:tc>
          <w:tcPr>
            <w:tcW w:w="1094" w:type="dxa"/>
            <w:vAlign w:val="bottom"/>
          </w:tcPr>
          <w:p w14:paraId="3FBDE4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58053472</w:t>
            </w:r>
          </w:p>
        </w:tc>
        <w:tc>
          <w:tcPr>
            <w:tcW w:w="1094" w:type="dxa"/>
            <w:vAlign w:val="bottom"/>
          </w:tcPr>
          <w:p w14:paraId="72F1E5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58054313</w:t>
            </w:r>
          </w:p>
        </w:tc>
        <w:tc>
          <w:tcPr>
            <w:tcW w:w="1094" w:type="dxa"/>
            <w:vAlign w:val="bottom"/>
          </w:tcPr>
          <w:p w14:paraId="44FE0B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58055108</w:t>
            </w:r>
          </w:p>
        </w:tc>
        <w:tc>
          <w:tcPr>
            <w:tcW w:w="1298" w:type="dxa"/>
            <w:vAlign w:val="bottom"/>
          </w:tcPr>
          <w:p w14:paraId="60FFE0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58055807</w:t>
            </w:r>
          </w:p>
        </w:tc>
      </w:tr>
      <w:tr w:rsidR="005D2CEE" w:rsidRPr="005651F5" w14:paraId="2D73AF71" w14:textId="77777777" w:rsidTr="0065472B">
        <w:tc>
          <w:tcPr>
            <w:tcW w:w="1095" w:type="dxa"/>
            <w:vAlign w:val="bottom"/>
          </w:tcPr>
          <w:p w14:paraId="214ABF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58049665</w:t>
            </w:r>
          </w:p>
        </w:tc>
        <w:tc>
          <w:tcPr>
            <w:tcW w:w="1095" w:type="dxa"/>
            <w:vAlign w:val="bottom"/>
          </w:tcPr>
          <w:p w14:paraId="4B9934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58050682</w:t>
            </w:r>
          </w:p>
        </w:tc>
        <w:tc>
          <w:tcPr>
            <w:tcW w:w="1095" w:type="dxa"/>
            <w:vAlign w:val="bottom"/>
          </w:tcPr>
          <w:p w14:paraId="4F84C7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58051548</w:t>
            </w:r>
          </w:p>
        </w:tc>
        <w:tc>
          <w:tcPr>
            <w:tcW w:w="1094" w:type="dxa"/>
            <w:vAlign w:val="bottom"/>
          </w:tcPr>
          <w:p w14:paraId="33E835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58052458</w:t>
            </w:r>
          </w:p>
        </w:tc>
        <w:tc>
          <w:tcPr>
            <w:tcW w:w="1094" w:type="dxa"/>
            <w:vAlign w:val="bottom"/>
          </w:tcPr>
          <w:p w14:paraId="6E5962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58053477</w:t>
            </w:r>
          </w:p>
        </w:tc>
        <w:tc>
          <w:tcPr>
            <w:tcW w:w="1094" w:type="dxa"/>
            <w:vAlign w:val="bottom"/>
          </w:tcPr>
          <w:p w14:paraId="7613F5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58054329</w:t>
            </w:r>
          </w:p>
        </w:tc>
        <w:tc>
          <w:tcPr>
            <w:tcW w:w="1094" w:type="dxa"/>
            <w:vAlign w:val="bottom"/>
          </w:tcPr>
          <w:p w14:paraId="76C1DD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58055112</w:t>
            </w:r>
          </w:p>
        </w:tc>
        <w:tc>
          <w:tcPr>
            <w:tcW w:w="1298" w:type="dxa"/>
            <w:vAlign w:val="bottom"/>
          </w:tcPr>
          <w:p w14:paraId="064C05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58055810</w:t>
            </w:r>
          </w:p>
        </w:tc>
      </w:tr>
      <w:tr w:rsidR="005D2CEE" w:rsidRPr="005651F5" w14:paraId="3BDDE002" w14:textId="77777777" w:rsidTr="0065472B">
        <w:tc>
          <w:tcPr>
            <w:tcW w:w="1095" w:type="dxa"/>
            <w:vAlign w:val="bottom"/>
          </w:tcPr>
          <w:p w14:paraId="4A1E47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58049669</w:t>
            </w:r>
          </w:p>
        </w:tc>
        <w:tc>
          <w:tcPr>
            <w:tcW w:w="1095" w:type="dxa"/>
            <w:vAlign w:val="bottom"/>
          </w:tcPr>
          <w:p w14:paraId="06A74E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58050683</w:t>
            </w:r>
          </w:p>
        </w:tc>
        <w:tc>
          <w:tcPr>
            <w:tcW w:w="1095" w:type="dxa"/>
            <w:vAlign w:val="bottom"/>
          </w:tcPr>
          <w:p w14:paraId="5B871A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58051556</w:t>
            </w:r>
          </w:p>
        </w:tc>
        <w:tc>
          <w:tcPr>
            <w:tcW w:w="1094" w:type="dxa"/>
            <w:vAlign w:val="bottom"/>
          </w:tcPr>
          <w:p w14:paraId="69199F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58052459</w:t>
            </w:r>
          </w:p>
        </w:tc>
        <w:tc>
          <w:tcPr>
            <w:tcW w:w="1094" w:type="dxa"/>
            <w:vAlign w:val="bottom"/>
          </w:tcPr>
          <w:p w14:paraId="171064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58053478</w:t>
            </w:r>
          </w:p>
        </w:tc>
        <w:tc>
          <w:tcPr>
            <w:tcW w:w="1094" w:type="dxa"/>
            <w:vAlign w:val="bottom"/>
          </w:tcPr>
          <w:p w14:paraId="6ADD1D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58054331</w:t>
            </w:r>
          </w:p>
        </w:tc>
        <w:tc>
          <w:tcPr>
            <w:tcW w:w="1094" w:type="dxa"/>
            <w:vAlign w:val="bottom"/>
          </w:tcPr>
          <w:p w14:paraId="3FC657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58055114</w:t>
            </w:r>
          </w:p>
        </w:tc>
        <w:tc>
          <w:tcPr>
            <w:tcW w:w="1298" w:type="dxa"/>
            <w:vAlign w:val="bottom"/>
          </w:tcPr>
          <w:p w14:paraId="3711AB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58055812</w:t>
            </w:r>
          </w:p>
        </w:tc>
      </w:tr>
      <w:tr w:rsidR="005D2CEE" w:rsidRPr="005651F5" w14:paraId="63147520" w14:textId="77777777" w:rsidTr="0065472B">
        <w:tc>
          <w:tcPr>
            <w:tcW w:w="1095" w:type="dxa"/>
            <w:vAlign w:val="bottom"/>
          </w:tcPr>
          <w:p w14:paraId="49E785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58049670</w:t>
            </w:r>
          </w:p>
        </w:tc>
        <w:tc>
          <w:tcPr>
            <w:tcW w:w="1095" w:type="dxa"/>
            <w:vAlign w:val="bottom"/>
          </w:tcPr>
          <w:p w14:paraId="51EE7C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58050684</w:t>
            </w:r>
          </w:p>
        </w:tc>
        <w:tc>
          <w:tcPr>
            <w:tcW w:w="1095" w:type="dxa"/>
            <w:vAlign w:val="bottom"/>
          </w:tcPr>
          <w:p w14:paraId="4531CF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58051565</w:t>
            </w:r>
          </w:p>
        </w:tc>
        <w:tc>
          <w:tcPr>
            <w:tcW w:w="1094" w:type="dxa"/>
            <w:vAlign w:val="bottom"/>
          </w:tcPr>
          <w:p w14:paraId="22F980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58052463</w:t>
            </w:r>
          </w:p>
        </w:tc>
        <w:tc>
          <w:tcPr>
            <w:tcW w:w="1094" w:type="dxa"/>
            <w:vAlign w:val="bottom"/>
          </w:tcPr>
          <w:p w14:paraId="58CE5D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58053486</w:t>
            </w:r>
          </w:p>
        </w:tc>
        <w:tc>
          <w:tcPr>
            <w:tcW w:w="1094" w:type="dxa"/>
            <w:vAlign w:val="bottom"/>
          </w:tcPr>
          <w:p w14:paraId="7FE350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58054338</w:t>
            </w:r>
          </w:p>
        </w:tc>
        <w:tc>
          <w:tcPr>
            <w:tcW w:w="1094" w:type="dxa"/>
            <w:vAlign w:val="bottom"/>
          </w:tcPr>
          <w:p w14:paraId="4EA479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58055117</w:t>
            </w:r>
          </w:p>
        </w:tc>
        <w:tc>
          <w:tcPr>
            <w:tcW w:w="1298" w:type="dxa"/>
            <w:vAlign w:val="bottom"/>
          </w:tcPr>
          <w:p w14:paraId="16DACD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58055816</w:t>
            </w:r>
          </w:p>
        </w:tc>
      </w:tr>
      <w:tr w:rsidR="005D2CEE" w:rsidRPr="005651F5" w14:paraId="19A06D8A" w14:textId="77777777" w:rsidTr="0065472B">
        <w:tc>
          <w:tcPr>
            <w:tcW w:w="1095" w:type="dxa"/>
            <w:vAlign w:val="bottom"/>
          </w:tcPr>
          <w:p w14:paraId="22DE2A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58049701</w:t>
            </w:r>
          </w:p>
        </w:tc>
        <w:tc>
          <w:tcPr>
            <w:tcW w:w="1095" w:type="dxa"/>
            <w:vAlign w:val="bottom"/>
          </w:tcPr>
          <w:p w14:paraId="401D2D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58050687</w:t>
            </w:r>
          </w:p>
        </w:tc>
        <w:tc>
          <w:tcPr>
            <w:tcW w:w="1095" w:type="dxa"/>
            <w:vAlign w:val="bottom"/>
          </w:tcPr>
          <w:p w14:paraId="3A6398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58051569</w:t>
            </w:r>
          </w:p>
        </w:tc>
        <w:tc>
          <w:tcPr>
            <w:tcW w:w="1094" w:type="dxa"/>
            <w:vAlign w:val="bottom"/>
          </w:tcPr>
          <w:p w14:paraId="19F01F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58052468</w:t>
            </w:r>
          </w:p>
        </w:tc>
        <w:tc>
          <w:tcPr>
            <w:tcW w:w="1094" w:type="dxa"/>
            <w:vAlign w:val="bottom"/>
          </w:tcPr>
          <w:p w14:paraId="2BFC62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58053487</w:t>
            </w:r>
          </w:p>
        </w:tc>
        <w:tc>
          <w:tcPr>
            <w:tcW w:w="1094" w:type="dxa"/>
            <w:vAlign w:val="bottom"/>
          </w:tcPr>
          <w:p w14:paraId="0C521D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58054341</w:t>
            </w:r>
          </w:p>
        </w:tc>
        <w:tc>
          <w:tcPr>
            <w:tcW w:w="1094" w:type="dxa"/>
            <w:vAlign w:val="bottom"/>
          </w:tcPr>
          <w:p w14:paraId="454C02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58055120</w:t>
            </w:r>
          </w:p>
        </w:tc>
        <w:tc>
          <w:tcPr>
            <w:tcW w:w="1298" w:type="dxa"/>
            <w:vAlign w:val="bottom"/>
          </w:tcPr>
          <w:p w14:paraId="10153B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58055818</w:t>
            </w:r>
          </w:p>
        </w:tc>
      </w:tr>
      <w:tr w:rsidR="005D2CEE" w:rsidRPr="005651F5" w14:paraId="76BE5E58" w14:textId="77777777" w:rsidTr="0065472B">
        <w:tc>
          <w:tcPr>
            <w:tcW w:w="1095" w:type="dxa"/>
            <w:vAlign w:val="bottom"/>
          </w:tcPr>
          <w:p w14:paraId="3A9718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58049711</w:t>
            </w:r>
          </w:p>
        </w:tc>
        <w:tc>
          <w:tcPr>
            <w:tcW w:w="1095" w:type="dxa"/>
            <w:vAlign w:val="bottom"/>
          </w:tcPr>
          <w:p w14:paraId="518E31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58050690</w:t>
            </w:r>
          </w:p>
        </w:tc>
        <w:tc>
          <w:tcPr>
            <w:tcW w:w="1095" w:type="dxa"/>
            <w:vAlign w:val="bottom"/>
          </w:tcPr>
          <w:p w14:paraId="56FAB3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58051577</w:t>
            </w:r>
          </w:p>
        </w:tc>
        <w:tc>
          <w:tcPr>
            <w:tcW w:w="1094" w:type="dxa"/>
            <w:vAlign w:val="bottom"/>
          </w:tcPr>
          <w:p w14:paraId="6AD661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58052469</w:t>
            </w:r>
          </w:p>
        </w:tc>
        <w:tc>
          <w:tcPr>
            <w:tcW w:w="1094" w:type="dxa"/>
            <w:vAlign w:val="bottom"/>
          </w:tcPr>
          <w:p w14:paraId="3D59A9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58053488</w:t>
            </w:r>
          </w:p>
        </w:tc>
        <w:tc>
          <w:tcPr>
            <w:tcW w:w="1094" w:type="dxa"/>
            <w:vAlign w:val="bottom"/>
          </w:tcPr>
          <w:p w14:paraId="33CA49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58054349</w:t>
            </w:r>
          </w:p>
        </w:tc>
        <w:tc>
          <w:tcPr>
            <w:tcW w:w="1094" w:type="dxa"/>
            <w:vAlign w:val="bottom"/>
          </w:tcPr>
          <w:p w14:paraId="726A3E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58055122</w:t>
            </w:r>
          </w:p>
        </w:tc>
        <w:tc>
          <w:tcPr>
            <w:tcW w:w="1298" w:type="dxa"/>
            <w:vAlign w:val="bottom"/>
          </w:tcPr>
          <w:p w14:paraId="70F80A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58055825</w:t>
            </w:r>
          </w:p>
        </w:tc>
      </w:tr>
      <w:tr w:rsidR="005D2CEE" w:rsidRPr="005651F5" w14:paraId="3B518410" w14:textId="77777777" w:rsidTr="0065472B">
        <w:tc>
          <w:tcPr>
            <w:tcW w:w="1095" w:type="dxa"/>
            <w:vAlign w:val="bottom"/>
          </w:tcPr>
          <w:p w14:paraId="00364B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58049713</w:t>
            </w:r>
          </w:p>
        </w:tc>
        <w:tc>
          <w:tcPr>
            <w:tcW w:w="1095" w:type="dxa"/>
            <w:vAlign w:val="bottom"/>
          </w:tcPr>
          <w:p w14:paraId="3DFC7A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58050692</w:t>
            </w:r>
          </w:p>
        </w:tc>
        <w:tc>
          <w:tcPr>
            <w:tcW w:w="1095" w:type="dxa"/>
            <w:vAlign w:val="bottom"/>
          </w:tcPr>
          <w:p w14:paraId="19E4D4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58051578</w:t>
            </w:r>
          </w:p>
        </w:tc>
        <w:tc>
          <w:tcPr>
            <w:tcW w:w="1094" w:type="dxa"/>
            <w:vAlign w:val="bottom"/>
          </w:tcPr>
          <w:p w14:paraId="7AC545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58052486</w:t>
            </w:r>
          </w:p>
        </w:tc>
        <w:tc>
          <w:tcPr>
            <w:tcW w:w="1094" w:type="dxa"/>
            <w:vAlign w:val="bottom"/>
          </w:tcPr>
          <w:p w14:paraId="7D191D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58053489</w:t>
            </w:r>
          </w:p>
        </w:tc>
        <w:tc>
          <w:tcPr>
            <w:tcW w:w="1094" w:type="dxa"/>
            <w:vAlign w:val="bottom"/>
          </w:tcPr>
          <w:p w14:paraId="479131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58054355</w:t>
            </w:r>
          </w:p>
        </w:tc>
        <w:tc>
          <w:tcPr>
            <w:tcW w:w="1094" w:type="dxa"/>
            <w:vAlign w:val="bottom"/>
          </w:tcPr>
          <w:p w14:paraId="2826C6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58055123</w:t>
            </w:r>
          </w:p>
        </w:tc>
        <w:tc>
          <w:tcPr>
            <w:tcW w:w="1298" w:type="dxa"/>
            <w:vAlign w:val="bottom"/>
          </w:tcPr>
          <w:p w14:paraId="7290E2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58055827</w:t>
            </w:r>
          </w:p>
        </w:tc>
      </w:tr>
      <w:tr w:rsidR="005D2CEE" w:rsidRPr="005651F5" w14:paraId="688B76C0" w14:textId="77777777" w:rsidTr="0065472B">
        <w:tc>
          <w:tcPr>
            <w:tcW w:w="1095" w:type="dxa"/>
            <w:vAlign w:val="bottom"/>
          </w:tcPr>
          <w:p w14:paraId="41441F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58049715</w:t>
            </w:r>
          </w:p>
        </w:tc>
        <w:tc>
          <w:tcPr>
            <w:tcW w:w="1095" w:type="dxa"/>
            <w:vAlign w:val="bottom"/>
          </w:tcPr>
          <w:p w14:paraId="6D6AC2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58050693</w:t>
            </w:r>
          </w:p>
        </w:tc>
        <w:tc>
          <w:tcPr>
            <w:tcW w:w="1095" w:type="dxa"/>
            <w:vAlign w:val="bottom"/>
          </w:tcPr>
          <w:p w14:paraId="33BF0F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58051579</w:t>
            </w:r>
          </w:p>
        </w:tc>
        <w:tc>
          <w:tcPr>
            <w:tcW w:w="1094" w:type="dxa"/>
            <w:vAlign w:val="bottom"/>
          </w:tcPr>
          <w:p w14:paraId="43D3DE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58052497</w:t>
            </w:r>
          </w:p>
        </w:tc>
        <w:tc>
          <w:tcPr>
            <w:tcW w:w="1094" w:type="dxa"/>
            <w:vAlign w:val="bottom"/>
          </w:tcPr>
          <w:p w14:paraId="320707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58053490</w:t>
            </w:r>
          </w:p>
        </w:tc>
        <w:tc>
          <w:tcPr>
            <w:tcW w:w="1094" w:type="dxa"/>
            <w:vAlign w:val="bottom"/>
          </w:tcPr>
          <w:p w14:paraId="52C338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58054358</w:t>
            </w:r>
          </w:p>
        </w:tc>
        <w:tc>
          <w:tcPr>
            <w:tcW w:w="1094" w:type="dxa"/>
            <w:vAlign w:val="bottom"/>
          </w:tcPr>
          <w:p w14:paraId="264D69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58055125</w:t>
            </w:r>
          </w:p>
        </w:tc>
        <w:tc>
          <w:tcPr>
            <w:tcW w:w="1298" w:type="dxa"/>
            <w:vAlign w:val="bottom"/>
          </w:tcPr>
          <w:p w14:paraId="02D2B5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58055837</w:t>
            </w:r>
          </w:p>
        </w:tc>
      </w:tr>
      <w:tr w:rsidR="005D2CEE" w:rsidRPr="005651F5" w14:paraId="58BFAC6C" w14:textId="77777777" w:rsidTr="0065472B">
        <w:tc>
          <w:tcPr>
            <w:tcW w:w="1095" w:type="dxa"/>
            <w:vAlign w:val="bottom"/>
          </w:tcPr>
          <w:p w14:paraId="49579B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58049716</w:t>
            </w:r>
          </w:p>
        </w:tc>
        <w:tc>
          <w:tcPr>
            <w:tcW w:w="1095" w:type="dxa"/>
            <w:vAlign w:val="bottom"/>
          </w:tcPr>
          <w:p w14:paraId="40E67F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58050694</w:t>
            </w:r>
          </w:p>
        </w:tc>
        <w:tc>
          <w:tcPr>
            <w:tcW w:w="1095" w:type="dxa"/>
            <w:vAlign w:val="bottom"/>
          </w:tcPr>
          <w:p w14:paraId="65B914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58051581</w:t>
            </w:r>
          </w:p>
        </w:tc>
        <w:tc>
          <w:tcPr>
            <w:tcW w:w="1094" w:type="dxa"/>
            <w:vAlign w:val="bottom"/>
          </w:tcPr>
          <w:p w14:paraId="085A13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58052503</w:t>
            </w:r>
          </w:p>
        </w:tc>
        <w:tc>
          <w:tcPr>
            <w:tcW w:w="1094" w:type="dxa"/>
            <w:vAlign w:val="bottom"/>
          </w:tcPr>
          <w:p w14:paraId="02B93D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58053491</w:t>
            </w:r>
          </w:p>
        </w:tc>
        <w:tc>
          <w:tcPr>
            <w:tcW w:w="1094" w:type="dxa"/>
            <w:vAlign w:val="bottom"/>
          </w:tcPr>
          <w:p w14:paraId="177D5D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58054360</w:t>
            </w:r>
          </w:p>
        </w:tc>
        <w:tc>
          <w:tcPr>
            <w:tcW w:w="1094" w:type="dxa"/>
            <w:vAlign w:val="bottom"/>
          </w:tcPr>
          <w:p w14:paraId="3F6DF5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58055126</w:t>
            </w:r>
          </w:p>
        </w:tc>
        <w:tc>
          <w:tcPr>
            <w:tcW w:w="1298" w:type="dxa"/>
            <w:vAlign w:val="bottom"/>
          </w:tcPr>
          <w:p w14:paraId="7861BD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58055843</w:t>
            </w:r>
          </w:p>
        </w:tc>
      </w:tr>
      <w:tr w:rsidR="005D2CEE" w:rsidRPr="005651F5" w14:paraId="5B803F5D" w14:textId="77777777" w:rsidTr="0065472B">
        <w:tc>
          <w:tcPr>
            <w:tcW w:w="1095" w:type="dxa"/>
            <w:vAlign w:val="bottom"/>
          </w:tcPr>
          <w:p w14:paraId="4C4693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58049728</w:t>
            </w:r>
          </w:p>
        </w:tc>
        <w:tc>
          <w:tcPr>
            <w:tcW w:w="1095" w:type="dxa"/>
            <w:vAlign w:val="bottom"/>
          </w:tcPr>
          <w:p w14:paraId="4A8863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58050700</w:t>
            </w:r>
          </w:p>
        </w:tc>
        <w:tc>
          <w:tcPr>
            <w:tcW w:w="1095" w:type="dxa"/>
            <w:vAlign w:val="bottom"/>
          </w:tcPr>
          <w:p w14:paraId="6D54D3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58051585</w:t>
            </w:r>
          </w:p>
        </w:tc>
        <w:tc>
          <w:tcPr>
            <w:tcW w:w="1094" w:type="dxa"/>
            <w:vAlign w:val="bottom"/>
          </w:tcPr>
          <w:p w14:paraId="6A3893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58052505</w:t>
            </w:r>
          </w:p>
        </w:tc>
        <w:tc>
          <w:tcPr>
            <w:tcW w:w="1094" w:type="dxa"/>
            <w:vAlign w:val="bottom"/>
          </w:tcPr>
          <w:p w14:paraId="176FC1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58053494</w:t>
            </w:r>
          </w:p>
        </w:tc>
        <w:tc>
          <w:tcPr>
            <w:tcW w:w="1094" w:type="dxa"/>
            <w:vAlign w:val="bottom"/>
          </w:tcPr>
          <w:p w14:paraId="35623E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58054367</w:t>
            </w:r>
          </w:p>
        </w:tc>
        <w:tc>
          <w:tcPr>
            <w:tcW w:w="1094" w:type="dxa"/>
            <w:vAlign w:val="bottom"/>
          </w:tcPr>
          <w:p w14:paraId="14F194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58055127</w:t>
            </w:r>
          </w:p>
        </w:tc>
        <w:tc>
          <w:tcPr>
            <w:tcW w:w="1298" w:type="dxa"/>
            <w:vAlign w:val="bottom"/>
          </w:tcPr>
          <w:p w14:paraId="12CCF2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58055847</w:t>
            </w:r>
          </w:p>
        </w:tc>
      </w:tr>
      <w:tr w:rsidR="005D2CEE" w:rsidRPr="005651F5" w14:paraId="5C1969E0" w14:textId="77777777" w:rsidTr="0065472B">
        <w:tc>
          <w:tcPr>
            <w:tcW w:w="1095" w:type="dxa"/>
            <w:vAlign w:val="bottom"/>
          </w:tcPr>
          <w:p w14:paraId="620BC0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58049729</w:t>
            </w:r>
          </w:p>
        </w:tc>
        <w:tc>
          <w:tcPr>
            <w:tcW w:w="1095" w:type="dxa"/>
            <w:vAlign w:val="bottom"/>
          </w:tcPr>
          <w:p w14:paraId="77DE45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58050714</w:t>
            </w:r>
          </w:p>
        </w:tc>
        <w:tc>
          <w:tcPr>
            <w:tcW w:w="1095" w:type="dxa"/>
            <w:vAlign w:val="bottom"/>
          </w:tcPr>
          <w:p w14:paraId="2527FF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58051586</w:t>
            </w:r>
          </w:p>
        </w:tc>
        <w:tc>
          <w:tcPr>
            <w:tcW w:w="1094" w:type="dxa"/>
            <w:vAlign w:val="bottom"/>
          </w:tcPr>
          <w:p w14:paraId="0A8B00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58052511</w:t>
            </w:r>
          </w:p>
        </w:tc>
        <w:tc>
          <w:tcPr>
            <w:tcW w:w="1094" w:type="dxa"/>
            <w:vAlign w:val="bottom"/>
          </w:tcPr>
          <w:p w14:paraId="118DDF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58053495</w:t>
            </w:r>
          </w:p>
        </w:tc>
        <w:tc>
          <w:tcPr>
            <w:tcW w:w="1094" w:type="dxa"/>
            <w:vAlign w:val="bottom"/>
          </w:tcPr>
          <w:p w14:paraId="0ABF01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58054368</w:t>
            </w:r>
          </w:p>
        </w:tc>
        <w:tc>
          <w:tcPr>
            <w:tcW w:w="1094" w:type="dxa"/>
            <w:vAlign w:val="bottom"/>
          </w:tcPr>
          <w:p w14:paraId="5CAA4C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58055128</w:t>
            </w:r>
          </w:p>
        </w:tc>
        <w:tc>
          <w:tcPr>
            <w:tcW w:w="1298" w:type="dxa"/>
            <w:vAlign w:val="bottom"/>
          </w:tcPr>
          <w:p w14:paraId="0C455D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58055848</w:t>
            </w:r>
          </w:p>
        </w:tc>
      </w:tr>
      <w:tr w:rsidR="005D2CEE" w:rsidRPr="005651F5" w14:paraId="27F93C4F" w14:textId="77777777" w:rsidTr="0065472B">
        <w:tc>
          <w:tcPr>
            <w:tcW w:w="1095" w:type="dxa"/>
            <w:vAlign w:val="bottom"/>
          </w:tcPr>
          <w:p w14:paraId="55FFAF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58049732</w:t>
            </w:r>
          </w:p>
        </w:tc>
        <w:tc>
          <w:tcPr>
            <w:tcW w:w="1095" w:type="dxa"/>
            <w:vAlign w:val="bottom"/>
          </w:tcPr>
          <w:p w14:paraId="4D0969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58050725</w:t>
            </w:r>
          </w:p>
        </w:tc>
        <w:tc>
          <w:tcPr>
            <w:tcW w:w="1095" w:type="dxa"/>
            <w:vAlign w:val="bottom"/>
          </w:tcPr>
          <w:p w14:paraId="7D10F0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58051590</w:t>
            </w:r>
          </w:p>
        </w:tc>
        <w:tc>
          <w:tcPr>
            <w:tcW w:w="1094" w:type="dxa"/>
            <w:vAlign w:val="bottom"/>
          </w:tcPr>
          <w:p w14:paraId="0DF73A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58052515</w:t>
            </w:r>
          </w:p>
        </w:tc>
        <w:tc>
          <w:tcPr>
            <w:tcW w:w="1094" w:type="dxa"/>
            <w:vAlign w:val="bottom"/>
          </w:tcPr>
          <w:p w14:paraId="608232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58053508</w:t>
            </w:r>
          </w:p>
        </w:tc>
        <w:tc>
          <w:tcPr>
            <w:tcW w:w="1094" w:type="dxa"/>
            <w:vAlign w:val="bottom"/>
          </w:tcPr>
          <w:p w14:paraId="7DD6E6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58054370</w:t>
            </w:r>
          </w:p>
        </w:tc>
        <w:tc>
          <w:tcPr>
            <w:tcW w:w="1094" w:type="dxa"/>
            <w:vAlign w:val="bottom"/>
          </w:tcPr>
          <w:p w14:paraId="384962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58055129</w:t>
            </w:r>
          </w:p>
        </w:tc>
        <w:tc>
          <w:tcPr>
            <w:tcW w:w="1298" w:type="dxa"/>
            <w:vAlign w:val="bottom"/>
          </w:tcPr>
          <w:p w14:paraId="7257A8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58055849</w:t>
            </w:r>
          </w:p>
        </w:tc>
      </w:tr>
      <w:tr w:rsidR="005D2CEE" w:rsidRPr="005651F5" w14:paraId="36F71737" w14:textId="77777777" w:rsidTr="0065472B">
        <w:tc>
          <w:tcPr>
            <w:tcW w:w="1095" w:type="dxa"/>
            <w:vAlign w:val="bottom"/>
          </w:tcPr>
          <w:p w14:paraId="1F8B67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58049738</w:t>
            </w:r>
          </w:p>
        </w:tc>
        <w:tc>
          <w:tcPr>
            <w:tcW w:w="1095" w:type="dxa"/>
            <w:vAlign w:val="bottom"/>
          </w:tcPr>
          <w:p w14:paraId="421C2F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58050726</w:t>
            </w:r>
          </w:p>
        </w:tc>
        <w:tc>
          <w:tcPr>
            <w:tcW w:w="1095" w:type="dxa"/>
            <w:vAlign w:val="bottom"/>
          </w:tcPr>
          <w:p w14:paraId="4E570D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58051591</w:t>
            </w:r>
          </w:p>
        </w:tc>
        <w:tc>
          <w:tcPr>
            <w:tcW w:w="1094" w:type="dxa"/>
            <w:vAlign w:val="bottom"/>
          </w:tcPr>
          <w:p w14:paraId="7CAA02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58052516</w:t>
            </w:r>
          </w:p>
        </w:tc>
        <w:tc>
          <w:tcPr>
            <w:tcW w:w="1094" w:type="dxa"/>
            <w:vAlign w:val="bottom"/>
          </w:tcPr>
          <w:p w14:paraId="21284F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58053509</w:t>
            </w:r>
          </w:p>
        </w:tc>
        <w:tc>
          <w:tcPr>
            <w:tcW w:w="1094" w:type="dxa"/>
            <w:vAlign w:val="bottom"/>
          </w:tcPr>
          <w:p w14:paraId="227F76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58054372</w:t>
            </w:r>
          </w:p>
        </w:tc>
        <w:tc>
          <w:tcPr>
            <w:tcW w:w="1094" w:type="dxa"/>
            <w:vAlign w:val="bottom"/>
          </w:tcPr>
          <w:p w14:paraId="0EF806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58055136</w:t>
            </w:r>
          </w:p>
        </w:tc>
        <w:tc>
          <w:tcPr>
            <w:tcW w:w="1298" w:type="dxa"/>
            <w:vAlign w:val="bottom"/>
          </w:tcPr>
          <w:p w14:paraId="5C2FF5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58055851</w:t>
            </w:r>
          </w:p>
        </w:tc>
      </w:tr>
      <w:tr w:rsidR="005D2CEE" w:rsidRPr="005651F5" w14:paraId="1BD8CBF1" w14:textId="77777777" w:rsidTr="0065472B">
        <w:tc>
          <w:tcPr>
            <w:tcW w:w="1095" w:type="dxa"/>
            <w:vAlign w:val="bottom"/>
          </w:tcPr>
          <w:p w14:paraId="404278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58049755</w:t>
            </w:r>
          </w:p>
        </w:tc>
        <w:tc>
          <w:tcPr>
            <w:tcW w:w="1095" w:type="dxa"/>
            <w:vAlign w:val="bottom"/>
          </w:tcPr>
          <w:p w14:paraId="510AAA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58050727</w:t>
            </w:r>
          </w:p>
        </w:tc>
        <w:tc>
          <w:tcPr>
            <w:tcW w:w="1095" w:type="dxa"/>
            <w:vAlign w:val="bottom"/>
          </w:tcPr>
          <w:p w14:paraId="214185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58051596</w:t>
            </w:r>
          </w:p>
        </w:tc>
        <w:tc>
          <w:tcPr>
            <w:tcW w:w="1094" w:type="dxa"/>
            <w:vAlign w:val="bottom"/>
          </w:tcPr>
          <w:p w14:paraId="69BA18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58052521</w:t>
            </w:r>
          </w:p>
        </w:tc>
        <w:tc>
          <w:tcPr>
            <w:tcW w:w="1094" w:type="dxa"/>
            <w:vAlign w:val="bottom"/>
          </w:tcPr>
          <w:p w14:paraId="23431C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58053511</w:t>
            </w:r>
          </w:p>
        </w:tc>
        <w:tc>
          <w:tcPr>
            <w:tcW w:w="1094" w:type="dxa"/>
            <w:vAlign w:val="bottom"/>
          </w:tcPr>
          <w:p w14:paraId="60B14A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58054376</w:t>
            </w:r>
          </w:p>
        </w:tc>
        <w:tc>
          <w:tcPr>
            <w:tcW w:w="1094" w:type="dxa"/>
            <w:vAlign w:val="bottom"/>
          </w:tcPr>
          <w:p w14:paraId="0C8AE9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58055139</w:t>
            </w:r>
          </w:p>
        </w:tc>
        <w:tc>
          <w:tcPr>
            <w:tcW w:w="1298" w:type="dxa"/>
            <w:vAlign w:val="bottom"/>
          </w:tcPr>
          <w:p w14:paraId="483B09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58055855</w:t>
            </w:r>
          </w:p>
        </w:tc>
      </w:tr>
      <w:tr w:rsidR="005D2CEE" w:rsidRPr="005651F5" w14:paraId="72DB1EE2" w14:textId="77777777" w:rsidTr="0065472B">
        <w:tc>
          <w:tcPr>
            <w:tcW w:w="1095" w:type="dxa"/>
            <w:vAlign w:val="bottom"/>
          </w:tcPr>
          <w:p w14:paraId="671497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58049756</w:t>
            </w:r>
          </w:p>
        </w:tc>
        <w:tc>
          <w:tcPr>
            <w:tcW w:w="1095" w:type="dxa"/>
            <w:vAlign w:val="bottom"/>
          </w:tcPr>
          <w:p w14:paraId="1C02C1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58050729</w:t>
            </w:r>
          </w:p>
        </w:tc>
        <w:tc>
          <w:tcPr>
            <w:tcW w:w="1095" w:type="dxa"/>
            <w:vAlign w:val="bottom"/>
          </w:tcPr>
          <w:p w14:paraId="30C2C0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58051598</w:t>
            </w:r>
          </w:p>
        </w:tc>
        <w:tc>
          <w:tcPr>
            <w:tcW w:w="1094" w:type="dxa"/>
            <w:vAlign w:val="bottom"/>
          </w:tcPr>
          <w:p w14:paraId="3A6187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58052522</w:t>
            </w:r>
          </w:p>
        </w:tc>
        <w:tc>
          <w:tcPr>
            <w:tcW w:w="1094" w:type="dxa"/>
            <w:vAlign w:val="bottom"/>
          </w:tcPr>
          <w:p w14:paraId="4AA3FE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58053515</w:t>
            </w:r>
          </w:p>
        </w:tc>
        <w:tc>
          <w:tcPr>
            <w:tcW w:w="1094" w:type="dxa"/>
            <w:vAlign w:val="bottom"/>
          </w:tcPr>
          <w:p w14:paraId="10784F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58054379</w:t>
            </w:r>
          </w:p>
        </w:tc>
        <w:tc>
          <w:tcPr>
            <w:tcW w:w="1094" w:type="dxa"/>
            <w:vAlign w:val="bottom"/>
          </w:tcPr>
          <w:p w14:paraId="728418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58055140</w:t>
            </w:r>
          </w:p>
        </w:tc>
        <w:tc>
          <w:tcPr>
            <w:tcW w:w="1298" w:type="dxa"/>
            <w:vAlign w:val="bottom"/>
          </w:tcPr>
          <w:p w14:paraId="50A206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58055858</w:t>
            </w:r>
          </w:p>
        </w:tc>
      </w:tr>
      <w:tr w:rsidR="005D2CEE" w:rsidRPr="005651F5" w14:paraId="4499D814" w14:textId="77777777" w:rsidTr="0065472B">
        <w:tc>
          <w:tcPr>
            <w:tcW w:w="1095" w:type="dxa"/>
            <w:vAlign w:val="bottom"/>
          </w:tcPr>
          <w:p w14:paraId="5B3CC3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58049757</w:t>
            </w:r>
          </w:p>
        </w:tc>
        <w:tc>
          <w:tcPr>
            <w:tcW w:w="1095" w:type="dxa"/>
            <w:vAlign w:val="bottom"/>
          </w:tcPr>
          <w:p w14:paraId="4512D8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58050730</w:t>
            </w:r>
          </w:p>
        </w:tc>
        <w:tc>
          <w:tcPr>
            <w:tcW w:w="1095" w:type="dxa"/>
            <w:vAlign w:val="bottom"/>
          </w:tcPr>
          <w:p w14:paraId="7F02FB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58051599</w:t>
            </w:r>
          </w:p>
        </w:tc>
        <w:tc>
          <w:tcPr>
            <w:tcW w:w="1094" w:type="dxa"/>
            <w:vAlign w:val="bottom"/>
          </w:tcPr>
          <w:p w14:paraId="307F81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58052523</w:t>
            </w:r>
          </w:p>
        </w:tc>
        <w:tc>
          <w:tcPr>
            <w:tcW w:w="1094" w:type="dxa"/>
            <w:vAlign w:val="bottom"/>
          </w:tcPr>
          <w:p w14:paraId="269647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58053528</w:t>
            </w:r>
          </w:p>
        </w:tc>
        <w:tc>
          <w:tcPr>
            <w:tcW w:w="1094" w:type="dxa"/>
            <w:vAlign w:val="bottom"/>
          </w:tcPr>
          <w:p w14:paraId="6E4516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58054381</w:t>
            </w:r>
          </w:p>
        </w:tc>
        <w:tc>
          <w:tcPr>
            <w:tcW w:w="1094" w:type="dxa"/>
            <w:vAlign w:val="bottom"/>
          </w:tcPr>
          <w:p w14:paraId="6B79C0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58055147</w:t>
            </w:r>
          </w:p>
        </w:tc>
        <w:tc>
          <w:tcPr>
            <w:tcW w:w="1298" w:type="dxa"/>
            <w:vAlign w:val="bottom"/>
          </w:tcPr>
          <w:p w14:paraId="38EBAE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58055860</w:t>
            </w:r>
          </w:p>
        </w:tc>
      </w:tr>
      <w:tr w:rsidR="005D2CEE" w:rsidRPr="005651F5" w14:paraId="3E4FCDEE" w14:textId="77777777" w:rsidTr="0065472B">
        <w:tc>
          <w:tcPr>
            <w:tcW w:w="1095" w:type="dxa"/>
            <w:vAlign w:val="bottom"/>
          </w:tcPr>
          <w:p w14:paraId="5D0342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58049774</w:t>
            </w:r>
          </w:p>
        </w:tc>
        <w:tc>
          <w:tcPr>
            <w:tcW w:w="1095" w:type="dxa"/>
            <w:vAlign w:val="bottom"/>
          </w:tcPr>
          <w:p w14:paraId="612C02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58050731</w:t>
            </w:r>
          </w:p>
        </w:tc>
        <w:tc>
          <w:tcPr>
            <w:tcW w:w="1095" w:type="dxa"/>
            <w:vAlign w:val="bottom"/>
          </w:tcPr>
          <w:p w14:paraId="7078FC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58051606</w:t>
            </w:r>
          </w:p>
        </w:tc>
        <w:tc>
          <w:tcPr>
            <w:tcW w:w="1094" w:type="dxa"/>
            <w:vAlign w:val="bottom"/>
          </w:tcPr>
          <w:p w14:paraId="6C84B2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58052524</w:t>
            </w:r>
          </w:p>
        </w:tc>
        <w:tc>
          <w:tcPr>
            <w:tcW w:w="1094" w:type="dxa"/>
            <w:vAlign w:val="bottom"/>
          </w:tcPr>
          <w:p w14:paraId="39CC62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58053530</w:t>
            </w:r>
          </w:p>
        </w:tc>
        <w:tc>
          <w:tcPr>
            <w:tcW w:w="1094" w:type="dxa"/>
            <w:vAlign w:val="bottom"/>
          </w:tcPr>
          <w:p w14:paraId="70DB59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58054383</w:t>
            </w:r>
          </w:p>
        </w:tc>
        <w:tc>
          <w:tcPr>
            <w:tcW w:w="1094" w:type="dxa"/>
            <w:vAlign w:val="bottom"/>
          </w:tcPr>
          <w:p w14:paraId="2A0A50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58055154</w:t>
            </w:r>
          </w:p>
        </w:tc>
        <w:tc>
          <w:tcPr>
            <w:tcW w:w="1298" w:type="dxa"/>
            <w:vAlign w:val="bottom"/>
          </w:tcPr>
          <w:p w14:paraId="68BD39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58055871</w:t>
            </w:r>
          </w:p>
        </w:tc>
      </w:tr>
      <w:tr w:rsidR="005D2CEE" w:rsidRPr="005651F5" w14:paraId="485D290F" w14:textId="77777777" w:rsidTr="0065472B">
        <w:tc>
          <w:tcPr>
            <w:tcW w:w="1095" w:type="dxa"/>
            <w:vAlign w:val="bottom"/>
          </w:tcPr>
          <w:p w14:paraId="169BEF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58049778</w:t>
            </w:r>
          </w:p>
        </w:tc>
        <w:tc>
          <w:tcPr>
            <w:tcW w:w="1095" w:type="dxa"/>
            <w:vAlign w:val="bottom"/>
          </w:tcPr>
          <w:p w14:paraId="772F1D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58050733</w:t>
            </w:r>
          </w:p>
        </w:tc>
        <w:tc>
          <w:tcPr>
            <w:tcW w:w="1095" w:type="dxa"/>
            <w:vAlign w:val="bottom"/>
          </w:tcPr>
          <w:p w14:paraId="6580B0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58051615</w:t>
            </w:r>
          </w:p>
        </w:tc>
        <w:tc>
          <w:tcPr>
            <w:tcW w:w="1094" w:type="dxa"/>
            <w:vAlign w:val="bottom"/>
          </w:tcPr>
          <w:p w14:paraId="14F0CF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58052528</w:t>
            </w:r>
          </w:p>
        </w:tc>
        <w:tc>
          <w:tcPr>
            <w:tcW w:w="1094" w:type="dxa"/>
            <w:vAlign w:val="bottom"/>
          </w:tcPr>
          <w:p w14:paraId="755B1D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58053534</w:t>
            </w:r>
          </w:p>
        </w:tc>
        <w:tc>
          <w:tcPr>
            <w:tcW w:w="1094" w:type="dxa"/>
            <w:vAlign w:val="bottom"/>
          </w:tcPr>
          <w:p w14:paraId="4380C2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58054386</w:t>
            </w:r>
          </w:p>
        </w:tc>
        <w:tc>
          <w:tcPr>
            <w:tcW w:w="1094" w:type="dxa"/>
            <w:vAlign w:val="bottom"/>
          </w:tcPr>
          <w:p w14:paraId="3DC407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58055155</w:t>
            </w:r>
          </w:p>
        </w:tc>
        <w:tc>
          <w:tcPr>
            <w:tcW w:w="1298" w:type="dxa"/>
            <w:vAlign w:val="bottom"/>
          </w:tcPr>
          <w:p w14:paraId="246817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58055875</w:t>
            </w:r>
          </w:p>
        </w:tc>
      </w:tr>
      <w:tr w:rsidR="005D2CEE" w:rsidRPr="005651F5" w14:paraId="16C7153F" w14:textId="77777777" w:rsidTr="0065472B">
        <w:tc>
          <w:tcPr>
            <w:tcW w:w="1095" w:type="dxa"/>
            <w:vAlign w:val="bottom"/>
          </w:tcPr>
          <w:p w14:paraId="38FD09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58049783</w:t>
            </w:r>
          </w:p>
        </w:tc>
        <w:tc>
          <w:tcPr>
            <w:tcW w:w="1095" w:type="dxa"/>
            <w:vAlign w:val="bottom"/>
          </w:tcPr>
          <w:p w14:paraId="5E5ABB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58050737</w:t>
            </w:r>
          </w:p>
        </w:tc>
        <w:tc>
          <w:tcPr>
            <w:tcW w:w="1095" w:type="dxa"/>
            <w:vAlign w:val="bottom"/>
          </w:tcPr>
          <w:p w14:paraId="59D9A4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58051626</w:t>
            </w:r>
          </w:p>
        </w:tc>
        <w:tc>
          <w:tcPr>
            <w:tcW w:w="1094" w:type="dxa"/>
            <w:vAlign w:val="bottom"/>
          </w:tcPr>
          <w:p w14:paraId="0D9810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58052531</w:t>
            </w:r>
          </w:p>
        </w:tc>
        <w:tc>
          <w:tcPr>
            <w:tcW w:w="1094" w:type="dxa"/>
            <w:vAlign w:val="bottom"/>
          </w:tcPr>
          <w:p w14:paraId="1DCB5A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58053540</w:t>
            </w:r>
          </w:p>
        </w:tc>
        <w:tc>
          <w:tcPr>
            <w:tcW w:w="1094" w:type="dxa"/>
            <w:vAlign w:val="bottom"/>
          </w:tcPr>
          <w:p w14:paraId="1D5622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58054397</w:t>
            </w:r>
          </w:p>
        </w:tc>
        <w:tc>
          <w:tcPr>
            <w:tcW w:w="1094" w:type="dxa"/>
            <w:vAlign w:val="bottom"/>
          </w:tcPr>
          <w:p w14:paraId="0C8054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58055159</w:t>
            </w:r>
          </w:p>
        </w:tc>
        <w:tc>
          <w:tcPr>
            <w:tcW w:w="1298" w:type="dxa"/>
            <w:vAlign w:val="bottom"/>
          </w:tcPr>
          <w:p w14:paraId="322A2B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58055876</w:t>
            </w:r>
          </w:p>
        </w:tc>
      </w:tr>
      <w:tr w:rsidR="005D2CEE" w:rsidRPr="005651F5" w14:paraId="1547F3C1" w14:textId="77777777" w:rsidTr="0065472B">
        <w:tc>
          <w:tcPr>
            <w:tcW w:w="1095" w:type="dxa"/>
            <w:vAlign w:val="bottom"/>
          </w:tcPr>
          <w:p w14:paraId="6E86D8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58049787</w:t>
            </w:r>
          </w:p>
        </w:tc>
        <w:tc>
          <w:tcPr>
            <w:tcW w:w="1095" w:type="dxa"/>
            <w:vAlign w:val="bottom"/>
          </w:tcPr>
          <w:p w14:paraId="4633F1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58050740</w:t>
            </w:r>
          </w:p>
        </w:tc>
        <w:tc>
          <w:tcPr>
            <w:tcW w:w="1095" w:type="dxa"/>
            <w:vAlign w:val="bottom"/>
          </w:tcPr>
          <w:p w14:paraId="51B4E3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58051627</w:t>
            </w:r>
          </w:p>
        </w:tc>
        <w:tc>
          <w:tcPr>
            <w:tcW w:w="1094" w:type="dxa"/>
            <w:vAlign w:val="bottom"/>
          </w:tcPr>
          <w:p w14:paraId="238F92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58052532</w:t>
            </w:r>
          </w:p>
        </w:tc>
        <w:tc>
          <w:tcPr>
            <w:tcW w:w="1094" w:type="dxa"/>
            <w:vAlign w:val="bottom"/>
          </w:tcPr>
          <w:p w14:paraId="55FCE7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58053545</w:t>
            </w:r>
          </w:p>
        </w:tc>
        <w:tc>
          <w:tcPr>
            <w:tcW w:w="1094" w:type="dxa"/>
            <w:vAlign w:val="bottom"/>
          </w:tcPr>
          <w:p w14:paraId="625665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58054400</w:t>
            </w:r>
          </w:p>
        </w:tc>
        <w:tc>
          <w:tcPr>
            <w:tcW w:w="1094" w:type="dxa"/>
            <w:vAlign w:val="bottom"/>
          </w:tcPr>
          <w:p w14:paraId="279286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58055161</w:t>
            </w:r>
          </w:p>
        </w:tc>
        <w:tc>
          <w:tcPr>
            <w:tcW w:w="1298" w:type="dxa"/>
            <w:vAlign w:val="bottom"/>
          </w:tcPr>
          <w:p w14:paraId="3B3257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58055877</w:t>
            </w:r>
          </w:p>
        </w:tc>
      </w:tr>
      <w:tr w:rsidR="005D2CEE" w:rsidRPr="005651F5" w14:paraId="228A684A" w14:textId="77777777" w:rsidTr="0065472B">
        <w:tc>
          <w:tcPr>
            <w:tcW w:w="1095" w:type="dxa"/>
            <w:vAlign w:val="bottom"/>
          </w:tcPr>
          <w:p w14:paraId="045EFD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58049796</w:t>
            </w:r>
          </w:p>
        </w:tc>
        <w:tc>
          <w:tcPr>
            <w:tcW w:w="1095" w:type="dxa"/>
            <w:vAlign w:val="bottom"/>
          </w:tcPr>
          <w:p w14:paraId="4B3938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58050744</w:t>
            </w:r>
          </w:p>
        </w:tc>
        <w:tc>
          <w:tcPr>
            <w:tcW w:w="1095" w:type="dxa"/>
            <w:vAlign w:val="bottom"/>
          </w:tcPr>
          <w:p w14:paraId="6D3BE4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58051629</w:t>
            </w:r>
          </w:p>
        </w:tc>
        <w:tc>
          <w:tcPr>
            <w:tcW w:w="1094" w:type="dxa"/>
            <w:vAlign w:val="bottom"/>
          </w:tcPr>
          <w:p w14:paraId="2DBF83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58052533</w:t>
            </w:r>
          </w:p>
        </w:tc>
        <w:tc>
          <w:tcPr>
            <w:tcW w:w="1094" w:type="dxa"/>
            <w:vAlign w:val="bottom"/>
          </w:tcPr>
          <w:p w14:paraId="271946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58053550</w:t>
            </w:r>
          </w:p>
        </w:tc>
        <w:tc>
          <w:tcPr>
            <w:tcW w:w="1094" w:type="dxa"/>
            <w:vAlign w:val="bottom"/>
          </w:tcPr>
          <w:p w14:paraId="0FA1F4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58054403</w:t>
            </w:r>
          </w:p>
        </w:tc>
        <w:tc>
          <w:tcPr>
            <w:tcW w:w="1094" w:type="dxa"/>
            <w:vAlign w:val="bottom"/>
          </w:tcPr>
          <w:p w14:paraId="533796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58055163</w:t>
            </w:r>
          </w:p>
        </w:tc>
        <w:tc>
          <w:tcPr>
            <w:tcW w:w="1298" w:type="dxa"/>
            <w:vAlign w:val="bottom"/>
          </w:tcPr>
          <w:p w14:paraId="1699BA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58055878</w:t>
            </w:r>
          </w:p>
        </w:tc>
      </w:tr>
      <w:tr w:rsidR="005D2CEE" w:rsidRPr="005651F5" w14:paraId="443950B5" w14:textId="77777777" w:rsidTr="0065472B">
        <w:tc>
          <w:tcPr>
            <w:tcW w:w="1095" w:type="dxa"/>
            <w:vAlign w:val="bottom"/>
          </w:tcPr>
          <w:p w14:paraId="32CFA6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58049797</w:t>
            </w:r>
          </w:p>
        </w:tc>
        <w:tc>
          <w:tcPr>
            <w:tcW w:w="1095" w:type="dxa"/>
            <w:vAlign w:val="bottom"/>
          </w:tcPr>
          <w:p w14:paraId="632862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58050746</w:t>
            </w:r>
          </w:p>
        </w:tc>
        <w:tc>
          <w:tcPr>
            <w:tcW w:w="1095" w:type="dxa"/>
            <w:vAlign w:val="bottom"/>
          </w:tcPr>
          <w:p w14:paraId="1F6400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58051634</w:t>
            </w:r>
          </w:p>
        </w:tc>
        <w:tc>
          <w:tcPr>
            <w:tcW w:w="1094" w:type="dxa"/>
            <w:vAlign w:val="bottom"/>
          </w:tcPr>
          <w:p w14:paraId="5A65FD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58052537</w:t>
            </w:r>
          </w:p>
        </w:tc>
        <w:tc>
          <w:tcPr>
            <w:tcW w:w="1094" w:type="dxa"/>
            <w:vAlign w:val="bottom"/>
          </w:tcPr>
          <w:p w14:paraId="15ACC0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58053555</w:t>
            </w:r>
          </w:p>
        </w:tc>
        <w:tc>
          <w:tcPr>
            <w:tcW w:w="1094" w:type="dxa"/>
            <w:vAlign w:val="bottom"/>
          </w:tcPr>
          <w:p w14:paraId="1F6546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58054404</w:t>
            </w:r>
          </w:p>
        </w:tc>
        <w:tc>
          <w:tcPr>
            <w:tcW w:w="1094" w:type="dxa"/>
            <w:vAlign w:val="bottom"/>
          </w:tcPr>
          <w:p w14:paraId="0B49FC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58055164</w:t>
            </w:r>
          </w:p>
        </w:tc>
        <w:tc>
          <w:tcPr>
            <w:tcW w:w="1298" w:type="dxa"/>
            <w:vAlign w:val="bottom"/>
          </w:tcPr>
          <w:p w14:paraId="305B93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58055879</w:t>
            </w:r>
          </w:p>
        </w:tc>
      </w:tr>
      <w:tr w:rsidR="005D2CEE" w:rsidRPr="005651F5" w14:paraId="3490EF94" w14:textId="77777777" w:rsidTr="0065472B">
        <w:tc>
          <w:tcPr>
            <w:tcW w:w="1095" w:type="dxa"/>
            <w:vAlign w:val="bottom"/>
          </w:tcPr>
          <w:p w14:paraId="65DA15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58049803</w:t>
            </w:r>
          </w:p>
        </w:tc>
        <w:tc>
          <w:tcPr>
            <w:tcW w:w="1095" w:type="dxa"/>
            <w:vAlign w:val="bottom"/>
          </w:tcPr>
          <w:p w14:paraId="7A7AC9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58050754</w:t>
            </w:r>
          </w:p>
        </w:tc>
        <w:tc>
          <w:tcPr>
            <w:tcW w:w="1095" w:type="dxa"/>
            <w:vAlign w:val="bottom"/>
          </w:tcPr>
          <w:p w14:paraId="53857B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58051642</w:t>
            </w:r>
          </w:p>
        </w:tc>
        <w:tc>
          <w:tcPr>
            <w:tcW w:w="1094" w:type="dxa"/>
            <w:vAlign w:val="bottom"/>
          </w:tcPr>
          <w:p w14:paraId="42E84C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58052557</w:t>
            </w:r>
          </w:p>
        </w:tc>
        <w:tc>
          <w:tcPr>
            <w:tcW w:w="1094" w:type="dxa"/>
            <w:vAlign w:val="bottom"/>
          </w:tcPr>
          <w:p w14:paraId="64BBC6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58053562</w:t>
            </w:r>
          </w:p>
        </w:tc>
        <w:tc>
          <w:tcPr>
            <w:tcW w:w="1094" w:type="dxa"/>
            <w:vAlign w:val="bottom"/>
          </w:tcPr>
          <w:p w14:paraId="12C2B1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58054414</w:t>
            </w:r>
          </w:p>
        </w:tc>
        <w:tc>
          <w:tcPr>
            <w:tcW w:w="1094" w:type="dxa"/>
            <w:vAlign w:val="bottom"/>
          </w:tcPr>
          <w:p w14:paraId="5225E1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58055168</w:t>
            </w:r>
          </w:p>
        </w:tc>
        <w:tc>
          <w:tcPr>
            <w:tcW w:w="1298" w:type="dxa"/>
            <w:vAlign w:val="bottom"/>
          </w:tcPr>
          <w:p w14:paraId="1235C9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58055885</w:t>
            </w:r>
          </w:p>
        </w:tc>
      </w:tr>
      <w:tr w:rsidR="005D2CEE" w:rsidRPr="005651F5" w14:paraId="623F5C35" w14:textId="77777777" w:rsidTr="0065472B">
        <w:tc>
          <w:tcPr>
            <w:tcW w:w="1095" w:type="dxa"/>
            <w:vAlign w:val="bottom"/>
          </w:tcPr>
          <w:p w14:paraId="3743D0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58049812</w:t>
            </w:r>
          </w:p>
        </w:tc>
        <w:tc>
          <w:tcPr>
            <w:tcW w:w="1095" w:type="dxa"/>
            <w:vAlign w:val="bottom"/>
          </w:tcPr>
          <w:p w14:paraId="3F93D0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58050757</w:t>
            </w:r>
          </w:p>
        </w:tc>
        <w:tc>
          <w:tcPr>
            <w:tcW w:w="1095" w:type="dxa"/>
            <w:vAlign w:val="bottom"/>
          </w:tcPr>
          <w:p w14:paraId="24A2B6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58051644</w:t>
            </w:r>
          </w:p>
        </w:tc>
        <w:tc>
          <w:tcPr>
            <w:tcW w:w="1094" w:type="dxa"/>
            <w:vAlign w:val="bottom"/>
          </w:tcPr>
          <w:p w14:paraId="114EBC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58052562</w:t>
            </w:r>
          </w:p>
        </w:tc>
        <w:tc>
          <w:tcPr>
            <w:tcW w:w="1094" w:type="dxa"/>
            <w:vAlign w:val="bottom"/>
          </w:tcPr>
          <w:p w14:paraId="14985C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58053565</w:t>
            </w:r>
          </w:p>
        </w:tc>
        <w:tc>
          <w:tcPr>
            <w:tcW w:w="1094" w:type="dxa"/>
            <w:vAlign w:val="bottom"/>
          </w:tcPr>
          <w:p w14:paraId="342493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58054419</w:t>
            </w:r>
          </w:p>
        </w:tc>
        <w:tc>
          <w:tcPr>
            <w:tcW w:w="1094" w:type="dxa"/>
            <w:vAlign w:val="bottom"/>
          </w:tcPr>
          <w:p w14:paraId="7A3F3B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58055169</w:t>
            </w:r>
          </w:p>
        </w:tc>
        <w:tc>
          <w:tcPr>
            <w:tcW w:w="1298" w:type="dxa"/>
            <w:vAlign w:val="bottom"/>
          </w:tcPr>
          <w:p w14:paraId="66E45F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58055886</w:t>
            </w:r>
          </w:p>
        </w:tc>
      </w:tr>
      <w:tr w:rsidR="005D2CEE" w:rsidRPr="005651F5" w14:paraId="494ED76F" w14:textId="77777777" w:rsidTr="0065472B">
        <w:tc>
          <w:tcPr>
            <w:tcW w:w="1095" w:type="dxa"/>
            <w:vAlign w:val="bottom"/>
          </w:tcPr>
          <w:p w14:paraId="33C147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58049813</w:t>
            </w:r>
          </w:p>
        </w:tc>
        <w:tc>
          <w:tcPr>
            <w:tcW w:w="1095" w:type="dxa"/>
            <w:vAlign w:val="bottom"/>
          </w:tcPr>
          <w:p w14:paraId="18EC68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58050758</w:t>
            </w:r>
          </w:p>
        </w:tc>
        <w:tc>
          <w:tcPr>
            <w:tcW w:w="1095" w:type="dxa"/>
            <w:vAlign w:val="bottom"/>
          </w:tcPr>
          <w:p w14:paraId="4073C4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58051647</w:t>
            </w:r>
          </w:p>
        </w:tc>
        <w:tc>
          <w:tcPr>
            <w:tcW w:w="1094" w:type="dxa"/>
            <w:vAlign w:val="bottom"/>
          </w:tcPr>
          <w:p w14:paraId="343FEC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58052575</w:t>
            </w:r>
          </w:p>
        </w:tc>
        <w:tc>
          <w:tcPr>
            <w:tcW w:w="1094" w:type="dxa"/>
            <w:vAlign w:val="bottom"/>
          </w:tcPr>
          <w:p w14:paraId="13588C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58053566</w:t>
            </w:r>
          </w:p>
        </w:tc>
        <w:tc>
          <w:tcPr>
            <w:tcW w:w="1094" w:type="dxa"/>
            <w:vAlign w:val="bottom"/>
          </w:tcPr>
          <w:p w14:paraId="4715DE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58054422</w:t>
            </w:r>
          </w:p>
        </w:tc>
        <w:tc>
          <w:tcPr>
            <w:tcW w:w="1094" w:type="dxa"/>
            <w:vAlign w:val="bottom"/>
          </w:tcPr>
          <w:p w14:paraId="2D004C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58055170</w:t>
            </w:r>
          </w:p>
        </w:tc>
        <w:tc>
          <w:tcPr>
            <w:tcW w:w="1298" w:type="dxa"/>
            <w:vAlign w:val="bottom"/>
          </w:tcPr>
          <w:p w14:paraId="7F71BC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58055889</w:t>
            </w:r>
          </w:p>
        </w:tc>
      </w:tr>
      <w:tr w:rsidR="005D2CEE" w:rsidRPr="005651F5" w14:paraId="29C2C5F6" w14:textId="77777777" w:rsidTr="0065472B">
        <w:tc>
          <w:tcPr>
            <w:tcW w:w="1095" w:type="dxa"/>
            <w:vAlign w:val="bottom"/>
          </w:tcPr>
          <w:p w14:paraId="70AB99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58049814</w:t>
            </w:r>
          </w:p>
        </w:tc>
        <w:tc>
          <w:tcPr>
            <w:tcW w:w="1095" w:type="dxa"/>
            <w:vAlign w:val="bottom"/>
          </w:tcPr>
          <w:p w14:paraId="022EF3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58050760</w:t>
            </w:r>
          </w:p>
        </w:tc>
        <w:tc>
          <w:tcPr>
            <w:tcW w:w="1095" w:type="dxa"/>
            <w:vAlign w:val="bottom"/>
          </w:tcPr>
          <w:p w14:paraId="5E4B7B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58051650</w:t>
            </w:r>
          </w:p>
        </w:tc>
        <w:tc>
          <w:tcPr>
            <w:tcW w:w="1094" w:type="dxa"/>
            <w:vAlign w:val="bottom"/>
          </w:tcPr>
          <w:p w14:paraId="10CDC5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58052577</w:t>
            </w:r>
          </w:p>
        </w:tc>
        <w:tc>
          <w:tcPr>
            <w:tcW w:w="1094" w:type="dxa"/>
            <w:vAlign w:val="bottom"/>
          </w:tcPr>
          <w:p w14:paraId="412474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58053568</w:t>
            </w:r>
          </w:p>
        </w:tc>
        <w:tc>
          <w:tcPr>
            <w:tcW w:w="1094" w:type="dxa"/>
            <w:vAlign w:val="bottom"/>
          </w:tcPr>
          <w:p w14:paraId="2E9934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58054428</w:t>
            </w:r>
          </w:p>
        </w:tc>
        <w:tc>
          <w:tcPr>
            <w:tcW w:w="1094" w:type="dxa"/>
            <w:vAlign w:val="bottom"/>
          </w:tcPr>
          <w:p w14:paraId="46839B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58055172</w:t>
            </w:r>
          </w:p>
        </w:tc>
        <w:tc>
          <w:tcPr>
            <w:tcW w:w="1298" w:type="dxa"/>
            <w:vAlign w:val="bottom"/>
          </w:tcPr>
          <w:p w14:paraId="41EFDB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58055895</w:t>
            </w:r>
          </w:p>
        </w:tc>
      </w:tr>
      <w:tr w:rsidR="005D2CEE" w:rsidRPr="005651F5" w14:paraId="78A9385C" w14:textId="77777777" w:rsidTr="0065472B">
        <w:tc>
          <w:tcPr>
            <w:tcW w:w="1095" w:type="dxa"/>
            <w:vAlign w:val="bottom"/>
          </w:tcPr>
          <w:p w14:paraId="303139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58049815</w:t>
            </w:r>
          </w:p>
        </w:tc>
        <w:tc>
          <w:tcPr>
            <w:tcW w:w="1095" w:type="dxa"/>
            <w:vAlign w:val="bottom"/>
          </w:tcPr>
          <w:p w14:paraId="6B7884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58050762</w:t>
            </w:r>
          </w:p>
        </w:tc>
        <w:tc>
          <w:tcPr>
            <w:tcW w:w="1095" w:type="dxa"/>
            <w:vAlign w:val="bottom"/>
          </w:tcPr>
          <w:p w14:paraId="09774C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58051651</w:t>
            </w:r>
          </w:p>
        </w:tc>
        <w:tc>
          <w:tcPr>
            <w:tcW w:w="1094" w:type="dxa"/>
            <w:vAlign w:val="bottom"/>
          </w:tcPr>
          <w:p w14:paraId="40CEA4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58052578</w:t>
            </w:r>
          </w:p>
        </w:tc>
        <w:tc>
          <w:tcPr>
            <w:tcW w:w="1094" w:type="dxa"/>
            <w:vAlign w:val="bottom"/>
          </w:tcPr>
          <w:p w14:paraId="529B90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58053571</w:t>
            </w:r>
          </w:p>
        </w:tc>
        <w:tc>
          <w:tcPr>
            <w:tcW w:w="1094" w:type="dxa"/>
            <w:vAlign w:val="bottom"/>
          </w:tcPr>
          <w:p w14:paraId="3503EA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58054432</w:t>
            </w:r>
          </w:p>
        </w:tc>
        <w:tc>
          <w:tcPr>
            <w:tcW w:w="1094" w:type="dxa"/>
            <w:vAlign w:val="bottom"/>
          </w:tcPr>
          <w:p w14:paraId="724057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58055176</w:t>
            </w:r>
          </w:p>
        </w:tc>
        <w:tc>
          <w:tcPr>
            <w:tcW w:w="1298" w:type="dxa"/>
            <w:vAlign w:val="bottom"/>
          </w:tcPr>
          <w:p w14:paraId="2963E7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58055906</w:t>
            </w:r>
          </w:p>
        </w:tc>
      </w:tr>
      <w:tr w:rsidR="005D2CEE" w:rsidRPr="005651F5" w14:paraId="12DEB0F5" w14:textId="77777777" w:rsidTr="0065472B">
        <w:tc>
          <w:tcPr>
            <w:tcW w:w="1095" w:type="dxa"/>
            <w:vAlign w:val="bottom"/>
          </w:tcPr>
          <w:p w14:paraId="0EE421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58049816</w:t>
            </w:r>
          </w:p>
        </w:tc>
        <w:tc>
          <w:tcPr>
            <w:tcW w:w="1095" w:type="dxa"/>
            <w:vAlign w:val="bottom"/>
          </w:tcPr>
          <w:p w14:paraId="60E229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58050763</w:t>
            </w:r>
          </w:p>
        </w:tc>
        <w:tc>
          <w:tcPr>
            <w:tcW w:w="1095" w:type="dxa"/>
            <w:vAlign w:val="bottom"/>
          </w:tcPr>
          <w:p w14:paraId="5F52D5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58051652</w:t>
            </w:r>
          </w:p>
        </w:tc>
        <w:tc>
          <w:tcPr>
            <w:tcW w:w="1094" w:type="dxa"/>
            <w:vAlign w:val="bottom"/>
          </w:tcPr>
          <w:p w14:paraId="07E1F3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58052580</w:t>
            </w:r>
          </w:p>
        </w:tc>
        <w:tc>
          <w:tcPr>
            <w:tcW w:w="1094" w:type="dxa"/>
            <w:vAlign w:val="bottom"/>
          </w:tcPr>
          <w:p w14:paraId="02389C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58053576</w:t>
            </w:r>
          </w:p>
        </w:tc>
        <w:tc>
          <w:tcPr>
            <w:tcW w:w="1094" w:type="dxa"/>
            <w:vAlign w:val="bottom"/>
          </w:tcPr>
          <w:p w14:paraId="50CDCD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58054441</w:t>
            </w:r>
          </w:p>
        </w:tc>
        <w:tc>
          <w:tcPr>
            <w:tcW w:w="1094" w:type="dxa"/>
            <w:vAlign w:val="bottom"/>
          </w:tcPr>
          <w:p w14:paraId="024E10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58055180</w:t>
            </w:r>
          </w:p>
        </w:tc>
        <w:tc>
          <w:tcPr>
            <w:tcW w:w="1298" w:type="dxa"/>
            <w:vAlign w:val="bottom"/>
          </w:tcPr>
          <w:p w14:paraId="07D85F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58055909</w:t>
            </w:r>
          </w:p>
        </w:tc>
      </w:tr>
      <w:tr w:rsidR="005D2CEE" w:rsidRPr="005651F5" w14:paraId="1CFA5A26" w14:textId="77777777" w:rsidTr="0065472B">
        <w:tc>
          <w:tcPr>
            <w:tcW w:w="1095" w:type="dxa"/>
            <w:vAlign w:val="bottom"/>
          </w:tcPr>
          <w:p w14:paraId="04376D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58049817</w:t>
            </w:r>
          </w:p>
        </w:tc>
        <w:tc>
          <w:tcPr>
            <w:tcW w:w="1095" w:type="dxa"/>
            <w:vAlign w:val="bottom"/>
          </w:tcPr>
          <w:p w14:paraId="5D7C35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58050767</w:t>
            </w:r>
          </w:p>
        </w:tc>
        <w:tc>
          <w:tcPr>
            <w:tcW w:w="1095" w:type="dxa"/>
            <w:vAlign w:val="bottom"/>
          </w:tcPr>
          <w:p w14:paraId="010AAC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58051660</w:t>
            </w:r>
          </w:p>
        </w:tc>
        <w:tc>
          <w:tcPr>
            <w:tcW w:w="1094" w:type="dxa"/>
            <w:vAlign w:val="bottom"/>
          </w:tcPr>
          <w:p w14:paraId="119B2F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58052583</w:t>
            </w:r>
          </w:p>
        </w:tc>
        <w:tc>
          <w:tcPr>
            <w:tcW w:w="1094" w:type="dxa"/>
            <w:vAlign w:val="bottom"/>
          </w:tcPr>
          <w:p w14:paraId="0979B6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58053578</w:t>
            </w:r>
          </w:p>
        </w:tc>
        <w:tc>
          <w:tcPr>
            <w:tcW w:w="1094" w:type="dxa"/>
            <w:vAlign w:val="bottom"/>
          </w:tcPr>
          <w:p w14:paraId="1D5AA3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58054446</w:t>
            </w:r>
          </w:p>
        </w:tc>
        <w:tc>
          <w:tcPr>
            <w:tcW w:w="1094" w:type="dxa"/>
            <w:vAlign w:val="bottom"/>
          </w:tcPr>
          <w:p w14:paraId="394CBA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58055187</w:t>
            </w:r>
          </w:p>
        </w:tc>
        <w:tc>
          <w:tcPr>
            <w:tcW w:w="1298" w:type="dxa"/>
            <w:vAlign w:val="bottom"/>
          </w:tcPr>
          <w:p w14:paraId="4F9B89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58055910</w:t>
            </w:r>
          </w:p>
        </w:tc>
      </w:tr>
      <w:tr w:rsidR="005D2CEE" w:rsidRPr="005651F5" w14:paraId="005EF249" w14:textId="77777777" w:rsidTr="0065472B">
        <w:tc>
          <w:tcPr>
            <w:tcW w:w="1095" w:type="dxa"/>
            <w:vAlign w:val="bottom"/>
          </w:tcPr>
          <w:p w14:paraId="4B6113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58049819</w:t>
            </w:r>
          </w:p>
        </w:tc>
        <w:tc>
          <w:tcPr>
            <w:tcW w:w="1095" w:type="dxa"/>
            <w:vAlign w:val="bottom"/>
          </w:tcPr>
          <w:p w14:paraId="663CFD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58050774</w:t>
            </w:r>
          </w:p>
        </w:tc>
        <w:tc>
          <w:tcPr>
            <w:tcW w:w="1095" w:type="dxa"/>
            <w:vAlign w:val="bottom"/>
          </w:tcPr>
          <w:p w14:paraId="4CC421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58051661</w:t>
            </w:r>
          </w:p>
        </w:tc>
        <w:tc>
          <w:tcPr>
            <w:tcW w:w="1094" w:type="dxa"/>
            <w:vAlign w:val="bottom"/>
          </w:tcPr>
          <w:p w14:paraId="1B4BE6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58052584</w:t>
            </w:r>
          </w:p>
        </w:tc>
        <w:tc>
          <w:tcPr>
            <w:tcW w:w="1094" w:type="dxa"/>
            <w:vAlign w:val="bottom"/>
          </w:tcPr>
          <w:p w14:paraId="49CDE6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58053581</w:t>
            </w:r>
          </w:p>
        </w:tc>
        <w:tc>
          <w:tcPr>
            <w:tcW w:w="1094" w:type="dxa"/>
            <w:vAlign w:val="bottom"/>
          </w:tcPr>
          <w:p w14:paraId="7B1AD7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58054453</w:t>
            </w:r>
          </w:p>
        </w:tc>
        <w:tc>
          <w:tcPr>
            <w:tcW w:w="1094" w:type="dxa"/>
            <w:vAlign w:val="bottom"/>
          </w:tcPr>
          <w:p w14:paraId="4FBCC6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58055188</w:t>
            </w:r>
          </w:p>
        </w:tc>
        <w:tc>
          <w:tcPr>
            <w:tcW w:w="1298" w:type="dxa"/>
            <w:vAlign w:val="bottom"/>
          </w:tcPr>
          <w:p w14:paraId="1825E2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58055911</w:t>
            </w:r>
          </w:p>
        </w:tc>
      </w:tr>
      <w:tr w:rsidR="005D2CEE" w:rsidRPr="005651F5" w14:paraId="4B5A6549" w14:textId="77777777" w:rsidTr="0065472B">
        <w:tc>
          <w:tcPr>
            <w:tcW w:w="1095" w:type="dxa"/>
            <w:vAlign w:val="bottom"/>
          </w:tcPr>
          <w:p w14:paraId="558185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58049829</w:t>
            </w:r>
          </w:p>
        </w:tc>
        <w:tc>
          <w:tcPr>
            <w:tcW w:w="1095" w:type="dxa"/>
            <w:vAlign w:val="bottom"/>
          </w:tcPr>
          <w:p w14:paraId="64FACF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58050776</w:t>
            </w:r>
          </w:p>
        </w:tc>
        <w:tc>
          <w:tcPr>
            <w:tcW w:w="1095" w:type="dxa"/>
            <w:vAlign w:val="bottom"/>
          </w:tcPr>
          <w:p w14:paraId="04EEAF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58051663</w:t>
            </w:r>
          </w:p>
        </w:tc>
        <w:tc>
          <w:tcPr>
            <w:tcW w:w="1094" w:type="dxa"/>
            <w:vAlign w:val="bottom"/>
          </w:tcPr>
          <w:p w14:paraId="53C74A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58052592</w:t>
            </w:r>
          </w:p>
        </w:tc>
        <w:tc>
          <w:tcPr>
            <w:tcW w:w="1094" w:type="dxa"/>
            <w:vAlign w:val="bottom"/>
          </w:tcPr>
          <w:p w14:paraId="1F8F64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58053582</w:t>
            </w:r>
          </w:p>
        </w:tc>
        <w:tc>
          <w:tcPr>
            <w:tcW w:w="1094" w:type="dxa"/>
            <w:vAlign w:val="bottom"/>
          </w:tcPr>
          <w:p w14:paraId="5AFD9B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58054455</w:t>
            </w:r>
          </w:p>
        </w:tc>
        <w:tc>
          <w:tcPr>
            <w:tcW w:w="1094" w:type="dxa"/>
            <w:vAlign w:val="bottom"/>
          </w:tcPr>
          <w:p w14:paraId="4E348C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58055189</w:t>
            </w:r>
          </w:p>
        </w:tc>
        <w:tc>
          <w:tcPr>
            <w:tcW w:w="1298" w:type="dxa"/>
            <w:vAlign w:val="bottom"/>
          </w:tcPr>
          <w:p w14:paraId="50F7BE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58055912</w:t>
            </w:r>
          </w:p>
        </w:tc>
      </w:tr>
      <w:tr w:rsidR="005D2CEE" w:rsidRPr="005651F5" w14:paraId="1C535DEB" w14:textId="77777777" w:rsidTr="0065472B">
        <w:tc>
          <w:tcPr>
            <w:tcW w:w="1095" w:type="dxa"/>
            <w:vAlign w:val="bottom"/>
          </w:tcPr>
          <w:p w14:paraId="65EC80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58049834</w:t>
            </w:r>
          </w:p>
        </w:tc>
        <w:tc>
          <w:tcPr>
            <w:tcW w:w="1095" w:type="dxa"/>
            <w:vAlign w:val="bottom"/>
          </w:tcPr>
          <w:p w14:paraId="3CFA61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58050783</w:t>
            </w:r>
          </w:p>
        </w:tc>
        <w:tc>
          <w:tcPr>
            <w:tcW w:w="1095" w:type="dxa"/>
            <w:vAlign w:val="bottom"/>
          </w:tcPr>
          <w:p w14:paraId="6C8C63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58051666</w:t>
            </w:r>
          </w:p>
        </w:tc>
        <w:tc>
          <w:tcPr>
            <w:tcW w:w="1094" w:type="dxa"/>
            <w:vAlign w:val="bottom"/>
          </w:tcPr>
          <w:p w14:paraId="60C741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58052595</w:t>
            </w:r>
          </w:p>
        </w:tc>
        <w:tc>
          <w:tcPr>
            <w:tcW w:w="1094" w:type="dxa"/>
            <w:vAlign w:val="bottom"/>
          </w:tcPr>
          <w:p w14:paraId="571C09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58053583</w:t>
            </w:r>
          </w:p>
        </w:tc>
        <w:tc>
          <w:tcPr>
            <w:tcW w:w="1094" w:type="dxa"/>
            <w:vAlign w:val="bottom"/>
          </w:tcPr>
          <w:p w14:paraId="699710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58054456</w:t>
            </w:r>
          </w:p>
        </w:tc>
        <w:tc>
          <w:tcPr>
            <w:tcW w:w="1094" w:type="dxa"/>
            <w:vAlign w:val="bottom"/>
          </w:tcPr>
          <w:p w14:paraId="635387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58055200</w:t>
            </w:r>
          </w:p>
        </w:tc>
        <w:tc>
          <w:tcPr>
            <w:tcW w:w="1298" w:type="dxa"/>
            <w:vAlign w:val="bottom"/>
          </w:tcPr>
          <w:p w14:paraId="168F8E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58055913</w:t>
            </w:r>
          </w:p>
        </w:tc>
      </w:tr>
      <w:tr w:rsidR="005D2CEE" w:rsidRPr="005651F5" w14:paraId="403F5447" w14:textId="77777777" w:rsidTr="0065472B">
        <w:tc>
          <w:tcPr>
            <w:tcW w:w="1095" w:type="dxa"/>
            <w:vAlign w:val="bottom"/>
          </w:tcPr>
          <w:p w14:paraId="4546C5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58049838</w:t>
            </w:r>
          </w:p>
        </w:tc>
        <w:tc>
          <w:tcPr>
            <w:tcW w:w="1095" w:type="dxa"/>
            <w:vAlign w:val="bottom"/>
          </w:tcPr>
          <w:p w14:paraId="4711DF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58050784</w:t>
            </w:r>
          </w:p>
        </w:tc>
        <w:tc>
          <w:tcPr>
            <w:tcW w:w="1095" w:type="dxa"/>
            <w:vAlign w:val="bottom"/>
          </w:tcPr>
          <w:p w14:paraId="13A92B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58051667</w:t>
            </w:r>
          </w:p>
        </w:tc>
        <w:tc>
          <w:tcPr>
            <w:tcW w:w="1094" w:type="dxa"/>
            <w:vAlign w:val="bottom"/>
          </w:tcPr>
          <w:p w14:paraId="5BF8E6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58052616</w:t>
            </w:r>
          </w:p>
        </w:tc>
        <w:tc>
          <w:tcPr>
            <w:tcW w:w="1094" w:type="dxa"/>
            <w:vAlign w:val="bottom"/>
          </w:tcPr>
          <w:p w14:paraId="76AF25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58053584</w:t>
            </w:r>
          </w:p>
        </w:tc>
        <w:tc>
          <w:tcPr>
            <w:tcW w:w="1094" w:type="dxa"/>
            <w:vAlign w:val="bottom"/>
          </w:tcPr>
          <w:p w14:paraId="38413B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58054458</w:t>
            </w:r>
          </w:p>
        </w:tc>
        <w:tc>
          <w:tcPr>
            <w:tcW w:w="1094" w:type="dxa"/>
            <w:vAlign w:val="bottom"/>
          </w:tcPr>
          <w:p w14:paraId="39A44C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58055201</w:t>
            </w:r>
          </w:p>
        </w:tc>
        <w:tc>
          <w:tcPr>
            <w:tcW w:w="1298" w:type="dxa"/>
            <w:vAlign w:val="bottom"/>
          </w:tcPr>
          <w:p w14:paraId="6F2382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58055914</w:t>
            </w:r>
          </w:p>
        </w:tc>
      </w:tr>
      <w:tr w:rsidR="005D2CEE" w:rsidRPr="005651F5" w14:paraId="067C4F18" w14:textId="77777777" w:rsidTr="0065472B">
        <w:tc>
          <w:tcPr>
            <w:tcW w:w="1095" w:type="dxa"/>
            <w:vAlign w:val="bottom"/>
          </w:tcPr>
          <w:p w14:paraId="589101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58049844</w:t>
            </w:r>
          </w:p>
        </w:tc>
        <w:tc>
          <w:tcPr>
            <w:tcW w:w="1095" w:type="dxa"/>
            <w:vAlign w:val="bottom"/>
          </w:tcPr>
          <w:p w14:paraId="4DF875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58050786</w:t>
            </w:r>
          </w:p>
        </w:tc>
        <w:tc>
          <w:tcPr>
            <w:tcW w:w="1095" w:type="dxa"/>
            <w:vAlign w:val="bottom"/>
          </w:tcPr>
          <w:p w14:paraId="4FC16F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58051671</w:t>
            </w:r>
          </w:p>
        </w:tc>
        <w:tc>
          <w:tcPr>
            <w:tcW w:w="1094" w:type="dxa"/>
            <w:vAlign w:val="bottom"/>
          </w:tcPr>
          <w:p w14:paraId="4ACED3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58052618</w:t>
            </w:r>
          </w:p>
        </w:tc>
        <w:tc>
          <w:tcPr>
            <w:tcW w:w="1094" w:type="dxa"/>
            <w:vAlign w:val="bottom"/>
          </w:tcPr>
          <w:p w14:paraId="7B9ED1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58053585</w:t>
            </w:r>
          </w:p>
        </w:tc>
        <w:tc>
          <w:tcPr>
            <w:tcW w:w="1094" w:type="dxa"/>
            <w:vAlign w:val="bottom"/>
          </w:tcPr>
          <w:p w14:paraId="16E96F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58054460</w:t>
            </w:r>
          </w:p>
        </w:tc>
        <w:tc>
          <w:tcPr>
            <w:tcW w:w="1094" w:type="dxa"/>
            <w:vAlign w:val="bottom"/>
          </w:tcPr>
          <w:p w14:paraId="1479D1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58055202</w:t>
            </w:r>
          </w:p>
        </w:tc>
        <w:tc>
          <w:tcPr>
            <w:tcW w:w="1298" w:type="dxa"/>
            <w:vAlign w:val="bottom"/>
          </w:tcPr>
          <w:p w14:paraId="205C0D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58055923</w:t>
            </w:r>
          </w:p>
        </w:tc>
      </w:tr>
      <w:tr w:rsidR="005D2CEE" w:rsidRPr="005651F5" w14:paraId="11B596C1" w14:textId="77777777" w:rsidTr="0065472B">
        <w:tc>
          <w:tcPr>
            <w:tcW w:w="1095" w:type="dxa"/>
            <w:vAlign w:val="bottom"/>
          </w:tcPr>
          <w:p w14:paraId="69F2F1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58049850</w:t>
            </w:r>
          </w:p>
        </w:tc>
        <w:tc>
          <w:tcPr>
            <w:tcW w:w="1095" w:type="dxa"/>
            <w:vAlign w:val="bottom"/>
          </w:tcPr>
          <w:p w14:paraId="281B6B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58050790</w:t>
            </w:r>
          </w:p>
        </w:tc>
        <w:tc>
          <w:tcPr>
            <w:tcW w:w="1095" w:type="dxa"/>
            <w:vAlign w:val="bottom"/>
          </w:tcPr>
          <w:p w14:paraId="3EE57B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58051672</w:t>
            </w:r>
          </w:p>
        </w:tc>
        <w:tc>
          <w:tcPr>
            <w:tcW w:w="1094" w:type="dxa"/>
            <w:vAlign w:val="bottom"/>
          </w:tcPr>
          <w:p w14:paraId="04C2B1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58052627</w:t>
            </w:r>
          </w:p>
        </w:tc>
        <w:tc>
          <w:tcPr>
            <w:tcW w:w="1094" w:type="dxa"/>
            <w:vAlign w:val="bottom"/>
          </w:tcPr>
          <w:p w14:paraId="3C2672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58053588</w:t>
            </w:r>
          </w:p>
        </w:tc>
        <w:tc>
          <w:tcPr>
            <w:tcW w:w="1094" w:type="dxa"/>
            <w:vAlign w:val="bottom"/>
          </w:tcPr>
          <w:p w14:paraId="2A040E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58054464</w:t>
            </w:r>
          </w:p>
        </w:tc>
        <w:tc>
          <w:tcPr>
            <w:tcW w:w="1094" w:type="dxa"/>
            <w:vAlign w:val="bottom"/>
          </w:tcPr>
          <w:p w14:paraId="78B837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58055207</w:t>
            </w:r>
          </w:p>
        </w:tc>
        <w:tc>
          <w:tcPr>
            <w:tcW w:w="1298" w:type="dxa"/>
            <w:vAlign w:val="bottom"/>
          </w:tcPr>
          <w:p w14:paraId="4E2C39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58055939</w:t>
            </w:r>
          </w:p>
        </w:tc>
      </w:tr>
      <w:tr w:rsidR="005D2CEE" w:rsidRPr="005651F5" w14:paraId="3CAB0FEF" w14:textId="77777777" w:rsidTr="0065472B">
        <w:tc>
          <w:tcPr>
            <w:tcW w:w="1095" w:type="dxa"/>
            <w:vAlign w:val="bottom"/>
          </w:tcPr>
          <w:p w14:paraId="7E6523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58049855</w:t>
            </w:r>
          </w:p>
        </w:tc>
        <w:tc>
          <w:tcPr>
            <w:tcW w:w="1095" w:type="dxa"/>
            <w:vAlign w:val="bottom"/>
          </w:tcPr>
          <w:p w14:paraId="08FED2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58050791</w:t>
            </w:r>
          </w:p>
        </w:tc>
        <w:tc>
          <w:tcPr>
            <w:tcW w:w="1095" w:type="dxa"/>
            <w:vAlign w:val="bottom"/>
          </w:tcPr>
          <w:p w14:paraId="32CE75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58051677</w:t>
            </w:r>
          </w:p>
        </w:tc>
        <w:tc>
          <w:tcPr>
            <w:tcW w:w="1094" w:type="dxa"/>
            <w:vAlign w:val="bottom"/>
          </w:tcPr>
          <w:p w14:paraId="357F86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58052628</w:t>
            </w:r>
          </w:p>
        </w:tc>
        <w:tc>
          <w:tcPr>
            <w:tcW w:w="1094" w:type="dxa"/>
            <w:vAlign w:val="bottom"/>
          </w:tcPr>
          <w:p w14:paraId="784D0B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58053594</w:t>
            </w:r>
          </w:p>
        </w:tc>
        <w:tc>
          <w:tcPr>
            <w:tcW w:w="1094" w:type="dxa"/>
            <w:vAlign w:val="bottom"/>
          </w:tcPr>
          <w:p w14:paraId="3ECAA2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58054465</w:t>
            </w:r>
          </w:p>
        </w:tc>
        <w:tc>
          <w:tcPr>
            <w:tcW w:w="1094" w:type="dxa"/>
            <w:vAlign w:val="bottom"/>
          </w:tcPr>
          <w:p w14:paraId="7EBC3E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58055218</w:t>
            </w:r>
          </w:p>
        </w:tc>
        <w:tc>
          <w:tcPr>
            <w:tcW w:w="1298" w:type="dxa"/>
            <w:vAlign w:val="bottom"/>
          </w:tcPr>
          <w:p w14:paraId="16BBC6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58055952</w:t>
            </w:r>
          </w:p>
        </w:tc>
      </w:tr>
      <w:tr w:rsidR="005D2CEE" w:rsidRPr="005651F5" w14:paraId="5802809E" w14:textId="77777777" w:rsidTr="0065472B">
        <w:tc>
          <w:tcPr>
            <w:tcW w:w="1095" w:type="dxa"/>
            <w:vAlign w:val="bottom"/>
          </w:tcPr>
          <w:p w14:paraId="098F2A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58049864</w:t>
            </w:r>
          </w:p>
        </w:tc>
        <w:tc>
          <w:tcPr>
            <w:tcW w:w="1095" w:type="dxa"/>
            <w:vAlign w:val="bottom"/>
          </w:tcPr>
          <w:p w14:paraId="5468DD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58050792</w:t>
            </w:r>
          </w:p>
        </w:tc>
        <w:tc>
          <w:tcPr>
            <w:tcW w:w="1095" w:type="dxa"/>
            <w:vAlign w:val="bottom"/>
          </w:tcPr>
          <w:p w14:paraId="5611BC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58051679</w:t>
            </w:r>
          </w:p>
        </w:tc>
        <w:tc>
          <w:tcPr>
            <w:tcW w:w="1094" w:type="dxa"/>
            <w:vAlign w:val="bottom"/>
          </w:tcPr>
          <w:p w14:paraId="016E73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58052629</w:t>
            </w:r>
          </w:p>
        </w:tc>
        <w:tc>
          <w:tcPr>
            <w:tcW w:w="1094" w:type="dxa"/>
            <w:vAlign w:val="bottom"/>
          </w:tcPr>
          <w:p w14:paraId="054E26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58053598</w:t>
            </w:r>
          </w:p>
        </w:tc>
        <w:tc>
          <w:tcPr>
            <w:tcW w:w="1094" w:type="dxa"/>
            <w:vAlign w:val="bottom"/>
          </w:tcPr>
          <w:p w14:paraId="221700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58054466</w:t>
            </w:r>
          </w:p>
        </w:tc>
        <w:tc>
          <w:tcPr>
            <w:tcW w:w="1094" w:type="dxa"/>
            <w:vAlign w:val="bottom"/>
          </w:tcPr>
          <w:p w14:paraId="676874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58055231</w:t>
            </w:r>
          </w:p>
        </w:tc>
        <w:tc>
          <w:tcPr>
            <w:tcW w:w="1298" w:type="dxa"/>
            <w:vAlign w:val="bottom"/>
          </w:tcPr>
          <w:p w14:paraId="2D4556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58055956</w:t>
            </w:r>
          </w:p>
        </w:tc>
      </w:tr>
      <w:tr w:rsidR="005D2CEE" w:rsidRPr="005651F5" w14:paraId="066685C3" w14:textId="77777777" w:rsidTr="0065472B">
        <w:tc>
          <w:tcPr>
            <w:tcW w:w="1095" w:type="dxa"/>
            <w:vAlign w:val="bottom"/>
          </w:tcPr>
          <w:p w14:paraId="730D16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58049883</w:t>
            </w:r>
          </w:p>
        </w:tc>
        <w:tc>
          <w:tcPr>
            <w:tcW w:w="1095" w:type="dxa"/>
            <w:vAlign w:val="bottom"/>
          </w:tcPr>
          <w:p w14:paraId="5814A7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58050794</w:t>
            </w:r>
          </w:p>
        </w:tc>
        <w:tc>
          <w:tcPr>
            <w:tcW w:w="1095" w:type="dxa"/>
            <w:vAlign w:val="bottom"/>
          </w:tcPr>
          <w:p w14:paraId="2B602B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58051690</w:t>
            </w:r>
          </w:p>
        </w:tc>
        <w:tc>
          <w:tcPr>
            <w:tcW w:w="1094" w:type="dxa"/>
            <w:vAlign w:val="bottom"/>
          </w:tcPr>
          <w:p w14:paraId="23630F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58052631</w:t>
            </w:r>
          </w:p>
        </w:tc>
        <w:tc>
          <w:tcPr>
            <w:tcW w:w="1094" w:type="dxa"/>
            <w:vAlign w:val="bottom"/>
          </w:tcPr>
          <w:p w14:paraId="2A6755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58053603</w:t>
            </w:r>
          </w:p>
        </w:tc>
        <w:tc>
          <w:tcPr>
            <w:tcW w:w="1094" w:type="dxa"/>
            <w:vAlign w:val="bottom"/>
          </w:tcPr>
          <w:p w14:paraId="594A33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58054468</w:t>
            </w:r>
          </w:p>
        </w:tc>
        <w:tc>
          <w:tcPr>
            <w:tcW w:w="1094" w:type="dxa"/>
            <w:vAlign w:val="bottom"/>
          </w:tcPr>
          <w:p w14:paraId="0EB7EB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58055240</w:t>
            </w:r>
          </w:p>
        </w:tc>
        <w:tc>
          <w:tcPr>
            <w:tcW w:w="1298" w:type="dxa"/>
            <w:vAlign w:val="bottom"/>
          </w:tcPr>
          <w:p w14:paraId="40DD57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58055958</w:t>
            </w:r>
          </w:p>
        </w:tc>
      </w:tr>
      <w:tr w:rsidR="005D2CEE" w:rsidRPr="005651F5" w14:paraId="17D7A3F2" w14:textId="77777777" w:rsidTr="0065472B">
        <w:tc>
          <w:tcPr>
            <w:tcW w:w="1095" w:type="dxa"/>
            <w:vAlign w:val="bottom"/>
          </w:tcPr>
          <w:p w14:paraId="26263B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58049886</w:t>
            </w:r>
          </w:p>
        </w:tc>
        <w:tc>
          <w:tcPr>
            <w:tcW w:w="1095" w:type="dxa"/>
            <w:vAlign w:val="bottom"/>
          </w:tcPr>
          <w:p w14:paraId="23C901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58050795</w:t>
            </w:r>
          </w:p>
        </w:tc>
        <w:tc>
          <w:tcPr>
            <w:tcW w:w="1095" w:type="dxa"/>
            <w:vAlign w:val="bottom"/>
          </w:tcPr>
          <w:p w14:paraId="713AFA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58051692</w:t>
            </w:r>
          </w:p>
        </w:tc>
        <w:tc>
          <w:tcPr>
            <w:tcW w:w="1094" w:type="dxa"/>
            <w:vAlign w:val="bottom"/>
          </w:tcPr>
          <w:p w14:paraId="7EBB81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58052637</w:t>
            </w:r>
          </w:p>
        </w:tc>
        <w:tc>
          <w:tcPr>
            <w:tcW w:w="1094" w:type="dxa"/>
            <w:vAlign w:val="bottom"/>
          </w:tcPr>
          <w:p w14:paraId="7A649B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58053606</w:t>
            </w:r>
          </w:p>
        </w:tc>
        <w:tc>
          <w:tcPr>
            <w:tcW w:w="1094" w:type="dxa"/>
            <w:vAlign w:val="bottom"/>
          </w:tcPr>
          <w:p w14:paraId="00AB12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58054475</w:t>
            </w:r>
          </w:p>
        </w:tc>
        <w:tc>
          <w:tcPr>
            <w:tcW w:w="1094" w:type="dxa"/>
            <w:vAlign w:val="bottom"/>
          </w:tcPr>
          <w:p w14:paraId="3DE1DB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58055248</w:t>
            </w:r>
          </w:p>
        </w:tc>
        <w:tc>
          <w:tcPr>
            <w:tcW w:w="1298" w:type="dxa"/>
            <w:vAlign w:val="bottom"/>
          </w:tcPr>
          <w:p w14:paraId="1CAC44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58055959</w:t>
            </w:r>
          </w:p>
        </w:tc>
      </w:tr>
      <w:tr w:rsidR="005D2CEE" w:rsidRPr="005651F5" w14:paraId="47A49FBA" w14:textId="77777777" w:rsidTr="0065472B">
        <w:tc>
          <w:tcPr>
            <w:tcW w:w="1095" w:type="dxa"/>
            <w:vAlign w:val="bottom"/>
          </w:tcPr>
          <w:p w14:paraId="46B934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58049894</w:t>
            </w:r>
          </w:p>
        </w:tc>
        <w:tc>
          <w:tcPr>
            <w:tcW w:w="1095" w:type="dxa"/>
            <w:vAlign w:val="bottom"/>
          </w:tcPr>
          <w:p w14:paraId="4A3278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58050800</w:t>
            </w:r>
          </w:p>
        </w:tc>
        <w:tc>
          <w:tcPr>
            <w:tcW w:w="1095" w:type="dxa"/>
            <w:vAlign w:val="bottom"/>
          </w:tcPr>
          <w:p w14:paraId="0D4A33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58051693</w:t>
            </w:r>
          </w:p>
        </w:tc>
        <w:tc>
          <w:tcPr>
            <w:tcW w:w="1094" w:type="dxa"/>
            <w:vAlign w:val="bottom"/>
          </w:tcPr>
          <w:p w14:paraId="72B0D5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58052641</w:t>
            </w:r>
          </w:p>
        </w:tc>
        <w:tc>
          <w:tcPr>
            <w:tcW w:w="1094" w:type="dxa"/>
            <w:vAlign w:val="bottom"/>
          </w:tcPr>
          <w:p w14:paraId="04F772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58053607</w:t>
            </w:r>
          </w:p>
        </w:tc>
        <w:tc>
          <w:tcPr>
            <w:tcW w:w="1094" w:type="dxa"/>
            <w:vAlign w:val="bottom"/>
          </w:tcPr>
          <w:p w14:paraId="23FC57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58054476</w:t>
            </w:r>
          </w:p>
        </w:tc>
        <w:tc>
          <w:tcPr>
            <w:tcW w:w="1094" w:type="dxa"/>
            <w:vAlign w:val="bottom"/>
          </w:tcPr>
          <w:p w14:paraId="22B2BD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58055253</w:t>
            </w:r>
          </w:p>
        </w:tc>
        <w:tc>
          <w:tcPr>
            <w:tcW w:w="1298" w:type="dxa"/>
            <w:vAlign w:val="bottom"/>
          </w:tcPr>
          <w:p w14:paraId="3E1BB2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58055961</w:t>
            </w:r>
          </w:p>
        </w:tc>
      </w:tr>
      <w:tr w:rsidR="005D2CEE" w:rsidRPr="005651F5" w14:paraId="043C7490" w14:textId="77777777" w:rsidTr="0065472B">
        <w:tc>
          <w:tcPr>
            <w:tcW w:w="1095" w:type="dxa"/>
            <w:vAlign w:val="bottom"/>
          </w:tcPr>
          <w:p w14:paraId="11907C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58049895</w:t>
            </w:r>
          </w:p>
        </w:tc>
        <w:tc>
          <w:tcPr>
            <w:tcW w:w="1095" w:type="dxa"/>
            <w:vAlign w:val="bottom"/>
          </w:tcPr>
          <w:p w14:paraId="6F0D19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58050806</w:t>
            </w:r>
          </w:p>
        </w:tc>
        <w:tc>
          <w:tcPr>
            <w:tcW w:w="1095" w:type="dxa"/>
            <w:vAlign w:val="bottom"/>
          </w:tcPr>
          <w:p w14:paraId="649067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58051705</w:t>
            </w:r>
          </w:p>
        </w:tc>
        <w:tc>
          <w:tcPr>
            <w:tcW w:w="1094" w:type="dxa"/>
            <w:vAlign w:val="bottom"/>
          </w:tcPr>
          <w:p w14:paraId="12EDF2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58052643</w:t>
            </w:r>
          </w:p>
        </w:tc>
        <w:tc>
          <w:tcPr>
            <w:tcW w:w="1094" w:type="dxa"/>
            <w:vAlign w:val="bottom"/>
          </w:tcPr>
          <w:p w14:paraId="4D7E5C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58053613</w:t>
            </w:r>
          </w:p>
        </w:tc>
        <w:tc>
          <w:tcPr>
            <w:tcW w:w="1094" w:type="dxa"/>
            <w:vAlign w:val="bottom"/>
          </w:tcPr>
          <w:p w14:paraId="03B9B3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58054477</w:t>
            </w:r>
          </w:p>
        </w:tc>
        <w:tc>
          <w:tcPr>
            <w:tcW w:w="1094" w:type="dxa"/>
            <w:vAlign w:val="bottom"/>
          </w:tcPr>
          <w:p w14:paraId="0630CF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58055260</w:t>
            </w:r>
          </w:p>
        </w:tc>
        <w:tc>
          <w:tcPr>
            <w:tcW w:w="1298" w:type="dxa"/>
            <w:vAlign w:val="bottom"/>
          </w:tcPr>
          <w:p w14:paraId="198E54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58055962</w:t>
            </w:r>
          </w:p>
        </w:tc>
      </w:tr>
      <w:tr w:rsidR="005D2CEE" w:rsidRPr="005651F5" w14:paraId="4605DF34" w14:textId="77777777" w:rsidTr="0065472B">
        <w:tc>
          <w:tcPr>
            <w:tcW w:w="1095" w:type="dxa"/>
            <w:vAlign w:val="bottom"/>
          </w:tcPr>
          <w:p w14:paraId="1E505E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58049900</w:t>
            </w:r>
          </w:p>
        </w:tc>
        <w:tc>
          <w:tcPr>
            <w:tcW w:w="1095" w:type="dxa"/>
            <w:vAlign w:val="bottom"/>
          </w:tcPr>
          <w:p w14:paraId="0C330D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58050810</w:t>
            </w:r>
          </w:p>
        </w:tc>
        <w:tc>
          <w:tcPr>
            <w:tcW w:w="1095" w:type="dxa"/>
            <w:vAlign w:val="bottom"/>
          </w:tcPr>
          <w:p w14:paraId="1DA734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58051708</w:t>
            </w:r>
          </w:p>
        </w:tc>
        <w:tc>
          <w:tcPr>
            <w:tcW w:w="1094" w:type="dxa"/>
            <w:vAlign w:val="bottom"/>
          </w:tcPr>
          <w:p w14:paraId="329981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58052644</w:t>
            </w:r>
          </w:p>
        </w:tc>
        <w:tc>
          <w:tcPr>
            <w:tcW w:w="1094" w:type="dxa"/>
            <w:vAlign w:val="bottom"/>
          </w:tcPr>
          <w:p w14:paraId="45FFC8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58053614</w:t>
            </w:r>
          </w:p>
        </w:tc>
        <w:tc>
          <w:tcPr>
            <w:tcW w:w="1094" w:type="dxa"/>
            <w:vAlign w:val="bottom"/>
          </w:tcPr>
          <w:p w14:paraId="00C400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58054478</w:t>
            </w:r>
          </w:p>
        </w:tc>
        <w:tc>
          <w:tcPr>
            <w:tcW w:w="1094" w:type="dxa"/>
            <w:vAlign w:val="bottom"/>
          </w:tcPr>
          <w:p w14:paraId="7A4992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58055266</w:t>
            </w:r>
          </w:p>
        </w:tc>
        <w:tc>
          <w:tcPr>
            <w:tcW w:w="1298" w:type="dxa"/>
            <w:vAlign w:val="bottom"/>
          </w:tcPr>
          <w:p w14:paraId="738811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58055964</w:t>
            </w:r>
          </w:p>
        </w:tc>
      </w:tr>
      <w:tr w:rsidR="005D2CEE" w:rsidRPr="005651F5" w14:paraId="2CE0FE02" w14:textId="77777777" w:rsidTr="0065472B">
        <w:tc>
          <w:tcPr>
            <w:tcW w:w="1095" w:type="dxa"/>
            <w:vAlign w:val="bottom"/>
          </w:tcPr>
          <w:p w14:paraId="6A509A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58049902</w:t>
            </w:r>
          </w:p>
        </w:tc>
        <w:tc>
          <w:tcPr>
            <w:tcW w:w="1095" w:type="dxa"/>
            <w:vAlign w:val="bottom"/>
          </w:tcPr>
          <w:p w14:paraId="3156D8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58050812</w:t>
            </w:r>
          </w:p>
        </w:tc>
        <w:tc>
          <w:tcPr>
            <w:tcW w:w="1095" w:type="dxa"/>
            <w:vAlign w:val="bottom"/>
          </w:tcPr>
          <w:p w14:paraId="6BBFFC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58051709</w:t>
            </w:r>
          </w:p>
        </w:tc>
        <w:tc>
          <w:tcPr>
            <w:tcW w:w="1094" w:type="dxa"/>
            <w:vAlign w:val="bottom"/>
          </w:tcPr>
          <w:p w14:paraId="3F3E57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58052645</w:t>
            </w:r>
          </w:p>
        </w:tc>
        <w:tc>
          <w:tcPr>
            <w:tcW w:w="1094" w:type="dxa"/>
            <w:vAlign w:val="bottom"/>
          </w:tcPr>
          <w:p w14:paraId="55BA76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58053618</w:t>
            </w:r>
          </w:p>
        </w:tc>
        <w:tc>
          <w:tcPr>
            <w:tcW w:w="1094" w:type="dxa"/>
            <w:vAlign w:val="bottom"/>
          </w:tcPr>
          <w:p w14:paraId="6D6BE2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58054481</w:t>
            </w:r>
          </w:p>
        </w:tc>
        <w:tc>
          <w:tcPr>
            <w:tcW w:w="1094" w:type="dxa"/>
            <w:vAlign w:val="bottom"/>
          </w:tcPr>
          <w:p w14:paraId="5EE793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58055268</w:t>
            </w:r>
          </w:p>
        </w:tc>
        <w:tc>
          <w:tcPr>
            <w:tcW w:w="1298" w:type="dxa"/>
            <w:vAlign w:val="bottom"/>
          </w:tcPr>
          <w:p w14:paraId="750070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58055967</w:t>
            </w:r>
          </w:p>
        </w:tc>
      </w:tr>
      <w:tr w:rsidR="005D2CEE" w:rsidRPr="005651F5" w14:paraId="7EDF12E4" w14:textId="77777777" w:rsidTr="0065472B">
        <w:tc>
          <w:tcPr>
            <w:tcW w:w="1095" w:type="dxa"/>
            <w:vAlign w:val="bottom"/>
          </w:tcPr>
          <w:p w14:paraId="4E7D69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58049903</w:t>
            </w:r>
          </w:p>
        </w:tc>
        <w:tc>
          <w:tcPr>
            <w:tcW w:w="1095" w:type="dxa"/>
            <w:vAlign w:val="bottom"/>
          </w:tcPr>
          <w:p w14:paraId="3C534D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58050818</w:t>
            </w:r>
          </w:p>
        </w:tc>
        <w:tc>
          <w:tcPr>
            <w:tcW w:w="1095" w:type="dxa"/>
            <w:vAlign w:val="bottom"/>
          </w:tcPr>
          <w:p w14:paraId="62BDF3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58051710</w:t>
            </w:r>
          </w:p>
        </w:tc>
        <w:tc>
          <w:tcPr>
            <w:tcW w:w="1094" w:type="dxa"/>
            <w:vAlign w:val="bottom"/>
          </w:tcPr>
          <w:p w14:paraId="2C395B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58052650</w:t>
            </w:r>
          </w:p>
        </w:tc>
        <w:tc>
          <w:tcPr>
            <w:tcW w:w="1094" w:type="dxa"/>
            <w:vAlign w:val="bottom"/>
          </w:tcPr>
          <w:p w14:paraId="2F69FE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58053622</w:t>
            </w:r>
          </w:p>
        </w:tc>
        <w:tc>
          <w:tcPr>
            <w:tcW w:w="1094" w:type="dxa"/>
            <w:vAlign w:val="bottom"/>
          </w:tcPr>
          <w:p w14:paraId="10608A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58054487</w:t>
            </w:r>
          </w:p>
        </w:tc>
        <w:tc>
          <w:tcPr>
            <w:tcW w:w="1094" w:type="dxa"/>
            <w:vAlign w:val="bottom"/>
          </w:tcPr>
          <w:p w14:paraId="62B26C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58055274</w:t>
            </w:r>
          </w:p>
        </w:tc>
        <w:tc>
          <w:tcPr>
            <w:tcW w:w="1298" w:type="dxa"/>
            <w:vAlign w:val="bottom"/>
          </w:tcPr>
          <w:p w14:paraId="720683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58055974</w:t>
            </w:r>
          </w:p>
        </w:tc>
      </w:tr>
      <w:tr w:rsidR="005D2CEE" w:rsidRPr="005651F5" w14:paraId="617534BD" w14:textId="77777777" w:rsidTr="0065472B">
        <w:tc>
          <w:tcPr>
            <w:tcW w:w="1095" w:type="dxa"/>
            <w:vAlign w:val="bottom"/>
          </w:tcPr>
          <w:p w14:paraId="4EE4AE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58049904</w:t>
            </w:r>
          </w:p>
        </w:tc>
        <w:tc>
          <w:tcPr>
            <w:tcW w:w="1095" w:type="dxa"/>
            <w:vAlign w:val="bottom"/>
          </w:tcPr>
          <w:p w14:paraId="3604D1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58050825</w:t>
            </w:r>
          </w:p>
        </w:tc>
        <w:tc>
          <w:tcPr>
            <w:tcW w:w="1095" w:type="dxa"/>
            <w:vAlign w:val="bottom"/>
          </w:tcPr>
          <w:p w14:paraId="71D411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58051715</w:t>
            </w:r>
          </w:p>
        </w:tc>
        <w:tc>
          <w:tcPr>
            <w:tcW w:w="1094" w:type="dxa"/>
            <w:vAlign w:val="bottom"/>
          </w:tcPr>
          <w:p w14:paraId="6FB5DC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58052651</w:t>
            </w:r>
          </w:p>
        </w:tc>
        <w:tc>
          <w:tcPr>
            <w:tcW w:w="1094" w:type="dxa"/>
            <w:vAlign w:val="bottom"/>
          </w:tcPr>
          <w:p w14:paraId="2EE49A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58053626</w:t>
            </w:r>
          </w:p>
        </w:tc>
        <w:tc>
          <w:tcPr>
            <w:tcW w:w="1094" w:type="dxa"/>
            <w:vAlign w:val="bottom"/>
          </w:tcPr>
          <w:p w14:paraId="12F624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58054494</w:t>
            </w:r>
          </w:p>
        </w:tc>
        <w:tc>
          <w:tcPr>
            <w:tcW w:w="1094" w:type="dxa"/>
            <w:vAlign w:val="bottom"/>
          </w:tcPr>
          <w:p w14:paraId="07F4B5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58055278</w:t>
            </w:r>
          </w:p>
        </w:tc>
        <w:tc>
          <w:tcPr>
            <w:tcW w:w="1298" w:type="dxa"/>
            <w:vAlign w:val="bottom"/>
          </w:tcPr>
          <w:p w14:paraId="51D488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58055991</w:t>
            </w:r>
          </w:p>
        </w:tc>
      </w:tr>
      <w:tr w:rsidR="005D2CEE" w:rsidRPr="005651F5" w14:paraId="322B9F53" w14:textId="77777777" w:rsidTr="0065472B">
        <w:tc>
          <w:tcPr>
            <w:tcW w:w="1095" w:type="dxa"/>
            <w:vAlign w:val="bottom"/>
          </w:tcPr>
          <w:p w14:paraId="68752F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58049906</w:t>
            </w:r>
          </w:p>
        </w:tc>
        <w:tc>
          <w:tcPr>
            <w:tcW w:w="1095" w:type="dxa"/>
            <w:vAlign w:val="bottom"/>
          </w:tcPr>
          <w:p w14:paraId="72B85A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58050827</w:t>
            </w:r>
          </w:p>
        </w:tc>
        <w:tc>
          <w:tcPr>
            <w:tcW w:w="1095" w:type="dxa"/>
            <w:vAlign w:val="bottom"/>
          </w:tcPr>
          <w:p w14:paraId="2565E7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58051724</w:t>
            </w:r>
          </w:p>
        </w:tc>
        <w:tc>
          <w:tcPr>
            <w:tcW w:w="1094" w:type="dxa"/>
            <w:vAlign w:val="bottom"/>
          </w:tcPr>
          <w:p w14:paraId="517582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58052657</w:t>
            </w:r>
          </w:p>
        </w:tc>
        <w:tc>
          <w:tcPr>
            <w:tcW w:w="1094" w:type="dxa"/>
            <w:vAlign w:val="bottom"/>
          </w:tcPr>
          <w:p w14:paraId="242CCF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58053628</w:t>
            </w:r>
          </w:p>
        </w:tc>
        <w:tc>
          <w:tcPr>
            <w:tcW w:w="1094" w:type="dxa"/>
            <w:vAlign w:val="bottom"/>
          </w:tcPr>
          <w:p w14:paraId="6619E4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58054497</w:t>
            </w:r>
          </w:p>
        </w:tc>
        <w:tc>
          <w:tcPr>
            <w:tcW w:w="1094" w:type="dxa"/>
            <w:vAlign w:val="bottom"/>
          </w:tcPr>
          <w:p w14:paraId="0A57B5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58055287</w:t>
            </w:r>
          </w:p>
        </w:tc>
        <w:tc>
          <w:tcPr>
            <w:tcW w:w="1298" w:type="dxa"/>
            <w:vAlign w:val="bottom"/>
          </w:tcPr>
          <w:p w14:paraId="61DB39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58055993</w:t>
            </w:r>
          </w:p>
        </w:tc>
      </w:tr>
      <w:tr w:rsidR="005D2CEE" w:rsidRPr="005651F5" w14:paraId="28CE7497" w14:textId="77777777" w:rsidTr="0065472B">
        <w:tc>
          <w:tcPr>
            <w:tcW w:w="1095" w:type="dxa"/>
            <w:vAlign w:val="bottom"/>
          </w:tcPr>
          <w:p w14:paraId="4E8C02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58049909</w:t>
            </w:r>
          </w:p>
        </w:tc>
        <w:tc>
          <w:tcPr>
            <w:tcW w:w="1095" w:type="dxa"/>
            <w:vAlign w:val="bottom"/>
          </w:tcPr>
          <w:p w14:paraId="6C3790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58050836</w:t>
            </w:r>
          </w:p>
        </w:tc>
        <w:tc>
          <w:tcPr>
            <w:tcW w:w="1095" w:type="dxa"/>
            <w:vAlign w:val="bottom"/>
          </w:tcPr>
          <w:p w14:paraId="2ABBE2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58051728</w:t>
            </w:r>
          </w:p>
        </w:tc>
        <w:tc>
          <w:tcPr>
            <w:tcW w:w="1094" w:type="dxa"/>
            <w:vAlign w:val="bottom"/>
          </w:tcPr>
          <w:p w14:paraId="04E42F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58052659</w:t>
            </w:r>
          </w:p>
        </w:tc>
        <w:tc>
          <w:tcPr>
            <w:tcW w:w="1094" w:type="dxa"/>
            <w:vAlign w:val="bottom"/>
          </w:tcPr>
          <w:p w14:paraId="40ED28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58053631</w:t>
            </w:r>
          </w:p>
        </w:tc>
        <w:tc>
          <w:tcPr>
            <w:tcW w:w="1094" w:type="dxa"/>
            <w:vAlign w:val="bottom"/>
          </w:tcPr>
          <w:p w14:paraId="6526C5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58054498</w:t>
            </w:r>
          </w:p>
        </w:tc>
        <w:tc>
          <w:tcPr>
            <w:tcW w:w="1094" w:type="dxa"/>
            <w:vAlign w:val="bottom"/>
          </w:tcPr>
          <w:p w14:paraId="1B7B66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58055288</w:t>
            </w:r>
          </w:p>
        </w:tc>
        <w:tc>
          <w:tcPr>
            <w:tcW w:w="1298" w:type="dxa"/>
            <w:vAlign w:val="bottom"/>
          </w:tcPr>
          <w:p w14:paraId="681FD8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58056004</w:t>
            </w:r>
          </w:p>
        </w:tc>
      </w:tr>
      <w:tr w:rsidR="005D2CEE" w:rsidRPr="005651F5" w14:paraId="16159C39" w14:textId="77777777" w:rsidTr="0065472B">
        <w:tc>
          <w:tcPr>
            <w:tcW w:w="1095" w:type="dxa"/>
            <w:vAlign w:val="bottom"/>
          </w:tcPr>
          <w:p w14:paraId="135B9F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58049910</w:t>
            </w:r>
          </w:p>
        </w:tc>
        <w:tc>
          <w:tcPr>
            <w:tcW w:w="1095" w:type="dxa"/>
            <w:vAlign w:val="bottom"/>
          </w:tcPr>
          <w:p w14:paraId="3D00A3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58050838</w:t>
            </w:r>
          </w:p>
        </w:tc>
        <w:tc>
          <w:tcPr>
            <w:tcW w:w="1095" w:type="dxa"/>
            <w:vAlign w:val="bottom"/>
          </w:tcPr>
          <w:p w14:paraId="5C7BB3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58051729</w:t>
            </w:r>
          </w:p>
        </w:tc>
        <w:tc>
          <w:tcPr>
            <w:tcW w:w="1094" w:type="dxa"/>
            <w:vAlign w:val="bottom"/>
          </w:tcPr>
          <w:p w14:paraId="10A387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58052672</w:t>
            </w:r>
          </w:p>
        </w:tc>
        <w:tc>
          <w:tcPr>
            <w:tcW w:w="1094" w:type="dxa"/>
            <w:vAlign w:val="bottom"/>
          </w:tcPr>
          <w:p w14:paraId="6C82E5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58053632</w:t>
            </w:r>
          </w:p>
        </w:tc>
        <w:tc>
          <w:tcPr>
            <w:tcW w:w="1094" w:type="dxa"/>
            <w:vAlign w:val="bottom"/>
          </w:tcPr>
          <w:p w14:paraId="74B334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58054500</w:t>
            </w:r>
          </w:p>
        </w:tc>
        <w:tc>
          <w:tcPr>
            <w:tcW w:w="1094" w:type="dxa"/>
            <w:vAlign w:val="bottom"/>
          </w:tcPr>
          <w:p w14:paraId="19FFA9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58055289</w:t>
            </w:r>
          </w:p>
        </w:tc>
        <w:tc>
          <w:tcPr>
            <w:tcW w:w="1298" w:type="dxa"/>
            <w:vAlign w:val="bottom"/>
          </w:tcPr>
          <w:p w14:paraId="0009E1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58056008</w:t>
            </w:r>
          </w:p>
        </w:tc>
      </w:tr>
      <w:tr w:rsidR="005D2CEE" w:rsidRPr="005651F5" w14:paraId="3B170870" w14:textId="77777777" w:rsidTr="0065472B">
        <w:tc>
          <w:tcPr>
            <w:tcW w:w="1095" w:type="dxa"/>
            <w:vAlign w:val="bottom"/>
          </w:tcPr>
          <w:p w14:paraId="5616E8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58049918</w:t>
            </w:r>
          </w:p>
        </w:tc>
        <w:tc>
          <w:tcPr>
            <w:tcW w:w="1095" w:type="dxa"/>
            <w:vAlign w:val="bottom"/>
          </w:tcPr>
          <w:p w14:paraId="47D82F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58050843</w:t>
            </w:r>
          </w:p>
        </w:tc>
        <w:tc>
          <w:tcPr>
            <w:tcW w:w="1095" w:type="dxa"/>
            <w:vAlign w:val="bottom"/>
          </w:tcPr>
          <w:p w14:paraId="4BAD3E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58051734</w:t>
            </w:r>
          </w:p>
        </w:tc>
        <w:tc>
          <w:tcPr>
            <w:tcW w:w="1094" w:type="dxa"/>
            <w:vAlign w:val="bottom"/>
          </w:tcPr>
          <w:p w14:paraId="50318B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58052680</w:t>
            </w:r>
          </w:p>
        </w:tc>
        <w:tc>
          <w:tcPr>
            <w:tcW w:w="1094" w:type="dxa"/>
            <w:vAlign w:val="bottom"/>
          </w:tcPr>
          <w:p w14:paraId="17CF06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58053635</w:t>
            </w:r>
          </w:p>
        </w:tc>
        <w:tc>
          <w:tcPr>
            <w:tcW w:w="1094" w:type="dxa"/>
            <w:vAlign w:val="bottom"/>
          </w:tcPr>
          <w:p w14:paraId="7C4AB9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58054501</w:t>
            </w:r>
          </w:p>
        </w:tc>
        <w:tc>
          <w:tcPr>
            <w:tcW w:w="1094" w:type="dxa"/>
            <w:vAlign w:val="bottom"/>
          </w:tcPr>
          <w:p w14:paraId="59CA7E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58055290</w:t>
            </w:r>
          </w:p>
        </w:tc>
        <w:tc>
          <w:tcPr>
            <w:tcW w:w="1298" w:type="dxa"/>
            <w:vAlign w:val="bottom"/>
          </w:tcPr>
          <w:p w14:paraId="486A8F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58056011</w:t>
            </w:r>
          </w:p>
        </w:tc>
      </w:tr>
      <w:tr w:rsidR="005D2CEE" w:rsidRPr="005651F5" w14:paraId="2C6AD724" w14:textId="77777777" w:rsidTr="0065472B">
        <w:tc>
          <w:tcPr>
            <w:tcW w:w="1095" w:type="dxa"/>
            <w:vAlign w:val="bottom"/>
          </w:tcPr>
          <w:p w14:paraId="7DAB7E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58049922</w:t>
            </w:r>
          </w:p>
        </w:tc>
        <w:tc>
          <w:tcPr>
            <w:tcW w:w="1095" w:type="dxa"/>
            <w:vAlign w:val="bottom"/>
          </w:tcPr>
          <w:p w14:paraId="372803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58050846</w:t>
            </w:r>
          </w:p>
        </w:tc>
        <w:tc>
          <w:tcPr>
            <w:tcW w:w="1095" w:type="dxa"/>
            <w:vAlign w:val="bottom"/>
          </w:tcPr>
          <w:p w14:paraId="150DA1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58051743</w:t>
            </w:r>
          </w:p>
        </w:tc>
        <w:tc>
          <w:tcPr>
            <w:tcW w:w="1094" w:type="dxa"/>
            <w:vAlign w:val="bottom"/>
          </w:tcPr>
          <w:p w14:paraId="46EBE8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58052681</w:t>
            </w:r>
          </w:p>
        </w:tc>
        <w:tc>
          <w:tcPr>
            <w:tcW w:w="1094" w:type="dxa"/>
            <w:vAlign w:val="bottom"/>
          </w:tcPr>
          <w:p w14:paraId="6337CB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58053647</w:t>
            </w:r>
          </w:p>
        </w:tc>
        <w:tc>
          <w:tcPr>
            <w:tcW w:w="1094" w:type="dxa"/>
            <w:vAlign w:val="bottom"/>
          </w:tcPr>
          <w:p w14:paraId="6E8B0C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58054502</w:t>
            </w:r>
          </w:p>
        </w:tc>
        <w:tc>
          <w:tcPr>
            <w:tcW w:w="1094" w:type="dxa"/>
            <w:vAlign w:val="bottom"/>
          </w:tcPr>
          <w:p w14:paraId="6775A7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58055291</w:t>
            </w:r>
          </w:p>
        </w:tc>
        <w:tc>
          <w:tcPr>
            <w:tcW w:w="1298" w:type="dxa"/>
            <w:vAlign w:val="bottom"/>
          </w:tcPr>
          <w:p w14:paraId="279579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58056018</w:t>
            </w:r>
          </w:p>
        </w:tc>
      </w:tr>
      <w:tr w:rsidR="005D2CEE" w:rsidRPr="005651F5" w14:paraId="1C0EA2B4" w14:textId="77777777" w:rsidTr="0065472B">
        <w:tc>
          <w:tcPr>
            <w:tcW w:w="1095" w:type="dxa"/>
            <w:vAlign w:val="bottom"/>
          </w:tcPr>
          <w:p w14:paraId="19CC57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58049923</w:t>
            </w:r>
          </w:p>
        </w:tc>
        <w:tc>
          <w:tcPr>
            <w:tcW w:w="1095" w:type="dxa"/>
            <w:vAlign w:val="bottom"/>
          </w:tcPr>
          <w:p w14:paraId="4F40A2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58050848</w:t>
            </w:r>
          </w:p>
        </w:tc>
        <w:tc>
          <w:tcPr>
            <w:tcW w:w="1095" w:type="dxa"/>
            <w:vAlign w:val="bottom"/>
          </w:tcPr>
          <w:p w14:paraId="7DA495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58051750</w:t>
            </w:r>
          </w:p>
        </w:tc>
        <w:tc>
          <w:tcPr>
            <w:tcW w:w="1094" w:type="dxa"/>
            <w:vAlign w:val="bottom"/>
          </w:tcPr>
          <w:p w14:paraId="2DF8EE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58052683</w:t>
            </w:r>
          </w:p>
        </w:tc>
        <w:tc>
          <w:tcPr>
            <w:tcW w:w="1094" w:type="dxa"/>
            <w:vAlign w:val="bottom"/>
          </w:tcPr>
          <w:p w14:paraId="41DAAA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58053648</w:t>
            </w:r>
          </w:p>
        </w:tc>
        <w:tc>
          <w:tcPr>
            <w:tcW w:w="1094" w:type="dxa"/>
            <w:vAlign w:val="bottom"/>
          </w:tcPr>
          <w:p w14:paraId="7CBEA4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58054503</w:t>
            </w:r>
          </w:p>
        </w:tc>
        <w:tc>
          <w:tcPr>
            <w:tcW w:w="1094" w:type="dxa"/>
            <w:vAlign w:val="bottom"/>
          </w:tcPr>
          <w:p w14:paraId="38B90E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58055297</w:t>
            </w:r>
          </w:p>
        </w:tc>
        <w:tc>
          <w:tcPr>
            <w:tcW w:w="1298" w:type="dxa"/>
            <w:vAlign w:val="bottom"/>
          </w:tcPr>
          <w:p w14:paraId="2E76BB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58056021</w:t>
            </w:r>
          </w:p>
        </w:tc>
      </w:tr>
      <w:tr w:rsidR="005D2CEE" w:rsidRPr="005651F5" w14:paraId="3F33709A" w14:textId="77777777" w:rsidTr="0065472B">
        <w:tc>
          <w:tcPr>
            <w:tcW w:w="1095" w:type="dxa"/>
            <w:vAlign w:val="bottom"/>
          </w:tcPr>
          <w:p w14:paraId="78848B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58049924</w:t>
            </w:r>
          </w:p>
        </w:tc>
        <w:tc>
          <w:tcPr>
            <w:tcW w:w="1095" w:type="dxa"/>
            <w:vAlign w:val="bottom"/>
          </w:tcPr>
          <w:p w14:paraId="0FFA3B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58050852</w:t>
            </w:r>
          </w:p>
        </w:tc>
        <w:tc>
          <w:tcPr>
            <w:tcW w:w="1095" w:type="dxa"/>
            <w:vAlign w:val="bottom"/>
          </w:tcPr>
          <w:p w14:paraId="0DCA77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58051753</w:t>
            </w:r>
          </w:p>
        </w:tc>
        <w:tc>
          <w:tcPr>
            <w:tcW w:w="1094" w:type="dxa"/>
            <w:vAlign w:val="bottom"/>
          </w:tcPr>
          <w:p w14:paraId="2B665B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58052690</w:t>
            </w:r>
          </w:p>
        </w:tc>
        <w:tc>
          <w:tcPr>
            <w:tcW w:w="1094" w:type="dxa"/>
            <w:vAlign w:val="bottom"/>
          </w:tcPr>
          <w:p w14:paraId="10CFC4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58053649</w:t>
            </w:r>
          </w:p>
        </w:tc>
        <w:tc>
          <w:tcPr>
            <w:tcW w:w="1094" w:type="dxa"/>
            <w:vAlign w:val="bottom"/>
          </w:tcPr>
          <w:p w14:paraId="0DBE3E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58054505</w:t>
            </w:r>
          </w:p>
        </w:tc>
        <w:tc>
          <w:tcPr>
            <w:tcW w:w="1094" w:type="dxa"/>
            <w:vAlign w:val="bottom"/>
          </w:tcPr>
          <w:p w14:paraId="56734D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58055299</w:t>
            </w:r>
          </w:p>
        </w:tc>
        <w:tc>
          <w:tcPr>
            <w:tcW w:w="1298" w:type="dxa"/>
            <w:vAlign w:val="bottom"/>
          </w:tcPr>
          <w:p w14:paraId="206434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58056024</w:t>
            </w:r>
          </w:p>
        </w:tc>
      </w:tr>
      <w:tr w:rsidR="005D2CEE" w:rsidRPr="005651F5" w14:paraId="291574B8" w14:textId="77777777" w:rsidTr="0065472B">
        <w:tc>
          <w:tcPr>
            <w:tcW w:w="1095" w:type="dxa"/>
            <w:vAlign w:val="bottom"/>
          </w:tcPr>
          <w:p w14:paraId="3373A9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58049927</w:t>
            </w:r>
          </w:p>
        </w:tc>
        <w:tc>
          <w:tcPr>
            <w:tcW w:w="1095" w:type="dxa"/>
            <w:vAlign w:val="bottom"/>
          </w:tcPr>
          <w:p w14:paraId="7730C5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58050854</w:t>
            </w:r>
          </w:p>
        </w:tc>
        <w:tc>
          <w:tcPr>
            <w:tcW w:w="1095" w:type="dxa"/>
            <w:vAlign w:val="bottom"/>
          </w:tcPr>
          <w:p w14:paraId="25251D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58051756</w:t>
            </w:r>
          </w:p>
        </w:tc>
        <w:tc>
          <w:tcPr>
            <w:tcW w:w="1094" w:type="dxa"/>
            <w:vAlign w:val="bottom"/>
          </w:tcPr>
          <w:p w14:paraId="1BFB47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58052691</w:t>
            </w:r>
          </w:p>
        </w:tc>
        <w:tc>
          <w:tcPr>
            <w:tcW w:w="1094" w:type="dxa"/>
            <w:vAlign w:val="bottom"/>
          </w:tcPr>
          <w:p w14:paraId="11FA75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58053650</w:t>
            </w:r>
          </w:p>
        </w:tc>
        <w:tc>
          <w:tcPr>
            <w:tcW w:w="1094" w:type="dxa"/>
            <w:vAlign w:val="bottom"/>
          </w:tcPr>
          <w:p w14:paraId="508D74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58054507</w:t>
            </w:r>
          </w:p>
        </w:tc>
        <w:tc>
          <w:tcPr>
            <w:tcW w:w="1094" w:type="dxa"/>
            <w:vAlign w:val="bottom"/>
          </w:tcPr>
          <w:p w14:paraId="5DBD38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58055301</w:t>
            </w:r>
          </w:p>
        </w:tc>
        <w:tc>
          <w:tcPr>
            <w:tcW w:w="1298" w:type="dxa"/>
            <w:vAlign w:val="bottom"/>
          </w:tcPr>
          <w:p w14:paraId="3F3D2D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58056025</w:t>
            </w:r>
          </w:p>
        </w:tc>
      </w:tr>
      <w:tr w:rsidR="005D2CEE" w:rsidRPr="005651F5" w14:paraId="62E6571E" w14:textId="77777777" w:rsidTr="0065472B">
        <w:tc>
          <w:tcPr>
            <w:tcW w:w="1095" w:type="dxa"/>
            <w:vAlign w:val="bottom"/>
          </w:tcPr>
          <w:p w14:paraId="372B6C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58049940</w:t>
            </w:r>
          </w:p>
        </w:tc>
        <w:tc>
          <w:tcPr>
            <w:tcW w:w="1095" w:type="dxa"/>
            <w:vAlign w:val="bottom"/>
          </w:tcPr>
          <w:p w14:paraId="17FC59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58050857</w:t>
            </w:r>
          </w:p>
        </w:tc>
        <w:tc>
          <w:tcPr>
            <w:tcW w:w="1095" w:type="dxa"/>
            <w:vAlign w:val="bottom"/>
          </w:tcPr>
          <w:p w14:paraId="46F1A1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58051761</w:t>
            </w:r>
          </w:p>
        </w:tc>
        <w:tc>
          <w:tcPr>
            <w:tcW w:w="1094" w:type="dxa"/>
            <w:vAlign w:val="bottom"/>
          </w:tcPr>
          <w:p w14:paraId="3ECF06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58052693</w:t>
            </w:r>
          </w:p>
        </w:tc>
        <w:tc>
          <w:tcPr>
            <w:tcW w:w="1094" w:type="dxa"/>
            <w:vAlign w:val="bottom"/>
          </w:tcPr>
          <w:p w14:paraId="2729B4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58053651</w:t>
            </w:r>
          </w:p>
        </w:tc>
        <w:tc>
          <w:tcPr>
            <w:tcW w:w="1094" w:type="dxa"/>
            <w:vAlign w:val="bottom"/>
          </w:tcPr>
          <w:p w14:paraId="05F27D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58054508</w:t>
            </w:r>
          </w:p>
        </w:tc>
        <w:tc>
          <w:tcPr>
            <w:tcW w:w="1094" w:type="dxa"/>
            <w:vAlign w:val="bottom"/>
          </w:tcPr>
          <w:p w14:paraId="42CE8F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58055314</w:t>
            </w:r>
          </w:p>
        </w:tc>
        <w:tc>
          <w:tcPr>
            <w:tcW w:w="1298" w:type="dxa"/>
            <w:vAlign w:val="bottom"/>
          </w:tcPr>
          <w:p w14:paraId="09642B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58056029</w:t>
            </w:r>
          </w:p>
        </w:tc>
      </w:tr>
      <w:tr w:rsidR="005D2CEE" w:rsidRPr="005651F5" w14:paraId="00D98579" w14:textId="77777777" w:rsidTr="0065472B">
        <w:tc>
          <w:tcPr>
            <w:tcW w:w="1095" w:type="dxa"/>
            <w:vAlign w:val="bottom"/>
          </w:tcPr>
          <w:p w14:paraId="39A916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58049941</w:t>
            </w:r>
          </w:p>
        </w:tc>
        <w:tc>
          <w:tcPr>
            <w:tcW w:w="1095" w:type="dxa"/>
            <w:vAlign w:val="bottom"/>
          </w:tcPr>
          <w:p w14:paraId="26DF8E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58050858</w:t>
            </w:r>
          </w:p>
        </w:tc>
        <w:tc>
          <w:tcPr>
            <w:tcW w:w="1095" w:type="dxa"/>
            <w:vAlign w:val="bottom"/>
          </w:tcPr>
          <w:p w14:paraId="697173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58051765</w:t>
            </w:r>
          </w:p>
        </w:tc>
        <w:tc>
          <w:tcPr>
            <w:tcW w:w="1094" w:type="dxa"/>
            <w:vAlign w:val="bottom"/>
          </w:tcPr>
          <w:p w14:paraId="407B95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58052694</w:t>
            </w:r>
          </w:p>
        </w:tc>
        <w:tc>
          <w:tcPr>
            <w:tcW w:w="1094" w:type="dxa"/>
            <w:vAlign w:val="bottom"/>
          </w:tcPr>
          <w:p w14:paraId="601EE7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58053652</w:t>
            </w:r>
          </w:p>
        </w:tc>
        <w:tc>
          <w:tcPr>
            <w:tcW w:w="1094" w:type="dxa"/>
            <w:vAlign w:val="bottom"/>
          </w:tcPr>
          <w:p w14:paraId="1C92FA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58054521</w:t>
            </w:r>
          </w:p>
        </w:tc>
        <w:tc>
          <w:tcPr>
            <w:tcW w:w="1094" w:type="dxa"/>
            <w:vAlign w:val="bottom"/>
          </w:tcPr>
          <w:p w14:paraId="4D916E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58055318</w:t>
            </w:r>
          </w:p>
        </w:tc>
        <w:tc>
          <w:tcPr>
            <w:tcW w:w="1298" w:type="dxa"/>
            <w:vAlign w:val="bottom"/>
          </w:tcPr>
          <w:p w14:paraId="5F3B4B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58056034</w:t>
            </w:r>
          </w:p>
        </w:tc>
      </w:tr>
      <w:tr w:rsidR="005D2CEE" w:rsidRPr="005651F5" w14:paraId="2CB5FFDF" w14:textId="77777777" w:rsidTr="0065472B">
        <w:tc>
          <w:tcPr>
            <w:tcW w:w="1095" w:type="dxa"/>
            <w:vAlign w:val="bottom"/>
          </w:tcPr>
          <w:p w14:paraId="33E22A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58049953</w:t>
            </w:r>
          </w:p>
        </w:tc>
        <w:tc>
          <w:tcPr>
            <w:tcW w:w="1095" w:type="dxa"/>
            <w:vAlign w:val="bottom"/>
          </w:tcPr>
          <w:p w14:paraId="0695BA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58050859</w:t>
            </w:r>
          </w:p>
        </w:tc>
        <w:tc>
          <w:tcPr>
            <w:tcW w:w="1095" w:type="dxa"/>
            <w:vAlign w:val="bottom"/>
          </w:tcPr>
          <w:p w14:paraId="391689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58051776</w:t>
            </w:r>
          </w:p>
        </w:tc>
        <w:tc>
          <w:tcPr>
            <w:tcW w:w="1094" w:type="dxa"/>
            <w:vAlign w:val="bottom"/>
          </w:tcPr>
          <w:p w14:paraId="30B7BC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58052701</w:t>
            </w:r>
          </w:p>
        </w:tc>
        <w:tc>
          <w:tcPr>
            <w:tcW w:w="1094" w:type="dxa"/>
            <w:vAlign w:val="bottom"/>
          </w:tcPr>
          <w:p w14:paraId="13B750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58053654</w:t>
            </w:r>
          </w:p>
        </w:tc>
        <w:tc>
          <w:tcPr>
            <w:tcW w:w="1094" w:type="dxa"/>
            <w:vAlign w:val="bottom"/>
          </w:tcPr>
          <w:p w14:paraId="7A9D63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58054530</w:t>
            </w:r>
          </w:p>
        </w:tc>
        <w:tc>
          <w:tcPr>
            <w:tcW w:w="1094" w:type="dxa"/>
            <w:vAlign w:val="bottom"/>
          </w:tcPr>
          <w:p w14:paraId="02F8F0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58055323</w:t>
            </w:r>
          </w:p>
        </w:tc>
        <w:tc>
          <w:tcPr>
            <w:tcW w:w="1298" w:type="dxa"/>
            <w:vAlign w:val="bottom"/>
          </w:tcPr>
          <w:p w14:paraId="233113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58056035</w:t>
            </w:r>
          </w:p>
        </w:tc>
      </w:tr>
      <w:tr w:rsidR="005D2CEE" w:rsidRPr="005651F5" w14:paraId="24EAB301" w14:textId="77777777" w:rsidTr="0065472B">
        <w:tc>
          <w:tcPr>
            <w:tcW w:w="1095" w:type="dxa"/>
            <w:vAlign w:val="bottom"/>
          </w:tcPr>
          <w:p w14:paraId="5D25E6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58049954</w:t>
            </w:r>
          </w:p>
        </w:tc>
        <w:tc>
          <w:tcPr>
            <w:tcW w:w="1095" w:type="dxa"/>
            <w:vAlign w:val="bottom"/>
          </w:tcPr>
          <w:p w14:paraId="1205CA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58050860</w:t>
            </w:r>
          </w:p>
        </w:tc>
        <w:tc>
          <w:tcPr>
            <w:tcW w:w="1095" w:type="dxa"/>
            <w:vAlign w:val="bottom"/>
          </w:tcPr>
          <w:p w14:paraId="032FAD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58051777</w:t>
            </w:r>
          </w:p>
        </w:tc>
        <w:tc>
          <w:tcPr>
            <w:tcW w:w="1094" w:type="dxa"/>
            <w:vAlign w:val="bottom"/>
          </w:tcPr>
          <w:p w14:paraId="57111F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58052706</w:t>
            </w:r>
          </w:p>
        </w:tc>
        <w:tc>
          <w:tcPr>
            <w:tcW w:w="1094" w:type="dxa"/>
            <w:vAlign w:val="bottom"/>
          </w:tcPr>
          <w:p w14:paraId="46DF51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58053655</w:t>
            </w:r>
          </w:p>
        </w:tc>
        <w:tc>
          <w:tcPr>
            <w:tcW w:w="1094" w:type="dxa"/>
            <w:vAlign w:val="bottom"/>
          </w:tcPr>
          <w:p w14:paraId="004CD1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58054534</w:t>
            </w:r>
          </w:p>
        </w:tc>
        <w:tc>
          <w:tcPr>
            <w:tcW w:w="1094" w:type="dxa"/>
            <w:vAlign w:val="bottom"/>
          </w:tcPr>
          <w:p w14:paraId="1E1201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58055324</w:t>
            </w:r>
          </w:p>
        </w:tc>
        <w:tc>
          <w:tcPr>
            <w:tcW w:w="1298" w:type="dxa"/>
            <w:vAlign w:val="bottom"/>
          </w:tcPr>
          <w:p w14:paraId="33DF9F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58056037</w:t>
            </w:r>
          </w:p>
        </w:tc>
      </w:tr>
      <w:tr w:rsidR="005D2CEE" w:rsidRPr="005651F5" w14:paraId="0405784C" w14:textId="77777777" w:rsidTr="0065472B">
        <w:tc>
          <w:tcPr>
            <w:tcW w:w="1095" w:type="dxa"/>
            <w:vAlign w:val="bottom"/>
          </w:tcPr>
          <w:p w14:paraId="5AE1FA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58049970</w:t>
            </w:r>
          </w:p>
        </w:tc>
        <w:tc>
          <w:tcPr>
            <w:tcW w:w="1095" w:type="dxa"/>
            <w:vAlign w:val="bottom"/>
          </w:tcPr>
          <w:p w14:paraId="2A555D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58050869</w:t>
            </w:r>
          </w:p>
        </w:tc>
        <w:tc>
          <w:tcPr>
            <w:tcW w:w="1095" w:type="dxa"/>
            <w:vAlign w:val="bottom"/>
          </w:tcPr>
          <w:p w14:paraId="27EDB1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58051788</w:t>
            </w:r>
          </w:p>
        </w:tc>
        <w:tc>
          <w:tcPr>
            <w:tcW w:w="1094" w:type="dxa"/>
            <w:vAlign w:val="bottom"/>
          </w:tcPr>
          <w:p w14:paraId="64B30D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58052707</w:t>
            </w:r>
          </w:p>
        </w:tc>
        <w:tc>
          <w:tcPr>
            <w:tcW w:w="1094" w:type="dxa"/>
            <w:vAlign w:val="bottom"/>
          </w:tcPr>
          <w:p w14:paraId="4413EE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58053656</w:t>
            </w:r>
          </w:p>
        </w:tc>
        <w:tc>
          <w:tcPr>
            <w:tcW w:w="1094" w:type="dxa"/>
            <w:vAlign w:val="bottom"/>
          </w:tcPr>
          <w:p w14:paraId="4BBCA4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58054536</w:t>
            </w:r>
          </w:p>
        </w:tc>
        <w:tc>
          <w:tcPr>
            <w:tcW w:w="1094" w:type="dxa"/>
            <w:vAlign w:val="bottom"/>
          </w:tcPr>
          <w:p w14:paraId="1F1122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58055326</w:t>
            </w:r>
          </w:p>
        </w:tc>
        <w:tc>
          <w:tcPr>
            <w:tcW w:w="1298" w:type="dxa"/>
            <w:vAlign w:val="bottom"/>
          </w:tcPr>
          <w:p w14:paraId="6F5AA8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58056043</w:t>
            </w:r>
          </w:p>
        </w:tc>
      </w:tr>
      <w:tr w:rsidR="005D2CEE" w:rsidRPr="005651F5" w14:paraId="398F6FD8" w14:textId="77777777" w:rsidTr="0065472B">
        <w:tc>
          <w:tcPr>
            <w:tcW w:w="1095" w:type="dxa"/>
            <w:vAlign w:val="bottom"/>
          </w:tcPr>
          <w:p w14:paraId="60E4BC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58049983</w:t>
            </w:r>
          </w:p>
        </w:tc>
        <w:tc>
          <w:tcPr>
            <w:tcW w:w="1095" w:type="dxa"/>
            <w:vAlign w:val="bottom"/>
          </w:tcPr>
          <w:p w14:paraId="422E98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58050874</w:t>
            </w:r>
          </w:p>
        </w:tc>
        <w:tc>
          <w:tcPr>
            <w:tcW w:w="1095" w:type="dxa"/>
            <w:vAlign w:val="bottom"/>
          </w:tcPr>
          <w:p w14:paraId="10AB5F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58051791</w:t>
            </w:r>
          </w:p>
        </w:tc>
        <w:tc>
          <w:tcPr>
            <w:tcW w:w="1094" w:type="dxa"/>
            <w:vAlign w:val="bottom"/>
          </w:tcPr>
          <w:p w14:paraId="19697C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58052714</w:t>
            </w:r>
          </w:p>
        </w:tc>
        <w:tc>
          <w:tcPr>
            <w:tcW w:w="1094" w:type="dxa"/>
            <w:vAlign w:val="bottom"/>
          </w:tcPr>
          <w:p w14:paraId="7ED3E5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58053657</w:t>
            </w:r>
          </w:p>
        </w:tc>
        <w:tc>
          <w:tcPr>
            <w:tcW w:w="1094" w:type="dxa"/>
            <w:vAlign w:val="bottom"/>
          </w:tcPr>
          <w:p w14:paraId="221A4B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58054544</w:t>
            </w:r>
          </w:p>
        </w:tc>
        <w:tc>
          <w:tcPr>
            <w:tcW w:w="1094" w:type="dxa"/>
            <w:vAlign w:val="bottom"/>
          </w:tcPr>
          <w:p w14:paraId="65C21D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58055335</w:t>
            </w:r>
          </w:p>
        </w:tc>
        <w:tc>
          <w:tcPr>
            <w:tcW w:w="1298" w:type="dxa"/>
            <w:vAlign w:val="bottom"/>
          </w:tcPr>
          <w:p w14:paraId="63045D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58056044</w:t>
            </w:r>
          </w:p>
        </w:tc>
      </w:tr>
      <w:tr w:rsidR="005D2CEE" w:rsidRPr="005651F5" w14:paraId="0AF36C93" w14:textId="77777777" w:rsidTr="0065472B">
        <w:tc>
          <w:tcPr>
            <w:tcW w:w="1095" w:type="dxa"/>
            <w:vAlign w:val="bottom"/>
          </w:tcPr>
          <w:p w14:paraId="4EC27A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58049992</w:t>
            </w:r>
          </w:p>
        </w:tc>
        <w:tc>
          <w:tcPr>
            <w:tcW w:w="1095" w:type="dxa"/>
            <w:vAlign w:val="bottom"/>
          </w:tcPr>
          <w:p w14:paraId="15DAA4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58050877</w:t>
            </w:r>
          </w:p>
        </w:tc>
        <w:tc>
          <w:tcPr>
            <w:tcW w:w="1095" w:type="dxa"/>
            <w:vAlign w:val="bottom"/>
          </w:tcPr>
          <w:p w14:paraId="7FEE5B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58051792</w:t>
            </w:r>
          </w:p>
        </w:tc>
        <w:tc>
          <w:tcPr>
            <w:tcW w:w="1094" w:type="dxa"/>
            <w:vAlign w:val="bottom"/>
          </w:tcPr>
          <w:p w14:paraId="76418E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58052718</w:t>
            </w:r>
          </w:p>
        </w:tc>
        <w:tc>
          <w:tcPr>
            <w:tcW w:w="1094" w:type="dxa"/>
            <w:vAlign w:val="bottom"/>
          </w:tcPr>
          <w:p w14:paraId="4BF5DA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58053658</w:t>
            </w:r>
          </w:p>
        </w:tc>
        <w:tc>
          <w:tcPr>
            <w:tcW w:w="1094" w:type="dxa"/>
            <w:vAlign w:val="bottom"/>
          </w:tcPr>
          <w:p w14:paraId="31CC7D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58054545</w:t>
            </w:r>
          </w:p>
        </w:tc>
        <w:tc>
          <w:tcPr>
            <w:tcW w:w="1094" w:type="dxa"/>
            <w:vAlign w:val="bottom"/>
          </w:tcPr>
          <w:p w14:paraId="0CF0B9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58055338</w:t>
            </w:r>
          </w:p>
        </w:tc>
        <w:tc>
          <w:tcPr>
            <w:tcW w:w="1298" w:type="dxa"/>
            <w:vAlign w:val="bottom"/>
          </w:tcPr>
          <w:p w14:paraId="0A0F60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58056048</w:t>
            </w:r>
          </w:p>
        </w:tc>
      </w:tr>
      <w:tr w:rsidR="005D2CEE" w:rsidRPr="005651F5" w14:paraId="0BCFB3D2" w14:textId="77777777" w:rsidTr="0065472B">
        <w:tc>
          <w:tcPr>
            <w:tcW w:w="1095" w:type="dxa"/>
            <w:vAlign w:val="bottom"/>
          </w:tcPr>
          <w:p w14:paraId="37990C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58049993</w:t>
            </w:r>
          </w:p>
        </w:tc>
        <w:tc>
          <w:tcPr>
            <w:tcW w:w="1095" w:type="dxa"/>
            <w:vAlign w:val="bottom"/>
          </w:tcPr>
          <w:p w14:paraId="058581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58050879</w:t>
            </w:r>
          </w:p>
        </w:tc>
        <w:tc>
          <w:tcPr>
            <w:tcW w:w="1095" w:type="dxa"/>
            <w:vAlign w:val="bottom"/>
          </w:tcPr>
          <w:p w14:paraId="6DD574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58051802</w:t>
            </w:r>
          </w:p>
        </w:tc>
        <w:tc>
          <w:tcPr>
            <w:tcW w:w="1094" w:type="dxa"/>
            <w:vAlign w:val="bottom"/>
          </w:tcPr>
          <w:p w14:paraId="30EFB0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58052721</w:t>
            </w:r>
          </w:p>
        </w:tc>
        <w:tc>
          <w:tcPr>
            <w:tcW w:w="1094" w:type="dxa"/>
            <w:vAlign w:val="bottom"/>
          </w:tcPr>
          <w:p w14:paraId="765E5C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58053666</w:t>
            </w:r>
          </w:p>
        </w:tc>
        <w:tc>
          <w:tcPr>
            <w:tcW w:w="1094" w:type="dxa"/>
            <w:vAlign w:val="bottom"/>
          </w:tcPr>
          <w:p w14:paraId="1D1149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58054546</w:t>
            </w:r>
          </w:p>
        </w:tc>
        <w:tc>
          <w:tcPr>
            <w:tcW w:w="1094" w:type="dxa"/>
            <w:vAlign w:val="bottom"/>
          </w:tcPr>
          <w:p w14:paraId="3B4D74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58055343</w:t>
            </w:r>
          </w:p>
        </w:tc>
        <w:tc>
          <w:tcPr>
            <w:tcW w:w="1298" w:type="dxa"/>
            <w:vAlign w:val="bottom"/>
          </w:tcPr>
          <w:p w14:paraId="258C20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58056049</w:t>
            </w:r>
          </w:p>
        </w:tc>
      </w:tr>
      <w:tr w:rsidR="005D2CEE" w:rsidRPr="005651F5" w14:paraId="6658F9A8" w14:textId="77777777" w:rsidTr="0065472B">
        <w:tc>
          <w:tcPr>
            <w:tcW w:w="1095" w:type="dxa"/>
            <w:vAlign w:val="bottom"/>
          </w:tcPr>
          <w:p w14:paraId="3A3240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58049997</w:t>
            </w:r>
          </w:p>
        </w:tc>
        <w:tc>
          <w:tcPr>
            <w:tcW w:w="1095" w:type="dxa"/>
            <w:vAlign w:val="bottom"/>
          </w:tcPr>
          <w:p w14:paraId="34E622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58050880</w:t>
            </w:r>
          </w:p>
        </w:tc>
        <w:tc>
          <w:tcPr>
            <w:tcW w:w="1095" w:type="dxa"/>
            <w:vAlign w:val="bottom"/>
          </w:tcPr>
          <w:p w14:paraId="7BD7A2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58051803</w:t>
            </w:r>
          </w:p>
        </w:tc>
        <w:tc>
          <w:tcPr>
            <w:tcW w:w="1094" w:type="dxa"/>
            <w:vAlign w:val="bottom"/>
          </w:tcPr>
          <w:p w14:paraId="1A834E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58052724</w:t>
            </w:r>
          </w:p>
        </w:tc>
        <w:tc>
          <w:tcPr>
            <w:tcW w:w="1094" w:type="dxa"/>
            <w:vAlign w:val="bottom"/>
          </w:tcPr>
          <w:p w14:paraId="3A7840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58053668</w:t>
            </w:r>
          </w:p>
        </w:tc>
        <w:tc>
          <w:tcPr>
            <w:tcW w:w="1094" w:type="dxa"/>
            <w:vAlign w:val="bottom"/>
          </w:tcPr>
          <w:p w14:paraId="323E1E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58054550</w:t>
            </w:r>
          </w:p>
        </w:tc>
        <w:tc>
          <w:tcPr>
            <w:tcW w:w="1094" w:type="dxa"/>
            <w:vAlign w:val="bottom"/>
          </w:tcPr>
          <w:p w14:paraId="141283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58055352</w:t>
            </w:r>
          </w:p>
        </w:tc>
        <w:tc>
          <w:tcPr>
            <w:tcW w:w="1298" w:type="dxa"/>
            <w:vAlign w:val="bottom"/>
          </w:tcPr>
          <w:p w14:paraId="25591A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58056050</w:t>
            </w:r>
          </w:p>
        </w:tc>
      </w:tr>
      <w:tr w:rsidR="005D2CEE" w:rsidRPr="005651F5" w14:paraId="64690B88" w14:textId="77777777" w:rsidTr="0065472B">
        <w:tc>
          <w:tcPr>
            <w:tcW w:w="1095" w:type="dxa"/>
            <w:vAlign w:val="bottom"/>
          </w:tcPr>
          <w:p w14:paraId="7E6E85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58050000</w:t>
            </w:r>
          </w:p>
        </w:tc>
        <w:tc>
          <w:tcPr>
            <w:tcW w:w="1095" w:type="dxa"/>
            <w:vAlign w:val="bottom"/>
          </w:tcPr>
          <w:p w14:paraId="70FA3B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58050882</w:t>
            </w:r>
          </w:p>
        </w:tc>
        <w:tc>
          <w:tcPr>
            <w:tcW w:w="1095" w:type="dxa"/>
            <w:vAlign w:val="bottom"/>
          </w:tcPr>
          <w:p w14:paraId="4ACA26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58051804</w:t>
            </w:r>
          </w:p>
        </w:tc>
        <w:tc>
          <w:tcPr>
            <w:tcW w:w="1094" w:type="dxa"/>
            <w:vAlign w:val="bottom"/>
          </w:tcPr>
          <w:p w14:paraId="482EE8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58052727</w:t>
            </w:r>
          </w:p>
        </w:tc>
        <w:tc>
          <w:tcPr>
            <w:tcW w:w="1094" w:type="dxa"/>
            <w:vAlign w:val="bottom"/>
          </w:tcPr>
          <w:p w14:paraId="4A909B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58053673</w:t>
            </w:r>
          </w:p>
        </w:tc>
        <w:tc>
          <w:tcPr>
            <w:tcW w:w="1094" w:type="dxa"/>
            <w:vAlign w:val="bottom"/>
          </w:tcPr>
          <w:p w14:paraId="28AFCB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58054551</w:t>
            </w:r>
          </w:p>
        </w:tc>
        <w:tc>
          <w:tcPr>
            <w:tcW w:w="1094" w:type="dxa"/>
            <w:vAlign w:val="bottom"/>
          </w:tcPr>
          <w:p w14:paraId="7B2C4B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58055354</w:t>
            </w:r>
          </w:p>
        </w:tc>
        <w:tc>
          <w:tcPr>
            <w:tcW w:w="1298" w:type="dxa"/>
            <w:vAlign w:val="bottom"/>
          </w:tcPr>
          <w:p w14:paraId="6D68B1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58056053</w:t>
            </w:r>
          </w:p>
        </w:tc>
      </w:tr>
      <w:tr w:rsidR="005D2CEE" w:rsidRPr="005651F5" w14:paraId="7BEA5684" w14:textId="77777777" w:rsidTr="0065472B">
        <w:tc>
          <w:tcPr>
            <w:tcW w:w="1095" w:type="dxa"/>
            <w:vAlign w:val="bottom"/>
          </w:tcPr>
          <w:p w14:paraId="2CEC5D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58050002</w:t>
            </w:r>
          </w:p>
        </w:tc>
        <w:tc>
          <w:tcPr>
            <w:tcW w:w="1095" w:type="dxa"/>
            <w:vAlign w:val="bottom"/>
          </w:tcPr>
          <w:p w14:paraId="02B918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58050885</w:t>
            </w:r>
          </w:p>
        </w:tc>
        <w:tc>
          <w:tcPr>
            <w:tcW w:w="1095" w:type="dxa"/>
            <w:vAlign w:val="bottom"/>
          </w:tcPr>
          <w:p w14:paraId="11EFB8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58051807</w:t>
            </w:r>
          </w:p>
        </w:tc>
        <w:tc>
          <w:tcPr>
            <w:tcW w:w="1094" w:type="dxa"/>
            <w:vAlign w:val="bottom"/>
          </w:tcPr>
          <w:p w14:paraId="3489F4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58052729</w:t>
            </w:r>
          </w:p>
        </w:tc>
        <w:tc>
          <w:tcPr>
            <w:tcW w:w="1094" w:type="dxa"/>
            <w:vAlign w:val="bottom"/>
          </w:tcPr>
          <w:p w14:paraId="2B85A7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58053675</w:t>
            </w:r>
          </w:p>
        </w:tc>
        <w:tc>
          <w:tcPr>
            <w:tcW w:w="1094" w:type="dxa"/>
            <w:vAlign w:val="bottom"/>
          </w:tcPr>
          <w:p w14:paraId="4171E2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58054555</w:t>
            </w:r>
          </w:p>
        </w:tc>
        <w:tc>
          <w:tcPr>
            <w:tcW w:w="1094" w:type="dxa"/>
            <w:vAlign w:val="bottom"/>
          </w:tcPr>
          <w:p w14:paraId="49002C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58055357</w:t>
            </w:r>
          </w:p>
        </w:tc>
        <w:tc>
          <w:tcPr>
            <w:tcW w:w="1298" w:type="dxa"/>
            <w:vAlign w:val="bottom"/>
          </w:tcPr>
          <w:p w14:paraId="26B800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58056055</w:t>
            </w:r>
          </w:p>
        </w:tc>
      </w:tr>
      <w:tr w:rsidR="005D2CEE" w:rsidRPr="005651F5" w14:paraId="6D507C81" w14:textId="77777777" w:rsidTr="0065472B">
        <w:tc>
          <w:tcPr>
            <w:tcW w:w="1095" w:type="dxa"/>
            <w:vAlign w:val="bottom"/>
          </w:tcPr>
          <w:p w14:paraId="680606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58050005</w:t>
            </w:r>
          </w:p>
        </w:tc>
        <w:tc>
          <w:tcPr>
            <w:tcW w:w="1095" w:type="dxa"/>
            <w:vAlign w:val="bottom"/>
          </w:tcPr>
          <w:p w14:paraId="4A2CBE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58050886</w:t>
            </w:r>
          </w:p>
        </w:tc>
        <w:tc>
          <w:tcPr>
            <w:tcW w:w="1095" w:type="dxa"/>
            <w:vAlign w:val="bottom"/>
          </w:tcPr>
          <w:p w14:paraId="31829D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58051821</w:t>
            </w:r>
          </w:p>
        </w:tc>
        <w:tc>
          <w:tcPr>
            <w:tcW w:w="1094" w:type="dxa"/>
            <w:vAlign w:val="bottom"/>
          </w:tcPr>
          <w:p w14:paraId="7AF1A4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58052731</w:t>
            </w:r>
          </w:p>
        </w:tc>
        <w:tc>
          <w:tcPr>
            <w:tcW w:w="1094" w:type="dxa"/>
            <w:vAlign w:val="bottom"/>
          </w:tcPr>
          <w:p w14:paraId="23476C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58053684</w:t>
            </w:r>
          </w:p>
        </w:tc>
        <w:tc>
          <w:tcPr>
            <w:tcW w:w="1094" w:type="dxa"/>
            <w:vAlign w:val="bottom"/>
          </w:tcPr>
          <w:p w14:paraId="061265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58054558</w:t>
            </w:r>
          </w:p>
        </w:tc>
        <w:tc>
          <w:tcPr>
            <w:tcW w:w="1094" w:type="dxa"/>
            <w:vAlign w:val="bottom"/>
          </w:tcPr>
          <w:p w14:paraId="0AC7A5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58055361</w:t>
            </w:r>
          </w:p>
        </w:tc>
        <w:tc>
          <w:tcPr>
            <w:tcW w:w="1298" w:type="dxa"/>
            <w:vAlign w:val="bottom"/>
          </w:tcPr>
          <w:p w14:paraId="2815F4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58056057</w:t>
            </w:r>
          </w:p>
        </w:tc>
      </w:tr>
      <w:tr w:rsidR="005D2CEE" w:rsidRPr="005651F5" w14:paraId="313B0E5B" w14:textId="77777777" w:rsidTr="0065472B">
        <w:tc>
          <w:tcPr>
            <w:tcW w:w="1095" w:type="dxa"/>
            <w:vAlign w:val="bottom"/>
          </w:tcPr>
          <w:p w14:paraId="43C543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58050007</w:t>
            </w:r>
          </w:p>
        </w:tc>
        <w:tc>
          <w:tcPr>
            <w:tcW w:w="1095" w:type="dxa"/>
            <w:vAlign w:val="bottom"/>
          </w:tcPr>
          <w:p w14:paraId="01C2CD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58050888</w:t>
            </w:r>
          </w:p>
        </w:tc>
        <w:tc>
          <w:tcPr>
            <w:tcW w:w="1095" w:type="dxa"/>
            <w:vAlign w:val="bottom"/>
          </w:tcPr>
          <w:p w14:paraId="29570A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58051828</w:t>
            </w:r>
          </w:p>
        </w:tc>
        <w:tc>
          <w:tcPr>
            <w:tcW w:w="1094" w:type="dxa"/>
            <w:vAlign w:val="bottom"/>
          </w:tcPr>
          <w:p w14:paraId="0B4C03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58052732</w:t>
            </w:r>
          </w:p>
        </w:tc>
        <w:tc>
          <w:tcPr>
            <w:tcW w:w="1094" w:type="dxa"/>
            <w:vAlign w:val="bottom"/>
          </w:tcPr>
          <w:p w14:paraId="7E2903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58053685</w:t>
            </w:r>
          </w:p>
        </w:tc>
        <w:tc>
          <w:tcPr>
            <w:tcW w:w="1094" w:type="dxa"/>
            <w:vAlign w:val="bottom"/>
          </w:tcPr>
          <w:p w14:paraId="066A2A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58054564</w:t>
            </w:r>
          </w:p>
        </w:tc>
        <w:tc>
          <w:tcPr>
            <w:tcW w:w="1094" w:type="dxa"/>
            <w:vAlign w:val="bottom"/>
          </w:tcPr>
          <w:p w14:paraId="31DD55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58055362</w:t>
            </w:r>
          </w:p>
        </w:tc>
        <w:tc>
          <w:tcPr>
            <w:tcW w:w="1298" w:type="dxa"/>
            <w:vAlign w:val="bottom"/>
          </w:tcPr>
          <w:p w14:paraId="133347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58056058</w:t>
            </w:r>
          </w:p>
        </w:tc>
      </w:tr>
      <w:tr w:rsidR="005D2CEE" w:rsidRPr="005651F5" w14:paraId="3B5A81E2" w14:textId="77777777" w:rsidTr="0065472B">
        <w:tc>
          <w:tcPr>
            <w:tcW w:w="1095" w:type="dxa"/>
            <w:vAlign w:val="bottom"/>
          </w:tcPr>
          <w:p w14:paraId="41A27A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58050008</w:t>
            </w:r>
          </w:p>
        </w:tc>
        <w:tc>
          <w:tcPr>
            <w:tcW w:w="1095" w:type="dxa"/>
            <w:vAlign w:val="bottom"/>
          </w:tcPr>
          <w:p w14:paraId="1132DE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58050891</w:t>
            </w:r>
          </w:p>
        </w:tc>
        <w:tc>
          <w:tcPr>
            <w:tcW w:w="1095" w:type="dxa"/>
            <w:vAlign w:val="bottom"/>
          </w:tcPr>
          <w:p w14:paraId="677CC7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58051830</w:t>
            </w:r>
          </w:p>
        </w:tc>
        <w:tc>
          <w:tcPr>
            <w:tcW w:w="1094" w:type="dxa"/>
            <w:vAlign w:val="bottom"/>
          </w:tcPr>
          <w:p w14:paraId="390416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58052736</w:t>
            </w:r>
          </w:p>
        </w:tc>
        <w:tc>
          <w:tcPr>
            <w:tcW w:w="1094" w:type="dxa"/>
            <w:vAlign w:val="bottom"/>
          </w:tcPr>
          <w:p w14:paraId="6CF24F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58053686</w:t>
            </w:r>
          </w:p>
        </w:tc>
        <w:tc>
          <w:tcPr>
            <w:tcW w:w="1094" w:type="dxa"/>
            <w:vAlign w:val="bottom"/>
          </w:tcPr>
          <w:p w14:paraId="26DA59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58054568</w:t>
            </w:r>
          </w:p>
        </w:tc>
        <w:tc>
          <w:tcPr>
            <w:tcW w:w="1094" w:type="dxa"/>
            <w:vAlign w:val="bottom"/>
          </w:tcPr>
          <w:p w14:paraId="21B7CD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58055363</w:t>
            </w:r>
          </w:p>
        </w:tc>
        <w:tc>
          <w:tcPr>
            <w:tcW w:w="1298" w:type="dxa"/>
            <w:vAlign w:val="bottom"/>
          </w:tcPr>
          <w:p w14:paraId="23597E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58056059</w:t>
            </w:r>
          </w:p>
        </w:tc>
      </w:tr>
      <w:tr w:rsidR="005D2CEE" w:rsidRPr="005651F5" w14:paraId="0BB88133" w14:textId="77777777" w:rsidTr="0065472B">
        <w:tc>
          <w:tcPr>
            <w:tcW w:w="1095" w:type="dxa"/>
            <w:vAlign w:val="bottom"/>
          </w:tcPr>
          <w:p w14:paraId="1A358D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58050015</w:t>
            </w:r>
          </w:p>
        </w:tc>
        <w:tc>
          <w:tcPr>
            <w:tcW w:w="1095" w:type="dxa"/>
            <w:vAlign w:val="bottom"/>
          </w:tcPr>
          <w:p w14:paraId="138E9F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58050909</w:t>
            </w:r>
          </w:p>
        </w:tc>
        <w:tc>
          <w:tcPr>
            <w:tcW w:w="1095" w:type="dxa"/>
            <w:vAlign w:val="bottom"/>
          </w:tcPr>
          <w:p w14:paraId="618A1F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58051831</w:t>
            </w:r>
          </w:p>
        </w:tc>
        <w:tc>
          <w:tcPr>
            <w:tcW w:w="1094" w:type="dxa"/>
            <w:vAlign w:val="bottom"/>
          </w:tcPr>
          <w:p w14:paraId="0AE6A9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58052737</w:t>
            </w:r>
          </w:p>
        </w:tc>
        <w:tc>
          <w:tcPr>
            <w:tcW w:w="1094" w:type="dxa"/>
            <w:vAlign w:val="bottom"/>
          </w:tcPr>
          <w:p w14:paraId="4DEFF2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58053689</w:t>
            </w:r>
          </w:p>
        </w:tc>
        <w:tc>
          <w:tcPr>
            <w:tcW w:w="1094" w:type="dxa"/>
            <w:vAlign w:val="bottom"/>
          </w:tcPr>
          <w:p w14:paraId="093300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58054574</w:t>
            </w:r>
          </w:p>
        </w:tc>
        <w:tc>
          <w:tcPr>
            <w:tcW w:w="1094" w:type="dxa"/>
            <w:vAlign w:val="bottom"/>
          </w:tcPr>
          <w:p w14:paraId="049415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58055364</w:t>
            </w:r>
          </w:p>
        </w:tc>
        <w:tc>
          <w:tcPr>
            <w:tcW w:w="1298" w:type="dxa"/>
            <w:vAlign w:val="bottom"/>
          </w:tcPr>
          <w:p w14:paraId="3FFA98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58056060</w:t>
            </w:r>
          </w:p>
        </w:tc>
      </w:tr>
      <w:tr w:rsidR="005D2CEE" w:rsidRPr="005651F5" w14:paraId="7680D662" w14:textId="77777777" w:rsidTr="0065472B">
        <w:tc>
          <w:tcPr>
            <w:tcW w:w="1095" w:type="dxa"/>
            <w:vAlign w:val="bottom"/>
          </w:tcPr>
          <w:p w14:paraId="404145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58050016</w:t>
            </w:r>
          </w:p>
        </w:tc>
        <w:tc>
          <w:tcPr>
            <w:tcW w:w="1095" w:type="dxa"/>
            <w:vAlign w:val="bottom"/>
          </w:tcPr>
          <w:p w14:paraId="23081D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58050910</w:t>
            </w:r>
          </w:p>
        </w:tc>
        <w:tc>
          <w:tcPr>
            <w:tcW w:w="1095" w:type="dxa"/>
            <w:vAlign w:val="bottom"/>
          </w:tcPr>
          <w:p w14:paraId="095140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58051836</w:t>
            </w:r>
          </w:p>
        </w:tc>
        <w:tc>
          <w:tcPr>
            <w:tcW w:w="1094" w:type="dxa"/>
            <w:vAlign w:val="bottom"/>
          </w:tcPr>
          <w:p w14:paraId="0D12B8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58052749</w:t>
            </w:r>
          </w:p>
        </w:tc>
        <w:tc>
          <w:tcPr>
            <w:tcW w:w="1094" w:type="dxa"/>
            <w:vAlign w:val="bottom"/>
          </w:tcPr>
          <w:p w14:paraId="2239B3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58053690</w:t>
            </w:r>
          </w:p>
        </w:tc>
        <w:tc>
          <w:tcPr>
            <w:tcW w:w="1094" w:type="dxa"/>
            <w:vAlign w:val="bottom"/>
          </w:tcPr>
          <w:p w14:paraId="1A9D36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58054580</w:t>
            </w:r>
          </w:p>
        </w:tc>
        <w:tc>
          <w:tcPr>
            <w:tcW w:w="1094" w:type="dxa"/>
            <w:vAlign w:val="bottom"/>
          </w:tcPr>
          <w:p w14:paraId="1C4926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58055369</w:t>
            </w:r>
          </w:p>
        </w:tc>
        <w:tc>
          <w:tcPr>
            <w:tcW w:w="1298" w:type="dxa"/>
            <w:vAlign w:val="bottom"/>
          </w:tcPr>
          <w:p w14:paraId="3D5EBC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58056061</w:t>
            </w:r>
          </w:p>
        </w:tc>
      </w:tr>
      <w:tr w:rsidR="005D2CEE" w:rsidRPr="005651F5" w14:paraId="5AA91226" w14:textId="77777777" w:rsidTr="0065472B">
        <w:tc>
          <w:tcPr>
            <w:tcW w:w="1095" w:type="dxa"/>
            <w:vAlign w:val="bottom"/>
          </w:tcPr>
          <w:p w14:paraId="47AD54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58050021</w:t>
            </w:r>
          </w:p>
        </w:tc>
        <w:tc>
          <w:tcPr>
            <w:tcW w:w="1095" w:type="dxa"/>
            <w:vAlign w:val="bottom"/>
          </w:tcPr>
          <w:p w14:paraId="5F9D14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58050911</w:t>
            </w:r>
          </w:p>
        </w:tc>
        <w:tc>
          <w:tcPr>
            <w:tcW w:w="1095" w:type="dxa"/>
            <w:vAlign w:val="bottom"/>
          </w:tcPr>
          <w:p w14:paraId="2830DB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58051840</w:t>
            </w:r>
          </w:p>
        </w:tc>
        <w:tc>
          <w:tcPr>
            <w:tcW w:w="1094" w:type="dxa"/>
            <w:vAlign w:val="bottom"/>
          </w:tcPr>
          <w:p w14:paraId="756BD0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58052759</w:t>
            </w:r>
          </w:p>
        </w:tc>
        <w:tc>
          <w:tcPr>
            <w:tcW w:w="1094" w:type="dxa"/>
            <w:vAlign w:val="bottom"/>
          </w:tcPr>
          <w:p w14:paraId="443950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58053702</w:t>
            </w:r>
          </w:p>
        </w:tc>
        <w:tc>
          <w:tcPr>
            <w:tcW w:w="1094" w:type="dxa"/>
            <w:vAlign w:val="bottom"/>
          </w:tcPr>
          <w:p w14:paraId="65CE8B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58054583</w:t>
            </w:r>
          </w:p>
        </w:tc>
        <w:tc>
          <w:tcPr>
            <w:tcW w:w="1094" w:type="dxa"/>
            <w:vAlign w:val="bottom"/>
          </w:tcPr>
          <w:p w14:paraId="3FCEB3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58055370</w:t>
            </w:r>
          </w:p>
        </w:tc>
        <w:tc>
          <w:tcPr>
            <w:tcW w:w="1298" w:type="dxa"/>
            <w:vAlign w:val="bottom"/>
          </w:tcPr>
          <w:p w14:paraId="77D252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58056062</w:t>
            </w:r>
          </w:p>
        </w:tc>
      </w:tr>
      <w:tr w:rsidR="005D2CEE" w:rsidRPr="005651F5" w14:paraId="64F98DDB" w14:textId="77777777" w:rsidTr="0065472B">
        <w:tc>
          <w:tcPr>
            <w:tcW w:w="1095" w:type="dxa"/>
            <w:vAlign w:val="bottom"/>
          </w:tcPr>
          <w:p w14:paraId="232A13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58050027</w:t>
            </w:r>
          </w:p>
        </w:tc>
        <w:tc>
          <w:tcPr>
            <w:tcW w:w="1095" w:type="dxa"/>
            <w:vAlign w:val="bottom"/>
          </w:tcPr>
          <w:p w14:paraId="203CB0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58050915</w:t>
            </w:r>
          </w:p>
        </w:tc>
        <w:tc>
          <w:tcPr>
            <w:tcW w:w="1095" w:type="dxa"/>
            <w:vAlign w:val="bottom"/>
          </w:tcPr>
          <w:p w14:paraId="5341C7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58051841</w:t>
            </w:r>
          </w:p>
        </w:tc>
        <w:tc>
          <w:tcPr>
            <w:tcW w:w="1094" w:type="dxa"/>
            <w:vAlign w:val="bottom"/>
          </w:tcPr>
          <w:p w14:paraId="1D8ECA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58052764</w:t>
            </w:r>
          </w:p>
        </w:tc>
        <w:tc>
          <w:tcPr>
            <w:tcW w:w="1094" w:type="dxa"/>
            <w:vAlign w:val="bottom"/>
          </w:tcPr>
          <w:p w14:paraId="09EDCF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58053704</w:t>
            </w:r>
          </w:p>
        </w:tc>
        <w:tc>
          <w:tcPr>
            <w:tcW w:w="1094" w:type="dxa"/>
            <w:vAlign w:val="bottom"/>
          </w:tcPr>
          <w:p w14:paraId="032DD9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58054592</w:t>
            </w:r>
          </w:p>
        </w:tc>
        <w:tc>
          <w:tcPr>
            <w:tcW w:w="1094" w:type="dxa"/>
            <w:vAlign w:val="bottom"/>
          </w:tcPr>
          <w:p w14:paraId="10F931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58055371</w:t>
            </w:r>
          </w:p>
        </w:tc>
        <w:tc>
          <w:tcPr>
            <w:tcW w:w="1298" w:type="dxa"/>
            <w:vAlign w:val="bottom"/>
          </w:tcPr>
          <w:p w14:paraId="42DAF5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58056063</w:t>
            </w:r>
          </w:p>
        </w:tc>
      </w:tr>
      <w:tr w:rsidR="005D2CEE" w:rsidRPr="005651F5" w14:paraId="04B14748" w14:textId="77777777" w:rsidTr="0065472B">
        <w:tc>
          <w:tcPr>
            <w:tcW w:w="1095" w:type="dxa"/>
            <w:vAlign w:val="bottom"/>
          </w:tcPr>
          <w:p w14:paraId="54C3F9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58050030</w:t>
            </w:r>
          </w:p>
        </w:tc>
        <w:tc>
          <w:tcPr>
            <w:tcW w:w="1095" w:type="dxa"/>
            <w:vAlign w:val="bottom"/>
          </w:tcPr>
          <w:p w14:paraId="7D3D0A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58050921</w:t>
            </w:r>
          </w:p>
        </w:tc>
        <w:tc>
          <w:tcPr>
            <w:tcW w:w="1095" w:type="dxa"/>
            <w:vAlign w:val="bottom"/>
          </w:tcPr>
          <w:p w14:paraId="29D32C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58051842</w:t>
            </w:r>
          </w:p>
        </w:tc>
        <w:tc>
          <w:tcPr>
            <w:tcW w:w="1094" w:type="dxa"/>
            <w:vAlign w:val="bottom"/>
          </w:tcPr>
          <w:p w14:paraId="25617A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58052777</w:t>
            </w:r>
          </w:p>
        </w:tc>
        <w:tc>
          <w:tcPr>
            <w:tcW w:w="1094" w:type="dxa"/>
            <w:vAlign w:val="bottom"/>
          </w:tcPr>
          <w:p w14:paraId="279390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58053707</w:t>
            </w:r>
          </w:p>
        </w:tc>
        <w:tc>
          <w:tcPr>
            <w:tcW w:w="1094" w:type="dxa"/>
            <w:vAlign w:val="bottom"/>
          </w:tcPr>
          <w:p w14:paraId="631861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58054596</w:t>
            </w:r>
          </w:p>
        </w:tc>
        <w:tc>
          <w:tcPr>
            <w:tcW w:w="1094" w:type="dxa"/>
            <w:vAlign w:val="bottom"/>
          </w:tcPr>
          <w:p w14:paraId="395A31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58055381</w:t>
            </w:r>
          </w:p>
        </w:tc>
        <w:tc>
          <w:tcPr>
            <w:tcW w:w="1298" w:type="dxa"/>
            <w:vAlign w:val="bottom"/>
          </w:tcPr>
          <w:p w14:paraId="542403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58056064</w:t>
            </w:r>
          </w:p>
        </w:tc>
      </w:tr>
      <w:tr w:rsidR="005D2CEE" w:rsidRPr="005651F5" w14:paraId="178498B4" w14:textId="77777777" w:rsidTr="0065472B">
        <w:tc>
          <w:tcPr>
            <w:tcW w:w="1095" w:type="dxa"/>
            <w:vAlign w:val="bottom"/>
          </w:tcPr>
          <w:p w14:paraId="200836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58050031</w:t>
            </w:r>
          </w:p>
        </w:tc>
        <w:tc>
          <w:tcPr>
            <w:tcW w:w="1095" w:type="dxa"/>
            <w:vAlign w:val="bottom"/>
          </w:tcPr>
          <w:p w14:paraId="762B1F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58050923</w:t>
            </w:r>
          </w:p>
        </w:tc>
        <w:tc>
          <w:tcPr>
            <w:tcW w:w="1095" w:type="dxa"/>
            <w:vAlign w:val="bottom"/>
          </w:tcPr>
          <w:p w14:paraId="6F5CBC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58051843</w:t>
            </w:r>
          </w:p>
        </w:tc>
        <w:tc>
          <w:tcPr>
            <w:tcW w:w="1094" w:type="dxa"/>
            <w:vAlign w:val="bottom"/>
          </w:tcPr>
          <w:p w14:paraId="53A8A6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58052785</w:t>
            </w:r>
          </w:p>
        </w:tc>
        <w:tc>
          <w:tcPr>
            <w:tcW w:w="1094" w:type="dxa"/>
            <w:vAlign w:val="bottom"/>
          </w:tcPr>
          <w:p w14:paraId="080B6F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58053724</w:t>
            </w:r>
          </w:p>
        </w:tc>
        <w:tc>
          <w:tcPr>
            <w:tcW w:w="1094" w:type="dxa"/>
            <w:vAlign w:val="bottom"/>
          </w:tcPr>
          <w:p w14:paraId="39B141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58054598</w:t>
            </w:r>
          </w:p>
        </w:tc>
        <w:tc>
          <w:tcPr>
            <w:tcW w:w="1094" w:type="dxa"/>
            <w:vAlign w:val="bottom"/>
          </w:tcPr>
          <w:p w14:paraId="6017D5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58055382</w:t>
            </w:r>
          </w:p>
        </w:tc>
        <w:tc>
          <w:tcPr>
            <w:tcW w:w="1298" w:type="dxa"/>
            <w:vAlign w:val="bottom"/>
          </w:tcPr>
          <w:p w14:paraId="0D6284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58056069</w:t>
            </w:r>
          </w:p>
        </w:tc>
      </w:tr>
      <w:tr w:rsidR="005D2CEE" w:rsidRPr="005651F5" w14:paraId="479C8439" w14:textId="77777777" w:rsidTr="0065472B">
        <w:tc>
          <w:tcPr>
            <w:tcW w:w="1095" w:type="dxa"/>
            <w:vAlign w:val="bottom"/>
          </w:tcPr>
          <w:p w14:paraId="54E2E5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58050033</w:t>
            </w:r>
          </w:p>
        </w:tc>
        <w:tc>
          <w:tcPr>
            <w:tcW w:w="1095" w:type="dxa"/>
            <w:vAlign w:val="bottom"/>
          </w:tcPr>
          <w:p w14:paraId="1F9288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58050951</w:t>
            </w:r>
          </w:p>
        </w:tc>
        <w:tc>
          <w:tcPr>
            <w:tcW w:w="1095" w:type="dxa"/>
            <w:vAlign w:val="bottom"/>
          </w:tcPr>
          <w:p w14:paraId="539AB1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58051846</w:t>
            </w:r>
          </w:p>
        </w:tc>
        <w:tc>
          <w:tcPr>
            <w:tcW w:w="1094" w:type="dxa"/>
            <w:vAlign w:val="bottom"/>
          </w:tcPr>
          <w:p w14:paraId="70AA96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58052791</w:t>
            </w:r>
          </w:p>
        </w:tc>
        <w:tc>
          <w:tcPr>
            <w:tcW w:w="1094" w:type="dxa"/>
            <w:vAlign w:val="bottom"/>
          </w:tcPr>
          <w:p w14:paraId="5B4FBA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58053733</w:t>
            </w:r>
          </w:p>
        </w:tc>
        <w:tc>
          <w:tcPr>
            <w:tcW w:w="1094" w:type="dxa"/>
            <w:vAlign w:val="bottom"/>
          </w:tcPr>
          <w:p w14:paraId="1CC5BE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58054601</w:t>
            </w:r>
          </w:p>
        </w:tc>
        <w:tc>
          <w:tcPr>
            <w:tcW w:w="1094" w:type="dxa"/>
            <w:vAlign w:val="bottom"/>
          </w:tcPr>
          <w:p w14:paraId="692FC3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58055388</w:t>
            </w:r>
          </w:p>
        </w:tc>
        <w:tc>
          <w:tcPr>
            <w:tcW w:w="1298" w:type="dxa"/>
            <w:vAlign w:val="bottom"/>
          </w:tcPr>
          <w:p w14:paraId="6866B7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58056070</w:t>
            </w:r>
          </w:p>
        </w:tc>
      </w:tr>
      <w:tr w:rsidR="005D2CEE" w:rsidRPr="005651F5" w14:paraId="33937058" w14:textId="77777777" w:rsidTr="0065472B">
        <w:tc>
          <w:tcPr>
            <w:tcW w:w="1095" w:type="dxa"/>
            <w:vAlign w:val="bottom"/>
          </w:tcPr>
          <w:p w14:paraId="5A895D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58050035</w:t>
            </w:r>
          </w:p>
        </w:tc>
        <w:tc>
          <w:tcPr>
            <w:tcW w:w="1095" w:type="dxa"/>
            <w:vAlign w:val="bottom"/>
          </w:tcPr>
          <w:p w14:paraId="62C33C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58050952</w:t>
            </w:r>
          </w:p>
        </w:tc>
        <w:tc>
          <w:tcPr>
            <w:tcW w:w="1095" w:type="dxa"/>
            <w:vAlign w:val="bottom"/>
          </w:tcPr>
          <w:p w14:paraId="76FF40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58051851</w:t>
            </w:r>
          </w:p>
        </w:tc>
        <w:tc>
          <w:tcPr>
            <w:tcW w:w="1094" w:type="dxa"/>
            <w:vAlign w:val="bottom"/>
          </w:tcPr>
          <w:p w14:paraId="395022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58052792</w:t>
            </w:r>
          </w:p>
        </w:tc>
        <w:tc>
          <w:tcPr>
            <w:tcW w:w="1094" w:type="dxa"/>
            <w:vAlign w:val="bottom"/>
          </w:tcPr>
          <w:p w14:paraId="524867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58053734</w:t>
            </w:r>
          </w:p>
        </w:tc>
        <w:tc>
          <w:tcPr>
            <w:tcW w:w="1094" w:type="dxa"/>
            <w:vAlign w:val="bottom"/>
          </w:tcPr>
          <w:p w14:paraId="3EA96D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58054603</w:t>
            </w:r>
          </w:p>
        </w:tc>
        <w:tc>
          <w:tcPr>
            <w:tcW w:w="1094" w:type="dxa"/>
            <w:vAlign w:val="bottom"/>
          </w:tcPr>
          <w:p w14:paraId="04C777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58055390</w:t>
            </w:r>
          </w:p>
        </w:tc>
        <w:tc>
          <w:tcPr>
            <w:tcW w:w="1298" w:type="dxa"/>
            <w:vAlign w:val="bottom"/>
          </w:tcPr>
          <w:p w14:paraId="73342C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58056071</w:t>
            </w:r>
          </w:p>
        </w:tc>
      </w:tr>
      <w:tr w:rsidR="005D2CEE" w:rsidRPr="005651F5" w14:paraId="2CB7A392" w14:textId="77777777" w:rsidTr="0065472B">
        <w:tc>
          <w:tcPr>
            <w:tcW w:w="1095" w:type="dxa"/>
            <w:vAlign w:val="bottom"/>
          </w:tcPr>
          <w:p w14:paraId="3A499D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58050039</w:t>
            </w:r>
          </w:p>
        </w:tc>
        <w:tc>
          <w:tcPr>
            <w:tcW w:w="1095" w:type="dxa"/>
            <w:vAlign w:val="bottom"/>
          </w:tcPr>
          <w:p w14:paraId="35313C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58050966</w:t>
            </w:r>
          </w:p>
        </w:tc>
        <w:tc>
          <w:tcPr>
            <w:tcW w:w="1095" w:type="dxa"/>
            <w:vAlign w:val="bottom"/>
          </w:tcPr>
          <w:p w14:paraId="3CEABC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58051855</w:t>
            </w:r>
          </w:p>
        </w:tc>
        <w:tc>
          <w:tcPr>
            <w:tcW w:w="1094" w:type="dxa"/>
            <w:vAlign w:val="bottom"/>
          </w:tcPr>
          <w:p w14:paraId="144EC8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58052810</w:t>
            </w:r>
          </w:p>
        </w:tc>
        <w:tc>
          <w:tcPr>
            <w:tcW w:w="1094" w:type="dxa"/>
            <w:vAlign w:val="bottom"/>
          </w:tcPr>
          <w:p w14:paraId="2D6AF6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58053743</w:t>
            </w:r>
          </w:p>
        </w:tc>
        <w:tc>
          <w:tcPr>
            <w:tcW w:w="1094" w:type="dxa"/>
            <w:vAlign w:val="bottom"/>
          </w:tcPr>
          <w:p w14:paraId="7B90B8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58054604</w:t>
            </w:r>
          </w:p>
        </w:tc>
        <w:tc>
          <w:tcPr>
            <w:tcW w:w="1094" w:type="dxa"/>
            <w:vAlign w:val="bottom"/>
          </w:tcPr>
          <w:p w14:paraId="7A0F23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58055391</w:t>
            </w:r>
          </w:p>
        </w:tc>
        <w:tc>
          <w:tcPr>
            <w:tcW w:w="1298" w:type="dxa"/>
            <w:vAlign w:val="bottom"/>
          </w:tcPr>
          <w:p w14:paraId="31CD51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58056072</w:t>
            </w:r>
          </w:p>
        </w:tc>
      </w:tr>
      <w:tr w:rsidR="005D2CEE" w:rsidRPr="005651F5" w14:paraId="67465C0C" w14:textId="77777777" w:rsidTr="0065472B">
        <w:tc>
          <w:tcPr>
            <w:tcW w:w="1095" w:type="dxa"/>
            <w:vAlign w:val="bottom"/>
          </w:tcPr>
          <w:p w14:paraId="1C0AED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58050045</w:t>
            </w:r>
          </w:p>
        </w:tc>
        <w:tc>
          <w:tcPr>
            <w:tcW w:w="1095" w:type="dxa"/>
            <w:vAlign w:val="bottom"/>
          </w:tcPr>
          <w:p w14:paraId="6A4FFD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58050975</w:t>
            </w:r>
          </w:p>
        </w:tc>
        <w:tc>
          <w:tcPr>
            <w:tcW w:w="1095" w:type="dxa"/>
            <w:vAlign w:val="bottom"/>
          </w:tcPr>
          <w:p w14:paraId="19BDD3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58051856</w:t>
            </w:r>
          </w:p>
        </w:tc>
        <w:tc>
          <w:tcPr>
            <w:tcW w:w="1094" w:type="dxa"/>
            <w:vAlign w:val="bottom"/>
          </w:tcPr>
          <w:p w14:paraId="226981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58052811</w:t>
            </w:r>
          </w:p>
        </w:tc>
        <w:tc>
          <w:tcPr>
            <w:tcW w:w="1094" w:type="dxa"/>
            <w:vAlign w:val="bottom"/>
          </w:tcPr>
          <w:p w14:paraId="44A709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58053761</w:t>
            </w:r>
          </w:p>
        </w:tc>
        <w:tc>
          <w:tcPr>
            <w:tcW w:w="1094" w:type="dxa"/>
            <w:vAlign w:val="bottom"/>
          </w:tcPr>
          <w:p w14:paraId="5714BE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58054606</w:t>
            </w:r>
          </w:p>
        </w:tc>
        <w:tc>
          <w:tcPr>
            <w:tcW w:w="1094" w:type="dxa"/>
            <w:vAlign w:val="bottom"/>
          </w:tcPr>
          <w:p w14:paraId="51DB2E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58055393</w:t>
            </w:r>
          </w:p>
        </w:tc>
        <w:tc>
          <w:tcPr>
            <w:tcW w:w="1298" w:type="dxa"/>
            <w:vAlign w:val="bottom"/>
          </w:tcPr>
          <w:p w14:paraId="609C4D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58056073</w:t>
            </w:r>
          </w:p>
        </w:tc>
      </w:tr>
      <w:tr w:rsidR="005D2CEE" w:rsidRPr="005651F5" w14:paraId="0E086B18" w14:textId="77777777" w:rsidTr="0065472B">
        <w:tc>
          <w:tcPr>
            <w:tcW w:w="1095" w:type="dxa"/>
            <w:vAlign w:val="bottom"/>
          </w:tcPr>
          <w:p w14:paraId="114619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58050050</w:t>
            </w:r>
          </w:p>
        </w:tc>
        <w:tc>
          <w:tcPr>
            <w:tcW w:w="1095" w:type="dxa"/>
            <w:vAlign w:val="bottom"/>
          </w:tcPr>
          <w:p w14:paraId="4948F3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58050976</w:t>
            </w:r>
          </w:p>
        </w:tc>
        <w:tc>
          <w:tcPr>
            <w:tcW w:w="1095" w:type="dxa"/>
            <w:vAlign w:val="bottom"/>
          </w:tcPr>
          <w:p w14:paraId="0EBD33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58051857</w:t>
            </w:r>
          </w:p>
        </w:tc>
        <w:tc>
          <w:tcPr>
            <w:tcW w:w="1094" w:type="dxa"/>
            <w:vAlign w:val="bottom"/>
          </w:tcPr>
          <w:p w14:paraId="0B6A82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58052812</w:t>
            </w:r>
          </w:p>
        </w:tc>
        <w:tc>
          <w:tcPr>
            <w:tcW w:w="1094" w:type="dxa"/>
            <w:vAlign w:val="bottom"/>
          </w:tcPr>
          <w:p w14:paraId="100C72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58053765</w:t>
            </w:r>
          </w:p>
        </w:tc>
        <w:tc>
          <w:tcPr>
            <w:tcW w:w="1094" w:type="dxa"/>
            <w:vAlign w:val="bottom"/>
          </w:tcPr>
          <w:p w14:paraId="489B59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58054607</w:t>
            </w:r>
          </w:p>
        </w:tc>
        <w:tc>
          <w:tcPr>
            <w:tcW w:w="1094" w:type="dxa"/>
            <w:vAlign w:val="bottom"/>
          </w:tcPr>
          <w:p w14:paraId="0ABB4E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58055396</w:t>
            </w:r>
          </w:p>
        </w:tc>
        <w:tc>
          <w:tcPr>
            <w:tcW w:w="1298" w:type="dxa"/>
            <w:vAlign w:val="bottom"/>
          </w:tcPr>
          <w:p w14:paraId="4EAE41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58056076</w:t>
            </w:r>
          </w:p>
        </w:tc>
      </w:tr>
      <w:tr w:rsidR="005D2CEE" w:rsidRPr="005651F5" w14:paraId="46E25E79" w14:textId="77777777" w:rsidTr="0065472B">
        <w:tc>
          <w:tcPr>
            <w:tcW w:w="1095" w:type="dxa"/>
            <w:vAlign w:val="bottom"/>
          </w:tcPr>
          <w:p w14:paraId="74012D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58050059</w:t>
            </w:r>
          </w:p>
        </w:tc>
        <w:tc>
          <w:tcPr>
            <w:tcW w:w="1095" w:type="dxa"/>
            <w:vAlign w:val="bottom"/>
          </w:tcPr>
          <w:p w14:paraId="6C308B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58050982</w:t>
            </w:r>
          </w:p>
        </w:tc>
        <w:tc>
          <w:tcPr>
            <w:tcW w:w="1095" w:type="dxa"/>
            <w:vAlign w:val="bottom"/>
          </w:tcPr>
          <w:p w14:paraId="1D5E8C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58051858</w:t>
            </w:r>
          </w:p>
        </w:tc>
        <w:tc>
          <w:tcPr>
            <w:tcW w:w="1094" w:type="dxa"/>
            <w:vAlign w:val="bottom"/>
          </w:tcPr>
          <w:p w14:paraId="4F3778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58052815</w:t>
            </w:r>
          </w:p>
        </w:tc>
        <w:tc>
          <w:tcPr>
            <w:tcW w:w="1094" w:type="dxa"/>
            <w:vAlign w:val="bottom"/>
          </w:tcPr>
          <w:p w14:paraId="1E29B1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58053771</w:t>
            </w:r>
          </w:p>
        </w:tc>
        <w:tc>
          <w:tcPr>
            <w:tcW w:w="1094" w:type="dxa"/>
            <w:vAlign w:val="bottom"/>
          </w:tcPr>
          <w:p w14:paraId="408172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58054616</w:t>
            </w:r>
          </w:p>
        </w:tc>
        <w:tc>
          <w:tcPr>
            <w:tcW w:w="1094" w:type="dxa"/>
            <w:vAlign w:val="bottom"/>
          </w:tcPr>
          <w:p w14:paraId="41204B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58055397</w:t>
            </w:r>
          </w:p>
        </w:tc>
        <w:tc>
          <w:tcPr>
            <w:tcW w:w="1298" w:type="dxa"/>
            <w:vAlign w:val="bottom"/>
          </w:tcPr>
          <w:p w14:paraId="0F0B7D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58056080</w:t>
            </w:r>
          </w:p>
        </w:tc>
      </w:tr>
      <w:tr w:rsidR="005D2CEE" w:rsidRPr="005651F5" w14:paraId="46118DF6" w14:textId="77777777" w:rsidTr="0065472B">
        <w:tc>
          <w:tcPr>
            <w:tcW w:w="1095" w:type="dxa"/>
            <w:vAlign w:val="bottom"/>
          </w:tcPr>
          <w:p w14:paraId="754F1A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58050069</w:t>
            </w:r>
          </w:p>
        </w:tc>
        <w:tc>
          <w:tcPr>
            <w:tcW w:w="1095" w:type="dxa"/>
            <w:vAlign w:val="bottom"/>
          </w:tcPr>
          <w:p w14:paraId="76A56E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58050985</w:t>
            </w:r>
          </w:p>
        </w:tc>
        <w:tc>
          <w:tcPr>
            <w:tcW w:w="1095" w:type="dxa"/>
            <w:vAlign w:val="bottom"/>
          </w:tcPr>
          <w:p w14:paraId="4382AD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58051864</w:t>
            </w:r>
          </w:p>
        </w:tc>
        <w:tc>
          <w:tcPr>
            <w:tcW w:w="1094" w:type="dxa"/>
            <w:vAlign w:val="bottom"/>
          </w:tcPr>
          <w:p w14:paraId="07496F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58052816</w:t>
            </w:r>
          </w:p>
        </w:tc>
        <w:tc>
          <w:tcPr>
            <w:tcW w:w="1094" w:type="dxa"/>
            <w:vAlign w:val="bottom"/>
          </w:tcPr>
          <w:p w14:paraId="27402F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58053772</w:t>
            </w:r>
          </w:p>
        </w:tc>
        <w:tc>
          <w:tcPr>
            <w:tcW w:w="1094" w:type="dxa"/>
            <w:vAlign w:val="bottom"/>
          </w:tcPr>
          <w:p w14:paraId="646BEA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58054617</w:t>
            </w:r>
          </w:p>
        </w:tc>
        <w:tc>
          <w:tcPr>
            <w:tcW w:w="1094" w:type="dxa"/>
            <w:vAlign w:val="bottom"/>
          </w:tcPr>
          <w:p w14:paraId="1B1F04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58055401</w:t>
            </w:r>
          </w:p>
        </w:tc>
        <w:tc>
          <w:tcPr>
            <w:tcW w:w="1298" w:type="dxa"/>
            <w:vAlign w:val="bottom"/>
          </w:tcPr>
          <w:p w14:paraId="0FEB04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58056088</w:t>
            </w:r>
          </w:p>
        </w:tc>
      </w:tr>
      <w:tr w:rsidR="005D2CEE" w:rsidRPr="005651F5" w14:paraId="5DF23D2A" w14:textId="77777777" w:rsidTr="0065472B">
        <w:tc>
          <w:tcPr>
            <w:tcW w:w="1095" w:type="dxa"/>
            <w:vAlign w:val="bottom"/>
          </w:tcPr>
          <w:p w14:paraId="2A7FFD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58050074</w:t>
            </w:r>
          </w:p>
        </w:tc>
        <w:tc>
          <w:tcPr>
            <w:tcW w:w="1095" w:type="dxa"/>
            <w:vAlign w:val="bottom"/>
          </w:tcPr>
          <w:p w14:paraId="0B3A1B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58050991</w:t>
            </w:r>
          </w:p>
        </w:tc>
        <w:tc>
          <w:tcPr>
            <w:tcW w:w="1095" w:type="dxa"/>
            <w:vAlign w:val="bottom"/>
          </w:tcPr>
          <w:p w14:paraId="4F398F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58051868</w:t>
            </w:r>
          </w:p>
        </w:tc>
        <w:tc>
          <w:tcPr>
            <w:tcW w:w="1094" w:type="dxa"/>
            <w:vAlign w:val="bottom"/>
          </w:tcPr>
          <w:p w14:paraId="6E4659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58052818</w:t>
            </w:r>
          </w:p>
        </w:tc>
        <w:tc>
          <w:tcPr>
            <w:tcW w:w="1094" w:type="dxa"/>
            <w:vAlign w:val="bottom"/>
          </w:tcPr>
          <w:p w14:paraId="1BE5DA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58053774</w:t>
            </w:r>
          </w:p>
        </w:tc>
        <w:tc>
          <w:tcPr>
            <w:tcW w:w="1094" w:type="dxa"/>
            <w:vAlign w:val="bottom"/>
          </w:tcPr>
          <w:p w14:paraId="5BEDD3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58054626</w:t>
            </w:r>
          </w:p>
        </w:tc>
        <w:tc>
          <w:tcPr>
            <w:tcW w:w="1094" w:type="dxa"/>
            <w:vAlign w:val="bottom"/>
          </w:tcPr>
          <w:p w14:paraId="4DC909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58055403</w:t>
            </w:r>
          </w:p>
        </w:tc>
        <w:tc>
          <w:tcPr>
            <w:tcW w:w="1298" w:type="dxa"/>
            <w:vAlign w:val="bottom"/>
          </w:tcPr>
          <w:p w14:paraId="347A96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58056091</w:t>
            </w:r>
          </w:p>
        </w:tc>
      </w:tr>
      <w:tr w:rsidR="005D2CEE" w:rsidRPr="005651F5" w14:paraId="03973AC0" w14:textId="77777777" w:rsidTr="0065472B">
        <w:tc>
          <w:tcPr>
            <w:tcW w:w="1095" w:type="dxa"/>
            <w:vAlign w:val="bottom"/>
          </w:tcPr>
          <w:p w14:paraId="31214C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58050075</w:t>
            </w:r>
          </w:p>
        </w:tc>
        <w:tc>
          <w:tcPr>
            <w:tcW w:w="1095" w:type="dxa"/>
            <w:vAlign w:val="bottom"/>
          </w:tcPr>
          <w:p w14:paraId="657EA9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58050992</w:t>
            </w:r>
          </w:p>
        </w:tc>
        <w:tc>
          <w:tcPr>
            <w:tcW w:w="1095" w:type="dxa"/>
            <w:vAlign w:val="bottom"/>
          </w:tcPr>
          <w:p w14:paraId="473D39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58051871</w:t>
            </w:r>
          </w:p>
        </w:tc>
        <w:tc>
          <w:tcPr>
            <w:tcW w:w="1094" w:type="dxa"/>
            <w:vAlign w:val="bottom"/>
          </w:tcPr>
          <w:p w14:paraId="12E365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58052824</w:t>
            </w:r>
          </w:p>
        </w:tc>
        <w:tc>
          <w:tcPr>
            <w:tcW w:w="1094" w:type="dxa"/>
            <w:vAlign w:val="bottom"/>
          </w:tcPr>
          <w:p w14:paraId="38BE9D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58053779</w:t>
            </w:r>
          </w:p>
        </w:tc>
        <w:tc>
          <w:tcPr>
            <w:tcW w:w="1094" w:type="dxa"/>
            <w:vAlign w:val="bottom"/>
          </w:tcPr>
          <w:p w14:paraId="03BFDE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58054627</w:t>
            </w:r>
          </w:p>
        </w:tc>
        <w:tc>
          <w:tcPr>
            <w:tcW w:w="1094" w:type="dxa"/>
            <w:vAlign w:val="bottom"/>
          </w:tcPr>
          <w:p w14:paraId="72BC75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58055411</w:t>
            </w:r>
          </w:p>
        </w:tc>
        <w:tc>
          <w:tcPr>
            <w:tcW w:w="1298" w:type="dxa"/>
            <w:vAlign w:val="bottom"/>
          </w:tcPr>
          <w:p w14:paraId="42EC70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58056108</w:t>
            </w:r>
          </w:p>
        </w:tc>
      </w:tr>
      <w:tr w:rsidR="005D2CEE" w:rsidRPr="005651F5" w14:paraId="14E9D68A" w14:textId="77777777" w:rsidTr="0065472B">
        <w:tc>
          <w:tcPr>
            <w:tcW w:w="1095" w:type="dxa"/>
            <w:vAlign w:val="bottom"/>
          </w:tcPr>
          <w:p w14:paraId="5BB57C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58050079</w:t>
            </w:r>
          </w:p>
        </w:tc>
        <w:tc>
          <w:tcPr>
            <w:tcW w:w="1095" w:type="dxa"/>
            <w:vAlign w:val="bottom"/>
          </w:tcPr>
          <w:p w14:paraId="5C693B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58050995</w:t>
            </w:r>
          </w:p>
        </w:tc>
        <w:tc>
          <w:tcPr>
            <w:tcW w:w="1095" w:type="dxa"/>
            <w:vAlign w:val="bottom"/>
          </w:tcPr>
          <w:p w14:paraId="4C258B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58051872</w:t>
            </w:r>
          </w:p>
        </w:tc>
        <w:tc>
          <w:tcPr>
            <w:tcW w:w="1094" w:type="dxa"/>
            <w:vAlign w:val="bottom"/>
          </w:tcPr>
          <w:p w14:paraId="57614A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58052837</w:t>
            </w:r>
          </w:p>
        </w:tc>
        <w:tc>
          <w:tcPr>
            <w:tcW w:w="1094" w:type="dxa"/>
            <w:vAlign w:val="bottom"/>
          </w:tcPr>
          <w:p w14:paraId="4A8635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58053781</w:t>
            </w:r>
          </w:p>
        </w:tc>
        <w:tc>
          <w:tcPr>
            <w:tcW w:w="1094" w:type="dxa"/>
            <w:vAlign w:val="bottom"/>
          </w:tcPr>
          <w:p w14:paraId="19CDE9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58054631</w:t>
            </w:r>
          </w:p>
        </w:tc>
        <w:tc>
          <w:tcPr>
            <w:tcW w:w="1094" w:type="dxa"/>
            <w:vAlign w:val="bottom"/>
          </w:tcPr>
          <w:p w14:paraId="0B83E1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58055413</w:t>
            </w:r>
          </w:p>
        </w:tc>
        <w:tc>
          <w:tcPr>
            <w:tcW w:w="1298" w:type="dxa"/>
            <w:vAlign w:val="bottom"/>
          </w:tcPr>
          <w:p w14:paraId="5D7CB9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58056115</w:t>
            </w:r>
          </w:p>
        </w:tc>
      </w:tr>
      <w:tr w:rsidR="005D2CEE" w:rsidRPr="005651F5" w14:paraId="2FBFD155" w14:textId="77777777" w:rsidTr="0065472B">
        <w:tc>
          <w:tcPr>
            <w:tcW w:w="1095" w:type="dxa"/>
            <w:vAlign w:val="bottom"/>
          </w:tcPr>
          <w:p w14:paraId="69D834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58050082</w:t>
            </w:r>
          </w:p>
        </w:tc>
        <w:tc>
          <w:tcPr>
            <w:tcW w:w="1095" w:type="dxa"/>
            <w:vAlign w:val="bottom"/>
          </w:tcPr>
          <w:p w14:paraId="266091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58051003</w:t>
            </w:r>
          </w:p>
        </w:tc>
        <w:tc>
          <w:tcPr>
            <w:tcW w:w="1095" w:type="dxa"/>
            <w:vAlign w:val="bottom"/>
          </w:tcPr>
          <w:p w14:paraId="61B687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58051874</w:t>
            </w:r>
          </w:p>
        </w:tc>
        <w:tc>
          <w:tcPr>
            <w:tcW w:w="1094" w:type="dxa"/>
            <w:vAlign w:val="bottom"/>
          </w:tcPr>
          <w:p w14:paraId="328AD2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58052841</w:t>
            </w:r>
          </w:p>
        </w:tc>
        <w:tc>
          <w:tcPr>
            <w:tcW w:w="1094" w:type="dxa"/>
            <w:vAlign w:val="bottom"/>
          </w:tcPr>
          <w:p w14:paraId="12A7C1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58053782</w:t>
            </w:r>
          </w:p>
        </w:tc>
        <w:tc>
          <w:tcPr>
            <w:tcW w:w="1094" w:type="dxa"/>
            <w:vAlign w:val="bottom"/>
          </w:tcPr>
          <w:p w14:paraId="48BC70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58054632</w:t>
            </w:r>
          </w:p>
        </w:tc>
        <w:tc>
          <w:tcPr>
            <w:tcW w:w="1094" w:type="dxa"/>
            <w:vAlign w:val="bottom"/>
          </w:tcPr>
          <w:p w14:paraId="003189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58055420</w:t>
            </w:r>
          </w:p>
        </w:tc>
        <w:tc>
          <w:tcPr>
            <w:tcW w:w="1298" w:type="dxa"/>
            <w:vAlign w:val="bottom"/>
          </w:tcPr>
          <w:p w14:paraId="0771B1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58056122</w:t>
            </w:r>
          </w:p>
        </w:tc>
      </w:tr>
      <w:tr w:rsidR="005D2CEE" w:rsidRPr="005651F5" w14:paraId="5CB0AC3F" w14:textId="77777777" w:rsidTr="0065472B">
        <w:tc>
          <w:tcPr>
            <w:tcW w:w="1095" w:type="dxa"/>
            <w:vAlign w:val="bottom"/>
          </w:tcPr>
          <w:p w14:paraId="6CCE7E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58050089</w:t>
            </w:r>
          </w:p>
        </w:tc>
        <w:tc>
          <w:tcPr>
            <w:tcW w:w="1095" w:type="dxa"/>
            <w:vAlign w:val="bottom"/>
          </w:tcPr>
          <w:p w14:paraId="48D388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58051008</w:t>
            </w:r>
          </w:p>
        </w:tc>
        <w:tc>
          <w:tcPr>
            <w:tcW w:w="1095" w:type="dxa"/>
            <w:vAlign w:val="bottom"/>
          </w:tcPr>
          <w:p w14:paraId="763100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58051880</w:t>
            </w:r>
          </w:p>
        </w:tc>
        <w:tc>
          <w:tcPr>
            <w:tcW w:w="1094" w:type="dxa"/>
            <w:vAlign w:val="bottom"/>
          </w:tcPr>
          <w:p w14:paraId="50FC02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58052842</w:t>
            </w:r>
          </w:p>
        </w:tc>
        <w:tc>
          <w:tcPr>
            <w:tcW w:w="1094" w:type="dxa"/>
            <w:vAlign w:val="bottom"/>
          </w:tcPr>
          <w:p w14:paraId="6F09C8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58053791</w:t>
            </w:r>
          </w:p>
        </w:tc>
        <w:tc>
          <w:tcPr>
            <w:tcW w:w="1094" w:type="dxa"/>
            <w:vAlign w:val="bottom"/>
          </w:tcPr>
          <w:p w14:paraId="6567F2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58054635</w:t>
            </w:r>
          </w:p>
        </w:tc>
        <w:tc>
          <w:tcPr>
            <w:tcW w:w="1094" w:type="dxa"/>
            <w:vAlign w:val="bottom"/>
          </w:tcPr>
          <w:p w14:paraId="5FD4B6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58055421</w:t>
            </w:r>
          </w:p>
        </w:tc>
        <w:tc>
          <w:tcPr>
            <w:tcW w:w="1298" w:type="dxa"/>
            <w:vAlign w:val="bottom"/>
          </w:tcPr>
          <w:p w14:paraId="7E6751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58056124</w:t>
            </w:r>
          </w:p>
        </w:tc>
      </w:tr>
      <w:tr w:rsidR="005D2CEE" w:rsidRPr="005651F5" w14:paraId="17865F99" w14:textId="77777777" w:rsidTr="0065472B">
        <w:tc>
          <w:tcPr>
            <w:tcW w:w="1095" w:type="dxa"/>
            <w:vAlign w:val="bottom"/>
          </w:tcPr>
          <w:p w14:paraId="00CCC9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58050098</w:t>
            </w:r>
          </w:p>
        </w:tc>
        <w:tc>
          <w:tcPr>
            <w:tcW w:w="1095" w:type="dxa"/>
            <w:vAlign w:val="bottom"/>
          </w:tcPr>
          <w:p w14:paraId="4B6959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58051010</w:t>
            </w:r>
          </w:p>
        </w:tc>
        <w:tc>
          <w:tcPr>
            <w:tcW w:w="1095" w:type="dxa"/>
            <w:vAlign w:val="bottom"/>
          </w:tcPr>
          <w:p w14:paraId="23A746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58051884</w:t>
            </w:r>
          </w:p>
        </w:tc>
        <w:tc>
          <w:tcPr>
            <w:tcW w:w="1094" w:type="dxa"/>
            <w:vAlign w:val="bottom"/>
          </w:tcPr>
          <w:p w14:paraId="6341A1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58052853</w:t>
            </w:r>
          </w:p>
        </w:tc>
        <w:tc>
          <w:tcPr>
            <w:tcW w:w="1094" w:type="dxa"/>
            <w:vAlign w:val="bottom"/>
          </w:tcPr>
          <w:p w14:paraId="67D284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58053794</w:t>
            </w:r>
          </w:p>
        </w:tc>
        <w:tc>
          <w:tcPr>
            <w:tcW w:w="1094" w:type="dxa"/>
            <w:vAlign w:val="bottom"/>
          </w:tcPr>
          <w:p w14:paraId="1228CA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58054638</w:t>
            </w:r>
          </w:p>
        </w:tc>
        <w:tc>
          <w:tcPr>
            <w:tcW w:w="1094" w:type="dxa"/>
            <w:vAlign w:val="bottom"/>
          </w:tcPr>
          <w:p w14:paraId="41EF05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58055422</w:t>
            </w:r>
          </w:p>
        </w:tc>
        <w:tc>
          <w:tcPr>
            <w:tcW w:w="1298" w:type="dxa"/>
            <w:vAlign w:val="bottom"/>
          </w:tcPr>
          <w:p w14:paraId="09C2F6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58056151</w:t>
            </w:r>
          </w:p>
        </w:tc>
      </w:tr>
      <w:tr w:rsidR="005D2CEE" w:rsidRPr="005651F5" w14:paraId="07BA2AA1" w14:textId="77777777" w:rsidTr="0065472B">
        <w:tc>
          <w:tcPr>
            <w:tcW w:w="1095" w:type="dxa"/>
            <w:vAlign w:val="bottom"/>
          </w:tcPr>
          <w:p w14:paraId="190E31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58050099</w:t>
            </w:r>
          </w:p>
        </w:tc>
        <w:tc>
          <w:tcPr>
            <w:tcW w:w="1095" w:type="dxa"/>
            <w:vAlign w:val="bottom"/>
          </w:tcPr>
          <w:p w14:paraId="507E4E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58051014</w:t>
            </w:r>
          </w:p>
        </w:tc>
        <w:tc>
          <w:tcPr>
            <w:tcW w:w="1095" w:type="dxa"/>
            <w:vAlign w:val="bottom"/>
          </w:tcPr>
          <w:p w14:paraId="189AE8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58051885</w:t>
            </w:r>
          </w:p>
        </w:tc>
        <w:tc>
          <w:tcPr>
            <w:tcW w:w="1094" w:type="dxa"/>
            <w:vAlign w:val="bottom"/>
          </w:tcPr>
          <w:p w14:paraId="09DB2B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58052855</w:t>
            </w:r>
          </w:p>
        </w:tc>
        <w:tc>
          <w:tcPr>
            <w:tcW w:w="1094" w:type="dxa"/>
            <w:vAlign w:val="bottom"/>
          </w:tcPr>
          <w:p w14:paraId="38142A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58053795</w:t>
            </w:r>
          </w:p>
        </w:tc>
        <w:tc>
          <w:tcPr>
            <w:tcW w:w="1094" w:type="dxa"/>
            <w:vAlign w:val="bottom"/>
          </w:tcPr>
          <w:p w14:paraId="78A1D4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58054641</w:t>
            </w:r>
          </w:p>
        </w:tc>
        <w:tc>
          <w:tcPr>
            <w:tcW w:w="1094" w:type="dxa"/>
            <w:vAlign w:val="bottom"/>
          </w:tcPr>
          <w:p w14:paraId="736658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58055425</w:t>
            </w:r>
          </w:p>
        </w:tc>
        <w:tc>
          <w:tcPr>
            <w:tcW w:w="1298" w:type="dxa"/>
            <w:vAlign w:val="bottom"/>
          </w:tcPr>
          <w:p w14:paraId="38614C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58056152</w:t>
            </w:r>
          </w:p>
        </w:tc>
      </w:tr>
      <w:tr w:rsidR="005D2CEE" w:rsidRPr="005651F5" w14:paraId="000A35D2" w14:textId="77777777" w:rsidTr="0065472B">
        <w:tc>
          <w:tcPr>
            <w:tcW w:w="1095" w:type="dxa"/>
            <w:vAlign w:val="bottom"/>
          </w:tcPr>
          <w:p w14:paraId="0C021C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58050100</w:t>
            </w:r>
          </w:p>
        </w:tc>
        <w:tc>
          <w:tcPr>
            <w:tcW w:w="1095" w:type="dxa"/>
            <w:vAlign w:val="bottom"/>
          </w:tcPr>
          <w:p w14:paraId="480B8B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58051015</w:t>
            </w:r>
          </w:p>
        </w:tc>
        <w:tc>
          <w:tcPr>
            <w:tcW w:w="1095" w:type="dxa"/>
            <w:vAlign w:val="bottom"/>
          </w:tcPr>
          <w:p w14:paraId="7DE623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58051887</w:t>
            </w:r>
          </w:p>
        </w:tc>
        <w:tc>
          <w:tcPr>
            <w:tcW w:w="1094" w:type="dxa"/>
            <w:vAlign w:val="bottom"/>
          </w:tcPr>
          <w:p w14:paraId="00E4E3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58052857</w:t>
            </w:r>
          </w:p>
        </w:tc>
        <w:tc>
          <w:tcPr>
            <w:tcW w:w="1094" w:type="dxa"/>
            <w:vAlign w:val="bottom"/>
          </w:tcPr>
          <w:p w14:paraId="67E7CF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58053799</w:t>
            </w:r>
          </w:p>
        </w:tc>
        <w:tc>
          <w:tcPr>
            <w:tcW w:w="1094" w:type="dxa"/>
            <w:vAlign w:val="bottom"/>
          </w:tcPr>
          <w:p w14:paraId="43114B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58054651</w:t>
            </w:r>
          </w:p>
        </w:tc>
        <w:tc>
          <w:tcPr>
            <w:tcW w:w="1094" w:type="dxa"/>
            <w:vAlign w:val="bottom"/>
          </w:tcPr>
          <w:p w14:paraId="0986A0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58055430</w:t>
            </w:r>
          </w:p>
        </w:tc>
        <w:tc>
          <w:tcPr>
            <w:tcW w:w="1298" w:type="dxa"/>
            <w:vAlign w:val="bottom"/>
          </w:tcPr>
          <w:p w14:paraId="0CBB14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58056155</w:t>
            </w:r>
          </w:p>
        </w:tc>
      </w:tr>
      <w:tr w:rsidR="005D2CEE" w:rsidRPr="005651F5" w14:paraId="3644DB15" w14:textId="77777777" w:rsidTr="0065472B">
        <w:tc>
          <w:tcPr>
            <w:tcW w:w="1095" w:type="dxa"/>
            <w:vAlign w:val="bottom"/>
          </w:tcPr>
          <w:p w14:paraId="22BF65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58050101</w:t>
            </w:r>
          </w:p>
        </w:tc>
        <w:tc>
          <w:tcPr>
            <w:tcW w:w="1095" w:type="dxa"/>
            <w:vAlign w:val="bottom"/>
          </w:tcPr>
          <w:p w14:paraId="23A879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58051017</w:t>
            </w:r>
          </w:p>
        </w:tc>
        <w:tc>
          <w:tcPr>
            <w:tcW w:w="1095" w:type="dxa"/>
            <w:vAlign w:val="bottom"/>
          </w:tcPr>
          <w:p w14:paraId="1141FE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58051892</w:t>
            </w:r>
          </w:p>
        </w:tc>
        <w:tc>
          <w:tcPr>
            <w:tcW w:w="1094" w:type="dxa"/>
            <w:vAlign w:val="bottom"/>
          </w:tcPr>
          <w:p w14:paraId="2BDC90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58052872</w:t>
            </w:r>
          </w:p>
        </w:tc>
        <w:tc>
          <w:tcPr>
            <w:tcW w:w="1094" w:type="dxa"/>
            <w:vAlign w:val="bottom"/>
          </w:tcPr>
          <w:p w14:paraId="479D7B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58053802</w:t>
            </w:r>
          </w:p>
        </w:tc>
        <w:tc>
          <w:tcPr>
            <w:tcW w:w="1094" w:type="dxa"/>
            <w:vAlign w:val="bottom"/>
          </w:tcPr>
          <w:p w14:paraId="7F9384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58054652</w:t>
            </w:r>
          </w:p>
        </w:tc>
        <w:tc>
          <w:tcPr>
            <w:tcW w:w="1094" w:type="dxa"/>
            <w:vAlign w:val="bottom"/>
          </w:tcPr>
          <w:p w14:paraId="5948F5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58055431</w:t>
            </w:r>
          </w:p>
        </w:tc>
        <w:tc>
          <w:tcPr>
            <w:tcW w:w="1298" w:type="dxa"/>
            <w:vAlign w:val="bottom"/>
          </w:tcPr>
          <w:p w14:paraId="5F074D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58056166</w:t>
            </w:r>
          </w:p>
        </w:tc>
      </w:tr>
      <w:tr w:rsidR="005D2CEE" w:rsidRPr="005651F5" w14:paraId="2FABD9F5" w14:textId="77777777" w:rsidTr="0065472B">
        <w:tc>
          <w:tcPr>
            <w:tcW w:w="1095" w:type="dxa"/>
            <w:vAlign w:val="bottom"/>
          </w:tcPr>
          <w:p w14:paraId="0A957C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58050104</w:t>
            </w:r>
          </w:p>
        </w:tc>
        <w:tc>
          <w:tcPr>
            <w:tcW w:w="1095" w:type="dxa"/>
            <w:vAlign w:val="bottom"/>
          </w:tcPr>
          <w:p w14:paraId="23DB42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58051020</w:t>
            </w:r>
          </w:p>
        </w:tc>
        <w:tc>
          <w:tcPr>
            <w:tcW w:w="1095" w:type="dxa"/>
            <w:vAlign w:val="bottom"/>
          </w:tcPr>
          <w:p w14:paraId="2D818F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58051897</w:t>
            </w:r>
          </w:p>
        </w:tc>
        <w:tc>
          <w:tcPr>
            <w:tcW w:w="1094" w:type="dxa"/>
            <w:vAlign w:val="bottom"/>
          </w:tcPr>
          <w:p w14:paraId="5E5C33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58052875</w:t>
            </w:r>
          </w:p>
        </w:tc>
        <w:tc>
          <w:tcPr>
            <w:tcW w:w="1094" w:type="dxa"/>
            <w:vAlign w:val="bottom"/>
          </w:tcPr>
          <w:p w14:paraId="1237AC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58053803</w:t>
            </w:r>
          </w:p>
        </w:tc>
        <w:tc>
          <w:tcPr>
            <w:tcW w:w="1094" w:type="dxa"/>
            <w:vAlign w:val="bottom"/>
          </w:tcPr>
          <w:p w14:paraId="7CEEC6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58054659</w:t>
            </w:r>
          </w:p>
        </w:tc>
        <w:tc>
          <w:tcPr>
            <w:tcW w:w="1094" w:type="dxa"/>
            <w:vAlign w:val="bottom"/>
          </w:tcPr>
          <w:p w14:paraId="6F3CCD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58055432</w:t>
            </w:r>
          </w:p>
        </w:tc>
        <w:tc>
          <w:tcPr>
            <w:tcW w:w="1298" w:type="dxa"/>
            <w:vAlign w:val="bottom"/>
          </w:tcPr>
          <w:p w14:paraId="0A9921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58056167</w:t>
            </w:r>
          </w:p>
        </w:tc>
      </w:tr>
      <w:tr w:rsidR="005D2CEE" w:rsidRPr="005651F5" w14:paraId="760F9E7B" w14:textId="77777777" w:rsidTr="0065472B">
        <w:tc>
          <w:tcPr>
            <w:tcW w:w="1095" w:type="dxa"/>
            <w:vAlign w:val="bottom"/>
          </w:tcPr>
          <w:p w14:paraId="6ED555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58050105</w:t>
            </w:r>
          </w:p>
        </w:tc>
        <w:tc>
          <w:tcPr>
            <w:tcW w:w="1095" w:type="dxa"/>
            <w:vAlign w:val="bottom"/>
          </w:tcPr>
          <w:p w14:paraId="094C9C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58051026</w:t>
            </w:r>
          </w:p>
        </w:tc>
        <w:tc>
          <w:tcPr>
            <w:tcW w:w="1095" w:type="dxa"/>
            <w:vAlign w:val="bottom"/>
          </w:tcPr>
          <w:p w14:paraId="5B23E0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58051904</w:t>
            </w:r>
          </w:p>
        </w:tc>
        <w:tc>
          <w:tcPr>
            <w:tcW w:w="1094" w:type="dxa"/>
            <w:vAlign w:val="bottom"/>
          </w:tcPr>
          <w:p w14:paraId="0A751D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58052876</w:t>
            </w:r>
          </w:p>
        </w:tc>
        <w:tc>
          <w:tcPr>
            <w:tcW w:w="1094" w:type="dxa"/>
            <w:vAlign w:val="bottom"/>
          </w:tcPr>
          <w:p w14:paraId="49F994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58053813</w:t>
            </w:r>
          </w:p>
        </w:tc>
        <w:tc>
          <w:tcPr>
            <w:tcW w:w="1094" w:type="dxa"/>
            <w:vAlign w:val="bottom"/>
          </w:tcPr>
          <w:p w14:paraId="06BC83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58054660</w:t>
            </w:r>
          </w:p>
        </w:tc>
        <w:tc>
          <w:tcPr>
            <w:tcW w:w="1094" w:type="dxa"/>
            <w:vAlign w:val="bottom"/>
          </w:tcPr>
          <w:p w14:paraId="08FE70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58055433</w:t>
            </w:r>
          </w:p>
        </w:tc>
        <w:tc>
          <w:tcPr>
            <w:tcW w:w="1298" w:type="dxa"/>
            <w:vAlign w:val="bottom"/>
          </w:tcPr>
          <w:p w14:paraId="243A92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58056173</w:t>
            </w:r>
          </w:p>
        </w:tc>
      </w:tr>
      <w:tr w:rsidR="005D2CEE" w:rsidRPr="005651F5" w14:paraId="5C84730F" w14:textId="77777777" w:rsidTr="0065472B">
        <w:tc>
          <w:tcPr>
            <w:tcW w:w="1095" w:type="dxa"/>
            <w:vAlign w:val="bottom"/>
          </w:tcPr>
          <w:p w14:paraId="503FDA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58050113</w:t>
            </w:r>
          </w:p>
        </w:tc>
        <w:tc>
          <w:tcPr>
            <w:tcW w:w="1095" w:type="dxa"/>
            <w:vAlign w:val="bottom"/>
          </w:tcPr>
          <w:p w14:paraId="3CB9F0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58051027</w:t>
            </w:r>
          </w:p>
        </w:tc>
        <w:tc>
          <w:tcPr>
            <w:tcW w:w="1095" w:type="dxa"/>
            <w:vAlign w:val="bottom"/>
          </w:tcPr>
          <w:p w14:paraId="443BB7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58051908</w:t>
            </w:r>
          </w:p>
        </w:tc>
        <w:tc>
          <w:tcPr>
            <w:tcW w:w="1094" w:type="dxa"/>
            <w:vAlign w:val="bottom"/>
          </w:tcPr>
          <w:p w14:paraId="41F04F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58052879</w:t>
            </w:r>
          </w:p>
        </w:tc>
        <w:tc>
          <w:tcPr>
            <w:tcW w:w="1094" w:type="dxa"/>
            <w:vAlign w:val="bottom"/>
          </w:tcPr>
          <w:p w14:paraId="3B3387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58053822</w:t>
            </w:r>
          </w:p>
        </w:tc>
        <w:tc>
          <w:tcPr>
            <w:tcW w:w="1094" w:type="dxa"/>
            <w:vAlign w:val="bottom"/>
          </w:tcPr>
          <w:p w14:paraId="42E513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58054666</w:t>
            </w:r>
          </w:p>
        </w:tc>
        <w:tc>
          <w:tcPr>
            <w:tcW w:w="1094" w:type="dxa"/>
            <w:vAlign w:val="bottom"/>
          </w:tcPr>
          <w:p w14:paraId="692A14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58055435</w:t>
            </w:r>
          </w:p>
        </w:tc>
        <w:tc>
          <w:tcPr>
            <w:tcW w:w="1298" w:type="dxa"/>
            <w:vAlign w:val="bottom"/>
          </w:tcPr>
          <w:p w14:paraId="0E5E8E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58056174</w:t>
            </w:r>
          </w:p>
        </w:tc>
      </w:tr>
      <w:tr w:rsidR="005D2CEE" w:rsidRPr="005651F5" w14:paraId="55426BF9" w14:textId="77777777" w:rsidTr="0065472B">
        <w:tc>
          <w:tcPr>
            <w:tcW w:w="1095" w:type="dxa"/>
            <w:vAlign w:val="bottom"/>
          </w:tcPr>
          <w:p w14:paraId="603EF4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58050114</w:t>
            </w:r>
          </w:p>
        </w:tc>
        <w:tc>
          <w:tcPr>
            <w:tcW w:w="1095" w:type="dxa"/>
            <w:vAlign w:val="bottom"/>
          </w:tcPr>
          <w:p w14:paraId="6A3D25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58051029</w:t>
            </w:r>
          </w:p>
        </w:tc>
        <w:tc>
          <w:tcPr>
            <w:tcW w:w="1095" w:type="dxa"/>
            <w:vAlign w:val="bottom"/>
          </w:tcPr>
          <w:p w14:paraId="46CFCB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58051909</w:t>
            </w:r>
          </w:p>
        </w:tc>
        <w:tc>
          <w:tcPr>
            <w:tcW w:w="1094" w:type="dxa"/>
            <w:vAlign w:val="bottom"/>
          </w:tcPr>
          <w:p w14:paraId="2CB4A4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58052897</w:t>
            </w:r>
          </w:p>
        </w:tc>
        <w:tc>
          <w:tcPr>
            <w:tcW w:w="1094" w:type="dxa"/>
            <w:vAlign w:val="bottom"/>
          </w:tcPr>
          <w:p w14:paraId="290C05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58053829</w:t>
            </w:r>
          </w:p>
        </w:tc>
        <w:tc>
          <w:tcPr>
            <w:tcW w:w="1094" w:type="dxa"/>
            <w:vAlign w:val="bottom"/>
          </w:tcPr>
          <w:p w14:paraId="4D3B08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58054672</w:t>
            </w:r>
          </w:p>
        </w:tc>
        <w:tc>
          <w:tcPr>
            <w:tcW w:w="1094" w:type="dxa"/>
            <w:vAlign w:val="bottom"/>
          </w:tcPr>
          <w:p w14:paraId="6CB139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58055438</w:t>
            </w:r>
          </w:p>
        </w:tc>
        <w:tc>
          <w:tcPr>
            <w:tcW w:w="1298" w:type="dxa"/>
            <w:vAlign w:val="bottom"/>
          </w:tcPr>
          <w:p w14:paraId="65F724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58056178</w:t>
            </w:r>
          </w:p>
        </w:tc>
      </w:tr>
      <w:tr w:rsidR="005D2CEE" w:rsidRPr="005651F5" w14:paraId="35BF3D19" w14:textId="77777777" w:rsidTr="0065472B">
        <w:tc>
          <w:tcPr>
            <w:tcW w:w="1095" w:type="dxa"/>
            <w:vAlign w:val="bottom"/>
          </w:tcPr>
          <w:p w14:paraId="70350A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58050115</w:t>
            </w:r>
          </w:p>
        </w:tc>
        <w:tc>
          <w:tcPr>
            <w:tcW w:w="1095" w:type="dxa"/>
            <w:vAlign w:val="bottom"/>
          </w:tcPr>
          <w:p w14:paraId="3DD218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58051033</w:t>
            </w:r>
          </w:p>
        </w:tc>
        <w:tc>
          <w:tcPr>
            <w:tcW w:w="1095" w:type="dxa"/>
            <w:vAlign w:val="bottom"/>
          </w:tcPr>
          <w:p w14:paraId="401082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58051910</w:t>
            </w:r>
          </w:p>
        </w:tc>
        <w:tc>
          <w:tcPr>
            <w:tcW w:w="1094" w:type="dxa"/>
            <w:vAlign w:val="bottom"/>
          </w:tcPr>
          <w:p w14:paraId="54681C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58052907</w:t>
            </w:r>
          </w:p>
        </w:tc>
        <w:tc>
          <w:tcPr>
            <w:tcW w:w="1094" w:type="dxa"/>
            <w:vAlign w:val="bottom"/>
          </w:tcPr>
          <w:p w14:paraId="390E24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58053831</w:t>
            </w:r>
          </w:p>
        </w:tc>
        <w:tc>
          <w:tcPr>
            <w:tcW w:w="1094" w:type="dxa"/>
            <w:vAlign w:val="bottom"/>
          </w:tcPr>
          <w:p w14:paraId="6EA290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58054679</w:t>
            </w:r>
          </w:p>
        </w:tc>
        <w:tc>
          <w:tcPr>
            <w:tcW w:w="1094" w:type="dxa"/>
            <w:vAlign w:val="bottom"/>
          </w:tcPr>
          <w:p w14:paraId="6D8FC9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58055439</w:t>
            </w:r>
          </w:p>
        </w:tc>
        <w:tc>
          <w:tcPr>
            <w:tcW w:w="1298" w:type="dxa"/>
            <w:vAlign w:val="bottom"/>
          </w:tcPr>
          <w:p w14:paraId="403B15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58056186</w:t>
            </w:r>
          </w:p>
        </w:tc>
      </w:tr>
      <w:tr w:rsidR="005D2CEE" w:rsidRPr="005651F5" w14:paraId="448C408A" w14:textId="77777777" w:rsidTr="0065472B">
        <w:tc>
          <w:tcPr>
            <w:tcW w:w="1095" w:type="dxa"/>
            <w:vAlign w:val="bottom"/>
          </w:tcPr>
          <w:p w14:paraId="0497BE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58050116</w:t>
            </w:r>
          </w:p>
        </w:tc>
        <w:tc>
          <w:tcPr>
            <w:tcW w:w="1095" w:type="dxa"/>
            <w:vAlign w:val="bottom"/>
          </w:tcPr>
          <w:p w14:paraId="4C7BB1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58051048</w:t>
            </w:r>
          </w:p>
        </w:tc>
        <w:tc>
          <w:tcPr>
            <w:tcW w:w="1095" w:type="dxa"/>
            <w:vAlign w:val="bottom"/>
          </w:tcPr>
          <w:p w14:paraId="406741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58051911</w:t>
            </w:r>
          </w:p>
        </w:tc>
        <w:tc>
          <w:tcPr>
            <w:tcW w:w="1094" w:type="dxa"/>
            <w:vAlign w:val="bottom"/>
          </w:tcPr>
          <w:p w14:paraId="5456EC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58052908</w:t>
            </w:r>
          </w:p>
        </w:tc>
        <w:tc>
          <w:tcPr>
            <w:tcW w:w="1094" w:type="dxa"/>
            <w:vAlign w:val="bottom"/>
          </w:tcPr>
          <w:p w14:paraId="25BB67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58053833</w:t>
            </w:r>
          </w:p>
        </w:tc>
        <w:tc>
          <w:tcPr>
            <w:tcW w:w="1094" w:type="dxa"/>
            <w:vAlign w:val="bottom"/>
          </w:tcPr>
          <w:p w14:paraId="217E8F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58054683</w:t>
            </w:r>
          </w:p>
        </w:tc>
        <w:tc>
          <w:tcPr>
            <w:tcW w:w="1094" w:type="dxa"/>
            <w:vAlign w:val="bottom"/>
          </w:tcPr>
          <w:p w14:paraId="0F5471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58055444</w:t>
            </w:r>
          </w:p>
        </w:tc>
        <w:tc>
          <w:tcPr>
            <w:tcW w:w="1298" w:type="dxa"/>
            <w:vAlign w:val="bottom"/>
          </w:tcPr>
          <w:p w14:paraId="3598DE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58056188</w:t>
            </w:r>
          </w:p>
        </w:tc>
      </w:tr>
      <w:tr w:rsidR="005D2CEE" w:rsidRPr="005651F5" w14:paraId="6CF9CC18" w14:textId="77777777" w:rsidTr="0065472B">
        <w:tc>
          <w:tcPr>
            <w:tcW w:w="1095" w:type="dxa"/>
            <w:vAlign w:val="bottom"/>
          </w:tcPr>
          <w:p w14:paraId="5394CC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58050117</w:t>
            </w:r>
          </w:p>
        </w:tc>
        <w:tc>
          <w:tcPr>
            <w:tcW w:w="1095" w:type="dxa"/>
            <w:vAlign w:val="bottom"/>
          </w:tcPr>
          <w:p w14:paraId="0E74E5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58051055</w:t>
            </w:r>
          </w:p>
        </w:tc>
        <w:tc>
          <w:tcPr>
            <w:tcW w:w="1095" w:type="dxa"/>
            <w:vAlign w:val="bottom"/>
          </w:tcPr>
          <w:p w14:paraId="359035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58051919</w:t>
            </w:r>
          </w:p>
        </w:tc>
        <w:tc>
          <w:tcPr>
            <w:tcW w:w="1094" w:type="dxa"/>
            <w:vAlign w:val="bottom"/>
          </w:tcPr>
          <w:p w14:paraId="786D77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58052909</w:t>
            </w:r>
          </w:p>
        </w:tc>
        <w:tc>
          <w:tcPr>
            <w:tcW w:w="1094" w:type="dxa"/>
            <w:vAlign w:val="bottom"/>
          </w:tcPr>
          <w:p w14:paraId="1A933A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58053834</w:t>
            </w:r>
          </w:p>
        </w:tc>
        <w:tc>
          <w:tcPr>
            <w:tcW w:w="1094" w:type="dxa"/>
            <w:vAlign w:val="bottom"/>
          </w:tcPr>
          <w:p w14:paraId="1D29A0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58054685</w:t>
            </w:r>
          </w:p>
        </w:tc>
        <w:tc>
          <w:tcPr>
            <w:tcW w:w="1094" w:type="dxa"/>
            <w:vAlign w:val="bottom"/>
          </w:tcPr>
          <w:p w14:paraId="6111C8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58055448</w:t>
            </w:r>
          </w:p>
        </w:tc>
        <w:tc>
          <w:tcPr>
            <w:tcW w:w="1298" w:type="dxa"/>
            <w:vAlign w:val="bottom"/>
          </w:tcPr>
          <w:p w14:paraId="024D5D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58056189</w:t>
            </w:r>
          </w:p>
        </w:tc>
      </w:tr>
      <w:tr w:rsidR="005D2CEE" w:rsidRPr="005651F5" w14:paraId="279671F6" w14:textId="77777777" w:rsidTr="0065472B">
        <w:tc>
          <w:tcPr>
            <w:tcW w:w="1095" w:type="dxa"/>
            <w:vAlign w:val="bottom"/>
          </w:tcPr>
          <w:p w14:paraId="461795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58050120</w:t>
            </w:r>
          </w:p>
        </w:tc>
        <w:tc>
          <w:tcPr>
            <w:tcW w:w="1095" w:type="dxa"/>
            <w:vAlign w:val="bottom"/>
          </w:tcPr>
          <w:p w14:paraId="11C1E1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58051058</w:t>
            </w:r>
          </w:p>
        </w:tc>
        <w:tc>
          <w:tcPr>
            <w:tcW w:w="1095" w:type="dxa"/>
            <w:vAlign w:val="bottom"/>
          </w:tcPr>
          <w:p w14:paraId="55EAEC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58051920</w:t>
            </w:r>
          </w:p>
        </w:tc>
        <w:tc>
          <w:tcPr>
            <w:tcW w:w="1094" w:type="dxa"/>
            <w:vAlign w:val="bottom"/>
          </w:tcPr>
          <w:p w14:paraId="308C4A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58052913</w:t>
            </w:r>
          </w:p>
        </w:tc>
        <w:tc>
          <w:tcPr>
            <w:tcW w:w="1094" w:type="dxa"/>
            <w:vAlign w:val="bottom"/>
          </w:tcPr>
          <w:p w14:paraId="111971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58053835</w:t>
            </w:r>
          </w:p>
        </w:tc>
        <w:tc>
          <w:tcPr>
            <w:tcW w:w="1094" w:type="dxa"/>
            <w:vAlign w:val="bottom"/>
          </w:tcPr>
          <w:p w14:paraId="181739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58054687</w:t>
            </w:r>
          </w:p>
        </w:tc>
        <w:tc>
          <w:tcPr>
            <w:tcW w:w="1094" w:type="dxa"/>
            <w:vAlign w:val="bottom"/>
          </w:tcPr>
          <w:p w14:paraId="4E036E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58055449</w:t>
            </w:r>
          </w:p>
        </w:tc>
        <w:tc>
          <w:tcPr>
            <w:tcW w:w="1298" w:type="dxa"/>
            <w:vAlign w:val="bottom"/>
          </w:tcPr>
          <w:p w14:paraId="74A2E0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58056191</w:t>
            </w:r>
          </w:p>
        </w:tc>
      </w:tr>
      <w:tr w:rsidR="005D2CEE" w:rsidRPr="005651F5" w14:paraId="33A58ABD" w14:textId="77777777" w:rsidTr="0065472B">
        <w:tc>
          <w:tcPr>
            <w:tcW w:w="1095" w:type="dxa"/>
            <w:vAlign w:val="bottom"/>
          </w:tcPr>
          <w:p w14:paraId="519EB6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58050121</w:t>
            </w:r>
          </w:p>
        </w:tc>
        <w:tc>
          <w:tcPr>
            <w:tcW w:w="1095" w:type="dxa"/>
            <w:vAlign w:val="bottom"/>
          </w:tcPr>
          <w:p w14:paraId="50C90E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58051062</w:t>
            </w:r>
          </w:p>
        </w:tc>
        <w:tc>
          <w:tcPr>
            <w:tcW w:w="1095" w:type="dxa"/>
            <w:vAlign w:val="bottom"/>
          </w:tcPr>
          <w:p w14:paraId="4C469F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58051928</w:t>
            </w:r>
          </w:p>
        </w:tc>
        <w:tc>
          <w:tcPr>
            <w:tcW w:w="1094" w:type="dxa"/>
            <w:vAlign w:val="bottom"/>
          </w:tcPr>
          <w:p w14:paraId="4C65D3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58052918</w:t>
            </w:r>
          </w:p>
        </w:tc>
        <w:tc>
          <w:tcPr>
            <w:tcW w:w="1094" w:type="dxa"/>
            <w:vAlign w:val="bottom"/>
          </w:tcPr>
          <w:p w14:paraId="796905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58053836</w:t>
            </w:r>
          </w:p>
        </w:tc>
        <w:tc>
          <w:tcPr>
            <w:tcW w:w="1094" w:type="dxa"/>
            <w:vAlign w:val="bottom"/>
          </w:tcPr>
          <w:p w14:paraId="4CF46F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58054697</w:t>
            </w:r>
          </w:p>
        </w:tc>
        <w:tc>
          <w:tcPr>
            <w:tcW w:w="1094" w:type="dxa"/>
            <w:vAlign w:val="bottom"/>
          </w:tcPr>
          <w:p w14:paraId="585E25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58055452</w:t>
            </w:r>
          </w:p>
        </w:tc>
        <w:tc>
          <w:tcPr>
            <w:tcW w:w="1298" w:type="dxa"/>
            <w:vAlign w:val="bottom"/>
          </w:tcPr>
          <w:p w14:paraId="2EC416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58056193</w:t>
            </w:r>
          </w:p>
        </w:tc>
      </w:tr>
      <w:tr w:rsidR="005D2CEE" w:rsidRPr="005651F5" w14:paraId="267CEECD" w14:textId="77777777" w:rsidTr="0065472B">
        <w:tc>
          <w:tcPr>
            <w:tcW w:w="1095" w:type="dxa"/>
            <w:vAlign w:val="bottom"/>
          </w:tcPr>
          <w:p w14:paraId="70C843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58050124</w:t>
            </w:r>
          </w:p>
        </w:tc>
        <w:tc>
          <w:tcPr>
            <w:tcW w:w="1095" w:type="dxa"/>
            <w:vAlign w:val="bottom"/>
          </w:tcPr>
          <w:p w14:paraId="4DD1C9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58051063</w:t>
            </w:r>
          </w:p>
        </w:tc>
        <w:tc>
          <w:tcPr>
            <w:tcW w:w="1095" w:type="dxa"/>
            <w:vAlign w:val="bottom"/>
          </w:tcPr>
          <w:p w14:paraId="041FE1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58051930</w:t>
            </w:r>
          </w:p>
        </w:tc>
        <w:tc>
          <w:tcPr>
            <w:tcW w:w="1094" w:type="dxa"/>
            <w:vAlign w:val="bottom"/>
          </w:tcPr>
          <w:p w14:paraId="561B96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58052927</w:t>
            </w:r>
          </w:p>
        </w:tc>
        <w:tc>
          <w:tcPr>
            <w:tcW w:w="1094" w:type="dxa"/>
            <w:vAlign w:val="bottom"/>
          </w:tcPr>
          <w:p w14:paraId="7B5CA3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58053838</w:t>
            </w:r>
          </w:p>
        </w:tc>
        <w:tc>
          <w:tcPr>
            <w:tcW w:w="1094" w:type="dxa"/>
            <w:vAlign w:val="bottom"/>
          </w:tcPr>
          <w:p w14:paraId="2C0686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58054709</w:t>
            </w:r>
          </w:p>
        </w:tc>
        <w:tc>
          <w:tcPr>
            <w:tcW w:w="1094" w:type="dxa"/>
            <w:vAlign w:val="bottom"/>
          </w:tcPr>
          <w:p w14:paraId="116133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58055455</w:t>
            </w:r>
          </w:p>
        </w:tc>
        <w:tc>
          <w:tcPr>
            <w:tcW w:w="1298" w:type="dxa"/>
            <w:vAlign w:val="bottom"/>
          </w:tcPr>
          <w:p w14:paraId="58FE15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58056195</w:t>
            </w:r>
          </w:p>
        </w:tc>
      </w:tr>
      <w:tr w:rsidR="005D2CEE" w:rsidRPr="005651F5" w14:paraId="68BD6670" w14:textId="77777777" w:rsidTr="0065472B">
        <w:tc>
          <w:tcPr>
            <w:tcW w:w="1095" w:type="dxa"/>
            <w:vAlign w:val="bottom"/>
          </w:tcPr>
          <w:p w14:paraId="21E1EC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58050130</w:t>
            </w:r>
          </w:p>
        </w:tc>
        <w:tc>
          <w:tcPr>
            <w:tcW w:w="1095" w:type="dxa"/>
            <w:vAlign w:val="bottom"/>
          </w:tcPr>
          <w:p w14:paraId="732FC7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58051065</w:t>
            </w:r>
          </w:p>
        </w:tc>
        <w:tc>
          <w:tcPr>
            <w:tcW w:w="1095" w:type="dxa"/>
            <w:vAlign w:val="bottom"/>
          </w:tcPr>
          <w:p w14:paraId="0AFB06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58051931</w:t>
            </w:r>
          </w:p>
        </w:tc>
        <w:tc>
          <w:tcPr>
            <w:tcW w:w="1094" w:type="dxa"/>
            <w:vAlign w:val="bottom"/>
          </w:tcPr>
          <w:p w14:paraId="5B3C69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58052933</w:t>
            </w:r>
          </w:p>
        </w:tc>
        <w:tc>
          <w:tcPr>
            <w:tcW w:w="1094" w:type="dxa"/>
            <w:vAlign w:val="bottom"/>
          </w:tcPr>
          <w:p w14:paraId="379F8C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58053841</w:t>
            </w:r>
          </w:p>
        </w:tc>
        <w:tc>
          <w:tcPr>
            <w:tcW w:w="1094" w:type="dxa"/>
            <w:vAlign w:val="bottom"/>
          </w:tcPr>
          <w:p w14:paraId="7ED938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58054713</w:t>
            </w:r>
          </w:p>
        </w:tc>
        <w:tc>
          <w:tcPr>
            <w:tcW w:w="1094" w:type="dxa"/>
            <w:vAlign w:val="bottom"/>
          </w:tcPr>
          <w:p w14:paraId="6E69FE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58055458</w:t>
            </w:r>
          </w:p>
        </w:tc>
        <w:tc>
          <w:tcPr>
            <w:tcW w:w="1298" w:type="dxa"/>
            <w:vAlign w:val="bottom"/>
          </w:tcPr>
          <w:p w14:paraId="7356EC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58056196</w:t>
            </w:r>
          </w:p>
        </w:tc>
      </w:tr>
      <w:tr w:rsidR="005D2CEE" w:rsidRPr="005651F5" w14:paraId="11A7ADBF" w14:textId="77777777" w:rsidTr="0065472B">
        <w:tc>
          <w:tcPr>
            <w:tcW w:w="1095" w:type="dxa"/>
            <w:vAlign w:val="bottom"/>
          </w:tcPr>
          <w:p w14:paraId="450FBD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58050139</w:t>
            </w:r>
          </w:p>
        </w:tc>
        <w:tc>
          <w:tcPr>
            <w:tcW w:w="1095" w:type="dxa"/>
            <w:vAlign w:val="bottom"/>
          </w:tcPr>
          <w:p w14:paraId="07EDE5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58051066</w:t>
            </w:r>
          </w:p>
        </w:tc>
        <w:tc>
          <w:tcPr>
            <w:tcW w:w="1095" w:type="dxa"/>
            <w:vAlign w:val="bottom"/>
          </w:tcPr>
          <w:p w14:paraId="4C9B9E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58051932</w:t>
            </w:r>
          </w:p>
        </w:tc>
        <w:tc>
          <w:tcPr>
            <w:tcW w:w="1094" w:type="dxa"/>
            <w:vAlign w:val="bottom"/>
          </w:tcPr>
          <w:p w14:paraId="092149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58052948</w:t>
            </w:r>
          </w:p>
        </w:tc>
        <w:tc>
          <w:tcPr>
            <w:tcW w:w="1094" w:type="dxa"/>
            <w:vAlign w:val="bottom"/>
          </w:tcPr>
          <w:p w14:paraId="5D1DCE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58053842</w:t>
            </w:r>
          </w:p>
        </w:tc>
        <w:tc>
          <w:tcPr>
            <w:tcW w:w="1094" w:type="dxa"/>
            <w:vAlign w:val="bottom"/>
          </w:tcPr>
          <w:p w14:paraId="5B9585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58054714</w:t>
            </w:r>
          </w:p>
        </w:tc>
        <w:tc>
          <w:tcPr>
            <w:tcW w:w="1094" w:type="dxa"/>
            <w:vAlign w:val="bottom"/>
          </w:tcPr>
          <w:p w14:paraId="123010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58055464</w:t>
            </w:r>
          </w:p>
        </w:tc>
        <w:tc>
          <w:tcPr>
            <w:tcW w:w="1298" w:type="dxa"/>
            <w:vAlign w:val="bottom"/>
          </w:tcPr>
          <w:p w14:paraId="58FA33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58056197</w:t>
            </w:r>
          </w:p>
        </w:tc>
      </w:tr>
      <w:tr w:rsidR="005D2CEE" w:rsidRPr="005651F5" w14:paraId="43DF37F7" w14:textId="77777777" w:rsidTr="0065472B">
        <w:tc>
          <w:tcPr>
            <w:tcW w:w="1095" w:type="dxa"/>
            <w:vAlign w:val="bottom"/>
          </w:tcPr>
          <w:p w14:paraId="68C142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58050144</w:t>
            </w:r>
          </w:p>
        </w:tc>
        <w:tc>
          <w:tcPr>
            <w:tcW w:w="1095" w:type="dxa"/>
            <w:vAlign w:val="bottom"/>
          </w:tcPr>
          <w:p w14:paraId="591808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58051070</w:t>
            </w:r>
          </w:p>
        </w:tc>
        <w:tc>
          <w:tcPr>
            <w:tcW w:w="1095" w:type="dxa"/>
            <w:vAlign w:val="bottom"/>
          </w:tcPr>
          <w:p w14:paraId="0A02D3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58051933</w:t>
            </w:r>
          </w:p>
        </w:tc>
        <w:tc>
          <w:tcPr>
            <w:tcW w:w="1094" w:type="dxa"/>
            <w:vAlign w:val="bottom"/>
          </w:tcPr>
          <w:p w14:paraId="29806B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58052951</w:t>
            </w:r>
          </w:p>
        </w:tc>
        <w:tc>
          <w:tcPr>
            <w:tcW w:w="1094" w:type="dxa"/>
            <w:vAlign w:val="bottom"/>
          </w:tcPr>
          <w:p w14:paraId="3EAA94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58053843</w:t>
            </w:r>
          </w:p>
        </w:tc>
        <w:tc>
          <w:tcPr>
            <w:tcW w:w="1094" w:type="dxa"/>
            <w:vAlign w:val="bottom"/>
          </w:tcPr>
          <w:p w14:paraId="310E01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58054719</w:t>
            </w:r>
          </w:p>
        </w:tc>
        <w:tc>
          <w:tcPr>
            <w:tcW w:w="1094" w:type="dxa"/>
            <w:vAlign w:val="bottom"/>
          </w:tcPr>
          <w:p w14:paraId="01614F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58055465</w:t>
            </w:r>
          </w:p>
        </w:tc>
        <w:tc>
          <w:tcPr>
            <w:tcW w:w="1298" w:type="dxa"/>
            <w:vAlign w:val="bottom"/>
          </w:tcPr>
          <w:p w14:paraId="0D20F1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58056202</w:t>
            </w:r>
          </w:p>
        </w:tc>
      </w:tr>
      <w:tr w:rsidR="005D2CEE" w:rsidRPr="005651F5" w14:paraId="7F3B57F1" w14:textId="77777777" w:rsidTr="0065472B">
        <w:tc>
          <w:tcPr>
            <w:tcW w:w="1095" w:type="dxa"/>
            <w:vAlign w:val="bottom"/>
          </w:tcPr>
          <w:p w14:paraId="6572D5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58050145</w:t>
            </w:r>
          </w:p>
        </w:tc>
        <w:tc>
          <w:tcPr>
            <w:tcW w:w="1095" w:type="dxa"/>
            <w:vAlign w:val="bottom"/>
          </w:tcPr>
          <w:p w14:paraId="016B40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58051071</w:t>
            </w:r>
          </w:p>
        </w:tc>
        <w:tc>
          <w:tcPr>
            <w:tcW w:w="1095" w:type="dxa"/>
            <w:vAlign w:val="bottom"/>
          </w:tcPr>
          <w:p w14:paraId="0A9669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58051935</w:t>
            </w:r>
          </w:p>
        </w:tc>
        <w:tc>
          <w:tcPr>
            <w:tcW w:w="1094" w:type="dxa"/>
            <w:vAlign w:val="bottom"/>
          </w:tcPr>
          <w:p w14:paraId="4752CA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58052958</w:t>
            </w:r>
          </w:p>
        </w:tc>
        <w:tc>
          <w:tcPr>
            <w:tcW w:w="1094" w:type="dxa"/>
            <w:vAlign w:val="bottom"/>
          </w:tcPr>
          <w:p w14:paraId="4E2A9F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58053844</w:t>
            </w:r>
          </w:p>
        </w:tc>
        <w:tc>
          <w:tcPr>
            <w:tcW w:w="1094" w:type="dxa"/>
            <w:vAlign w:val="bottom"/>
          </w:tcPr>
          <w:p w14:paraId="5438B2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58054720</w:t>
            </w:r>
          </w:p>
        </w:tc>
        <w:tc>
          <w:tcPr>
            <w:tcW w:w="1094" w:type="dxa"/>
            <w:vAlign w:val="bottom"/>
          </w:tcPr>
          <w:p w14:paraId="1E2C77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58055466</w:t>
            </w:r>
          </w:p>
        </w:tc>
        <w:tc>
          <w:tcPr>
            <w:tcW w:w="1298" w:type="dxa"/>
            <w:vAlign w:val="bottom"/>
          </w:tcPr>
          <w:p w14:paraId="2AE71C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58056203</w:t>
            </w:r>
          </w:p>
        </w:tc>
      </w:tr>
      <w:tr w:rsidR="005D2CEE" w:rsidRPr="005651F5" w14:paraId="77CA22F1" w14:textId="77777777" w:rsidTr="0065472B">
        <w:tc>
          <w:tcPr>
            <w:tcW w:w="1095" w:type="dxa"/>
            <w:vAlign w:val="bottom"/>
          </w:tcPr>
          <w:p w14:paraId="22A9B5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58050148</w:t>
            </w:r>
          </w:p>
        </w:tc>
        <w:tc>
          <w:tcPr>
            <w:tcW w:w="1095" w:type="dxa"/>
            <w:vAlign w:val="bottom"/>
          </w:tcPr>
          <w:p w14:paraId="63A5FB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58051074</w:t>
            </w:r>
          </w:p>
        </w:tc>
        <w:tc>
          <w:tcPr>
            <w:tcW w:w="1095" w:type="dxa"/>
            <w:vAlign w:val="bottom"/>
          </w:tcPr>
          <w:p w14:paraId="71A850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58051946</w:t>
            </w:r>
          </w:p>
        </w:tc>
        <w:tc>
          <w:tcPr>
            <w:tcW w:w="1094" w:type="dxa"/>
            <w:vAlign w:val="bottom"/>
          </w:tcPr>
          <w:p w14:paraId="611626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58052963</w:t>
            </w:r>
          </w:p>
        </w:tc>
        <w:tc>
          <w:tcPr>
            <w:tcW w:w="1094" w:type="dxa"/>
            <w:vAlign w:val="bottom"/>
          </w:tcPr>
          <w:p w14:paraId="29D59E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58053845</w:t>
            </w:r>
          </w:p>
        </w:tc>
        <w:tc>
          <w:tcPr>
            <w:tcW w:w="1094" w:type="dxa"/>
            <w:vAlign w:val="bottom"/>
          </w:tcPr>
          <w:p w14:paraId="032D5E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58054725</w:t>
            </w:r>
          </w:p>
        </w:tc>
        <w:tc>
          <w:tcPr>
            <w:tcW w:w="1094" w:type="dxa"/>
            <w:vAlign w:val="bottom"/>
          </w:tcPr>
          <w:p w14:paraId="7E9206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58055472</w:t>
            </w:r>
          </w:p>
        </w:tc>
        <w:tc>
          <w:tcPr>
            <w:tcW w:w="1298" w:type="dxa"/>
            <w:vAlign w:val="bottom"/>
          </w:tcPr>
          <w:p w14:paraId="430A28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58056205</w:t>
            </w:r>
          </w:p>
        </w:tc>
      </w:tr>
      <w:tr w:rsidR="005D2CEE" w:rsidRPr="005651F5" w14:paraId="761D35D2" w14:textId="77777777" w:rsidTr="0065472B">
        <w:tc>
          <w:tcPr>
            <w:tcW w:w="1095" w:type="dxa"/>
            <w:vAlign w:val="bottom"/>
          </w:tcPr>
          <w:p w14:paraId="20AB65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58050150</w:t>
            </w:r>
          </w:p>
        </w:tc>
        <w:tc>
          <w:tcPr>
            <w:tcW w:w="1095" w:type="dxa"/>
            <w:vAlign w:val="bottom"/>
          </w:tcPr>
          <w:p w14:paraId="6A6378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58051075</w:t>
            </w:r>
          </w:p>
        </w:tc>
        <w:tc>
          <w:tcPr>
            <w:tcW w:w="1095" w:type="dxa"/>
            <w:vAlign w:val="bottom"/>
          </w:tcPr>
          <w:p w14:paraId="05078C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58051952</w:t>
            </w:r>
          </w:p>
        </w:tc>
        <w:tc>
          <w:tcPr>
            <w:tcW w:w="1094" w:type="dxa"/>
            <w:vAlign w:val="bottom"/>
          </w:tcPr>
          <w:p w14:paraId="0DB839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58052964</w:t>
            </w:r>
          </w:p>
        </w:tc>
        <w:tc>
          <w:tcPr>
            <w:tcW w:w="1094" w:type="dxa"/>
            <w:vAlign w:val="bottom"/>
          </w:tcPr>
          <w:p w14:paraId="6F734B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58053846</w:t>
            </w:r>
          </w:p>
        </w:tc>
        <w:tc>
          <w:tcPr>
            <w:tcW w:w="1094" w:type="dxa"/>
            <w:vAlign w:val="bottom"/>
          </w:tcPr>
          <w:p w14:paraId="35280C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58054726</w:t>
            </w:r>
          </w:p>
        </w:tc>
        <w:tc>
          <w:tcPr>
            <w:tcW w:w="1094" w:type="dxa"/>
            <w:vAlign w:val="bottom"/>
          </w:tcPr>
          <w:p w14:paraId="5C7124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58055475</w:t>
            </w:r>
          </w:p>
        </w:tc>
        <w:tc>
          <w:tcPr>
            <w:tcW w:w="1298" w:type="dxa"/>
            <w:vAlign w:val="bottom"/>
          </w:tcPr>
          <w:p w14:paraId="7B974A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58056208</w:t>
            </w:r>
          </w:p>
        </w:tc>
      </w:tr>
      <w:tr w:rsidR="005D2CEE" w:rsidRPr="005651F5" w14:paraId="7E493589" w14:textId="77777777" w:rsidTr="0065472B">
        <w:tc>
          <w:tcPr>
            <w:tcW w:w="1095" w:type="dxa"/>
            <w:vAlign w:val="bottom"/>
          </w:tcPr>
          <w:p w14:paraId="59A69E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58050151</w:t>
            </w:r>
          </w:p>
        </w:tc>
        <w:tc>
          <w:tcPr>
            <w:tcW w:w="1095" w:type="dxa"/>
            <w:vAlign w:val="bottom"/>
          </w:tcPr>
          <w:p w14:paraId="6821D6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58051078</w:t>
            </w:r>
          </w:p>
        </w:tc>
        <w:tc>
          <w:tcPr>
            <w:tcW w:w="1095" w:type="dxa"/>
            <w:vAlign w:val="bottom"/>
          </w:tcPr>
          <w:p w14:paraId="753B01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58051953</w:t>
            </w:r>
          </w:p>
        </w:tc>
        <w:tc>
          <w:tcPr>
            <w:tcW w:w="1094" w:type="dxa"/>
            <w:vAlign w:val="bottom"/>
          </w:tcPr>
          <w:p w14:paraId="73C18C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58052970</w:t>
            </w:r>
          </w:p>
        </w:tc>
        <w:tc>
          <w:tcPr>
            <w:tcW w:w="1094" w:type="dxa"/>
            <w:vAlign w:val="bottom"/>
          </w:tcPr>
          <w:p w14:paraId="633292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58053847</w:t>
            </w:r>
          </w:p>
        </w:tc>
        <w:tc>
          <w:tcPr>
            <w:tcW w:w="1094" w:type="dxa"/>
            <w:vAlign w:val="bottom"/>
          </w:tcPr>
          <w:p w14:paraId="26345D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58054728</w:t>
            </w:r>
          </w:p>
        </w:tc>
        <w:tc>
          <w:tcPr>
            <w:tcW w:w="1094" w:type="dxa"/>
            <w:vAlign w:val="bottom"/>
          </w:tcPr>
          <w:p w14:paraId="41F25A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58055477</w:t>
            </w:r>
          </w:p>
        </w:tc>
        <w:tc>
          <w:tcPr>
            <w:tcW w:w="1298" w:type="dxa"/>
            <w:vAlign w:val="bottom"/>
          </w:tcPr>
          <w:p w14:paraId="0996EE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58056210</w:t>
            </w:r>
          </w:p>
        </w:tc>
      </w:tr>
      <w:tr w:rsidR="005D2CEE" w:rsidRPr="005651F5" w14:paraId="241AAA5A" w14:textId="77777777" w:rsidTr="0065472B">
        <w:tc>
          <w:tcPr>
            <w:tcW w:w="1095" w:type="dxa"/>
            <w:vAlign w:val="bottom"/>
          </w:tcPr>
          <w:p w14:paraId="5997C5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58050163</w:t>
            </w:r>
          </w:p>
        </w:tc>
        <w:tc>
          <w:tcPr>
            <w:tcW w:w="1095" w:type="dxa"/>
            <w:vAlign w:val="bottom"/>
          </w:tcPr>
          <w:p w14:paraId="2E7050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58051084</w:t>
            </w:r>
          </w:p>
        </w:tc>
        <w:tc>
          <w:tcPr>
            <w:tcW w:w="1095" w:type="dxa"/>
            <w:vAlign w:val="bottom"/>
          </w:tcPr>
          <w:p w14:paraId="25DD8A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58051955</w:t>
            </w:r>
          </w:p>
        </w:tc>
        <w:tc>
          <w:tcPr>
            <w:tcW w:w="1094" w:type="dxa"/>
            <w:vAlign w:val="bottom"/>
          </w:tcPr>
          <w:p w14:paraId="3F27CF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58052974</w:t>
            </w:r>
          </w:p>
        </w:tc>
        <w:tc>
          <w:tcPr>
            <w:tcW w:w="1094" w:type="dxa"/>
            <w:vAlign w:val="bottom"/>
          </w:tcPr>
          <w:p w14:paraId="755C21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58053849</w:t>
            </w:r>
          </w:p>
        </w:tc>
        <w:tc>
          <w:tcPr>
            <w:tcW w:w="1094" w:type="dxa"/>
            <w:vAlign w:val="bottom"/>
          </w:tcPr>
          <w:p w14:paraId="6A911F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58054729</w:t>
            </w:r>
          </w:p>
        </w:tc>
        <w:tc>
          <w:tcPr>
            <w:tcW w:w="1094" w:type="dxa"/>
            <w:vAlign w:val="bottom"/>
          </w:tcPr>
          <w:p w14:paraId="5C7C33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58055481</w:t>
            </w:r>
          </w:p>
        </w:tc>
        <w:tc>
          <w:tcPr>
            <w:tcW w:w="1298" w:type="dxa"/>
            <w:vAlign w:val="bottom"/>
          </w:tcPr>
          <w:p w14:paraId="23D100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58056211</w:t>
            </w:r>
          </w:p>
        </w:tc>
      </w:tr>
      <w:tr w:rsidR="005D2CEE" w:rsidRPr="005651F5" w14:paraId="4ECB26A4" w14:textId="77777777" w:rsidTr="0065472B">
        <w:tc>
          <w:tcPr>
            <w:tcW w:w="1095" w:type="dxa"/>
            <w:vAlign w:val="bottom"/>
          </w:tcPr>
          <w:p w14:paraId="2E05FB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58050164</w:t>
            </w:r>
          </w:p>
        </w:tc>
        <w:tc>
          <w:tcPr>
            <w:tcW w:w="1095" w:type="dxa"/>
            <w:vAlign w:val="bottom"/>
          </w:tcPr>
          <w:p w14:paraId="368FA3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58051103</w:t>
            </w:r>
          </w:p>
        </w:tc>
        <w:tc>
          <w:tcPr>
            <w:tcW w:w="1095" w:type="dxa"/>
            <w:vAlign w:val="bottom"/>
          </w:tcPr>
          <w:p w14:paraId="3F7FE1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58051964</w:t>
            </w:r>
          </w:p>
        </w:tc>
        <w:tc>
          <w:tcPr>
            <w:tcW w:w="1094" w:type="dxa"/>
            <w:vAlign w:val="bottom"/>
          </w:tcPr>
          <w:p w14:paraId="28047F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58052983</w:t>
            </w:r>
          </w:p>
        </w:tc>
        <w:tc>
          <w:tcPr>
            <w:tcW w:w="1094" w:type="dxa"/>
            <w:vAlign w:val="bottom"/>
          </w:tcPr>
          <w:p w14:paraId="4FA7E1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58053850</w:t>
            </w:r>
          </w:p>
        </w:tc>
        <w:tc>
          <w:tcPr>
            <w:tcW w:w="1094" w:type="dxa"/>
            <w:vAlign w:val="bottom"/>
          </w:tcPr>
          <w:p w14:paraId="768C23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58054730</w:t>
            </w:r>
          </w:p>
        </w:tc>
        <w:tc>
          <w:tcPr>
            <w:tcW w:w="1094" w:type="dxa"/>
            <w:vAlign w:val="bottom"/>
          </w:tcPr>
          <w:p w14:paraId="792941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58055482</w:t>
            </w:r>
          </w:p>
        </w:tc>
        <w:tc>
          <w:tcPr>
            <w:tcW w:w="1298" w:type="dxa"/>
            <w:vAlign w:val="bottom"/>
          </w:tcPr>
          <w:p w14:paraId="3ED00E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58056213</w:t>
            </w:r>
          </w:p>
        </w:tc>
      </w:tr>
      <w:tr w:rsidR="005D2CEE" w:rsidRPr="005651F5" w14:paraId="285D3269" w14:textId="77777777" w:rsidTr="0065472B">
        <w:tc>
          <w:tcPr>
            <w:tcW w:w="1095" w:type="dxa"/>
            <w:vAlign w:val="bottom"/>
          </w:tcPr>
          <w:p w14:paraId="62963F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58050175</w:t>
            </w:r>
          </w:p>
        </w:tc>
        <w:tc>
          <w:tcPr>
            <w:tcW w:w="1095" w:type="dxa"/>
            <w:vAlign w:val="bottom"/>
          </w:tcPr>
          <w:p w14:paraId="3904E2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58051105</w:t>
            </w:r>
          </w:p>
        </w:tc>
        <w:tc>
          <w:tcPr>
            <w:tcW w:w="1095" w:type="dxa"/>
            <w:vAlign w:val="bottom"/>
          </w:tcPr>
          <w:p w14:paraId="0B834B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58051966</w:t>
            </w:r>
          </w:p>
        </w:tc>
        <w:tc>
          <w:tcPr>
            <w:tcW w:w="1094" w:type="dxa"/>
            <w:vAlign w:val="bottom"/>
          </w:tcPr>
          <w:p w14:paraId="46ECF7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58052987</w:t>
            </w:r>
          </w:p>
        </w:tc>
        <w:tc>
          <w:tcPr>
            <w:tcW w:w="1094" w:type="dxa"/>
            <w:vAlign w:val="bottom"/>
          </w:tcPr>
          <w:p w14:paraId="0BCDC5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58053854</w:t>
            </w:r>
          </w:p>
        </w:tc>
        <w:tc>
          <w:tcPr>
            <w:tcW w:w="1094" w:type="dxa"/>
            <w:vAlign w:val="bottom"/>
          </w:tcPr>
          <w:p w14:paraId="702CDF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58054732</w:t>
            </w:r>
          </w:p>
        </w:tc>
        <w:tc>
          <w:tcPr>
            <w:tcW w:w="1094" w:type="dxa"/>
            <w:vAlign w:val="bottom"/>
          </w:tcPr>
          <w:p w14:paraId="047F0D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58055485</w:t>
            </w:r>
          </w:p>
        </w:tc>
        <w:tc>
          <w:tcPr>
            <w:tcW w:w="1298" w:type="dxa"/>
            <w:vAlign w:val="bottom"/>
          </w:tcPr>
          <w:p w14:paraId="193885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58056214</w:t>
            </w:r>
          </w:p>
        </w:tc>
      </w:tr>
      <w:tr w:rsidR="005D2CEE" w:rsidRPr="005651F5" w14:paraId="44F128D2" w14:textId="77777777" w:rsidTr="0065472B">
        <w:tc>
          <w:tcPr>
            <w:tcW w:w="1095" w:type="dxa"/>
            <w:vAlign w:val="bottom"/>
          </w:tcPr>
          <w:p w14:paraId="1A639C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58050176</w:t>
            </w:r>
          </w:p>
        </w:tc>
        <w:tc>
          <w:tcPr>
            <w:tcW w:w="1095" w:type="dxa"/>
            <w:vAlign w:val="bottom"/>
          </w:tcPr>
          <w:p w14:paraId="7A6AF6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58051108</w:t>
            </w:r>
          </w:p>
        </w:tc>
        <w:tc>
          <w:tcPr>
            <w:tcW w:w="1095" w:type="dxa"/>
            <w:vAlign w:val="bottom"/>
          </w:tcPr>
          <w:p w14:paraId="746D9D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58051975</w:t>
            </w:r>
          </w:p>
        </w:tc>
        <w:tc>
          <w:tcPr>
            <w:tcW w:w="1094" w:type="dxa"/>
            <w:vAlign w:val="bottom"/>
          </w:tcPr>
          <w:p w14:paraId="2C531A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58052998</w:t>
            </w:r>
          </w:p>
        </w:tc>
        <w:tc>
          <w:tcPr>
            <w:tcW w:w="1094" w:type="dxa"/>
            <w:vAlign w:val="bottom"/>
          </w:tcPr>
          <w:p w14:paraId="0B332D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58053855</w:t>
            </w:r>
          </w:p>
        </w:tc>
        <w:tc>
          <w:tcPr>
            <w:tcW w:w="1094" w:type="dxa"/>
            <w:vAlign w:val="bottom"/>
          </w:tcPr>
          <w:p w14:paraId="45521D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58054733</w:t>
            </w:r>
          </w:p>
        </w:tc>
        <w:tc>
          <w:tcPr>
            <w:tcW w:w="1094" w:type="dxa"/>
            <w:vAlign w:val="bottom"/>
          </w:tcPr>
          <w:p w14:paraId="7A4D78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58055487</w:t>
            </w:r>
          </w:p>
        </w:tc>
        <w:tc>
          <w:tcPr>
            <w:tcW w:w="1298" w:type="dxa"/>
            <w:vAlign w:val="bottom"/>
          </w:tcPr>
          <w:p w14:paraId="0905F7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58056218</w:t>
            </w:r>
          </w:p>
        </w:tc>
      </w:tr>
      <w:tr w:rsidR="005D2CEE" w:rsidRPr="005651F5" w14:paraId="5ABD210E" w14:textId="77777777" w:rsidTr="0065472B">
        <w:tc>
          <w:tcPr>
            <w:tcW w:w="1095" w:type="dxa"/>
            <w:vAlign w:val="bottom"/>
          </w:tcPr>
          <w:p w14:paraId="72B7EA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58050185</w:t>
            </w:r>
          </w:p>
        </w:tc>
        <w:tc>
          <w:tcPr>
            <w:tcW w:w="1095" w:type="dxa"/>
            <w:vAlign w:val="bottom"/>
          </w:tcPr>
          <w:p w14:paraId="14AD79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58051119</w:t>
            </w:r>
          </w:p>
        </w:tc>
        <w:tc>
          <w:tcPr>
            <w:tcW w:w="1095" w:type="dxa"/>
            <w:vAlign w:val="bottom"/>
          </w:tcPr>
          <w:p w14:paraId="5E14C3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58051980</w:t>
            </w:r>
          </w:p>
        </w:tc>
        <w:tc>
          <w:tcPr>
            <w:tcW w:w="1094" w:type="dxa"/>
            <w:vAlign w:val="bottom"/>
          </w:tcPr>
          <w:p w14:paraId="5DACC2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58052999</w:t>
            </w:r>
          </w:p>
        </w:tc>
        <w:tc>
          <w:tcPr>
            <w:tcW w:w="1094" w:type="dxa"/>
            <w:vAlign w:val="bottom"/>
          </w:tcPr>
          <w:p w14:paraId="47AF52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58053883</w:t>
            </w:r>
          </w:p>
        </w:tc>
        <w:tc>
          <w:tcPr>
            <w:tcW w:w="1094" w:type="dxa"/>
            <w:vAlign w:val="bottom"/>
          </w:tcPr>
          <w:p w14:paraId="2BF6AE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58054734</w:t>
            </w:r>
          </w:p>
        </w:tc>
        <w:tc>
          <w:tcPr>
            <w:tcW w:w="1094" w:type="dxa"/>
            <w:vAlign w:val="bottom"/>
          </w:tcPr>
          <w:p w14:paraId="31885E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58055489</w:t>
            </w:r>
          </w:p>
        </w:tc>
        <w:tc>
          <w:tcPr>
            <w:tcW w:w="1298" w:type="dxa"/>
            <w:vAlign w:val="bottom"/>
          </w:tcPr>
          <w:p w14:paraId="57A472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58056221</w:t>
            </w:r>
          </w:p>
        </w:tc>
      </w:tr>
      <w:tr w:rsidR="005D2CEE" w:rsidRPr="005651F5" w14:paraId="5781F9FB" w14:textId="77777777" w:rsidTr="0065472B">
        <w:tc>
          <w:tcPr>
            <w:tcW w:w="1095" w:type="dxa"/>
            <w:vAlign w:val="bottom"/>
          </w:tcPr>
          <w:p w14:paraId="24AA07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58050187</w:t>
            </w:r>
          </w:p>
        </w:tc>
        <w:tc>
          <w:tcPr>
            <w:tcW w:w="1095" w:type="dxa"/>
            <w:vAlign w:val="bottom"/>
          </w:tcPr>
          <w:p w14:paraId="29FB1F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58051127</w:t>
            </w:r>
          </w:p>
        </w:tc>
        <w:tc>
          <w:tcPr>
            <w:tcW w:w="1095" w:type="dxa"/>
            <w:vAlign w:val="bottom"/>
          </w:tcPr>
          <w:p w14:paraId="21F4DA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58051990</w:t>
            </w:r>
          </w:p>
        </w:tc>
        <w:tc>
          <w:tcPr>
            <w:tcW w:w="1094" w:type="dxa"/>
            <w:vAlign w:val="bottom"/>
          </w:tcPr>
          <w:p w14:paraId="495F03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58053004</w:t>
            </w:r>
          </w:p>
        </w:tc>
        <w:tc>
          <w:tcPr>
            <w:tcW w:w="1094" w:type="dxa"/>
            <w:vAlign w:val="bottom"/>
          </w:tcPr>
          <w:p w14:paraId="5D25E8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58053884</w:t>
            </w:r>
          </w:p>
        </w:tc>
        <w:tc>
          <w:tcPr>
            <w:tcW w:w="1094" w:type="dxa"/>
            <w:vAlign w:val="bottom"/>
          </w:tcPr>
          <w:p w14:paraId="12647E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58054748</w:t>
            </w:r>
          </w:p>
        </w:tc>
        <w:tc>
          <w:tcPr>
            <w:tcW w:w="1094" w:type="dxa"/>
            <w:vAlign w:val="bottom"/>
          </w:tcPr>
          <w:p w14:paraId="345877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58055501</w:t>
            </w:r>
          </w:p>
        </w:tc>
        <w:tc>
          <w:tcPr>
            <w:tcW w:w="1298" w:type="dxa"/>
            <w:vAlign w:val="bottom"/>
          </w:tcPr>
          <w:p w14:paraId="40F379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58056223</w:t>
            </w:r>
          </w:p>
        </w:tc>
      </w:tr>
      <w:tr w:rsidR="005D2CEE" w:rsidRPr="005651F5" w14:paraId="062B87C2" w14:textId="77777777" w:rsidTr="0065472B">
        <w:tc>
          <w:tcPr>
            <w:tcW w:w="1095" w:type="dxa"/>
            <w:vAlign w:val="bottom"/>
          </w:tcPr>
          <w:p w14:paraId="305FFF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58050190</w:t>
            </w:r>
          </w:p>
        </w:tc>
        <w:tc>
          <w:tcPr>
            <w:tcW w:w="1095" w:type="dxa"/>
            <w:vAlign w:val="bottom"/>
          </w:tcPr>
          <w:p w14:paraId="6DC893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58051136</w:t>
            </w:r>
          </w:p>
        </w:tc>
        <w:tc>
          <w:tcPr>
            <w:tcW w:w="1095" w:type="dxa"/>
            <w:vAlign w:val="bottom"/>
          </w:tcPr>
          <w:p w14:paraId="42BC5B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58051991</w:t>
            </w:r>
          </w:p>
        </w:tc>
        <w:tc>
          <w:tcPr>
            <w:tcW w:w="1094" w:type="dxa"/>
            <w:vAlign w:val="bottom"/>
          </w:tcPr>
          <w:p w14:paraId="4F1B1B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58053011</w:t>
            </w:r>
          </w:p>
        </w:tc>
        <w:tc>
          <w:tcPr>
            <w:tcW w:w="1094" w:type="dxa"/>
            <w:vAlign w:val="bottom"/>
          </w:tcPr>
          <w:p w14:paraId="5DF2F9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58053889</w:t>
            </w:r>
          </w:p>
        </w:tc>
        <w:tc>
          <w:tcPr>
            <w:tcW w:w="1094" w:type="dxa"/>
            <w:vAlign w:val="bottom"/>
          </w:tcPr>
          <w:p w14:paraId="4D4EAA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58054753</w:t>
            </w:r>
          </w:p>
        </w:tc>
        <w:tc>
          <w:tcPr>
            <w:tcW w:w="1094" w:type="dxa"/>
            <w:vAlign w:val="bottom"/>
          </w:tcPr>
          <w:p w14:paraId="5DF6EC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58055510</w:t>
            </w:r>
          </w:p>
        </w:tc>
        <w:tc>
          <w:tcPr>
            <w:tcW w:w="1298" w:type="dxa"/>
            <w:vAlign w:val="bottom"/>
          </w:tcPr>
          <w:p w14:paraId="64D2CD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58056228</w:t>
            </w:r>
          </w:p>
        </w:tc>
      </w:tr>
      <w:tr w:rsidR="005D2CEE" w:rsidRPr="005651F5" w14:paraId="3C560B70" w14:textId="77777777" w:rsidTr="0065472B">
        <w:tc>
          <w:tcPr>
            <w:tcW w:w="1095" w:type="dxa"/>
            <w:vAlign w:val="bottom"/>
          </w:tcPr>
          <w:p w14:paraId="4F03C4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58050200</w:t>
            </w:r>
          </w:p>
        </w:tc>
        <w:tc>
          <w:tcPr>
            <w:tcW w:w="1095" w:type="dxa"/>
            <w:vAlign w:val="bottom"/>
          </w:tcPr>
          <w:p w14:paraId="5E96C7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58051146</w:t>
            </w:r>
          </w:p>
        </w:tc>
        <w:tc>
          <w:tcPr>
            <w:tcW w:w="1095" w:type="dxa"/>
            <w:vAlign w:val="bottom"/>
          </w:tcPr>
          <w:p w14:paraId="597B16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58051997</w:t>
            </w:r>
          </w:p>
        </w:tc>
        <w:tc>
          <w:tcPr>
            <w:tcW w:w="1094" w:type="dxa"/>
            <w:vAlign w:val="bottom"/>
          </w:tcPr>
          <w:p w14:paraId="621EEE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58053013</w:t>
            </w:r>
          </w:p>
        </w:tc>
        <w:tc>
          <w:tcPr>
            <w:tcW w:w="1094" w:type="dxa"/>
            <w:vAlign w:val="bottom"/>
          </w:tcPr>
          <w:p w14:paraId="57B86A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58053891</w:t>
            </w:r>
          </w:p>
        </w:tc>
        <w:tc>
          <w:tcPr>
            <w:tcW w:w="1094" w:type="dxa"/>
            <w:vAlign w:val="bottom"/>
          </w:tcPr>
          <w:p w14:paraId="58E034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58054758</w:t>
            </w:r>
          </w:p>
        </w:tc>
        <w:tc>
          <w:tcPr>
            <w:tcW w:w="1094" w:type="dxa"/>
            <w:vAlign w:val="bottom"/>
          </w:tcPr>
          <w:p w14:paraId="2C4816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58055520</w:t>
            </w:r>
          </w:p>
        </w:tc>
        <w:tc>
          <w:tcPr>
            <w:tcW w:w="1298" w:type="dxa"/>
            <w:vAlign w:val="bottom"/>
          </w:tcPr>
          <w:p w14:paraId="64917C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58056229</w:t>
            </w:r>
          </w:p>
        </w:tc>
      </w:tr>
      <w:tr w:rsidR="005D2CEE" w:rsidRPr="005651F5" w14:paraId="756B2D0A" w14:textId="77777777" w:rsidTr="0065472B">
        <w:tc>
          <w:tcPr>
            <w:tcW w:w="1095" w:type="dxa"/>
            <w:vAlign w:val="bottom"/>
          </w:tcPr>
          <w:p w14:paraId="4C01A4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58050201</w:t>
            </w:r>
          </w:p>
        </w:tc>
        <w:tc>
          <w:tcPr>
            <w:tcW w:w="1095" w:type="dxa"/>
            <w:vAlign w:val="bottom"/>
          </w:tcPr>
          <w:p w14:paraId="761FE3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58051149</w:t>
            </w:r>
          </w:p>
        </w:tc>
        <w:tc>
          <w:tcPr>
            <w:tcW w:w="1095" w:type="dxa"/>
            <w:vAlign w:val="bottom"/>
          </w:tcPr>
          <w:p w14:paraId="4076A7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58051999</w:t>
            </w:r>
          </w:p>
        </w:tc>
        <w:tc>
          <w:tcPr>
            <w:tcW w:w="1094" w:type="dxa"/>
            <w:vAlign w:val="bottom"/>
          </w:tcPr>
          <w:p w14:paraId="2315F4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58053015</w:t>
            </w:r>
          </w:p>
        </w:tc>
        <w:tc>
          <w:tcPr>
            <w:tcW w:w="1094" w:type="dxa"/>
            <w:vAlign w:val="bottom"/>
          </w:tcPr>
          <w:p w14:paraId="1C521A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58053894</w:t>
            </w:r>
          </w:p>
        </w:tc>
        <w:tc>
          <w:tcPr>
            <w:tcW w:w="1094" w:type="dxa"/>
            <w:vAlign w:val="bottom"/>
          </w:tcPr>
          <w:p w14:paraId="14C639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58054761</w:t>
            </w:r>
          </w:p>
        </w:tc>
        <w:tc>
          <w:tcPr>
            <w:tcW w:w="1094" w:type="dxa"/>
            <w:vAlign w:val="bottom"/>
          </w:tcPr>
          <w:p w14:paraId="139AE5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58055525</w:t>
            </w:r>
          </w:p>
        </w:tc>
        <w:tc>
          <w:tcPr>
            <w:tcW w:w="1298" w:type="dxa"/>
            <w:vAlign w:val="bottom"/>
          </w:tcPr>
          <w:p w14:paraId="386E2A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58056230</w:t>
            </w:r>
          </w:p>
        </w:tc>
      </w:tr>
      <w:tr w:rsidR="005D2CEE" w:rsidRPr="005651F5" w14:paraId="53A62324" w14:textId="77777777" w:rsidTr="0065472B">
        <w:tc>
          <w:tcPr>
            <w:tcW w:w="1095" w:type="dxa"/>
            <w:vAlign w:val="bottom"/>
          </w:tcPr>
          <w:p w14:paraId="2BABCD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58050203</w:t>
            </w:r>
          </w:p>
        </w:tc>
        <w:tc>
          <w:tcPr>
            <w:tcW w:w="1095" w:type="dxa"/>
            <w:vAlign w:val="bottom"/>
          </w:tcPr>
          <w:p w14:paraId="78EFAF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58051150</w:t>
            </w:r>
          </w:p>
        </w:tc>
        <w:tc>
          <w:tcPr>
            <w:tcW w:w="1095" w:type="dxa"/>
            <w:vAlign w:val="bottom"/>
          </w:tcPr>
          <w:p w14:paraId="1E28F7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58052002</w:t>
            </w:r>
          </w:p>
        </w:tc>
        <w:tc>
          <w:tcPr>
            <w:tcW w:w="1094" w:type="dxa"/>
            <w:vAlign w:val="bottom"/>
          </w:tcPr>
          <w:p w14:paraId="24AFD2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58053030</w:t>
            </w:r>
          </w:p>
        </w:tc>
        <w:tc>
          <w:tcPr>
            <w:tcW w:w="1094" w:type="dxa"/>
            <w:vAlign w:val="bottom"/>
          </w:tcPr>
          <w:p w14:paraId="082930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58053899</w:t>
            </w:r>
          </w:p>
        </w:tc>
        <w:tc>
          <w:tcPr>
            <w:tcW w:w="1094" w:type="dxa"/>
            <w:vAlign w:val="bottom"/>
          </w:tcPr>
          <w:p w14:paraId="2F4172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58054763</w:t>
            </w:r>
          </w:p>
        </w:tc>
        <w:tc>
          <w:tcPr>
            <w:tcW w:w="1094" w:type="dxa"/>
            <w:vAlign w:val="bottom"/>
          </w:tcPr>
          <w:p w14:paraId="7CE1C0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58055529</w:t>
            </w:r>
          </w:p>
        </w:tc>
        <w:tc>
          <w:tcPr>
            <w:tcW w:w="1298" w:type="dxa"/>
            <w:vAlign w:val="bottom"/>
          </w:tcPr>
          <w:p w14:paraId="7B99BA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58056231</w:t>
            </w:r>
          </w:p>
        </w:tc>
      </w:tr>
      <w:tr w:rsidR="005D2CEE" w:rsidRPr="005651F5" w14:paraId="688E83A0" w14:textId="77777777" w:rsidTr="0065472B">
        <w:tc>
          <w:tcPr>
            <w:tcW w:w="1095" w:type="dxa"/>
            <w:vAlign w:val="bottom"/>
          </w:tcPr>
          <w:p w14:paraId="279F09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58050208</w:t>
            </w:r>
          </w:p>
        </w:tc>
        <w:tc>
          <w:tcPr>
            <w:tcW w:w="1095" w:type="dxa"/>
            <w:vAlign w:val="bottom"/>
          </w:tcPr>
          <w:p w14:paraId="1B43E7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58051151</w:t>
            </w:r>
          </w:p>
        </w:tc>
        <w:tc>
          <w:tcPr>
            <w:tcW w:w="1095" w:type="dxa"/>
            <w:vAlign w:val="bottom"/>
          </w:tcPr>
          <w:p w14:paraId="172454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58052006</w:t>
            </w:r>
          </w:p>
        </w:tc>
        <w:tc>
          <w:tcPr>
            <w:tcW w:w="1094" w:type="dxa"/>
            <w:vAlign w:val="bottom"/>
          </w:tcPr>
          <w:p w14:paraId="67CB56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58053036</w:t>
            </w:r>
          </w:p>
        </w:tc>
        <w:tc>
          <w:tcPr>
            <w:tcW w:w="1094" w:type="dxa"/>
            <w:vAlign w:val="bottom"/>
          </w:tcPr>
          <w:p w14:paraId="7ECAB9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58053901</w:t>
            </w:r>
          </w:p>
        </w:tc>
        <w:tc>
          <w:tcPr>
            <w:tcW w:w="1094" w:type="dxa"/>
            <w:vAlign w:val="bottom"/>
          </w:tcPr>
          <w:p w14:paraId="424D32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58054778</w:t>
            </w:r>
          </w:p>
        </w:tc>
        <w:tc>
          <w:tcPr>
            <w:tcW w:w="1094" w:type="dxa"/>
            <w:vAlign w:val="bottom"/>
          </w:tcPr>
          <w:p w14:paraId="26A525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58055531</w:t>
            </w:r>
          </w:p>
        </w:tc>
        <w:tc>
          <w:tcPr>
            <w:tcW w:w="1298" w:type="dxa"/>
            <w:vAlign w:val="bottom"/>
          </w:tcPr>
          <w:p w14:paraId="288DF2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58056232</w:t>
            </w:r>
          </w:p>
        </w:tc>
      </w:tr>
      <w:tr w:rsidR="005D2CEE" w:rsidRPr="005651F5" w14:paraId="126A5C7B" w14:textId="77777777" w:rsidTr="0065472B">
        <w:tc>
          <w:tcPr>
            <w:tcW w:w="1095" w:type="dxa"/>
            <w:vAlign w:val="bottom"/>
          </w:tcPr>
          <w:p w14:paraId="3E5C6E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58050211</w:t>
            </w:r>
          </w:p>
        </w:tc>
        <w:tc>
          <w:tcPr>
            <w:tcW w:w="1095" w:type="dxa"/>
            <w:vAlign w:val="bottom"/>
          </w:tcPr>
          <w:p w14:paraId="7B01B1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58051155</w:t>
            </w:r>
          </w:p>
        </w:tc>
        <w:tc>
          <w:tcPr>
            <w:tcW w:w="1095" w:type="dxa"/>
            <w:vAlign w:val="bottom"/>
          </w:tcPr>
          <w:p w14:paraId="0B0680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58052007</w:t>
            </w:r>
          </w:p>
        </w:tc>
        <w:tc>
          <w:tcPr>
            <w:tcW w:w="1094" w:type="dxa"/>
            <w:vAlign w:val="bottom"/>
          </w:tcPr>
          <w:p w14:paraId="138B63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58053047</w:t>
            </w:r>
          </w:p>
        </w:tc>
        <w:tc>
          <w:tcPr>
            <w:tcW w:w="1094" w:type="dxa"/>
            <w:vAlign w:val="bottom"/>
          </w:tcPr>
          <w:p w14:paraId="657C9E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58053902</w:t>
            </w:r>
          </w:p>
        </w:tc>
        <w:tc>
          <w:tcPr>
            <w:tcW w:w="1094" w:type="dxa"/>
            <w:vAlign w:val="bottom"/>
          </w:tcPr>
          <w:p w14:paraId="78E0F6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58054779</w:t>
            </w:r>
          </w:p>
        </w:tc>
        <w:tc>
          <w:tcPr>
            <w:tcW w:w="1094" w:type="dxa"/>
            <w:vAlign w:val="bottom"/>
          </w:tcPr>
          <w:p w14:paraId="695391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58055532</w:t>
            </w:r>
          </w:p>
        </w:tc>
        <w:tc>
          <w:tcPr>
            <w:tcW w:w="1298" w:type="dxa"/>
            <w:vAlign w:val="bottom"/>
          </w:tcPr>
          <w:p w14:paraId="460A40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58056236</w:t>
            </w:r>
          </w:p>
        </w:tc>
      </w:tr>
      <w:tr w:rsidR="005D2CEE" w:rsidRPr="005651F5" w14:paraId="432B1FFB" w14:textId="77777777" w:rsidTr="0065472B">
        <w:tc>
          <w:tcPr>
            <w:tcW w:w="1095" w:type="dxa"/>
            <w:vAlign w:val="bottom"/>
          </w:tcPr>
          <w:p w14:paraId="156AA8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58050219</w:t>
            </w:r>
          </w:p>
        </w:tc>
        <w:tc>
          <w:tcPr>
            <w:tcW w:w="1095" w:type="dxa"/>
            <w:vAlign w:val="bottom"/>
          </w:tcPr>
          <w:p w14:paraId="37E19E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58051156</w:t>
            </w:r>
          </w:p>
        </w:tc>
        <w:tc>
          <w:tcPr>
            <w:tcW w:w="1095" w:type="dxa"/>
            <w:vAlign w:val="bottom"/>
          </w:tcPr>
          <w:p w14:paraId="658184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58052011</w:t>
            </w:r>
          </w:p>
        </w:tc>
        <w:tc>
          <w:tcPr>
            <w:tcW w:w="1094" w:type="dxa"/>
            <w:vAlign w:val="bottom"/>
          </w:tcPr>
          <w:p w14:paraId="34D532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58053057</w:t>
            </w:r>
          </w:p>
        </w:tc>
        <w:tc>
          <w:tcPr>
            <w:tcW w:w="1094" w:type="dxa"/>
            <w:vAlign w:val="bottom"/>
          </w:tcPr>
          <w:p w14:paraId="72120B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58053911</w:t>
            </w:r>
          </w:p>
        </w:tc>
        <w:tc>
          <w:tcPr>
            <w:tcW w:w="1094" w:type="dxa"/>
            <w:vAlign w:val="bottom"/>
          </w:tcPr>
          <w:p w14:paraId="39473D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58054781</w:t>
            </w:r>
          </w:p>
        </w:tc>
        <w:tc>
          <w:tcPr>
            <w:tcW w:w="1094" w:type="dxa"/>
            <w:vAlign w:val="bottom"/>
          </w:tcPr>
          <w:p w14:paraId="7D0DF1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58055543</w:t>
            </w:r>
          </w:p>
        </w:tc>
        <w:tc>
          <w:tcPr>
            <w:tcW w:w="1298" w:type="dxa"/>
            <w:vAlign w:val="bottom"/>
          </w:tcPr>
          <w:p w14:paraId="1AF850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58056249</w:t>
            </w:r>
          </w:p>
        </w:tc>
      </w:tr>
      <w:tr w:rsidR="005D2CEE" w:rsidRPr="005651F5" w14:paraId="4283DCC6" w14:textId="77777777" w:rsidTr="0065472B">
        <w:tc>
          <w:tcPr>
            <w:tcW w:w="1095" w:type="dxa"/>
            <w:vAlign w:val="bottom"/>
          </w:tcPr>
          <w:p w14:paraId="6876C8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58050222</w:t>
            </w:r>
          </w:p>
        </w:tc>
        <w:tc>
          <w:tcPr>
            <w:tcW w:w="1095" w:type="dxa"/>
            <w:vAlign w:val="bottom"/>
          </w:tcPr>
          <w:p w14:paraId="2FFBD0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58051160</w:t>
            </w:r>
          </w:p>
        </w:tc>
        <w:tc>
          <w:tcPr>
            <w:tcW w:w="1095" w:type="dxa"/>
            <w:vAlign w:val="bottom"/>
          </w:tcPr>
          <w:p w14:paraId="6A7FB2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58052012</w:t>
            </w:r>
          </w:p>
        </w:tc>
        <w:tc>
          <w:tcPr>
            <w:tcW w:w="1094" w:type="dxa"/>
            <w:vAlign w:val="bottom"/>
          </w:tcPr>
          <w:p w14:paraId="3FE6A5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58053064</w:t>
            </w:r>
          </w:p>
        </w:tc>
        <w:tc>
          <w:tcPr>
            <w:tcW w:w="1094" w:type="dxa"/>
            <w:vAlign w:val="bottom"/>
          </w:tcPr>
          <w:p w14:paraId="0E5EA4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58053918</w:t>
            </w:r>
          </w:p>
        </w:tc>
        <w:tc>
          <w:tcPr>
            <w:tcW w:w="1094" w:type="dxa"/>
            <w:vAlign w:val="bottom"/>
          </w:tcPr>
          <w:p w14:paraId="5FDB8B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58054787</w:t>
            </w:r>
          </w:p>
        </w:tc>
        <w:tc>
          <w:tcPr>
            <w:tcW w:w="1094" w:type="dxa"/>
            <w:vAlign w:val="bottom"/>
          </w:tcPr>
          <w:p w14:paraId="047C70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58055546</w:t>
            </w:r>
          </w:p>
        </w:tc>
        <w:tc>
          <w:tcPr>
            <w:tcW w:w="1298" w:type="dxa"/>
            <w:vAlign w:val="bottom"/>
          </w:tcPr>
          <w:p w14:paraId="350601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58056254</w:t>
            </w:r>
          </w:p>
        </w:tc>
      </w:tr>
      <w:tr w:rsidR="005D2CEE" w:rsidRPr="005651F5" w14:paraId="50466D19" w14:textId="77777777" w:rsidTr="0065472B">
        <w:tc>
          <w:tcPr>
            <w:tcW w:w="1095" w:type="dxa"/>
            <w:vAlign w:val="bottom"/>
          </w:tcPr>
          <w:p w14:paraId="57B97A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58050241</w:t>
            </w:r>
          </w:p>
        </w:tc>
        <w:tc>
          <w:tcPr>
            <w:tcW w:w="1095" w:type="dxa"/>
            <w:vAlign w:val="bottom"/>
          </w:tcPr>
          <w:p w14:paraId="019615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58051161</w:t>
            </w:r>
          </w:p>
        </w:tc>
        <w:tc>
          <w:tcPr>
            <w:tcW w:w="1095" w:type="dxa"/>
            <w:vAlign w:val="bottom"/>
          </w:tcPr>
          <w:p w14:paraId="75C379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58052016</w:t>
            </w:r>
          </w:p>
        </w:tc>
        <w:tc>
          <w:tcPr>
            <w:tcW w:w="1094" w:type="dxa"/>
            <w:vAlign w:val="bottom"/>
          </w:tcPr>
          <w:p w14:paraId="670913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58053065</w:t>
            </w:r>
          </w:p>
        </w:tc>
        <w:tc>
          <w:tcPr>
            <w:tcW w:w="1094" w:type="dxa"/>
            <w:vAlign w:val="bottom"/>
          </w:tcPr>
          <w:p w14:paraId="624067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58053919</w:t>
            </w:r>
          </w:p>
        </w:tc>
        <w:tc>
          <w:tcPr>
            <w:tcW w:w="1094" w:type="dxa"/>
            <w:vAlign w:val="bottom"/>
          </w:tcPr>
          <w:p w14:paraId="5BC16B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58054788</w:t>
            </w:r>
          </w:p>
        </w:tc>
        <w:tc>
          <w:tcPr>
            <w:tcW w:w="1094" w:type="dxa"/>
            <w:vAlign w:val="bottom"/>
          </w:tcPr>
          <w:p w14:paraId="265179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58055547</w:t>
            </w:r>
          </w:p>
        </w:tc>
        <w:tc>
          <w:tcPr>
            <w:tcW w:w="1298" w:type="dxa"/>
            <w:vAlign w:val="bottom"/>
          </w:tcPr>
          <w:p w14:paraId="1EA58E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58056259</w:t>
            </w:r>
          </w:p>
        </w:tc>
      </w:tr>
      <w:tr w:rsidR="005D2CEE" w:rsidRPr="005651F5" w14:paraId="219326EA" w14:textId="77777777" w:rsidTr="0065472B">
        <w:tc>
          <w:tcPr>
            <w:tcW w:w="1095" w:type="dxa"/>
            <w:vAlign w:val="bottom"/>
          </w:tcPr>
          <w:p w14:paraId="38D427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58050248</w:t>
            </w:r>
          </w:p>
        </w:tc>
        <w:tc>
          <w:tcPr>
            <w:tcW w:w="1095" w:type="dxa"/>
            <w:vAlign w:val="bottom"/>
          </w:tcPr>
          <w:p w14:paraId="3E022E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58051178</w:t>
            </w:r>
          </w:p>
        </w:tc>
        <w:tc>
          <w:tcPr>
            <w:tcW w:w="1095" w:type="dxa"/>
            <w:vAlign w:val="bottom"/>
          </w:tcPr>
          <w:p w14:paraId="74B050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58052018</w:t>
            </w:r>
          </w:p>
        </w:tc>
        <w:tc>
          <w:tcPr>
            <w:tcW w:w="1094" w:type="dxa"/>
            <w:vAlign w:val="bottom"/>
          </w:tcPr>
          <w:p w14:paraId="2AFFA9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58053067</w:t>
            </w:r>
          </w:p>
        </w:tc>
        <w:tc>
          <w:tcPr>
            <w:tcW w:w="1094" w:type="dxa"/>
            <w:vAlign w:val="bottom"/>
          </w:tcPr>
          <w:p w14:paraId="2D13C2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58053923</w:t>
            </w:r>
          </w:p>
        </w:tc>
        <w:tc>
          <w:tcPr>
            <w:tcW w:w="1094" w:type="dxa"/>
            <w:vAlign w:val="bottom"/>
          </w:tcPr>
          <w:p w14:paraId="6A288E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58054792</w:t>
            </w:r>
          </w:p>
        </w:tc>
        <w:tc>
          <w:tcPr>
            <w:tcW w:w="1094" w:type="dxa"/>
            <w:vAlign w:val="bottom"/>
          </w:tcPr>
          <w:p w14:paraId="30E33D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58055555</w:t>
            </w:r>
          </w:p>
        </w:tc>
        <w:tc>
          <w:tcPr>
            <w:tcW w:w="1298" w:type="dxa"/>
            <w:vAlign w:val="bottom"/>
          </w:tcPr>
          <w:p w14:paraId="18A8DF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58056263</w:t>
            </w:r>
          </w:p>
        </w:tc>
      </w:tr>
      <w:tr w:rsidR="005D2CEE" w:rsidRPr="005651F5" w14:paraId="51321596" w14:textId="77777777" w:rsidTr="0065472B">
        <w:tc>
          <w:tcPr>
            <w:tcW w:w="1095" w:type="dxa"/>
            <w:vAlign w:val="bottom"/>
          </w:tcPr>
          <w:p w14:paraId="2548AA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58050252</w:t>
            </w:r>
          </w:p>
        </w:tc>
        <w:tc>
          <w:tcPr>
            <w:tcW w:w="1095" w:type="dxa"/>
            <w:vAlign w:val="bottom"/>
          </w:tcPr>
          <w:p w14:paraId="6FC8E6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58051182</w:t>
            </w:r>
          </w:p>
        </w:tc>
        <w:tc>
          <w:tcPr>
            <w:tcW w:w="1095" w:type="dxa"/>
            <w:vAlign w:val="bottom"/>
          </w:tcPr>
          <w:p w14:paraId="0950B6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58052020</w:t>
            </w:r>
          </w:p>
        </w:tc>
        <w:tc>
          <w:tcPr>
            <w:tcW w:w="1094" w:type="dxa"/>
            <w:vAlign w:val="bottom"/>
          </w:tcPr>
          <w:p w14:paraId="788629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58053068</w:t>
            </w:r>
          </w:p>
        </w:tc>
        <w:tc>
          <w:tcPr>
            <w:tcW w:w="1094" w:type="dxa"/>
            <w:vAlign w:val="bottom"/>
          </w:tcPr>
          <w:p w14:paraId="4DF386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58053932</w:t>
            </w:r>
          </w:p>
        </w:tc>
        <w:tc>
          <w:tcPr>
            <w:tcW w:w="1094" w:type="dxa"/>
            <w:vAlign w:val="bottom"/>
          </w:tcPr>
          <w:p w14:paraId="126D0C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58054795</w:t>
            </w:r>
          </w:p>
        </w:tc>
        <w:tc>
          <w:tcPr>
            <w:tcW w:w="1094" w:type="dxa"/>
            <w:vAlign w:val="bottom"/>
          </w:tcPr>
          <w:p w14:paraId="7C8E47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58055558</w:t>
            </w:r>
          </w:p>
        </w:tc>
        <w:tc>
          <w:tcPr>
            <w:tcW w:w="1298" w:type="dxa"/>
            <w:vAlign w:val="bottom"/>
          </w:tcPr>
          <w:p w14:paraId="796C77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58056265</w:t>
            </w:r>
          </w:p>
        </w:tc>
      </w:tr>
      <w:tr w:rsidR="005D2CEE" w:rsidRPr="005651F5" w14:paraId="7BB501F4" w14:textId="77777777" w:rsidTr="0065472B">
        <w:tc>
          <w:tcPr>
            <w:tcW w:w="1095" w:type="dxa"/>
            <w:vAlign w:val="bottom"/>
          </w:tcPr>
          <w:p w14:paraId="097307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58050253</w:t>
            </w:r>
          </w:p>
        </w:tc>
        <w:tc>
          <w:tcPr>
            <w:tcW w:w="1095" w:type="dxa"/>
            <w:vAlign w:val="bottom"/>
          </w:tcPr>
          <w:p w14:paraId="1CF230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58051184</w:t>
            </w:r>
          </w:p>
        </w:tc>
        <w:tc>
          <w:tcPr>
            <w:tcW w:w="1095" w:type="dxa"/>
            <w:vAlign w:val="bottom"/>
          </w:tcPr>
          <w:p w14:paraId="123207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58052040</w:t>
            </w:r>
          </w:p>
        </w:tc>
        <w:tc>
          <w:tcPr>
            <w:tcW w:w="1094" w:type="dxa"/>
            <w:vAlign w:val="bottom"/>
          </w:tcPr>
          <w:p w14:paraId="24493F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58053074</w:t>
            </w:r>
          </w:p>
        </w:tc>
        <w:tc>
          <w:tcPr>
            <w:tcW w:w="1094" w:type="dxa"/>
            <w:vAlign w:val="bottom"/>
          </w:tcPr>
          <w:p w14:paraId="290F63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58053933</w:t>
            </w:r>
          </w:p>
        </w:tc>
        <w:tc>
          <w:tcPr>
            <w:tcW w:w="1094" w:type="dxa"/>
            <w:vAlign w:val="bottom"/>
          </w:tcPr>
          <w:p w14:paraId="4E64C0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58054797</w:t>
            </w:r>
          </w:p>
        </w:tc>
        <w:tc>
          <w:tcPr>
            <w:tcW w:w="1094" w:type="dxa"/>
            <w:vAlign w:val="bottom"/>
          </w:tcPr>
          <w:p w14:paraId="0A28B2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58055572</w:t>
            </w:r>
          </w:p>
        </w:tc>
        <w:tc>
          <w:tcPr>
            <w:tcW w:w="1298" w:type="dxa"/>
            <w:vAlign w:val="bottom"/>
          </w:tcPr>
          <w:p w14:paraId="5664FF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58056269</w:t>
            </w:r>
          </w:p>
        </w:tc>
      </w:tr>
      <w:tr w:rsidR="005D2CEE" w:rsidRPr="005651F5" w14:paraId="4EE04DF9" w14:textId="77777777" w:rsidTr="0065472B">
        <w:tc>
          <w:tcPr>
            <w:tcW w:w="1095" w:type="dxa"/>
            <w:vAlign w:val="bottom"/>
          </w:tcPr>
          <w:p w14:paraId="6A18E2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58050254</w:t>
            </w:r>
          </w:p>
        </w:tc>
        <w:tc>
          <w:tcPr>
            <w:tcW w:w="1095" w:type="dxa"/>
            <w:vAlign w:val="bottom"/>
          </w:tcPr>
          <w:p w14:paraId="57ABBD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58051213</w:t>
            </w:r>
          </w:p>
        </w:tc>
        <w:tc>
          <w:tcPr>
            <w:tcW w:w="1095" w:type="dxa"/>
            <w:vAlign w:val="bottom"/>
          </w:tcPr>
          <w:p w14:paraId="7285A6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58052063</w:t>
            </w:r>
          </w:p>
        </w:tc>
        <w:tc>
          <w:tcPr>
            <w:tcW w:w="1094" w:type="dxa"/>
            <w:vAlign w:val="bottom"/>
          </w:tcPr>
          <w:p w14:paraId="0C4E11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58053078</w:t>
            </w:r>
          </w:p>
        </w:tc>
        <w:tc>
          <w:tcPr>
            <w:tcW w:w="1094" w:type="dxa"/>
            <w:vAlign w:val="bottom"/>
          </w:tcPr>
          <w:p w14:paraId="29FDFD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58053934</w:t>
            </w:r>
          </w:p>
        </w:tc>
        <w:tc>
          <w:tcPr>
            <w:tcW w:w="1094" w:type="dxa"/>
            <w:vAlign w:val="bottom"/>
          </w:tcPr>
          <w:p w14:paraId="100323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58054798</w:t>
            </w:r>
          </w:p>
        </w:tc>
        <w:tc>
          <w:tcPr>
            <w:tcW w:w="1094" w:type="dxa"/>
            <w:vAlign w:val="bottom"/>
          </w:tcPr>
          <w:p w14:paraId="636FD4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58055574</w:t>
            </w:r>
          </w:p>
        </w:tc>
        <w:tc>
          <w:tcPr>
            <w:tcW w:w="1298" w:type="dxa"/>
            <w:vAlign w:val="bottom"/>
          </w:tcPr>
          <w:p w14:paraId="542FF5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58056270</w:t>
            </w:r>
          </w:p>
        </w:tc>
      </w:tr>
      <w:tr w:rsidR="005D2CEE" w:rsidRPr="005651F5" w14:paraId="08D9B4D6" w14:textId="77777777" w:rsidTr="0065472B">
        <w:tc>
          <w:tcPr>
            <w:tcW w:w="1095" w:type="dxa"/>
            <w:vAlign w:val="bottom"/>
          </w:tcPr>
          <w:p w14:paraId="0E1C2C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58050258</w:t>
            </w:r>
          </w:p>
        </w:tc>
        <w:tc>
          <w:tcPr>
            <w:tcW w:w="1095" w:type="dxa"/>
            <w:vAlign w:val="bottom"/>
          </w:tcPr>
          <w:p w14:paraId="69DEBC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58051217</w:t>
            </w:r>
          </w:p>
        </w:tc>
        <w:tc>
          <w:tcPr>
            <w:tcW w:w="1095" w:type="dxa"/>
            <w:vAlign w:val="bottom"/>
          </w:tcPr>
          <w:p w14:paraId="20F76C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58052065</w:t>
            </w:r>
          </w:p>
        </w:tc>
        <w:tc>
          <w:tcPr>
            <w:tcW w:w="1094" w:type="dxa"/>
            <w:vAlign w:val="bottom"/>
          </w:tcPr>
          <w:p w14:paraId="4F0334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58053082</w:t>
            </w:r>
          </w:p>
        </w:tc>
        <w:tc>
          <w:tcPr>
            <w:tcW w:w="1094" w:type="dxa"/>
            <w:vAlign w:val="bottom"/>
          </w:tcPr>
          <w:p w14:paraId="49067F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58053936</w:t>
            </w:r>
          </w:p>
        </w:tc>
        <w:tc>
          <w:tcPr>
            <w:tcW w:w="1094" w:type="dxa"/>
            <w:vAlign w:val="bottom"/>
          </w:tcPr>
          <w:p w14:paraId="195212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58054799</w:t>
            </w:r>
          </w:p>
        </w:tc>
        <w:tc>
          <w:tcPr>
            <w:tcW w:w="1094" w:type="dxa"/>
            <w:vAlign w:val="bottom"/>
          </w:tcPr>
          <w:p w14:paraId="7C8B0D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58055575</w:t>
            </w:r>
          </w:p>
        </w:tc>
        <w:tc>
          <w:tcPr>
            <w:tcW w:w="1298" w:type="dxa"/>
            <w:vAlign w:val="bottom"/>
          </w:tcPr>
          <w:p w14:paraId="7D8C42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58056278</w:t>
            </w:r>
          </w:p>
        </w:tc>
      </w:tr>
      <w:tr w:rsidR="005D2CEE" w:rsidRPr="005651F5" w14:paraId="04632178" w14:textId="77777777" w:rsidTr="0065472B">
        <w:tc>
          <w:tcPr>
            <w:tcW w:w="1095" w:type="dxa"/>
            <w:vAlign w:val="bottom"/>
          </w:tcPr>
          <w:p w14:paraId="22FB36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58050259</w:t>
            </w:r>
          </w:p>
        </w:tc>
        <w:tc>
          <w:tcPr>
            <w:tcW w:w="1095" w:type="dxa"/>
            <w:vAlign w:val="bottom"/>
          </w:tcPr>
          <w:p w14:paraId="1A5D44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58051222</w:t>
            </w:r>
          </w:p>
        </w:tc>
        <w:tc>
          <w:tcPr>
            <w:tcW w:w="1095" w:type="dxa"/>
            <w:vAlign w:val="bottom"/>
          </w:tcPr>
          <w:p w14:paraId="071A3A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58052066</w:t>
            </w:r>
          </w:p>
        </w:tc>
        <w:tc>
          <w:tcPr>
            <w:tcW w:w="1094" w:type="dxa"/>
            <w:vAlign w:val="bottom"/>
          </w:tcPr>
          <w:p w14:paraId="144F4C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58053084</w:t>
            </w:r>
          </w:p>
        </w:tc>
        <w:tc>
          <w:tcPr>
            <w:tcW w:w="1094" w:type="dxa"/>
            <w:vAlign w:val="bottom"/>
          </w:tcPr>
          <w:p w14:paraId="4148DF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58053939</w:t>
            </w:r>
          </w:p>
        </w:tc>
        <w:tc>
          <w:tcPr>
            <w:tcW w:w="1094" w:type="dxa"/>
            <w:vAlign w:val="bottom"/>
          </w:tcPr>
          <w:p w14:paraId="23B7B7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58054806</w:t>
            </w:r>
          </w:p>
        </w:tc>
        <w:tc>
          <w:tcPr>
            <w:tcW w:w="1094" w:type="dxa"/>
            <w:vAlign w:val="bottom"/>
          </w:tcPr>
          <w:p w14:paraId="5A0A29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58055577</w:t>
            </w:r>
          </w:p>
        </w:tc>
        <w:tc>
          <w:tcPr>
            <w:tcW w:w="1298" w:type="dxa"/>
            <w:vAlign w:val="bottom"/>
          </w:tcPr>
          <w:p w14:paraId="52EA5F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58056279</w:t>
            </w:r>
          </w:p>
        </w:tc>
      </w:tr>
      <w:tr w:rsidR="005D2CEE" w:rsidRPr="005651F5" w14:paraId="401727D7" w14:textId="77777777" w:rsidTr="0065472B">
        <w:tc>
          <w:tcPr>
            <w:tcW w:w="1095" w:type="dxa"/>
            <w:vAlign w:val="bottom"/>
          </w:tcPr>
          <w:p w14:paraId="6A07AF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58050260</w:t>
            </w:r>
          </w:p>
        </w:tc>
        <w:tc>
          <w:tcPr>
            <w:tcW w:w="1095" w:type="dxa"/>
            <w:vAlign w:val="bottom"/>
          </w:tcPr>
          <w:p w14:paraId="43EDD9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58051223</w:t>
            </w:r>
          </w:p>
        </w:tc>
        <w:tc>
          <w:tcPr>
            <w:tcW w:w="1095" w:type="dxa"/>
            <w:vAlign w:val="bottom"/>
          </w:tcPr>
          <w:p w14:paraId="16CC35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58052069</w:t>
            </w:r>
          </w:p>
        </w:tc>
        <w:tc>
          <w:tcPr>
            <w:tcW w:w="1094" w:type="dxa"/>
            <w:vAlign w:val="bottom"/>
          </w:tcPr>
          <w:p w14:paraId="333301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58053098</w:t>
            </w:r>
          </w:p>
        </w:tc>
        <w:tc>
          <w:tcPr>
            <w:tcW w:w="1094" w:type="dxa"/>
            <w:vAlign w:val="bottom"/>
          </w:tcPr>
          <w:p w14:paraId="46DC40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58053940</w:t>
            </w:r>
          </w:p>
        </w:tc>
        <w:tc>
          <w:tcPr>
            <w:tcW w:w="1094" w:type="dxa"/>
            <w:vAlign w:val="bottom"/>
          </w:tcPr>
          <w:p w14:paraId="0AA248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58054810</w:t>
            </w:r>
          </w:p>
        </w:tc>
        <w:tc>
          <w:tcPr>
            <w:tcW w:w="1094" w:type="dxa"/>
            <w:vAlign w:val="bottom"/>
          </w:tcPr>
          <w:p w14:paraId="0EB43D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58055578</w:t>
            </w:r>
          </w:p>
        </w:tc>
        <w:tc>
          <w:tcPr>
            <w:tcW w:w="1298" w:type="dxa"/>
            <w:vAlign w:val="bottom"/>
          </w:tcPr>
          <w:p w14:paraId="33AAF2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58056287</w:t>
            </w:r>
          </w:p>
        </w:tc>
      </w:tr>
      <w:tr w:rsidR="005D2CEE" w:rsidRPr="005651F5" w14:paraId="7FF20AB8" w14:textId="77777777" w:rsidTr="0065472B">
        <w:tc>
          <w:tcPr>
            <w:tcW w:w="1095" w:type="dxa"/>
            <w:vAlign w:val="bottom"/>
          </w:tcPr>
          <w:p w14:paraId="53602C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58050261</w:t>
            </w:r>
          </w:p>
        </w:tc>
        <w:tc>
          <w:tcPr>
            <w:tcW w:w="1095" w:type="dxa"/>
            <w:vAlign w:val="bottom"/>
          </w:tcPr>
          <w:p w14:paraId="2BA1FD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58051225</w:t>
            </w:r>
          </w:p>
        </w:tc>
        <w:tc>
          <w:tcPr>
            <w:tcW w:w="1095" w:type="dxa"/>
            <w:vAlign w:val="bottom"/>
          </w:tcPr>
          <w:p w14:paraId="0087B8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58052074</w:t>
            </w:r>
          </w:p>
        </w:tc>
        <w:tc>
          <w:tcPr>
            <w:tcW w:w="1094" w:type="dxa"/>
            <w:vAlign w:val="bottom"/>
          </w:tcPr>
          <w:p w14:paraId="71BDD0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58053099</w:t>
            </w:r>
          </w:p>
        </w:tc>
        <w:tc>
          <w:tcPr>
            <w:tcW w:w="1094" w:type="dxa"/>
            <w:vAlign w:val="bottom"/>
          </w:tcPr>
          <w:p w14:paraId="19F5B6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58053943</w:t>
            </w:r>
          </w:p>
        </w:tc>
        <w:tc>
          <w:tcPr>
            <w:tcW w:w="1094" w:type="dxa"/>
            <w:vAlign w:val="bottom"/>
          </w:tcPr>
          <w:p w14:paraId="0269B0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58054816</w:t>
            </w:r>
          </w:p>
        </w:tc>
        <w:tc>
          <w:tcPr>
            <w:tcW w:w="1094" w:type="dxa"/>
            <w:vAlign w:val="bottom"/>
          </w:tcPr>
          <w:p w14:paraId="2BB306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58055579</w:t>
            </w:r>
          </w:p>
        </w:tc>
        <w:tc>
          <w:tcPr>
            <w:tcW w:w="1298" w:type="dxa"/>
            <w:vAlign w:val="bottom"/>
          </w:tcPr>
          <w:p w14:paraId="0E0C10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58056290</w:t>
            </w:r>
          </w:p>
        </w:tc>
      </w:tr>
      <w:tr w:rsidR="005D2CEE" w:rsidRPr="005651F5" w14:paraId="7A6BDB6B" w14:textId="77777777" w:rsidTr="0065472B">
        <w:tc>
          <w:tcPr>
            <w:tcW w:w="1095" w:type="dxa"/>
            <w:vAlign w:val="bottom"/>
          </w:tcPr>
          <w:p w14:paraId="03921E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58050262</w:t>
            </w:r>
          </w:p>
        </w:tc>
        <w:tc>
          <w:tcPr>
            <w:tcW w:w="1095" w:type="dxa"/>
            <w:vAlign w:val="bottom"/>
          </w:tcPr>
          <w:p w14:paraId="17AE65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58051228</w:t>
            </w:r>
          </w:p>
        </w:tc>
        <w:tc>
          <w:tcPr>
            <w:tcW w:w="1095" w:type="dxa"/>
            <w:vAlign w:val="bottom"/>
          </w:tcPr>
          <w:p w14:paraId="188061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58052080</w:t>
            </w:r>
          </w:p>
        </w:tc>
        <w:tc>
          <w:tcPr>
            <w:tcW w:w="1094" w:type="dxa"/>
            <w:vAlign w:val="bottom"/>
          </w:tcPr>
          <w:p w14:paraId="103BF8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58053101</w:t>
            </w:r>
          </w:p>
        </w:tc>
        <w:tc>
          <w:tcPr>
            <w:tcW w:w="1094" w:type="dxa"/>
            <w:vAlign w:val="bottom"/>
          </w:tcPr>
          <w:p w14:paraId="67ADE6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58053954</w:t>
            </w:r>
          </w:p>
        </w:tc>
        <w:tc>
          <w:tcPr>
            <w:tcW w:w="1094" w:type="dxa"/>
            <w:vAlign w:val="bottom"/>
          </w:tcPr>
          <w:p w14:paraId="1563BC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58054819</w:t>
            </w:r>
          </w:p>
        </w:tc>
        <w:tc>
          <w:tcPr>
            <w:tcW w:w="1094" w:type="dxa"/>
            <w:vAlign w:val="bottom"/>
          </w:tcPr>
          <w:p w14:paraId="2E3388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58055580</w:t>
            </w:r>
          </w:p>
        </w:tc>
        <w:tc>
          <w:tcPr>
            <w:tcW w:w="1298" w:type="dxa"/>
            <w:vAlign w:val="bottom"/>
          </w:tcPr>
          <w:p w14:paraId="09FE43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58056294</w:t>
            </w:r>
          </w:p>
        </w:tc>
      </w:tr>
      <w:tr w:rsidR="005D2CEE" w:rsidRPr="005651F5" w14:paraId="13D3044B" w14:textId="77777777" w:rsidTr="0065472B">
        <w:tc>
          <w:tcPr>
            <w:tcW w:w="1095" w:type="dxa"/>
            <w:vAlign w:val="bottom"/>
          </w:tcPr>
          <w:p w14:paraId="16CD89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58050263</w:t>
            </w:r>
          </w:p>
        </w:tc>
        <w:tc>
          <w:tcPr>
            <w:tcW w:w="1095" w:type="dxa"/>
            <w:vAlign w:val="bottom"/>
          </w:tcPr>
          <w:p w14:paraId="661C7B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58051230</w:t>
            </w:r>
          </w:p>
        </w:tc>
        <w:tc>
          <w:tcPr>
            <w:tcW w:w="1095" w:type="dxa"/>
            <w:vAlign w:val="bottom"/>
          </w:tcPr>
          <w:p w14:paraId="6DCDC8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58052081</w:t>
            </w:r>
          </w:p>
        </w:tc>
        <w:tc>
          <w:tcPr>
            <w:tcW w:w="1094" w:type="dxa"/>
            <w:vAlign w:val="bottom"/>
          </w:tcPr>
          <w:p w14:paraId="0A820E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58053103</w:t>
            </w:r>
          </w:p>
        </w:tc>
        <w:tc>
          <w:tcPr>
            <w:tcW w:w="1094" w:type="dxa"/>
            <w:vAlign w:val="bottom"/>
          </w:tcPr>
          <w:p w14:paraId="3A6487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58053966</w:t>
            </w:r>
          </w:p>
        </w:tc>
        <w:tc>
          <w:tcPr>
            <w:tcW w:w="1094" w:type="dxa"/>
            <w:vAlign w:val="bottom"/>
          </w:tcPr>
          <w:p w14:paraId="3DA230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58054822</w:t>
            </w:r>
          </w:p>
        </w:tc>
        <w:tc>
          <w:tcPr>
            <w:tcW w:w="1094" w:type="dxa"/>
            <w:vAlign w:val="bottom"/>
          </w:tcPr>
          <w:p w14:paraId="121EE0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58055581</w:t>
            </w:r>
          </w:p>
        </w:tc>
        <w:tc>
          <w:tcPr>
            <w:tcW w:w="1298" w:type="dxa"/>
            <w:vAlign w:val="bottom"/>
          </w:tcPr>
          <w:p w14:paraId="459C2F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58056302</w:t>
            </w:r>
          </w:p>
        </w:tc>
      </w:tr>
      <w:tr w:rsidR="005D2CEE" w:rsidRPr="005651F5" w14:paraId="43799A83" w14:textId="77777777" w:rsidTr="0065472B">
        <w:tc>
          <w:tcPr>
            <w:tcW w:w="1095" w:type="dxa"/>
            <w:vAlign w:val="bottom"/>
          </w:tcPr>
          <w:p w14:paraId="215879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58050283</w:t>
            </w:r>
          </w:p>
        </w:tc>
        <w:tc>
          <w:tcPr>
            <w:tcW w:w="1095" w:type="dxa"/>
            <w:vAlign w:val="bottom"/>
          </w:tcPr>
          <w:p w14:paraId="5A391B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58051235</w:t>
            </w:r>
          </w:p>
        </w:tc>
        <w:tc>
          <w:tcPr>
            <w:tcW w:w="1095" w:type="dxa"/>
            <w:vAlign w:val="bottom"/>
          </w:tcPr>
          <w:p w14:paraId="5BCFCA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58052083</w:t>
            </w:r>
          </w:p>
        </w:tc>
        <w:tc>
          <w:tcPr>
            <w:tcW w:w="1094" w:type="dxa"/>
            <w:vAlign w:val="bottom"/>
          </w:tcPr>
          <w:p w14:paraId="4DA583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58053104</w:t>
            </w:r>
          </w:p>
        </w:tc>
        <w:tc>
          <w:tcPr>
            <w:tcW w:w="1094" w:type="dxa"/>
            <w:vAlign w:val="bottom"/>
          </w:tcPr>
          <w:p w14:paraId="61AE01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58053970</w:t>
            </w:r>
          </w:p>
        </w:tc>
        <w:tc>
          <w:tcPr>
            <w:tcW w:w="1094" w:type="dxa"/>
            <w:vAlign w:val="bottom"/>
          </w:tcPr>
          <w:p w14:paraId="6B8D75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58054825</w:t>
            </w:r>
          </w:p>
        </w:tc>
        <w:tc>
          <w:tcPr>
            <w:tcW w:w="1094" w:type="dxa"/>
            <w:vAlign w:val="bottom"/>
          </w:tcPr>
          <w:p w14:paraId="2CDC19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58055582</w:t>
            </w:r>
          </w:p>
        </w:tc>
        <w:tc>
          <w:tcPr>
            <w:tcW w:w="1298" w:type="dxa"/>
            <w:vAlign w:val="bottom"/>
          </w:tcPr>
          <w:p w14:paraId="12BBA3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58056305</w:t>
            </w:r>
          </w:p>
        </w:tc>
      </w:tr>
      <w:tr w:rsidR="005D2CEE" w:rsidRPr="005651F5" w14:paraId="02263AAF" w14:textId="77777777" w:rsidTr="0065472B">
        <w:tc>
          <w:tcPr>
            <w:tcW w:w="1095" w:type="dxa"/>
            <w:vAlign w:val="bottom"/>
          </w:tcPr>
          <w:p w14:paraId="2B296E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58050284</w:t>
            </w:r>
          </w:p>
        </w:tc>
        <w:tc>
          <w:tcPr>
            <w:tcW w:w="1095" w:type="dxa"/>
            <w:vAlign w:val="bottom"/>
          </w:tcPr>
          <w:p w14:paraId="6F8024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58051237</w:t>
            </w:r>
          </w:p>
        </w:tc>
        <w:tc>
          <w:tcPr>
            <w:tcW w:w="1095" w:type="dxa"/>
            <w:vAlign w:val="bottom"/>
          </w:tcPr>
          <w:p w14:paraId="221178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58052089</w:t>
            </w:r>
          </w:p>
        </w:tc>
        <w:tc>
          <w:tcPr>
            <w:tcW w:w="1094" w:type="dxa"/>
            <w:vAlign w:val="bottom"/>
          </w:tcPr>
          <w:p w14:paraId="1350B1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58053108</w:t>
            </w:r>
          </w:p>
        </w:tc>
        <w:tc>
          <w:tcPr>
            <w:tcW w:w="1094" w:type="dxa"/>
            <w:vAlign w:val="bottom"/>
          </w:tcPr>
          <w:p w14:paraId="19BC8E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58053971</w:t>
            </w:r>
          </w:p>
        </w:tc>
        <w:tc>
          <w:tcPr>
            <w:tcW w:w="1094" w:type="dxa"/>
            <w:vAlign w:val="bottom"/>
          </w:tcPr>
          <w:p w14:paraId="71B51E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58054829</w:t>
            </w:r>
          </w:p>
        </w:tc>
        <w:tc>
          <w:tcPr>
            <w:tcW w:w="1094" w:type="dxa"/>
            <w:vAlign w:val="bottom"/>
          </w:tcPr>
          <w:p w14:paraId="4C5CEA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58055585</w:t>
            </w:r>
          </w:p>
        </w:tc>
        <w:tc>
          <w:tcPr>
            <w:tcW w:w="1298" w:type="dxa"/>
            <w:vAlign w:val="bottom"/>
          </w:tcPr>
          <w:p w14:paraId="239765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58056313</w:t>
            </w:r>
          </w:p>
        </w:tc>
      </w:tr>
      <w:tr w:rsidR="005D2CEE" w:rsidRPr="005651F5" w14:paraId="3D14CC57" w14:textId="77777777" w:rsidTr="0065472B">
        <w:tc>
          <w:tcPr>
            <w:tcW w:w="1095" w:type="dxa"/>
            <w:vAlign w:val="bottom"/>
          </w:tcPr>
          <w:p w14:paraId="0FA602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58050293</w:t>
            </w:r>
          </w:p>
        </w:tc>
        <w:tc>
          <w:tcPr>
            <w:tcW w:w="1095" w:type="dxa"/>
            <w:vAlign w:val="bottom"/>
          </w:tcPr>
          <w:p w14:paraId="6EAF21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58051238</w:t>
            </w:r>
          </w:p>
        </w:tc>
        <w:tc>
          <w:tcPr>
            <w:tcW w:w="1095" w:type="dxa"/>
            <w:vAlign w:val="bottom"/>
          </w:tcPr>
          <w:p w14:paraId="4FB6DD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58052090</w:t>
            </w:r>
          </w:p>
        </w:tc>
        <w:tc>
          <w:tcPr>
            <w:tcW w:w="1094" w:type="dxa"/>
            <w:vAlign w:val="bottom"/>
          </w:tcPr>
          <w:p w14:paraId="355BFF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58053115</w:t>
            </w:r>
          </w:p>
        </w:tc>
        <w:tc>
          <w:tcPr>
            <w:tcW w:w="1094" w:type="dxa"/>
            <w:vAlign w:val="bottom"/>
          </w:tcPr>
          <w:p w14:paraId="2571D4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58053989</w:t>
            </w:r>
          </w:p>
        </w:tc>
        <w:tc>
          <w:tcPr>
            <w:tcW w:w="1094" w:type="dxa"/>
            <w:vAlign w:val="bottom"/>
          </w:tcPr>
          <w:p w14:paraId="1B049C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58054830</w:t>
            </w:r>
          </w:p>
        </w:tc>
        <w:tc>
          <w:tcPr>
            <w:tcW w:w="1094" w:type="dxa"/>
            <w:vAlign w:val="bottom"/>
          </w:tcPr>
          <w:p w14:paraId="1AE6ED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58055590</w:t>
            </w:r>
          </w:p>
        </w:tc>
        <w:tc>
          <w:tcPr>
            <w:tcW w:w="1298" w:type="dxa"/>
            <w:vAlign w:val="bottom"/>
          </w:tcPr>
          <w:p w14:paraId="283966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58056316</w:t>
            </w:r>
          </w:p>
        </w:tc>
      </w:tr>
      <w:tr w:rsidR="005D2CEE" w:rsidRPr="005651F5" w14:paraId="7D07890D" w14:textId="77777777" w:rsidTr="0065472B">
        <w:tc>
          <w:tcPr>
            <w:tcW w:w="1095" w:type="dxa"/>
            <w:vAlign w:val="bottom"/>
          </w:tcPr>
          <w:p w14:paraId="61F001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58050294</w:t>
            </w:r>
          </w:p>
        </w:tc>
        <w:tc>
          <w:tcPr>
            <w:tcW w:w="1095" w:type="dxa"/>
            <w:vAlign w:val="bottom"/>
          </w:tcPr>
          <w:p w14:paraId="4F7DC6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58051239</w:t>
            </w:r>
          </w:p>
        </w:tc>
        <w:tc>
          <w:tcPr>
            <w:tcW w:w="1095" w:type="dxa"/>
            <w:vAlign w:val="bottom"/>
          </w:tcPr>
          <w:p w14:paraId="2729B0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58052092</w:t>
            </w:r>
          </w:p>
        </w:tc>
        <w:tc>
          <w:tcPr>
            <w:tcW w:w="1094" w:type="dxa"/>
            <w:vAlign w:val="bottom"/>
          </w:tcPr>
          <w:p w14:paraId="0555AE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58053120</w:t>
            </w:r>
          </w:p>
        </w:tc>
        <w:tc>
          <w:tcPr>
            <w:tcW w:w="1094" w:type="dxa"/>
            <w:vAlign w:val="bottom"/>
          </w:tcPr>
          <w:p w14:paraId="4323F5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58053993</w:t>
            </w:r>
          </w:p>
        </w:tc>
        <w:tc>
          <w:tcPr>
            <w:tcW w:w="1094" w:type="dxa"/>
            <w:vAlign w:val="bottom"/>
          </w:tcPr>
          <w:p w14:paraId="559B00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58054835</w:t>
            </w:r>
          </w:p>
        </w:tc>
        <w:tc>
          <w:tcPr>
            <w:tcW w:w="1094" w:type="dxa"/>
            <w:vAlign w:val="bottom"/>
          </w:tcPr>
          <w:p w14:paraId="36781F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58055591</w:t>
            </w:r>
          </w:p>
        </w:tc>
        <w:tc>
          <w:tcPr>
            <w:tcW w:w="1298" w:type="dxa"/>
            <w:vAlign w:val="bottom"/>
          </w:tcPr>
          <w:p w14:paraId="394A93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58056327</w:t>
            </w:r>
          </w:p>
        </w:tc>
      </w:tr>
      <w:tr w:rsidR="005D2CEE" w:rsidRPr="005651F5" w14:paraId="6C9A547B" w14:textId="77777777" w:rsidTr="0065472B">
        <w:tc>
          <w:tcPr>
            <w:tcW w:w="1095" w:type="dxa"/>
            <w:vAlign w:val="bottom"/>
          </w:tcPr>
          <w:p w14:paraId="2521B5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58050296</w:t>
            </w:r>
          </w:p>
        </w:tc>
        <w:tc>
          <w:tcPr>
            <w:tcW w:w="1095" w:type="dxa"/>
            <w:vAlign w:val="bottom"/>
          </w:tcPr>
          <w:p w14:paraId="1940B4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58051240</w:t>
            </w:r>
          </w:p>
        </w:tc>
        <w:tc>
          <w:tcPr>
            <w:tcW w:w="1095" w:type="dxa"/>
            <w:vAlign w:val="bottom"/>
          </w:tcPr>
          <w:p w14:paraId="62641C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58052095</w:t>
            </w:r>
          </w:p>
        </w:tc>
        <w:tc>
          <w:tcPr>
            <w:tcW w:w="1094" w:type="dxa"/>
            <w:vAlign w:val="bottom"/>
          </w:tcPr>
          <w:p w14:paraId="35A044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58053121</w:t>
            </w:r>
          </w:p>
        </w:tc>
        <w:tc>
          <w:tcPr>
            <w:tcW w:w="1094" w:type="dxa"/>
            <w:vAlign w:val="bottom"/>
          </w:tcPr>
          <w:p w14:paraId="6081BD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58053995</w:t>
            </w:r>
          </w:p>
        </w:tc>
        <w:tc>
          <w:tcPr>
            <w:tcW w:w="1094" w:type="dxa"/>
            <w:vAlign w:val="bottom"/>
          </w:tcPr>
          <w:p w14:paraId="6C592D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58054843</w:t>
            </w:r>
          </w:p>
        </w:tc>
        <w:tc>
          <w:tcPr>
            <w:tcW w:w="1094" w:type="dxa"/>
            <w:vAlign w:val="bottom"/>
          </w:tcPr>
          <w:p w14:paraId="342C49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58055595</w:t>
            </w:r>
          </w:p>
        </w:tc>
        <w:tc>
          <w:tcPr>
            <w:tcW w:w="1298" w:type="dxa"/>
            <w:vAlign w:val="bottom"/>
          </w:tcPr>
          <w:p w14:paraId="221076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58056329</w:t>
            </w:r>
          </w:p>
        </w:tc>
      </w:tr>
      <w:tr w:rsidR="005D2CEE" w:rsidRPr="005651F5" w14:paraId="6118AE5E" w14:textId="77777777" w:rsidTr="0065472B">
        <w:tc>
          <w:tcPr>
            <w:tcW w:w="1095" w:type="dxa"/>
            <w:vAlign w:val="bottom"/>
          </w:tcPr>
          <w:p w14:paraId="77A7EC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58050297</w:t>
            </w:r>
          </w:p>
        </w:tc>
        <w:tc>
          <w:tcPr>
            <w:tcW w:w="1095" w:type="dxa"/>
            <w:vAlign w:val="bottom"/>
          </w:tcPr>
          <w:p w14:paraId="00268B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58051241</w:t>
            </w:r>
          </w:p>
        </w:tc>
        <w:tc>
          <w:tcPr>
            <w:tcW w:w="1095" w:type="dxa"/>
            <w:vAlign w:val="bottom"/>
          </w:tcPr>
          <w:p w14:paraId="61BC25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58052096</w:t>
            </w:r>
          </w:p>
        </w:tc>
        <w:tc>
          <w:tcPr>
            <w:tcW w:w="1094" w:type="dxa"/>
            <w:vAlign w:val="bottom"/>
          </w:tcPr>
          <w:p w14:paraId="09F5AA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58053123</w:t>
            </w:r>
          </w:p>
        </w:tc>
        <w:tc>
          <w:tcPr>
            <w:tcW w:w="1094" w:type="dxa"/>
            <w:vAlign w:val="bottom"/>
          </w:tcPr>
          <w:p w14:paraId="30955D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58053998</w:t>
            </w:r>
          </w:p>
        </w:tc>
        <w:tc>
          <w:tcPr>
            <w:tcW w:w="1094" w:type="dxa"/>
            <w:vAlign w:val="bottom"/>
          </w:tcPr>
          <w:p w14:paraId="6D3B19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58054846</w:t>
            </w:r>
          </w:p>
        </w:tc>
        <w:tc>
          <w:tcPr>
            <w:tcW w:w="1094" w:type="dxa"/>
            <w:vAlign w:val="bottom"/>
          </w:tcPr>
          <w:p w14:paraId="0F5F28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58055599</w:t>
            </w:r>
          </w:p>
        </w:tc>
        <w:tc>
          <w:tcPr>
            <w:tcW w:w="1298" w:type="dxa"/>
            <w:vAlign w:val="bottom"/>
          </w:tcPr>
          <w:p w14:paraId="509E39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58056340</w:t>
            </w:r>
          </w:p>
        </w:tc>
      </w:tr>
      <w:tr w:rsidR="005D2CEE" w:rsidRPr="005651F5" w14:paraId="20E951A6" w14:textId="77777777" w:rsidTr="0065472B">
        <w:tc>
          <w:tcPr>
            <w:tcW w:w="1095" w:type="dxa"/>
            <w:vAlign w:val="bottom"/>
          </w:tcPr>
          <w:p w14:paraId="0AE62F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58050319</w:t>
            </w:r>
          </w:p>
        </w:tc>
        <w:tc>
          <w:tcPr>
            <w:tcW w:w="1095" w:type="dxa"/>
            <w:vAlign w:val="bottom"/>
          </w:tcPr>
          <w:p w14:paraId="3BB09C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58051253</w:t>
            </w:r>
          </w:p>
        </w:tc>
        <w:tc>
          <w:tcPr>
            <w:tcW w:w="1095" w:type="dxa"/>
            <w:vAlign w:val="bottom"/>
          </w:tcPr>
          <w:p w14:paraId="017273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58052099</w:t>
            </w:r>
          </w:p>
        </w:tc>
        <w:tc>
          <w:tcPr>
            <w:tcW w:w="1094" w:type="dxa"/>
            <w:vAlign w:val="bottom"/>
          </w:tcPr>
          <w:p w14:paraId="1ED77A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58053126</w:t>
            </w:r>
          </w:p>
        </w:tc>
        <w:tc>
          <w:tcPr>
            <w:tcW w:w="1094" w:type="dxa"/>
            <w:vAlign w:val="bottom"/>
          </w:tcPr>
          <w:p w14:paraId="4B8A6F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58054000</w:t>
            </w:r>
          </w:p>
        </w:tc>
        <w:tc>
          <w:tcPr>
            <w:tcW w:w="1094" w:type="dxa"/>
            <w:vAlign w:val="bottom"/>
          </w:tcPr>
          <w:p w14:paraId="18D160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58054854</w:t>
            </w:r>
          </w:p>
        </w:tc>
        <w:tc>
          <w:tcPr>
            <w:tcW w:w="1094" w:type="dxa"/>
            <w:vAlign w:val="bottom"/>
          </w:tcPr>
          <w:p w14:paraId="33619D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58055602</w:t>
            </w:r>
          </w:p>
        </w:tc>
        <w:tc>
          <w:tcPr>
            <w:tcW w:w="1298" w:type="dxa"/>
            <w:vAlign w:val="bottom"/>
          </w:tcPr>
          <w:p w14:paraId="42D92E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58056350</w:t>
            </w:r>
          </w:p>
        </w:tc>
      </w:tr>
      <w:tr w:rsidR="005D2CEE" w:rsidRPr="005651F5" w14:paraId="7B0DEA98" w14:textId="77777777" w:rsidTr="0065472B">
        <w:tc>
          <w:tcPr>
            <w:tcW w:w="1095" w:type="dxa"/>
            <w:vAlign w:val="bottom"/>
          </w:tcPr>
          <w:p w14:paraId="31EE1F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58050324</w:t>
            </w:r>
          </w:p>
        </w:tc>
        <w:tc>
          <w:tcPr>
            <w:tcW w:w="1095" w:type="dxa"/>
            <w:vAlign w:val="bottom"/>
          </w:tcPr>
          <w:p w14:paraId="172FD5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58051264</w:t>
            </w:r>
          </w:p>
        </w:tc>
        <w:tc>
          <w:tcPr>
            <w:tcW w:w="1095" w:type="dxa"/>
            <w:vAlign w:val="bottom"/>
          </w:tcPr>
          <w:p w14:paraId="212AC1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58052121</w:t>
            </w:r>
          </w:p>
        </w:tc>
        <w:tc>
          <w:tcPr>
            <w:tcW w:w="1094" w:type="dxa"/>
            <w:vAlign w:val="bottom"/>
          </w:tcPr>
          <w:p w14:paraId="004EB1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58053149</w:t>
            </w:r>
          </w:p>
        </w:tc>
        <w:tc>
          <w:tcPr>
            <w:tcW w:w="1094" w:type="dxa"/>
            <w:vAlign w:val="bottom"/>
          </w:tcPr>
          <w:p w14:paraId="6608F9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58054020</w:t>
            </w:r>
          </w:p>
        </w:tc>
        <w:tc>
          <w:tcPr>
            <w:tcW w:w="1094" w:type="dxa"/>
            <w:vAlign w:val="bottom"/>
          </w:tcPr>
          <w:p w14:paraId="0163AA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58054855</w:t>
            </w:r>
          </w:p>
        </w:tc>
        <w:tc>
          <w:tcPr>
            <w:tcW w:w="1094" w:type="dxa"/>
            <w:vAlign w:val="bottom"/>
          </w:tcPr>
          <w:p w14:paraId="678468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58055603</w:t>
            </w:r>
          </w:p>
        </w:tc>
        <w:tc>
          <w:tcPr>
            <w:tcW w:w="1298" w:type="dxa"/>
            <w:vAlign w:val="bottom"/>
          </w:tcPr>
          <w:p w14:paraId="5DB81B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58056360</w:t>
            </w:r>
          </w:p>
        </w:tc>
      </w:tr>
      <w:tr w:rsidR="005D2CEE" w:rsidRPr="005651F5" w14:paraId="2B1A9023" w14:textId="77777777" w:rsidTr="0065472B">
        <w:tc>
          <w:tcPr>
            <w:tcW w:w="1095" w:type="dxa"/>
            <w:vAlign w:val="bottom"/>
          </w:tcPr>
          <w:p w14:paraId="5FEDB2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58050326</w:t>
            </w:r>
          </w:p>
        </w:tc>
        <w:tc>
          <w:tcPr>
            <w:tcW w:w="1095" w:type="dxa"/>
            <w:vAlign w:val="bottom"/>
          </w:tcPr>
          <w:p w14:paraId="3CE56D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58051272</w:t>
            </w:r>
          </w:p>
        </w:tc>
        <w:tc>
          <w:tcPr>
            <w:tcW w:w="1095" w:type="dxa"/>
            <w:vAlign w:val="bottom"/>
          </w:tcPr>
          <w:p w14:paraId="48A8BC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58052142</w:t>
            </w:r>
          </w:p>
        </w:tc>
        <w:tc>
          <w:tcPr>
            <w:tcW w:w="1094" w:type="dxa"/>
            <w:vAlign w:val="bottom"/>
          </w:tcPr>
          <w:p w14:paraId="0C4116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58053158</w:t>
            </w:r>
          </w:p>
        </w:tc>
        <w:tc>
          <w:tcPr>
            <w:tcW w:w="1094" w:type="dxa"/>
            <w:vAlign w:val="bottom"/>
          </w:tcPr>
          <w:p w14:paraId="380B15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58054023</w:t>
            </w:r>
          </w:p>
        </w:tc>
        <w:tc>
          <w:tcPr>
            <w:tcW w:w="1094" w:type="dxa"/>
            <w:vAlign w:val="bottom"/>
          </w:tcPr>
          <w:p w14:paraId="1C379B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58054856</w:t>
            </w:r>
          </w:p>
        </w:tc>
        <w:tc>
          <w:tcPr>
            <w:tcW w:w="1094" w:type="dxa"/>
            <w:vAlign w:val="bottom"/>
          </w:tcPr>
          <w:p w14:paraId="1C6807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58055606</w:t>
            </w:r>
          </w:p>
        </w:tc>
        <w:tc>
          <w:tcPr>
            <w:tcW w:w="1298" w:type="dxa"/>
            <w:vAlign w:val="bottom"/>
          </w:tcPr>
          <w:p w14:paraId="5DF214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58056363</w:t>
            </w:r>
          </w:p>
        </w:tc>
      </w:tr>
      <w:tr w:rsidR="005D2CEE" w:rsidRPr="005651F5" w14:paraId="5DF35519" w14:textId="77777777" w:rsidTr="0065472B">
        <w:tc>
          <w:tcPr>
            <w:tcW w:w="1095" w:type="dxa"/>
            <w:vAlign w:val="bottom"/>
          </w:tcPr>
          <w:p w14:paraId="35184A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58050332</w:t>
            </w:r>
          </w:p>
        </w:tc>
        <w:tc>
          <w:tcPr>
            <w:tcW w:w="1095" w:type="dxa"/>
            <w:vAlign w:val="bottom"/>
          </w:tcPr>
          <w:p w14:paraId="7FF7D4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58051276</w:t>
            </w:r>
          </w:p>
        </w:tc>
        <w:tc>
          <w:tcPr>
            <w:tcW w:w="1095" w:type="dxa"/>
            <w:vAlign w:val="bottom"/>
          </w:tcPr>
          <w:p w14:paraId="61A8D9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58052150</w:t>
            </w:r>
          </w:p>
        </w:tc>
        <w:tc>
          <w:tcPr>
            <w:tcW w:w="1094" w:type="dxa"/>
            <w:vAlign w:val="bottom"/>
          </w:tcPr>
          <w:p w14:paraId="25BB85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58053159</w:t>
            </w:r>
          </w:p>
        </w:tc>
        <w:tc>
          <w:tcPr>
            <w:tcW w:w="1094" w:type="dxa"/>
            <w:vAlign w:val="bottom"/>
          </w:tcPr>
          <w:p w14:paraId="2606D7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58054024</w:t>
            </w:r>
          </w:p>
        </w:tc>
        <w:tc>
          <w:tcPr>
            <w:tcW w:w="1094" w:type="dxa"/>
            <w:vAlign w:val="bottom"/>
          </w:tcPr>
          <w:p w14:paraId="6F8B6D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58054860</w:t>
            </w:r>
          </w:p>
        </w:tc>
        <w:tc>
          <w:tcPr>
            <w:tcW w:w="1094" w:type="dxa"/>
            <w:vAlign w:val="bottom"/>
          </w:tcPr>
          <w:p w14:paraId="52F830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58055611</w:t>
            </w:r>
          </w:p>
        </w:tc>
        <w:tc>
          <w:tcPr>
            <w:tcW w:w="1298" w:type="dxa"/>
            <w:vAlign w:val="bottom"/>
          </w:tcPr>
          <w:p w14:paraId="167693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58056365</w:t>
            </w:r>
          </w:p>
        </w:tc>
      </w:tr>
      <w:tr w:rsidR="005D2CEE" w:rsidRPr="005651F5" w14:paraId="30909170" w14:textId="77777777" w:rsidTr="0065472B">
        <w:tc>
          <w:tcPr>
            <w:tcW w:w="1095" w:type="dxa"/>
            <w:vAlign w:val="bottom"/>
          </w:tcPr>
          <w:p w14:paraId="5B148C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58050334</w:t>
            </w:r>
          </w:p>
        </w:tc>
        <w:tc>
          <w:tcPr>
            <w:tcW w:w="1095" w:type="dxa"/>
            <w:vAlign w:val="bottom"/>
          </w:tcPr>
          <w:p w14:paraId="3E7043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58051280</w:t>
            </w:r>
          </w:p>
        </w:tc>
        <w:tc>
          <w:tcPr>
            <w:tcW w:w="1095" w:type="dxa"/>
            <w:vAlign w:val="bottom"/>
          </w:tcPr>
          <w:p w14:paraId="73DC93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58052151</w:t>
            </w:r>
          </w:p>
        </w:tc>
        <w:tc>
          <w:tcPr>
            <w:tcW w:w="1094" w:type="dxa"/>
            <w:vAlign w:val="bottom"/>
          </w:tcPr>
          <w:p w14:paraId="700F90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58053175</w:t>
            </w:r>
          </w:p>
        </w:tc>
        <w:tc>
          <w:tcPr>
            <w:tcW w:w="1094" w:type="dxa"/>
            <w:vAlign w:val="bottom"/>
          </w:tcPr>
          <w:p w14:paraId="202F7C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58054037</w:t>
            </w:r>
          </w:p>
        </w:tc>
        <w:tc>
          <w:tcPr>
            <w:tcW w:w="1094" w:type="dxa"/>
            <w:vAlign w:val="bottom"/>
          </w:tcPr>
          <w:p w14:paraId="58BE46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58054869</w:t>
            </w:r>
          </w:p>
        </w:tc>
        <w:tc>
          <w:tcPr>
            <w:tcW w:w="1094" w:type="dxa"/>
            <w:vAlign w:val="bottom"/>
          </w:tcPr>
          <w:p w14:paraId="16A50B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58055614</w:t>
            </w:r>
          </w:p>
        </w:tc>
        <w:tc>
          <w:tcPr>
            <w:tcW w:w="1298" w:type="dxa"/>
            <w:vAlign w:val="bottom"/>
          </w:tcPr>
          <w:p w14:paraId="54AA9E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58056368</w:t>
            </w:r>
          </w:p>
        </w:tc>
      </w:tr>
      <w:tr w:rsidR="005D2CEE" w:rsidRPr="005651F5" w14:paraId="76D5A3C6" w14:textId="77777777" w:rsidTr="0065472B">
        <w:tc>
          <w:tcPr>
            <w:tcW w:w="1095" w:type="dxa"/>
            <w:vAlign w:val="bottom"/>
          </w:tcPr>
          <w:p w14:paraId="35283A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58050344</w:t>
            </w:r>
          </w:p>
        </w:tc>
        <w:tc>
          <w:tcPr>
            <w:tcW w:w="1095" w:type="dxa"/>
            <w:vAlign w:val="bottom"/>
          </w:tcPr>
          <w:p w14:paraId="636663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58051290</w:t>
            </w:r>
          </w:p>
        </w:tc>
        <w:tc>
          <w:tcPr>
            <w:tcW w:w="1095" w:type="dxa"/>
            <w:vAlign w:val="bottom"/>
          </w:tcPr>
          <w:p w14:paraId="6A007F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58052152</w:t>
            </w:r>
          </w:p>
        </w:tc>
        <w:tc>
          <w:tcPr>
            <w:tcW w:w="1094" w:type="dxa"/>
            <w:vAlign w:val="bottom"/>
          </w:tcPr>
          <w:p w14:paraId="3016C9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58053196</w:t>
            </w:r>
          </w:p>
        </w:tc>
        <w:tc>
          <w:tcPr>
            <w:tcW w:w="1094" w:type="dxa"/>
            <w:vAlign w:val="bottom"/>
          </w:tcPr>
          <w:p w14:paraId="75345B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58054039</w:t>
            </w:r>
          </w:p>
        </w:tc>
        <w:tc>
          <w:tcPr>
            <w:tcW w:w="1094" w:type="dxa"/>
            <w:vAlign w:val="bottom"/>
          </w:tcPr>
          <w:p w14:paraId="749696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58054872</w:t>
            </w:r>
          </w:p>
        </w:tc>
        <w:tc>
          <w:tcPr>
            <w:tcW w:w="1094" w:type="dxa"/>
            <w:vAlign w:val="bottom"/>
          </w:tcPr>
          <w:p w14:paraId="502451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58055617</w:t>
            </w:r>
          </w:p>
        </w:tc>
        <w:tc>
          <w:tcPr>
            <w:tcW w:w="1298" w:type="dxa"/>
            <w:vAlign w:val="bottom"/>
          </w:tcPr>
          <w:p w14:paraId="1C68AD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58056369</w:t>
            </w:r>
          </w:p>
        </w:tc>
      </w:tr>
      <w:tr w:rsidR="005D2CEE" w:rsidRPr="005651F5" w14:paraId="346D69D5" w14:textId="77777777" w:rsidTr="0065472B">
        <w:tc>
          <w:tcPr>
            <w:tcW w:w="1095" w:type="dxa"/>
            <w:vAlign w:val="bottom"/>
          </w:tcPr>
          <w:p w14:paraId="7CF8E8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58050349</w:t>
            </w:r>
          </w:p>
        </w:tc>
        <w:tc>
          <w:tcPr>
            <w:tcW w:w="1095" w:type="dxa"/>
            <w:vAlign w:val="bottom"/>
          </w:tcPr>
          <w:p w14:paraId="740317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58051291</w:t>
            </w:r>
          </w:p>
        </w:tc>
        <w:tc>
          <w:tcPr>
            <w:tcW w:w="1095" w:type="dxa"/>
            <w:vAlign w:val="bottom"/>
          </w:tcPr>
          <w:p w14:paraId="35AA78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58052158</w:t>
            </w:r>
          </w:p>
        </w:tc>
        <w:tc>
          <w:tcPr>
            <w:tcW w:w="1094" w:type="dxa"/>
            <w:vAlign w:val="bottom"/>
          </w:tcPr>
          <w:p w14:paraId="67DAB4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58053200</w:t>
            </w:r>
          </w:p>
        </w:tc>
        <w:tc>
          <w:tcPr>
            <w:tcW w:w="1094" w:type="dxa"/>
            <w:vAlign w:val="bottom"/>
          </w:tcPr>
          <w:p w14:paraId="4C3C46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58054040</w:t>
            </w:r>
          </w:p>
        </w:tc>
        <w:tc>
          <w:tcPr>
            <w:tcW w:w="1094" w:type="dxa"/>
            <w:vAlign w:val="bottom"/>
          </w:tcPr>
          <w:p w14:paraId="3F721C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58054873</w:t>
            </w:r>
          </w:p>
        </w:tc>
        <w:tc>
          <w:tcPr>
            <w:tcW w:w="1094" w:type="dxa"/>
            <w:vAlign w:val="bottom"/>
          </w:tcPr>
          <w:p w14:paraId="17A9CC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58055618</w:t>
            </w:r>
          </w:p>
        </w:tc>
        <w:tc>
          <w:tcPr>
            <w:tcW w:w="1298" w:type="dxa"/>
            <w:vAlign w:val="bottom"/>
          </w:tcPr>
          <w:p w14:paraId="681623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58056375</w:t>
            </w:r>
          </w:p>
        </w:tc>
      </w:tr>
      <w:tr w:rsidR="005D2CEE" w:rsidRPr="005651F5" w14:paraId="49E80481" w14:textId="77777777" w:rsidTr="0065472B">
        <w:tc>
          <w:tcPr>
            <w:tcW w:w="1095" w:type="dxa"/>
            <w:vAlign w:val="bottom"/>
          </w:tcPr>
          <w:p w14:paraId="6481DA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58050350</w:t>
            </w:r>
          </w:p>
        </w:tc>
        <w:tc>
          <w:tcPr>
            <w:tcW w:w="1095" w:type="dxa"/>
            <w:vAlign w:val="bottom"/>
          </w:tcPr>
          <w:p w14:paraId="64A1D3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58051316</w:t>
            </w:r>
          </w:p>
        </w:tc>
        <w:tc>
          <w:tcPr>
            <w:tcW w:w="1095" w:type="dxa"/>
            <w:vAlign w:val="bottom"/>
          </w:tcPr>
          <w:p w14:paraId="2F391A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58052174</w:t>
            </w:r>
          </w:p>
        </w:tc>
        <w:tc>
          <w:tcPr>
            <w:tcW w:w="1094" w:type="dxa"/>
            <w:vAlign w:val="bottom"/>
          </w:tcPr>
          <w:p w14:paraId="3CA823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58053208</w:t>
            </w:r>
          </w:p>
        </w:tc>
        <w:tc>
          <w:tcPr>
            <w:tcW w:w="1094" w:type="dxa"/>
            <w:vAlign w:val="bottom"/>
          </w:tcPr>
          <w:p w14:paraId="196EB4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58054042</w:t>
            </w:r>
          </w:p>
        </w:tc>
        <w:tc>
          <w:tcPr>
            <w:tcW w:w="1094" w:type="dxa"/>
            <w:vAlign w:val="bottom"/>
          </w:tcPr>
          <w:p w14:paraId="470382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58054876</w:t>
            </w:r>
          </w:p>
        </w:tc>
        <w:tc>
          <w:tcPr>
            <w:tcW w:w="1094" w:type="dxa"/>
            <w:vAlign w:val="bottom"/>
          </w:tcPr>
          <w:p w14:paraId="6CB946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58055620</w:t>
            </w:r>
          </w:p>
        </w:tc>
        <w:tc>
          <w:tcPr>
            <w:tcW w:w="1298" w:type="dxa"/>
            <w:vAlign w:val="bottom"/>
          </w:tcPr>
          <w:p w14:paraId="1AE478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58056376</w:t>
            </w:r>
          </w:p>
        </w:tc>
      </w:tr>
      <w:tr w:rsidR="005D2CEE" w:rsidRPr="005651F5" w14:paraId="2DB6DA47" w14:textId="77777777" w:rsidTr="0065472B">
        <w:tc>
          <w:tcPr>
            <w:tcW w:w="1095" w:type="dxa"/>
            <w:vAlign w:val="bottom"/>
          </w:tcPr>
          <w:p w14:paraId="65019D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58050351</w:t>
            </w:r>
          </w:p>
        </w:tc>
        <w:tc>
          <w:tcPr>
            <w:tcW w:w="1095" w:type="dxa"/>
            <w:vAlign w:val="bottom"/>
          </w:tcPr>
          <w:p w14:paraId="09F9CE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58051317</w:t>
            </w:r>
          </w:p>
        </w:tc>
        <w:tc>
          <w:tcPr>
            <w:tcW w:w="1095" w:type="dxa"/>
            <w:vAlign w:val="bottom"/>
          </w:tcPr>
          <w:p w14:paraId="4F73FE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58052175</w:t>
            </w:r>
          </w:p>
        </w:tc>
        <w:tc>
          <w:tcPr>
            <w:tcW w:w="1094" w:type="dxa"/>
            <w:vAlign w:val="bottom"/>
          </w:tcPr>
          <w:p w14:paraId="2FEB2A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58053216</w:t>
            </w:r>
          </w:p>
        </w:tc>
        <w:tc>
          <w:tcPr>
            <w:tcW w:w="1094" w:type="dxa"/>
            <w:vAlign w:val="bottom"/>
          </w:tcPr>
          <w:p w14:paraId="6BC325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58054043</w:t>
            </w:r>
          </w:p>
        </w:tc>
        <w:tc>
          <w:tcPr>
            <w:tcW w:w="1094" w:type="dxa"/>
            <w:vAlign w:val="bottom"/>
          </w:tcPr>
          <w:p w14:paraId="388AB1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58054878</w:t>
            </w:r>
          </w:p>
        </w:tc>
        <w:tc>
          <w:tcPr>
            <w:tcW w:w="1094" w:type="dxa"/>
            <w:vAlign w:val="bottom"/>
          </w:tcPr>
          <w:p w14:paraId="3BC760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58055622</w:t>
            </w:r>
          </w:p>
        </w:tc>
        <w:tc>
          <w:tcPr>
            <w:tcW w:w="1298" w:type="dxa"/>
            <w:vAlign w:val="bottom"/>
          </w:tcPr>
          <w:p w14:paraId="6AD2A2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58056379</w:t>
            </w:r>
          </w:p>
        </w:tc>
      </w:tr>
      <w:tr w:rsidR="005D2CEE" w:rsidRPr="005651F5" w14:paraId="1AF8686F" w14:textId="77777777" w:rsidTr="0065472B">
        <w:tc>
          <w:tcPr>
            <w:tcW w:w="1095" w:type="dxa"/>
            <w:vAlign w:val="bottom"/>
          </w:tcPr>
          <w:p w14:paraId="5AE0A8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58050362</w:t>
            </w:r>
          </w:p>
        </w:tc>
        <w:tc>
          <w:tcPr>
            <w:tcW w:w="1095" w:type="dxa"/>
            <w:vAlign w:val="bottom"/>
          </w:tcPr>
          <w:p w14:paraId="779F38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58051320</w:t>
            </w:r>
          </w:p>
        </w:tc>
        <w:tc>
          <w:tcPr>
            <w:tcW w:w="1095" w:type="dxa"/>
            <w:vAlign w:val="bottom"/>
          </w:tcPr>
          <w:p w14:paraId="3245B0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58052178</w:t>
            </w:r>
          </w:p>
        </w:tc>
        <w:tc>
          <w:tcPr>
            <w:tcW w:w="1094" w:type="dxa"/>
            <w:vAlign w:val="bottom"/>
          </w:tcPr>
          <w:p w14:paraId="367DE5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58053220</w:t>
            </w:r>
          </w:p>
        </w:tc>
        <w:tc>
          <w:tcPr>
            <w:tcW w:w="1094" w:type="dxa"/>
            <w:vAlign w:val="bottom"/>
          </w:tcPr>
          <w:p w14:paraId="16DC9E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58054045</w:t>
            </w:r>
          </w:p>
        </w:tc>
        <w:tc>
          <w:tcPr>
            <w:tcW w:w="1094" w:type="dxa"/>
            <w:vAlign w:val="bottom"/>
          </w:tcPr>
          <w:p w14:paraId="28C9CD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58054886</w:t>
            </w:r>
          </w:p>
        </w:tc>
        <w:tc>
          <w:tcPr>
            <w:tcW w:w="1094" w:type="dxa"/>
            <w:vAlign w:val="bottom"/>
          </w:tcPr>
          <w:p w14:paraId="60D30F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58055623</w:t>
            </w:r>
          </w:p>
        </w:tc>
        <w:tc>
          <w:tcPr>
            <w:tcW w:w="1298" w:type="dxa"/>
            <w:vAlign w:val="bottom"/>
          </w:tcPr>
          <w:p w14:paraId="1C12DE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58056400</w:t>
            </w:r>
          </w:p>
        </w:tc>
      </w:tr>
      <w:tr w:rsidR="005D2CEE" w:rsidRPr="005651F5" w14:paraId="7B0BAEE0" w14:textId="77777777" w:rsidTr="0065472B">
        <w:tc>
          <w:tcPr>
            <w:tcW w:w="1095" w:type="dxa"/>
            <w:vAlign w:val="bottom"/>
          </w:tcPr>
          <w:p w14:paraId="46CB27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58050370</w:t>
            </w:r>
          </w:p>
        </w:tc>
        <w:tc>
          <w:tcPr>
            <w:tcW w:w="1095" w:type="dxa"/>
            <w:vAlign w:val="bottom"/>
          </w:tcPr>
          <w:p w14:paraId="7AB302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58051328</w:t>
            </w:r>
          </w:p>
        </w:tc>
        <w:tc>
          <w:tcPr>
            <w:tcW w:w="1095" w:type="dxa"/>
            <w:vAlign w:val="bottom"/>
          </w:tcPr>
          <w:p w14:paraId="40773D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58052179</w:t>
            </w:r>
          </w:p>
        </w:tc>
        <w:tc>
          <w:tcPr>
            <w:tcW w:w="1094" w:type="dxa"/>
            <w:vAlign w:val="bottom"/>
          </w:tcPr>
          <w:p w14:paraId="398C12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58053221</w:t>
            </w:r>
          </w:p>
        </w:tc>
        <w:tc>
          <w:tcPr>
            <w:tcW w:w="1094" w:type="dxa"/>
            <w:vAlign w:val="bottom"/>
          </w:tcPr>
          <w:p w14:paraId="4DB3AD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58054048</w:t>
            </w:r>
          </w:p>
        </w:tc>
        <w:tc>
          <w:tcPr>
            <w:tcW w:w="1094" w:type="dxa"/>
            <w:vAlign w:val="bottom"/>
          </w:tcPr>
          <w:p w14:paraId="0106F5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58054889</w:t>
            </w:r>
          </w:p>
        </w:tc>
        <w:tc>
          <w:tcPr>
            <w:tcW w:w="1094" w:type="dxa"/>
            <w:vAlign w:val="bottom"/>
          </w:tcPr>
          <w:p w14:paraId="030CE5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58055624</w:t>
            </w:r>
          </w:p>
        </w:tc>
        <w:tc>
          <w:tcPr>
            <w:tcW w:w="1298" w:type="dxa"/>
            <w:vAlign w:val="bottom"/>
          </w:tcPr>
          <w:p w14:paraId="20C32F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58056401</w:t>
            </w:r>
          </w:p>
        </w:tc>
      </w:tr>
      <w:tr w:rsidR="005D2CEE" w:rsidRPr="005651F5" w14:paraId="70BB6966" w14:textId="77777777" w:rsidTr="0065472B">
        <w:tc>
          <w:tcPr>
            <w:tcW w:w="1095" w:type="dxa"/>
            <w:vAlign w:val="bottom"/>
          </w:tcPr>
          <w:p w14:paraId="0A40BB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58050374</w:t>
            </w:r>
          </w:p>
        </w:tc>
        <w:tc>
          <w:tcPr>
            <w:tcW w:w="1095" w:type="dxa"/>
            <w:vAlign w:val="bottom"/>
          </w:tcPr>
          <w:p w14:paraId="70764E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58051339</w:t>
            </w:r>
          </w:p>
        </w:tc>
        <w:tc>
          <w:tcPr>
            <w:tcW w:w="1095" w:type="dxa"/>
            <w:vAlign w:val="bottom"/>
          </w:tcPr>
          <w:p w14:paraId="05B1A2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58052181</w:t>
            </w:r>
          </w:p>
        </w:tc>
        <w:tc>
          <w:tcPr>
            <w:tcW w:w="1094" w:type="dxa"/>
            <w:vAlign w:val="bottom"/>
          </w:tcPr>
          <w:p w14:paraId="0AA13E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58053229</w:t>
            </w:r>
          </w:p>
        </w:tc>
        <w:tc>
          <w:tcPr>
            <w:tcW w:w="1094" w:type="dxa"/>
            <w:vAlign w:val="bottom"/>
          </w:tcPr>
          <w:p w14:paraId="66F720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58054049</w:t>
            </w:r>
          </w:p>
        </w:tc>
        <w:tc>
          <w:tcPr>
            <w:tcW w:w="1094" w:type="dxa"/>
            <w:vAlign w:val="bottom"/>
          </w:tcPr>
          <w:p w14:paraId="31B030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58054890</w:t>
            </w:r>
          </w:p>
        </w:tc>
        <w:tc>
          <w:tcPr>
            <w:tcW w:w="1094" w:type="dxa"/>
            <w:vAlign w:val="bottom"/>
          </w:tcPr>
          <w:p w14:paraId="4F4B2F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58055626</w:t>
            </w:r>
          </w:p>
        </w:tc>
        <w:tc>
          <w:tcPr>
            <w:tcW w:w="1298" w:type="dxa"/>
            <w:vAlign w:val="bottom"/>
          </w:tcPr>
          <w:p w14:paraId="125C0F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58056402</w:t>
            </w:r>
          </w:p>
        </w:tc>
      </w:tr>
      <w:tr w:rsidR="005D2CEE" w:rsidRPr="005651F5" w14:paraId="4939CA6E" w14:textId="77777777" w:rsidTr="0065472B">
        <w:tc>
          <w:tcPr>
            <w:tcW w:w="1095" w:type="dxa"/>
            <w:vAlign w:val="bottom"/>
          </w:tcPr>
          <w:p w14:paraId="60C766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58056404</w:t>
            </w:r>
          </w:p>
        </w:tc>
        <w:tc>
          <w:tcPr>
            <w:tcW w:w="1095" w:type="dxa"/>
            <w:vAlign w:val="bottom"/>
          </w:tcPr>
          <w:p w14:paraId="5CC3F8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58057057</w:t>
            </w:r>
          </w:p>
        </w:tc>
        <w:tc>
          <w:tcPr>
            <w:tcW w:w="1095" w:type="dxa"/>
            <w:vAlign w:val="bottom"/>
          </w:tcPr>
          <w:p w14:paraId="651D2F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58057675</w:t>
            </w:r>
          </w:p>
        </w:tc>
        <w:tc>
          <w:tcPr>
            <w:tcW w:w="1094" w:type="dxa"/>
            <w:vAlign w:val="bottom"/>
          </w:tcPr>
          <w:p w14:paraId="2BABA8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58058345</w:t>
            </w:r>
          </w:p>
        </w:tc>
        <w:tc>
          <w:tcPr>
            <w:tcW w:w="1094" w:type="dxa"/>
            <w:vAlign w:val="bottom"/>
          </w:tcPr>
          <w:p w14:paraId="737BBE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58058975</w:t>
            </w:r>
          </w:p>
        </w:tc>
        <w:tc>
          <w:tcPr>
            <w:tcW w:w="1094" w:type="dxa"/>
            <w:vAlign w:val="bottom"/>
          </w:tcPr>
          <w:p w14:paraId="6D4CBA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58059488</w:t>
            </w:r>
          </w:p>
        </w:tc>
        <w:tc>
          <w:tcPr>
            <w:tcW w:w="1094" w:type="dxa"/>
            <w:vAlign w:val="bottom"/>
          </w:tcPr>
          <w:p w14:paraId="33A120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58060168</w:t>
            </w:r>
          </w:p>
        </w:tc>
        <w:tc>
          <w:tcPr>
            <w:tcW w:w="1298" w:type="dxa"/>
            <w:vAlign w:val="bottom"/>
          </w:tcPr>
          <w:p w14:paraId="476A04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58060873</w:t>
            </w:r>
          </w:p>
        </w:tc>
      </w:tr>
      <w:tr w:rsidR="005D2CEE" w:rsidRPr="005651F5" w14:paraId="10E43E0F" w14:textId="77777777" w:rsidTr="0065472B">
        <w:tc>
          <w:tcPr>
            <w:tcW w:w="1095" w:type="dxa"/>
            <w:vAlign w:val="bottom"/>
          </w:tcPr>
          <w:p w14:paraId="4917B4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58056405</w:t>
            </w:r>
          </w:p>
        </w:tc>
        <w:tc>
          <w:tcPr>
            <w:tcW w:w="1095" w:type="dxa"/>
            <w:vAlign w:val="bottom"/>
          </w:tcPr>
          <w:p w14:paraId="2D690B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58057064</w:t>
            </w:r>
          </w:p>
        </w:tc>
        <w:tc>
          <w:tcPr>
            <w:tcW w:w="1095" w:type="dxa"/>
            <w:vAlign w:val="bottom"/>
          </w:tcPr>
          <w:p w14:paraId="31E55B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58057677</w:t>
            </w:r>
          </w:p>
        </w:tc>
        <w:tc>
          <w:tcPr>
            <w:tcW w:w="1094" w:type="dxa"/>
            <w:vAlign w:val="bottom"/>
          </w:tcPr>
          <w:p w14:paraId="46E3F0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58058348</w:t>
            </w:r>
          </w:p>
        </w:tc>
        <w:tc>
          <w:tcPr>
            <w:tcW w:w="1094" w:type="dxa"/>
            <w:vAlign w:val="bottom"/>
          </w:tcPr>
          <w:p w14:paraId="319C76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58058976</w:t>
            </w:r>
          </w:p>
        </w:tc>
        <w:tc>
          <w:tcPr>
            <w:tcW w:w="1094" w:type="dxa"/>
            <w:vAlign w:val="bottom"/>
          </w:tcPr>
          <w:p w14:paraId="5A751E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58059489</w:t>
            </w:r>
          </w:p>
        </w:tc>
        <w:tc>
          <w:tcPr>
            <w:tcW w:w="1094" w:type="dxa"/>
            <w:vAlign w:val="bottom"/>
          </w:tcPr>
          <w:p w14:paraId="5A1783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58060171</w:t>
            </w:r>
          </w:p>
        </w:tc>
        <w:tc>
          <w:tcPr>
            <w:tcW w:w="1298" w:type="dxa"/>
            <w:vAlign w:val="bottom"/>
          </w:tcPr>
          <w:p w14:paraId="532A17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58060874</w:t>
            </w:r>
          </w:p>
        </w:tc>
      </w:tr>
      <w:tr w:rsidR="005D2CEE" w:rsidRPr="005651F5" w14:paraId="19D54494" w14:textId="77777777" w:rsidTr="0065472B">
        <w:tc>
          <w:tcPr>
            <w:tcW w:w="1095" w:type="dxa"/>
            <w:vAlign w:val="bottom"/>
          </w:tcPr>
          <w:p w14:paraId="1F2D74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58056407</w:t>
            </w:r>
          </w:p>
        </w:tc>
        <w:tc>
          <w:tcPr>
            <w:tcW w:w="1095" w:type="dxa"/>
            <w:vAlign w:val="bottom"/>
          </w:tcPr>
          <w:p w14:paraId="2DEC94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58057068</w:t>
            </w:r>
          </w:p>
        </w:tc>
        <w:tc>
          <w:tcPr>
            <w:tcW w:w="1095" w:type="dxa"/>
            <w:vAlign w:val="bottom"/>
          </w:tcPr>
          <w:p w14:paraId="680E8B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58057678</w:t>
            </w:r>
          </w:p>
        </w:tc>
        <w:tc>
          <w:tcPr>
            <w:tcW w:w="1094" w:type="dxa"/>
            <w:vAlign w:val="bottom"/>
          </w:tcPr>
          <w:p w14:paraId="111425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58058356</w:t>
            </w:r>
          </w:p>
        </w:tc>
        <w:tc>
          <w:tcPr>
            <w:tcW w:w="1094" w:type="dxa"/>
            <w:vAlign w:val="bottom"/>
          </w:tcPr>
          <w:p w14:paraId="4CEECC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58058978</w:t>
            </w:r>
          </w:p>
        </w:tc>
        <w:tc>
          <w:tcPr>
            <w:tcW w:w="1094" w:type="dxa"/>
            <w:vAlign w:val="bottom"/>
          </w:tcPr>
          <w:p w14:paraId="002D1A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58059490</w:t>
            </w:r>
          </w:p>
        </w:tc>
        <w:tc>
          <w:tcPr>
            <w:tcW w:w="1094" w:type="dxa"/>
            <w:vAlign w:val="bottom"/>
          </w:tcPr>
          <w:p w14:paraId="5D599F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58060172</w:t>
            </w:r>
          </w:p>
        </w:tc>
        <w:tc>
          <w:tcPr>
            <w:tcW w:w="1298" w:type="dxa"/>
            <w:vAlign w:val="bottom"/>
          </w:tcPr>
          <w:p w14:paraId="523D6E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58060877</w:t>
            </w:r>
          </w:p>
        </w:tc>
      </w:tr>
      <w:tr w:rsidR="005D2CEE" w:rsidRPr="005651F5" w14:paraId="3D6C1368" w14:textId="77777777" w:rsidTr="0065472B">
        <w:tc>
          <w:tcPr>
            <w:tcW w:w="1095" w:type="dxa"/>
            <w:vAlign w:val="bottom"/>
          </w:tcPr>
          <w:p w14:paraId="25B4AA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58056408</w:t>
            </w:r>
          </w:p>
        </w:tc>
        <w:tc>
          <w:tcPr>
            <w:tcW w:w="1095" w:type="dxa"/>
            <w:vAlign w:val="bottom"/>
          </w:tcPr>
          <w:p w14:paraId="1EF8D8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58057075</w:t>
            </w:r>
          </w:p>
        </w:tc>
        <w:tc>
          <w:tcPr>
            <w:tcW w:w="1095" w:type="dxa"/>
            <w:vAlign w:val="bottom"/>
          </w:tcPr>
          <w:p w14:paraId="4B9F25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58057692</w:t>
            </w:r>
          </w:p>
        </w:tc>
        <w:tc>
          <w:tcPr>
            <w:tcW w:w="1094" w:type="dxa"/>
            <w:vAlign w:val="bottom"/>
          </w:tcPr>
          <w:p w14:paraId="3376EE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58058357</w:t>
            </w:r>
          </w:p>
        </w:tc>
        <w:tc>
          <w:tcPr>
            <w:tcW w:w="1094" w:type="dxa"/>
            <w:vAlign w:val="bottom"/>
          </w:tcPr>
          <w:p w14:paraId="74BB56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58058979</w:t>
            </w:r>
          </w:p>
        </w:tc>
        <w:tc>
          <w:tcPr>
            <w:tcW w:w="1094" w:type="dxa"/>
            <w:vAlign w:val="bottom"/>
          </w:tcPr>
          <w:p w14:paraId="51ED5B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58059492</w:t>
            </w:r>
          </w:p>
        </w:tc>
        <w:tc>
          <w:tcPr>
            <w:tcW w:w="1094" w:type="dxa"/>
            <w:vAlign w:val="bottom"/>
          </w:tcPr>
          <w:p w14:paraId="19C9A6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58060173</w:t>
            </w:r>
          </w:p>
        </w:tc>
        <w:tc>
          <w:tcPr>
            <w:tcW w:w="1298" w:type="dxa"/>
            <w:vAlign w:val="bottom"/>
          </w:tcPr>
          <w:p w14:paraId="681309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58060878</w:t>
            </w:r>
          </w:p>
        </w:tc>
      </w:tr>
      <w:tr w:rsidR="005D2CEE" w:rsidRPr="005651F5" w14:paraId="1505A7D7" w14:textId="77777777" w:rsidTr="0065472B">
        <w:tc>
          <w:tcPr>
            <w:tcW w:w="1095" w:type="dxa"/>
            <w:vAlign w:val="bottom"/>
          </w:tcPr>
          <w:p w14:paraId="763142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58056415</w:t>
            </w:r>
          </w:p>
        </w:tc>
        <w:tc>
          <w:tcPr>
            <w:tcW w:w="1095" w:type="dxa"/>
            <w:vAlign w:val="bottom"/>
          </w:tcPr>
          <w:p w14:paraId="5ABE66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58057078</w:t>
            </w:r>
          </w:p>
        </w:tc>
        <w:tc>
          <w:tcPr>
            <w:tcW w:w="1095" w:type="dxa"/>
            <w:vAlign w:val="bottom"/>
          </w:tcPr>
          <w:p w14:paraId="558232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58057699</w:t>
            </w:r>
          </w:p>
        </w:tc>
        <w:tc>
          <w:tcPr>
            <w:tcW w:w="1094" w:type="dxa"/>
            <w:vAlign w:val="bottom"/>
          </w:tcPr>
          <w:p w14:paraId="7EE5DC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58058358</w:t>
            </w:r>
          </w:p>
        </w:tc>
        <w:tc>
          <w:tcPr>
            <w:tcW w:w="1094" w:type="dxa"/>
            <w:vAlign w:val="bottom"/>
          </w:tcPr>
          <w:p w14:paraId="53550E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58058980</w:t>
            </w:r>
          </w:p>
        </w:tc>
        <w:tc>
          <w:tcPr>
            <w:tcW w:w="1094" w:type="dxa"/>
            <w:vAlign w:val="bottom"/>
          </w:tcPr>
          <w:p w14:paraId="012A5B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58059494</w:t>
            </w:r>
          </w:p>
        </w:tc>
        <w:tc>
          <w:tcPr>
            <w:tcW w:w="1094" w:type="dxa"/>
            <w:vAlign w:val="bottom"/>
          </w:tcPr>
          <w:p w14:paraId="50F9FA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58060174</w:t>
            </w:r>
          </w:p>
        </w:tc>
        <w:tc>
          <w:tcPr>
            <w:tcW w:w="1298" w:type="dxa"/>
            <w:vAlign w:val="bottom"/>
          </w:tcPr>
          <w:p w14:paraId="210D44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58060881</w:t>
            </w:r>
          </w:p>
        </w:tc>
      </w:tr>
      <w:tr w:rsidR="005D2CEE" w:rsidRPr="005651F5" w14:paraId="56F59FEF" w14:textId="77777777" w:rsidTr="0065472B">
        <w:tc>
          <w:tcPr>
            <w:tcW w:w="1095" w:type="dxa"/>
            <w:vAlign w:val="bottom"/>
          </w:tcPr>
          <w:p w14:paraId="1504B2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58056418</w:t>
            </w:r>
          </w:p>
        </w:tc>
        <w:tc>
          <w:tcPr>
            <w:tcW w:w="1095" w:type="dxa"/>
            <w:vAlign w:val="bottom"/>
          </w:tcPr>
          <w:p w14:paraId="703094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58057080</w:t>
            </w:r>
          </w:p>
        </w:tc>
        <w:tc>
          <w:tcPr>
            <w:tcW w:w="1095" w:type="dxa"/>
            <w:vAlign w:val="bottom"/>
          </w:tcPr>
          <w:p w14:paraId="12B796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58057702</w:t>
            </w:r>
          </w:p>
        </w:tc>
        <w:tc>
          <w:tcPr>
            <w:tcW w:w="1094" w:type="dxa"/>
            <w:vAlign w:val="bottom"/>
          </w:tcPr>
          <w:p w14:paraId="281E8E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58058359</w:t>
            </w:r>
          </w:p>
        </w:tc>
        <w:tc>
          <w:tcPr>
            <w:tcW w:w="1094" w:type="dxa"/>
            <w:vAlign w:val="bottom"/>
          </w:tcPr>
          <w:p w14:paraId="375DF1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58058982</w:t>
            </w:r>
          </w:p>
        </w:tc>
        <w:tc>
          <w:tcPr>
            <w:tcW w:w="1094" w:type="dxa"/>
            <w:vAlign w:val="bottom"/>
          </w:tcPr>
          <w:p w14:paraId="2A10B3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58059498</w:t>
            </w:r>
          </w:p>
        </w:tc>
        <w:tc>
          <w:tcPr>
            <w:tcW w:w="1094" w:type="dxa"/>
            <w:vAlign w:val="bottom"/>
          </w:tcPr>
          <w:p w14:paraId="5DC745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58060179</w:t>
            </w:r>
          </w:p>
        </w:tc>
        <w:tc>
          <w:tcPr>
            <w:tcW w:w="1298" w:type="dxa"/>
            <w:vAlign w:val="bottom"/>
          </w:tcPr>
          <w:p w14:paraId="40C169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58060882</w:t>
            </w:r>
          </w:p>
        </w:tc>
      </w:tr>
      <w:tr w:rsidR="005D2CEE" w:rsidRPr="005651F5" w14:paraId="24672D02" w14:textId="77777777" w:rsidTr="0065472B">
        <w:tc>
          <w:tcPr>
            <w:tcW w:w="1095" w:type="dxa"/>
            <w:vAlign w:val="bottom"/>
          </w:tcPr>
          <w:p w14:paraId="280575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58056422</w:t>
            </w:r>
          </w:p>
        </w:tc>
        <w:tc>
          <w:tcPr>
            <w:tcW w:w="1095" w:type="dxa"/>
            <w:vAlign w:val="bottom"/>
          </w:tcPr>
          <w:p w14:paraId="748916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58057084</w:t>
            </w:r>
          </w:p>
        </w:tc>
        <w:tc>
          <w:tcPr>
            <w:tcW w:w="1095" w:type="dxa"/>
            <w:vAlign w:val="bottom"/>
          </w:tcPr>
          <w:p w14:paraId="4A25A9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58057714</w:t>
            </w:r>
          </w:p>
        </w:tc>
        <w:tc>
          <w:tcPr>
            <w:tcW w:w="1094" w:type="dxa"/>
            <w:vAlign w:val="bottom"/>
          </w:tcPr>
          <w:p w14:paraId="21DDA6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58058362</w:t>
            </w:r>
          </w:p>
        </w:tc>
        <w:tc>
          <w:tcPr>
            <w:tcW w:w="1094" w:type="dxa"/>
            <w:vAlign w:val="bottom"/>
          </w:tcPr>
          <w:p w14:paraId="4F41A6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58058983</w:t>
            </w:r>
          </w:p>
        </w:tc>
        <w:tc>
          <w:tcPr>
            <w:tcW w:w="1094" w:type="dxa"/>
            <w:vAlign w:val="bottom"/>
          </w:tcPr>
          <w:p w14:paraId="24AE7C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58059499</w:t>
            </w:r>
          </w:p>
        </w:tc>
        <w:tc>
          <w:tcPr>
            <w:tcW w:w="1094" w:type="dxa"/>
            <w:vAlign w:val="bottom"/>
          </w:tcPr>
          <w:p w14:paraId="54FDBF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58060193</w:t>
            </w:r>
          </w:p>
        </w:tc>
        <w:tc>
          <w:tcPr>
            <w:tcW w:w="1298" w:type="dxa"/>
            <w:vAlign w:val="bottom"/>
          </w:tcPr>
          <w:p w14:paraId="2596C7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58060883</w:t>
            </w:r>
          </w:p>
        </w:tc>
      </w:tr>
      <w:tr w:rsidR="005D2CEE" w:rsidRPr="005651F5" w14:paraId="50178459" w14:textId="77777777" w:rsidTr="0065472B">
        <w:tc>
          <w:tcPr>
            <w:tcW w:w="1095" w:type="dxa"/>
            <w:vAlign w:val="bottom"/>
          </w:tcPr>
          <w:p w14:paraId="25366D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58056430</w:t>
            </w:r>
          </w:p>
        </w:tc>
        <w:tc>
          <w:tcPr>
            <w:tcW w:w="1095" w:type="dxa"/>
            <w:vAlign w:val="bottom"/>
          </w:tcPr>
          <w:p w14:paraId="34058F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58057086</w:t>
            </w:r>
          </w:p>
        </w:tc>
        <w:tc>
          <w:tcPr>
            <w:tcW w:w="1095" w:type="dxa"/>
            <w:vAlign w:val="bottom"/>
          </w:tcPr>
          <w:p w14:paraId="545201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58057715</w:t>
            </w:r>
          </w:p>
        </w:tc>
        <w:tc>
          <w:tcPr>
            <w:tcW w:w="1094" w:type="dxa"/>
            <w:vAlign w:val="bottom"/>
          </w:tcPr>
          <w:p w14:paraId="6914EF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58058364</w:t>
            </w:r>
          </w:p>
        </w:tc>
        <w:tc>
          <w:tcPr>
            <w:tcW w:w="1094" w:type="dxa"/>
            <w:vAlign w:val="bottom"/>
          </w:tcPr>
          <w:p w14:paraId="6336D6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58058984</w:t>
            </w:r>
          </w:p>
        </w:tc>
        <w:tc>
          <w:tcPr>
            <w:tcW w:w="1094" w:type="dxa"/>
            <w:vAlign w:val="bottom"/>
          </w:tcPr>
          <w:p w14:paraId="49C83F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58059501</w:t>
            </w:r>
          </w:p>
        </w:tc>
        <w:tc>
          <w:tcPr>
            <w:tcW w:w="1094" w:type="dxa"/>
            <w:vAlign w:val="bottom"/>
          </w:tcPr>
          <w:p w14:paraId="222FA7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58060200</w:t>
            </w:r>
          </w:p>
        </w:tc>
        <w:tc>
          <w:tcPr>
            <w:tcW w:w="1298" w:type="dxa"/>
            <w:vAlign w:val="bottom"/>
          </w:tcPr>
          <w:p w14:paraId="193638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58060884</w:t>
            </w:r>
          </w:p>
        </w:tc>
      </w:tr>
      <w:tr w:rsidR="005D2CEE" w:rsidRPr="005651F5" w14:paraId="02BB787B" w14:textId="77777777" w:rsidTr="0065472B">
        <w:tc>
          <w:tcPr>
            <w:tcW w:w="1095" w:type="dxa"/>
            <w:vAlign w:val="bottom"/>
          </w:tcPr>
          <w:p w14:paraId="313D39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58056431</w:t>
            </w:r>
          </w:p>
        </w:tc>
        <w:tc>
          <w:tcPr>
            <w:tcW w:w="1095" w:type="dxa"/>
            <w:vAlign w:val="bottom"/>
          </w:tcPr>
          <w:p w14:paraId="14D4B8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58057094</w:t>
            </w:r>
          </w:p>
        </w:tc>
        <w:tc>
          <w:tcPr>
            <w:tcW w:w="1095" w:type="dxa"/>
            <w:vAlign w:val="bottom"/>
          </w:tcPr>
          <w:p w14:paraId="3FC252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58057718</w:t>
            </w:r>
          </w:p>
        </w:tc>
        <w:tc>
          <w:tcPr>
            <w:tcW w:w="1094" w:type="dxa"/>
            <w:vAlign w:val="bottom"/>
          </w:tcPr>
          <w:p w14:paraId="1CDA9A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58058366</w:t>
            </w:r>
          </w:p>
        </w:tc>
        <w:tc>
          <w:tcPr>
            <w:tcW w:w="1094" w:type="dxa"/>
            <w:vAlign w:val="bottom"/>
          </w:tcPr>
          <w:p w14:paraId="095C4E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58058985</w:t>
            </w:r>
          </w:p>
        </w:tc>
        <w:tc>
          <w:tcPr>
            <w:tcW w:w="1094" w:type="dxa"/>
            <w:vAlign w:val="bottom"/>
          </w:tcPr>
          <w:p w14:paraId="35473E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58059503</w:t>
            </w:r>
          </w:p>
        </w:tc>
        <w:tc>
          <w:tcPr>
            <w:tcW w:w="1094" w:type="dxa"/>
            <w:vAlign w:val="bottom"/>
          </w:tcPr>
          <w:p w14:paraId="09253C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58060207</w:t>
            </w:r>
          </w:p>
        </w:tc>
        <w:tc>
          <w:tcPr>
            <w:tcW w:w="1298" w:type="dxa"/>
            <w:vAlign w:val="bottom"/>
          </w:tcPr>
          <w:p w14:paraId="74913C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58060886</w:t>
            </w:r>
          </w:p>
        </w:tc>
      </w:tr>
      <w:tr w:rsidR="005D2CEE" w:rsidRPr="005651F5" w14:paraId="7EBD6390" w14:textId="77777777" w:rsidTr="0065472B">
        <w:tc>
          <w:tcPr>
            <w:tcW w:w="1095" w:type="dxa"/>
            <w:vAlign w:val="bottom"/>
          </w:tcPr>
          <w:p w14:paraId="6D09C1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58056435</w:t>
            </w:r>
          </w:p>
        </w:tc>
        <w:tc>
          <w:tcPr>
            <w:tcW w:w="1095" w:type="dxa"/>
            <w:vAlign w:val="bottom"/>
          </w:tcPr>
          <w:p w14:paraId="2A56FB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58057103</w:t>
            </w:r>
          </w:p>
        </w:tc>
        <w:tc>
          <w:tcPr>
            <w:tcW w:w="1095" w:type="dxa"/>
            <w:vAlign w:val="bottom"/>
          </w:tcPr>
          <w:p w14:paraId="660070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58057720</w:t>
            </w:r>
          </w:p>
        </w:tc>
        <w:tc>
          <w:tcPr>
            <w:tcW w:w="1094" w:type="dxa"/>
            <w:vAlign w:val="bottom"/>
          </w:tcPr>
          <w:p w14:paraId="39DD92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58058367</w:t>
            </w:r>
          </w:p>
        </w:tc>
        <w:tc>
          <w:tcPr>
            <w:tcW w:w="1094" w:type="dxa"/>
            <w:vAlign w:val="bottom"/>
          </w:tcPr>
          <w:p w14:paraId="045750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58058986</w:t>
            </w:r>
          </w:p>
        </w:tc>
        <w:tc>
          <w:tcPr>
            <w:tcW w:w="1094" w:type="dxa"/>
            <w:vAlign w:val="bottom"/>
          </w:tcPr>
          <w:p w14:paraId="24B40A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58059504</w:t>
            </w:r>
          </w:p>
        </w:tc>
        <w:tc>
          <w:tcPr>
            <w:tcW w:w="1094" w:type="dxa"/>
            <w:vAlign w:val="bottom"/>
          </w:tcPr>
          <w:p w14:paraId="29F2B3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58060209</w:t>
            </w:r>
          </w:p>
        </w:tc>
        <w:tc>
          <w:tcPr>
            <w:tcW w:w="1298" w:type="dxa"/>
            <w:vAlign w:val="bottom"/>
          </w:tcPr>
          <w:p w14:paraId="5ED725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58060889</w:t>
            </w:r>
          </w:p>
        </w:tc>
      </w:tr>
      <w:tr w:rsidR="005D2CEE" w:rsidRPr="005651F5" w14:paraId="3F96F156" w14:textId="77777777" w:rsidTr="0065472B">
        <w:tc>
          <w:tcPr>
            <w:tcW w:w="1095" w:type="dxa"/>
            <w:vAlign w:val="bottom"/>
          </w:tcPr>
          <w:p w14:paraId="42A17E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58056436</w:t>
            </w:r>
          </w:p>
        </w:tc>
        <w:tc>
          <w:tcPr>
            <w:tcW w:w="1095" w:type="dxa"/>
            <w:vAlign w:val="bottom"/>
          </w:tcPr>
          <w:p w14:paraId="4880CF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58057104</w:t>
            </w:r>
          </w:p>
        </w:tc>
        <w:tc>
          <w:tcPr>
            <w:tcW w:w="1095" w:type="dxa"/>
            <w:vAlign w:val="bottom"/>
          </w:tcPr>
          <w:p w14:paraId="1097BC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58057724</w:t>
            </w:r>
          </w:p>
        </w:tc>
        <w:tc>
          <w:tcPr>
            <w:tcW w:w="1094" w:type="dxa"/>
            <w:vAlign w:val="bottom"/>
          </w:tcPr>
          <w:p w14:paraId="281AB5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58058369</w:t>
            </w:r>
          </w:p>
        </w:tc>
        <w:tc>
          <w:tcPr>
            <w:tcW w:w="1094" w:type="dxa"/>
            <w:vAlign w:val="bottom"/>
          </w:tcPr>
          <w:p w14:paraId="23C067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58058987</w:t>
            </w:r>
          </w:p>
        </w:tc>
        <w:tc>
          <w:tcPr>
            <w:tcW w:w="1094" w:type="dxa"/>
            <w:vAlign w:val="bottom"/>
          </w:tcPr>
          <w:p w14:paraId="273D86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58059506</w:t>
            </w:r>
          </w:p>
        </w:tc>
        <w:tc>
          <w:tcPr>
            <w:tcW w:w="1094" w:type="dxa"/>
            <w:vAlign w:val="bottom"/>
          </w:tcPr>
          <w:p w14:paraId="7E4F93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58060210</w:t>
            </w:r>
          </w:p>
        </w:tc>
        <w:tc>
          <w:tcPr>
            <w:tcW w:w="1298" w:type="dxa"/>
            <w:vAlign w:val="bottom"/>
          </w:tcPr>
          <w:p w14:paraId="4DCFFF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58060894</w:t>
            </w:r>
          </w:p>
        </w:tc>
      </w:tr>
      <w:tr w:rsidR="005D2CEE" w:rsidRPr="005651F5" w14:paraId="0ADCABD6" w14:textId="77777777" w:rsidTr="0065472B">
        <w:tc>
          <w:tcPr>
            <w:tcW w:w="1095" w:type="dxa"/>
            <w:vAlign w:val="bottom"/>
          </w:tcPr>
          <w:p w14:paraId="1CB551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58056437</w:t>
            </w:r>
          </w:p>
        </w:tc>
        <w:tc>
          <w:tcPr>
            <w:tcW w:w="1095" w:type="dxa"/>
            <w:vAlign w:val="bottom"/>
          </w:tcPr>
          <w:p w14:paraId="72FEAC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58057105</w:t>
            </w:r>
          </w:p>
        </w:tc>
        <w:tc>
          <w:tcPr>
            <w:tcW w:w="1095" w:type="dxa"/>
            <w:vAlign w:val="bottom"/>
          </w:tcPr>
          <w:p w14:paraId="2F3657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58057729</w:t>
            </w:r>
          </w:p>
        </w:tc>
        <w:tc>
          <w:tcPr>
            <w:tcW w:w="1094" w:type="dxa"/>
            <w:vAlign w:val="bottom"/>
          </w:tcPr>
          <w:p w14:paraId="52D179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58058377</w:t>
            </w:r>
          </w:p>
        </w:tc>
        <w:tc>
          <w:tcPr>
            <w:tcW w:w="1094" w:type="dxa"/>
            <w:vAlign w:val="bottom"/>
          </w:tcPr>
          <w:p w14:paraId="493B97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58058988</w:t>
            </w:r>
          </w:p>
        </w:tc>
        <w:tc>
          <w:tcPr>
            <w:tcW w:w="1094" w:type="dxa"/>
            <w:vAlign w:val="bottom"/>
          </w:tcPr>
          <w:p w14:paraId="0E2B24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58059509</w:t>
            </w:r>
          </w:p>
        </w:tc>
        <w:tc>
          <w:tcPr>
            <w:tcW w:w="1094" w:type="dxa"/>
            <w:vAlign w:val="bottom"/>
          </w:tcPr>
          <w:p w14:paraId="2816C3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58060218</w:t>
            </w:r>
          </w:p>
        </w:tc>
        <w:tc>
          <w:tcPr>
            <w:tcW w:w="1298" w:type="dxa"/>
            <w:vAlign w:val="bottom"/>
          </w:tcPr>
          <w:p w14:paraId="0C5DF0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58060903</w:t>
            </w:r>
          </w:p>
        </w:tc>
      </w:tr>
      <w:tr w:rsidR="005D2CEE" w:rsidRPr="005651F5" w14:paraId="49A9BEAD" w14:textId="77777777" w:rsidTr="0065472B">
        <w:tc>
          <w:tcPr>
            <w:tcW w:w="1095" w:type="dxa"/>
            <w:vAlign w:val="bottom"/>
          </w:tcPr>
          <w:p w14:paraId="4EB8F3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58056438</w:t>
            </w:r>
          </w:p>
        </w:tc>
        <w:tc>
          <w:tcPr>
            <w:tcW w:w="1095" w:type="dxa"/>
            <w:vAlign w:val="bottom"/>
          </w:tcPr>
          <w:p w14:paraId="285CAF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58057107</w:t>
            </w:r>
          </w:p>
        </w:tc>
        <w:tc>
          <w:tcPr>
            <w:tcW w:w="1095" w:type="dxa"/>
            <w:vAlign w:val="bottom"/>
          </w:tcPr>
          <w:p w14:paraId="06D4A2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58057730</w:t>
            </w:r>
          </w:p>
        </w:tc>
        <w:tc>
          <w:tcPr>
            <w:tcW w:w="1094" w:type="dxa"/>
            <w:vAlign w:val="bottom"/>
          </w:tcPr>
          <w:p w14:paraId="2674B9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58058378</w:t>
            </w:r>
          </w:p>
        </w:tc>
        <w:tc>
          <w:tcPr>
            <w:tcW w:w="1094" w:type="dxa"/>
            <w:vAlign w:val="bottom"/>
          </w:tcPr>
          <w:p w14:paraId="670318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58058989</w:t>
            </w:r>
          </w:p>
        </w:tc>
        <w:tc>
          <w:tcPr>
            <w:tcW w:w="1094" w:type="dxa"/>
            <w:vAlign w:val="bottom"/>
          </w:tcPr>
          <w:p w14:paraId="7CE127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58059510</w:t>
            </w:r>
          </w:p>
        </w:tc>
        <w:tc>
          <w:tcPr>
            <w:tcW w:w="1094" w:type="dxa"/>
            <w:vAlign w:val="bottom"/>
          </w:tcPr>
          <w:p w14:paraId="64C670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58060219</w:t>
            </w:r>
          </w:p>
        </w:tc>
        <w:tc>
          <w:tcPr>
            <w:tcW w:w="1298" w:type="dxa"/>
            <w:vAlign w:val="bottom"/>
          </w:tcPr>
          <w:p w14:paraId="2BE6A0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58060907</w:t>
            </w:r>
          </w:p>
        </w:tc>
      </w:tr>
      <w:tr w:rsidR="005D2CEE" w:rsidRPr="005651F5" w14:paraId="764B3574" w14:textId="77777777" w:rsidTr="0065472B">
        <w:tc>
          <w:tcPr>
            <w:tcW w:w="1095" w:type="dxa"/>
            <w:vAlign w:val="bottom"/>
          </w:tcPr>
          <w:p w14:paraId="1004C5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58056443</w:t>
            </w:r>
          </w:p>
        </w:tc>
        <w:tc>
          <w:tcPr>
            <w:tcW w:w="1095" w:type="dxa"/>
            <w:vAlign w:val="bottom"/>
          </w:tcPr>
          <w:p w14:paraId="222A99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58057110</w:t>
            </w:r>
          </w:p>
        </w:tc>
        <w:tc>
          <w:tcPr>
            <w:tcW w:w="1095" w:type="dxa"/>
            <w:vAlign w:val="bottom"/>
          </w:tcPr>
          <w:p w14:paraId="5745F8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58057731</w:t>
            </w:r>
          </w:p>
        </w:tc>
        <w:tc>
          <w:tcPr>
            <w:tcW w:w="1094" w:type="dxa"/>
            <w:vAlign w:val="bottom"/>
          </w:tcPr>
          <w:p w14:paraId="326A88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58058385</w:t>
            </w:r>
          </w:p>
        </w:tc>
        <w:tc>
          <w:tcPr>
            <w:tcW w:w="1094" w:type="dxa"/>
            <w:vAlign w:val="bottom"/>
          </w:tcPr>
          <w:p w14:paraId="3C0E83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58058992</w:t>
            </w:r>
          </w:p>
        </w:tc>
        <w:tc>
          <w:tcPr>
            <w:tcW w:w="1094" w:type="dxa"/>
            <w:vAlign w:val="bottom"/>
          </w:tcPr>
          <w:p w14:paraId="13CB2E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58059512</w:t>
            </w:r>
          </w:p>
        </w:tc>
        <w:tc>
          <w:tcPr>
            <w:tcW w:w="1094" w:type="dxa"/>
            <w:vAlign w:val="bottom"/>
          </w:tcPr>
          <w:p w14:paraId="74BE77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58060221</w:t>
            </w:r>
          </w:p>
        </w:tc>
        <w:tc>
          <w:tcPr>
            <w:tcW w:w="1298" w:type="dxa"/>
            <w:vAlign w:val="bottom"/>
          </w:tcPr>
          <w:p w14:paraId="49FC7C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58060908</w:t>
            </w:r>
          </w:p>
        </w:tc>
      </w:tr>
      <w:tr w:rsidR="005D2CEE" w:rsidRPr="005651F5" w14:paraId="481FCA02" w14:textId="77777777" w:rsidTr="0065472B">
        <w:tc>
          <w:tcPr>
            <w:tcW w:w="1095" w:type="dxa"/>
            <w:vAlign w:val="bottom"/>
          </w:tcPr>
          <w:p w14:paraId="3E4EA3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58056448</w:t>
            </w:r>
          </w:p>
        </w:tc>
        <w:tc>
          <w:tcPr>
            <w:tcW w:w="1095" w:type="dxa"/>
            <w:vAlign w:val="bottom"/>
          </w:tcPr>
          <w:p w14:paraId="69E5D8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58057112</w:t>
            </w:r>
          </w:p>
        </w:tc>
        <w:tc>
          <w:tcPr>
            <w:tcW w:w="1095" w:type="dxa"/>
            <w:vAlign w:val="bottom"/>
          </w:tcPr>
          <w:p w14:paraId="31ABC2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58057733</w:t>
            </w:r>
          </w:p>
        </w:tc>
        <w:tc>
          <w:tcPr>
            <w:tcW w:w="1094" w:type="dxa"/>
            <w:vAlign w:val="bottom"/>
          </w:tcPr>
          <w:p w14:paraId="254CF0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58058388</w:t>
            </w:r>
          </w:p>
        </w:tc>
        <w:tc>
          <w:tcPr>
            <w:tcW w:w="1094" w:type="dxa"/>
            <w:vAlign w:val="bottom"/>
          </w:tcPr>
          <w:p w14:paraId="13BB38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58058994</w:t>
            </w:r>
          </w:p>
        </w:tc>
        <w:tc>
          <w:tcPr>
            <w:tcW w:w="1094" w:type="dxa"/>
            <w:vAlign w:val="bottom"/>
          </w:tcPr>
          <w:p w14:paraId="106244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58059514</w:t>
            </w:r>
          </w:p>
        </w:tc>
        <w:tc>
          <w:tcPr>
            <w:tcW w:w="1094" w:type="dxa"/>
            <w:vAlign w:val="bottom"/>
          </w:tcPr>
          <w:p w14:paraId="24FB42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58060222</w:t>
            </w:r>
          </w:p>
        </w:tc>
        <w:tc>
          <w:tcPr>
            <w:tcW w:w="1298" w:type="dxa"/>
            <w:vAlign w:val="bottom"/>
          </w:tcPr>
          <w:p w14:paraId="562442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58060909</w:t>
            </w:r>
          </w:p>
        </w:tc>
      </w:tr>
      <w:tr w:rsidR="005D2CEE" w:rsidRPr="005651F5" w14:paraId="25AA8A3F" w14:textId="77777777" w:rsidTr="0065472B">
        <w:tc>
          <w:tcPr>
            <w:tcW w:w="1095" w:type="dxa"/>
            <w:vAlign w:val="bottom"/>
          </w:tcPr>
          <w:p w14:paraId="069587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58056450</w:t>
            </w:r>
          </w:p>
        </w:tc>
        <w:tc>
          <w:tcPr>
            <w:tcW w:w="1095" w:type="dxa"/>
            <w:vAlign w:val="bottom"/>
          </w:tcPr>
          <w:p w14:paraId="318275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58057115</w:t>
            </w:r>
          </w:p>
        </w:tc>
        <w:tc>
          <w:tcPr>
            <w:tcW w:w="1095" w:type="dxa"/>
            <w:vAlign w:val="bottom"/>
          </w:tcPr>
          <w:p w14:paraId="74F1DD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58057740</w:t>
            </w:r>
          </w:p>
        </w:tc>
        <w:tc>
          <w:tcPr>
            <w:tcW w:w="1094" w:type="dxa"/>
            <w:vAlign w:val="bottom"/>
          </w:tcPr>
          <w:p w14:paraId="7DB96B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58058391</w:t>
            </w:r>
          </w:p>
        </w:tc>
        <w:tc>
          <w:tcPr>
            <w:tcW w:w="1094" w:type="dxa"/>
            <w:vAlign w:val="bottom"/>
          </w:tcPr>
          <w:p w14:paraId="4D710B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58058995</w:t>
            </w:r>
          </w:p>
        </w:tc>
        <w:tc>
          <w:tcPr>
            <w:tcW w:w="1094" w:type="dxa"/>
            <w:vAlign w:val="bottom"/>
          </w:tcPr>
          <w:p w14:paraId="04D8BC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58059517</w:t>
            </w:r>
          </w:p>
        </w:tc>
        <w:tc>
          <w:tcPr>
            <w:tcW w:w="1094" w:type="dxa"/>
            <w:vAlign w:val="bottom"/>
          </w:tcPr>
          <w:p w14:paraId="09C20C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58060223</w:t>
            </w:r>
          </w:p>
        </w:tc>
        <w:tc>
          <w:tcPr>
            <w:tcW w:w="1298" w:type="dxa"/>
            <w:vAlign w:val="bottom"/>
          </w:tcPr>
          <w:p w14:paraId="74636F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58060910</w:t>
            </w:r>
          </w:p>
        </w:tc>
      </w:tr>
      <w:tr w:rsidR="005D2CEE" w:rsidRPr="005651F5" w14:paraId="0F843F54" w14:textId="77777777" w:rsidTr="0065472B">
        <w:tc>
          <w:tcPr>
            <w:tcW w:w="1095" w:type="dxa"/>
            <w:vAlign w:val="bottom"/>
          </w:tcPr>
          <w:p w14:paraId="1A865D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58056461</w:t>
            </w:r>
          </w:p>
        </w:tc>
        <w:tc>
          <w:tcPr>
            <w:tcW w:w="1095" w:type="dxa"/>
            <w:vAlign w:val="bottom"/>
          </w:tcPr>
          <w:p w14:paraId="2FB008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58057117</w:t>
            </w:r>
          </w:p>
        </w:tc>
        <w:tc>
          <w:tcPr>
            <w:tcW w:w="1095" w:type="dxa"/>
            <w:vAlign w:val="bottom"/>
          </w:tcPr>
          <w:p w14:paraId="0F3533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58057742</w:t>
            </w:r>
          </w:p>
        </w:tc>
        <w:tc>
          <w:tcPr>
            <w:tcW w:w="1094" w:type="dxa"/>
            <w:vAlign w:val="bottom"/>
          </w:tcPr>
          <w:p w14:paraId="070B81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58058393</w:t>
            </w:r>
          </w:p>
        </w:tc>
        <w:tc>
          <w:tcPr>
            <w:tcW w:w="1094" w:type="dxa"/>
            <w:vAlign w:val="bottom"/>
          </w:tcPr>
          <w:p w14:paraId="5F62EB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58059002</w:t>
            </w:r>
          </w:p>
        </w:tc>
        <w:tc>
          <w:tcPr>
            <w:tcW w:w="1094" w:type="dxa"/>
            <w:vAlign w:val="bottom"/>
          </w:tcPr>
          <w:p w14:paraId="70FCD8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58059518</w:t>
            </w:r>
          </w:p>
        </w:tc>
        <w:tc>
          <w:tcPr>
            <w:tcW w:w="1094" w:type="dxa"/>
            <w:vAlign w:val="bottom"/>
          </w:tcPr>
          <w:p w14:paraId="2F10A6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58060224</w:t>
            </w:r>
          </w:p>
        </w:tc>
        <w:tc>
          <w:tcPr>
            <w:tcW w:w="1298" w:type="dxa"/>
            <w:vAlign w:val="bottom"/>
          </w:tcPr>
          <w:p w14:paraId="2CC7FE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58060912</w:t>
            </w:r>
          </w:p>
        </w:tc>
      </w:tr>
      <w:tr w:rsidR="005D2CEE" w:rsidRPr="005651F5" w14:paraId="092804C0" w14:textId="77777777" w:rsidTr="0065472B">
        <w:tc>
          <w:tcPr>
            <w:tcW w:w="1095" w:type="dxa"/>
            <w:vAlign w:val="bottom"/>
          </w:tcPr>
          <w:p w14:paraId="5F7E22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58056463</w:t>
            </w:r>
          </w:p>
        </w:tc>
        <w:tc>
          <w:tcPr>
            <w:tcW w:w="1095" w:type="dxa"/>
            <w:vAlign w:val="bottom"/>
          </w:tcPr>
          <w:p w14:paraId="04FE70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58057124</w:t>
            </w:r>
          </w:p>
        </w:tc>
        <w:tc>
          <w:tcPr>
            <w:tcW w:w="1095" w:type="dxa"/>
            <w:vAlign w:val="bottom"/>
          </w:tcPr>
          <w:p w14:paraId="301D7D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58057748</w:t>
            </w:r>
          </w:p>
        </w:tc>
        <w:tc>
          <w:tcPr>
            <w:tcW w:w="1094" w:type="dxa"/>
            <w:vAlign w:val="bottom"/>
          </w:tcPr>
          <w:p w14:paraId="7668B0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58058394</w:t>
            </w:r>
          </w:p>
        </w:tc>
        <w:tc>
          <w:tcPr>
            <w:tcW w:w="1094" w:type="dxa"/>
            <w:vAlign w:val="bottom"/>
          </w:tcPr>
          <w:p w14:paraId="293B74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58059003</w:t>
            </w:r>
          </w:p>
        </w:tc>
        <w:tc>
          <w:tcPr>
            <w:tcW w:w="1094" w:type="dxa"/>
            <w:vAlign w:val="bottom"/>
          </w:tcPr>
          <w:p w14:paraId="68ED8D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58059519</w:t>
            </w:r>
          </w:p>
        </w:tc>
        <w:tc>
          <w:tcPr>
            <w:tcW w:w="1094" w:type="dxa"/>
            <w:vAlign w:val="bottom"/>
          </w:tcPr>
          <w:p w14:paraId="7C5397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58060227</w:t>
            </w:r>
          </w:p>
        </w:tc>
        <w:tc>
          <w:tcPr>
            <w:tcW w:w="1298" w:type="dxa"/>
            <w:vAlign w:val="bottom"/>
          </w:tcPr>
          <w:p w14:paraId="2DE018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58060915</w:t>
            </w:r>
          </w:p>
        </w:tc>
      </w:tr>
      <w:tr w:rsidR="005D2CEE" w:rsidRPr="005651F5" w14:paraId="37078517" w14:textId="77777777" w:rsidTr="0065472B">
        <w:tc>
          <w:tcPr>
            <w:tcW w:w="1095" w:type="dxa"/>
            <w:vAlign w:val="bottom"/>
          </w:tcPr>
          <w:p w14:paraId="5F4B01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58056467</w:t>
            </w:r>
          </w:p>
        </w:tc>
        <w:tc>
          <w:tcPr>
            <w:tcW w:w="1095" w:type="dxa"/>
            <w:vAlign w:val="bottom"/>
          </w:tcPr>
          <w:p w14:paraId="5B80D8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58057126</w:t>
            </w:r>
          </w:p>
        </w:tc>
        <w:tc>
          <w:tcPr>
            <w:tcW w:w="1095" w:type="dxa"/>
            <w:vAlign w:val="bottom"/>
          </w:tcPr>
          <w:p w14:paraId="790FE6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58057749</w:t>
            </w:r>
          </w:p>
        </w:tc>
        <w:tc>
          <w:tcPr>
            <w:tcW w:w="1094" w:type="dxa"/>
            <w:vAlign w:val="bottom"/>
          </w:tcPr>
          <w:p w14:paraId="71F774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58058395</w:t>
            </w:r>
          </w:p>
        </w:tc>
        <w:tc>
          <w:tcPr>
            <w:tcW w:w="1094" w:type="dxa"/>
            <w:vAlign w:val="bottom"/>
          </w:tcPr>
          <w:p w14:paraId="3D349F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58059006</w:t>
            </w:r>
          </w:p>
        </w:tc>
        <w:tc>
          <w:tcPr>
            <w:tcW w:w="1094" w:type="dxa"/>
            <w:vAlign w:val="bottom"/>
          </w:tcPr>
          <w:p w14:paraId="26D359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58059521</w:t>
            </w:r>
          </w:p>
        </w:tc>
        <w:tc>
          <w:tcPr>
            <w:tcW w:w="1094" w:type="dxa"/>
            <w:vAlign w:val="bottom"/>
          </w:tcPr>
          <w:p w14:paraId="151C86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58060229</w:t>
            </w:r>
          </w:p>
        </w:tc>
        <w:tc>
          <w:tcPr>
            <w:tcW w:w="1298" w:type="dxa"/>
            <w:vAlign w:val="bottom"/>
          </w:tcPr>
          <w:p w14:paraId="0255F7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58060916</w:t>
            </w:r>
          </w:p>
        </w:tc>
      </w:tr>
      <w:tr w:rsidR="005D2CEE" w:rsidRPr="005651F5" w14:paraId="0042FF85" w14:textId="77777777" w:rsidTr="0065472B">
        <w:tc>
          <w:tcPr>
            <w:tcW w:w="1095" w:type="dxa"/>
            <w:vAlign w:val="bottom"/>
          </w:tcPr>
          <w:p w14:paraId="368990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58056468</w:t>
            </w:r>
          </w:p>
        </w:tc>
        <w:tc>
          <w:tcPr>
            <w:tcW w:w="1095" w:type="dxa"/>
            <w:vAlign w:val="bottom"/>
          </w:tcPr>
          <w:p w14:paraId="566C46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58057127</w:t>
            </w:r>
          </w:p>
        </w:tc>
        <w:tc>
          <w:tcPr>
            <w:tcW w:w="1095" w:type="dxa"/>
            <w:vAlign w:val="bottom"/>
          </w:tcPr>
          <w:p w14:paraId="12D362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58057762</w:t>
            </w:r>
          </w:p>
        </w:tc>
        <w:tc>
          <w:tcPr>
            <w:tcW w:w="1094" w:type="dxa"/>
            <w:vAlign w:val="bottom"/>
          </w:tcPr>
          <w:p w14:paraId="5274D6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58058397</w:t>
            </w:r>
          </w:p>
        </w:tc>
        <w:tc>
          <w:tcPr>
            <w:tcW w:w="1094" w:type="dxa"/>
            <w:vAlign w:val="bottom"/>
          </w:tcPr>
          <w:p w14:paraId="675E8E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58059012</w:t>
            </w:r>
          </w:p>
        </w:tc>
        <w:tc>
          <w:tcPr>
            <w:tcW w:w="1094" w:type="dxa"/>
            <w:vAlign w:val="bottom"/>
          </w:tcPr>
          <w:p w14:paraId="319000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58059523</w:t>
            </w:r>
          </w:p>
        </w:tc>
        <w:tc>
          <w:tcPr>
            <w:tcW w:w="1094" w:type="dxa"/>
            <w:vAlign w:val="bottom"/>
          </w:tcPr>
          <w:p w14:paraId="7C7DA3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58060234</w:t>
            </w:r>
          </w:p>
        </w:tc>
        <w:tc>
          <w:tcPr>
            <w:tcW w:w="1298" w:type="dxa"/>
            <w:vAlign w:val="bottom"/>
          </w:tcPr>
          <w:p w14:paraId="7AF767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58060919</w:t>
            </w:r>
          </w:p>
        </w:tc>
      </w:tr>
      <w:tr w:rsidR="005D2CEE" w:rsidRPr="005651F5" w14:paraId="3C7DE094" w14:textId="77777777" w:rsidTr="0065472B">
        <w:tc>
          <w:tcPr>
            <w:tcW w:w="1095" w:type="dxa"/>
            <w:vAlign w:val="bottom"/>
          </w:tcPr>
          <w:p w14:paraId="25513F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58056479</w:t>
            </w:r>
          </w:p>
        </w:tc>
        <w:tc>
          <w:tcPr>
            <w:tcW w:w="1095" w:type="dxa"/>
            <w:vAlign w:val="bottom"/>
          </w:tcPr>
          <w:p w14:paraId="38F43A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58057130</w:t>
            </w:r>
          </w:p>
        </w:tc>
        <w:tc>
          <w:tcPr>
            <w:tcW w:w="1095" w:type="dxa"/>
            <w:vAlign w:val="bottom"/>
          </w:tcPr>
          <w:p w14:paraId="0C87E1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58057763</w:t>
            </w:r>
          </w:p>
        </w:tc>
        <w:tc>
          <w:tcPr>
            <w:tcW w:w="1094" w:type="dxa"/>
            <w:vAlign w:val="bottom"/>
          </w:tcPr>
          <w:p w14:paraId="53EBE3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58058398</w:t>
            </w:r>
          </w:p>
        </w:tc>
        <w:tc>
          <w:tcPr>
            <w:tcW w:w="1094" w:type="dxa"/>
            <w:vAlign w:val="bottom"/>
          </w:tcPr>
          <w:p w14:paraId="1B8C4F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58059016</w:t>
            </w:r>
          </w:p>
        </w:tc>
        <w:tc>
          <w:tcPr>
            <w:tcW w:w="1094" w:type="dxa"/>
            <w:vAlign w:val="bottom"/>
          </w:tcPr>
          <w:p w14:paraId="70C488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58059525</w:t>
            </w:r>
          </w:p>
        </w:tc>
        <w:tc>
          <w:tcPr>
            <w:tcW w:w="1094" w:type="dxa"/>
            <w:vAlign w:val="bottom"/>
          </w:tcPr>
          <w:p w14:paraId="3EC0AB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58060246</w:t>
            </w:r>
          </w:p>
        </w:tc>
        <w:tc>
          <w:tcPr>
            <w:tcW w:w="1298" w:type="dxa"/>
            <w:vAlign w:val="bottom"/>
          </w:tcPr>
          <w:p w14:paraId="007FA8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58060923</w:t>
            </w:r>
          </w:p>
        </w:tc>
      </w:tr>
      <w:tr w:rsidR="005D2CEE" w:rsidRPr="005651F5" w14:paraId="24FE7964" w14:textId="77777777" w:rsidTr="0065472B">
        <w:tc>
          <w:tcPr>
            <w:tcW w:w="1095" w:type="dxa"/>
            <w:vAlign w:val="bottom"/>
          </w:tcPr>
          <w:p w14:paraId="441D73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58056486</w:t>
            </w:r>
          </w:p>
        </w:tc>
        <w:tc>
          <w:tcPr>
            <w:tcW w:w="1095" w:type="dxa"/>
            <w:vAlign w:val="bottom"/>
          </w:tcPr>
          <w:p w14:paraId="38EE2D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58057133</w:t>
            </w:r>
          </w:p>
        </w:tc>
        <w:tc>
          <w:tcPr>
            <w:tcW w:w="1095" w:type="dxa"/>
            <w:vAlign w:val="bottom"/>
          </w:tcPr>
          <w:p w14:paraId="245423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58057777</w:t>
            </w:r>
          </w:p>
        </w:tc>
        <w:tc>
          <w:tcPr>
            <w:tcW w:w="1094" w:type="dxa"/>
            <w:vAlign w:val="bottom"/>
          </w:tcPr>
          <w:p w14:paraId="4AD263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58058399</w:t>
            </w:r>
          </w:p>
        </w:tc>
        <w:tc>
          <w:tcPr>
            <w:tcW w:w="1094" w:type="dxa"/>
            <w:vAlign w:val="bottom"/>
          </w:tcPr>
          <w:p w14:paraId="04497A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58059018</w:t>
            </w:r>
          </w:p>
        </w:tc>
        <w:tc>
          <w:tcPr>
            <w:tcW w:w="1094" w:type="dxa"/>
            <w:vAlign w:val="bottom"/>
          </w:tcPr>
          <w:p w14:paraId="11DBC1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58059526</w:t>
            </w:r>
          </w:p>
        </w:tc>
        <w:tc>
          <w:tcPr>
            <w:tcW w:w="1094" w:type="dxa"/>
            <w:vAlign w:val="bottom"/>
          </w:tcPr>
          <w:p w14:paraId="36A6AC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58060249</w:t>
            </w:r>
          </w:p>
        </w:tc>
        <w:tc>
          <w:tcPr>
            <w:tcW w:w="1298" w:type="dxa"/>
            <w:vAlign w:val="bottom"/>
          </w:tcPr>
          <w:p w14:paraId="3324C7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58060924</w:t>
            </w:r>
          </w:p>
        </w:tc>
      </w:tr>
      <w:tr w:rsidR="005D2CEE" w:rsidRPr="005651F5" w14:paraId="060B9125" w14:textId="77777777" w:rsidTr="0065472B">
        <w:tc>
          <w:tcPr>
            <w:tcW w:w="1095" w:type="dxa"/>
            <w:vAlign w:val="bottom"/>
          </w:tcPr>
          <w:p w14:paraId="5183AF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58056488</w:t>
            </w:r>
          </w:p>
        </w:tc>
        <w:tc>
          <w:tcPr>
            <w:tcW w:w="1095" w:type="dxa"/>
            <w:vAlign w:val="bottom"/>
          </w:tcPr>
          <w:p w14:paraId="43EE72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58057135</w:t>
            </w:r>
          </w:p>
        </w:tc>
        <w:tc>
          <w:tcPr>
            <w:tcW w:w="1095" w:type="dxa"/>
            <w:vAlign w:val="bottom"/>
          </w:tcPr>
          <w:p w14:paraId="2D9DC5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58057778</w:t>
            </w:r>
          </w:p>
        </w:tc>
        <w:tc>
          <w:tcPr>
            <w:tcW w:w="1094" w:type="dxa"/>
            <w:vAlign w:val="bottom"/>
          </w:tcPr>
          <w:p w14:paraId="189EE0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58058401</w:t>
            </w:r>
          </w:p>
        </w:tc>
        <w:tc>
          <w:tcPr>
            <w:tcW w:w="1094" w:type="dxa"/>
            <w:vAlign w:val="bottom"/>
          </w:tcPr>
          <w:p w14:paraId="221433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58059035</w:t>
            </w:r>
          </w:p>
        </w:tc>
        <w:tc>
          <w:tcPr>
            <w:tcW w:w="1094" w:type="dxa"/>
            <w:vAlign w:val="bottom"/>
          </w:tcPr>
          <w:p w14:paraId="7BFFEC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58059527</w:t>
            </w:r>
          </w:p>
        </w:tc>
        <w:tc>
          <w:tcPr>
            <w:tcW w:w="1094" w:type="dxa"/>
            <w:vAlign w:val="bottom"/>
          </w:tcPr>
          <w:p w14:paraId="241E16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58060256</w:t>
            </w:r>
          </w:p>
        </w:tc>
        <w:tc>
          <w:tcPr>
            <w:tcW w:w="1298" w:type="dxa"/>
            <w:vAlign w:val="bottom"/>
          </w:tcPr>
          <w:p w14:paraId="314A2F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58060925</w:t>
            </w:r>
          </w:p>
        </w:tc>
      </w:tr>
      <w:tr w:rsidR="005D2CEE" w:rsidRPr="005651F5" w14:paraId="0BB4352D" w14:textId="77777777" w:rsidTr="0065472B">
        <w:tc>
          <w:tcPr>
            <w:tcW w:w="1095" w:type="dxa"/>
            <w:vAlign w:val="bottom"/>
          </w:tcPr>
          <w:p w14:paraId="04CBF2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58056491</w:t>
            </w:r>
          </w:p>
        </w:tc>
        <w:tc>
          <w:tcPr>
            <w:tcW w:w="1095" w:type="dxa"/>
            <w:vAlign w:val="bottom"/>
          </w:tcPr>
          <w:p w14:paraId="1F291C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58057136</w:t>
            </w:r>
          </w:p>
        </w:tc>
        <w:tc>
          <w:tcPr>
            <w:tcW w:w="1095" w:type="dxa"/>
            <w:vAlign w:val="bottom"/>
          </w:tcPr>
          <w:p w14:paraId="073381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58057780</w:t>
            </w:r>
          </w:p>
        </w:tc>
        <w:tc>
          <w:tcPr>
            <w:tcW w:w="1094" w:type="dxa"/>
            <w:vAlign w:val="bottom"/>
          </w:tcPr>
          <w:p w14:paraId="5DFDA1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58058405</w:t>
            </w:r>
          </w:p>
        </w:tc>
        <w:tc>
          <w:tcPr>
            <w:tcW w:w="1094" w:type="dxa"/>
            <w:vAlign w:val="bottom"/>
          </w:tcPr>
          <w:p w14:paraId="66272D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58059041</w:t>
            </w:r>
          </w:p>
        </w:tc>
        <w:tc>
          <w:tcPr>
            <w:tcW w:w="1094" w:type="dxa"/>
            <w:vAlign w:val="bottom"/>
          </w:tcPr>
          <w:p w14:paraId="081377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58059529</w:t>
            </w:r>
          </w:p>
        </w:tc>
        <w:tc>
          <w:tcPr>
            <w:tcW w:w="1094" w:type="dxa"/>
            <w:vAlign w:val="bottom"/>
          </w:tcPr>
          <w:p w14:paraId="6DCE90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58060257</w:t>
            </w:r>
          </w:p>
        </w:tc>
        <w:tc>
          <w:tcPr>
            <w:tcW w:w="1298" w:type="dxa"/>
            <w:vAlign w:val="bottom"/>
          </w:tcPr>
          <w:p w14:paraId="287AD7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58060928</w:t>
            </w:r>
          </w:p>
        </w:tc>
      </w:tr>
      <w:tr w:rsidR="005D2CEE" w:rsidRPr="005651F5" w14:paraId="5FAEA98C" w14:textId="77777777" w:rsidTr="0065472B">
        <w:tc>
          <w:tcPr>
            <w:tcW w:w="1095" w:type="dxa"/>
            <w:vAlign w:val="bottom"/>
          </w:tcPr>
          <w:p w14:paraId="1B68B0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58056492</w:t>
            </w:r>
          </w:p>
        </w:tc>
        <w:tc>
          <w:tcPr>
            <w:tcW w:w="1095" w:type="dxa"/>
            <w:vAlign w:val="bottom"/>
          </w:tcPr>
          <w:p w14:paraId="1A593D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58057137</w:t>
            </w:r>
          </w:p>
        </w:tc>
        <w:tc>
          <w:tcPr>
            <w:tcW w:w="1095" w:type="dxa"/>
            <w:vAlign w:val="bottom"/>
          </w:tcPr>
          <w:p w14:paraId="6C9B64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58057784</w:t>
            </w:r>
          </w:p>
        </w:tc>
        <w:tc>
          <w:tcPr>
            <w:tcW w:w="1094" w:type="dxa"/>
            <w:vAlign w:val="bottom"/>
          </w:tcPr>
          <w:p w14:paraId="2062BC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58058406</w:t>
            </w:r>
          </w:p>
        </w:tc>
        <w:tc>
          <w:tcPr>
            <w:tcW w:w="1094" w:type="dxa"/>
            <w:vAlign w:val="bottom"/>
          </w:tcPr>
          <w:p w14:paraId="06EC29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58059042</w:t>
            </w:r>
          </w:p>
        </w:tc>
        <w:tc>
          <w:tcPr>
            <w:tcW w:w="1094" w:type="dxa"/>
            <w:vAlign w:val="bottom"/>
          </w:tcPr>
          <w:p w14:paraId="2D0CCD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58059530</w:t>
            </w:r>
          </w:p>
        </w:tc>
        <w:tc>
          <w:tcPr>
            <w:tcW w:w="1094" w:type="dxa"/>
            <w:vAlign w:val="bottom"/>
          </w:tcPr>
          <w:p w14:paraId="5F3694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58060259</w:t>
            </w:r>
          </w:p>
        </w:tc>
        <w:tc>
          <w:tcPr>
            <w:tcW w:w="1298" w:type="dxa"/>
            <w:vAlign w:val="bottom"/>
          </w:tcPr>
          <w:p w14:paraId="4BFA62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58060935</w:t>
            </w:r>
          </w:p>
        </w:tc>
      </w:tr>
      <w:tr w:rsidR="005D2CEE" w:rsidRPr="005651F5" w14:paraId="4A32D484" w14:textId="77777777" w:rsidTr="0065472B">
        <w:tc>
          <w:tcPr>
            <w:tcW w:w="1095" w:type="dxa"/>
            <w:vAlign w:val="bottom"/>
          </w:tcPr>
          <w:p w14:paraId="4AAB38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58056493</w:t>
            </w:r>
          </w:p>
        </w:tc>
        <w:tc>
          <w:tcPr>
            <w:tcW w:w="1095" w:type="dxa"/>
            <w:vAlign w:val="bottom"/>
          </w:tcPr>
          <w:p w14:paraId="25ABFB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58057139</w:t>
            </w:r>
          </w:p>
        </w:tc>
        <w:tc>
          <w:tcPr>
            <w:tcW w:w="1095" w:type="dxa"/>
            <w:vAlign w:val="bottom"/>
          </w:tcPr>
          <w:p w14:paraId="51D7A0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58057787</w:t>
            </w:r>
          </w:p>
        </w:tc>
        <w:tc>
          <w:tcPr>
            <w:tcW w:w="1094" w:type="dxa"/>
            <w:vAlign w:val="bottom"/>
          </w:tcPr>
          <w:p w14:paraId="584221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58058410</w:t>
            </w:r>
          </w:p>
        </w:tc>
        <w:tc>
          <w:tcPr>
            <w:tcW w:w="1094" w:type="dxa"/>
            <w:vAlign w:val="bottom"/>
          </w:tcPr>
          <w:p w14:paraId="7C0A7F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58059043</w:t>
            </w:r>
          </w:p>
        </w:tc>
        <w:tc>
          <w:tcPr>
            <w:tcW w:w="1094" w:type="dxa"/>
            <w:vAlign w:val="bottom"/>
          </w:tcPr>
          <w:p w14:paraId="39B86D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58059531</w:t>
            </w:r>
          </w:p>
        </w:tc>
        <w:tc>
          <w:tcPr>
            <w:tcW w:w="1094" w:type="dxa"/>
            <w:vAlign w:val="bottom"/>
          </w:tcPr>
          <w:p w14:paraId="735E58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58060261</w:t>
            </w:r>
          </w:p>
        </w:tc>
        <w:tc>
          <w:tcPr>
            <w:tcW w:w="1298" w:type="dxa"/>
            <w:vAlign w:val="bottom"/>
          </w:tcPr>
          <w:p w14:paraId="05813D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58060937</w:t>
            </w:r>
          </w:p>
        </w:tc>
      </w:tr>
      <w:tr w:rsidR="005D2CEE" w:rsidRPr="005651F5" w14:paraId="5B2BAC77" w14:textId="77777777" w:rsidTr="0065472B">
        <w:tc>
          <w:tcPr>
            <w:tcW w:w="1095" w:type="dxa"/>
            <w:vAlign w:val="bottom"/>
          </w:tcPr>
          <w:p w14:paraId="1B0FB7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58056496</w:t>
            </w:r>
          </w:p>
        </w:tc>
        <w:tc>
          <w:tcPr>
            <w:tcW w:w="1095" w:type="dxa"/>
            <w:vAlign w:val="bottom"/>
          </w:tcPr>
          <w:p w14:paraId="44F030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58057140</w:t>
            </w:r>
          </w:p>
        </w:tc>
        <w:tc>
          <w:tcPr>
            <w:tcW w:w="1095" w:type="dxa"/>
            <w:vAlign w:val="bottom"/>
          </w:tcPr>
          <w:p w14:paraId="4D8325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58057796</w:t>
            </w:r>
          </w:p>
        </w:tc>
        <w:tc>
          <w:tcPr>
            <w:tcW w:w="1094" w:type="dxa"/>
            <w:vAlign w:val="bottom"/>
          </w:tcPr>
          <w:p w14:paraId="3B2F6F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58058417</w:t>
            </w:r>
          </w:p>
        </w:tc>
        <w:tc>
          <w:tcPr>
            <w:tcW w:w="1094" w:type="dxa"/>
            <w:vAlign w:val="bottom"/>
          </w:tcPr>
          <w:p w14:paraId="25D1AC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58059046</w:t>
            </w:r>
          </w:p>
        </w:tc>
        <w:tc>
          <w:tcPr>
            <w:tcW w:w="1094" w:type="dxa"/>
            <w:vAlign w:val="bottom"/>
          </w:tcPr>
          <w:p w14:paraId="77D9E5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58059534</w:t>
            </w:r>
          </w:p>
        </w:tc>
        <w:tc>
          <w:tcPr>
            <w:tcW w:w="1094" w:type="dxa"/>
            <w:vAlign w:val="bottom"/>
          </w:tcPr>
          <w:p w14:paraId="7D3F8C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58060264</w:t>
            </w:r>
          </w:p>
        </w:tc>
        <w:tc>
          <w:tcPr>
            <w:tcW w:w="1298" w:type="dxa"/>
            <w:vAlign w:val="bottom"/>
          </w:tcPr>
          <w:p w14:paraId="0A0775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58060947</w:t>
            </w:r>
          </w:p>
        </w:tc>
      </w:tr>
      <w:tr w:rsidR="005D2CEE" w:rsidRPr="005651F5" w14:paraId="2DAFE8BB" w14:textId="77777777" w:rsidTr="0065472B">
        <w:tc>
          <w:tcPr>
            <w:tcW w:w="1095" w:type="dxa"/>
            <w:vAlign w:val="bottom"/>
          </w:tcPr>
          <w:p w14:paraId="358432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58056501</w:t>
            </w:r>
          </w:p>
        </w:tc>
        <w:tc>
          <w:tcPr>
            <w:tcW w:w="1095" w:type="dxa"/>
            <w:vAlign w:val="bottom"/>
          </w:tcPr>
          <w:p w14:paraId="2B91B6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58057153</w:t>
            </w:r>
          </w:p>
        </w:tc>
        <w:tc>
          <w:tcPr>
            <w:tcW w:w="1095" w:type="dxa"/>
            <w:vAlign w:val="bottom"/>
          </w:tcPr>
          <w:p w14:paraId="100F9B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58057807</w:t>
            </w:r>
          </w:p>
        </w:tc>
        <w:tc>
          <w:tcPr>
            <w:tcW w:w="1094" w:type="dxa"/>
            <w:vAlign w:val="bottom"/>
          </w:tcPr>
          <w:p w14:paraId="41C127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58058420</w:t>
            </w:r>
          </w:p>
        </w:tc>
        <w:tc>
          <w:tcPr>
            <w:tcW w:w="1094" w:type="dxa"/>
            <w:vAlign w:val="bottom"/>
          </w:tcPr>
          <w:p w14:paraId="2A02FF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58059049</w:t>
            </w:r>
          </w:p>
        </w:tc>
        <w:tc>
          <w:tcPr>
            <w:tcW w:w="1094" w:type="dxa"/>
            <w:vAlign w:val="bottom"/>
          </w:tcPr>
          <w:p w14:paraId="5020EC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58059536</w:t>
            </w:r>
          </w:p>
        </w:tc>
        <w:tc>
          <w:tcPr>
            <w:tcW w:w="1094" w:type="dxa"/>
            <w:vAlign w:val="bottom"/>
          </w:tcPr>
          <w:p w14:paraId="1A1A2C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58060267</w:t>
            </w:r>
          </w:p>
        </w:tc>
        <w:tc>
          <w:tcPr>
            <w:tcW w:w="1298" w:type="dxa"/>
            <w:vAlign w:val="bottom"/>
          </w:tcPr>
          <w:p w14:paraId="792223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58060958</w:t>
            </w:r>
          </w:p>
        </w:tc>
      </w:tr>
      <w:tr w:rsidR="005D2CEE" w:rsidRPr="005651F5" w14:paraId="36D7E5C8" w14:textId="77777777" w:rsidTr="0065472B">
        <w:tc>
          <w:tcPr>
            <w:tcW w:w="1095" w:type="dxa"/>
            <w:vAlign w:val="bottom"/>
          </w:tcPr>
          <w:p w14:paraId="50801F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58056503</w:t>
            </w:r>
          </w:p>
        </w:tc>
        <w:tc>
          <w:tcPr>
            <w:tcW w:w="1095" w:type="dxa"/>
            <w:vAlign w:val="bottom"/>
          </w:tcPr>
          <w:p w14:paraId="5E4C36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58057157</w:t>
            </w:r>
          </w:p>
        </w:tc>
        <w:tc>
          <w:tcPr>
            <w:tcW w:w="1095" w:type="dxa"/>
            <w:vAlign w:val="bottom"/>
          </w:tcPr>
          <w:p w14:paraId="2CD649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58057816</w:t>
            </w:r>
          </w:p>
        </w:tc>
        <w:tc>
          <w:tcPr>
            <w:tcW w:w="1094" w:type="dxa"/>
            <w:vAlign w:val="bottom"/>
          </w:tcPr>
          <w:p w14:paraId="33C0DC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58058421</w:t>
            </w:r>
          </w:p>
        </w:tc>
        <w:tc>
          <w:tcPr>
            <w:tcW w:w="1094" w:type="dxa"/>
            <w:vAlign w:val="bottom"/>
          </w:tcPr>
          <w:p w14:paraId="08DA95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58059051</w:t>
            </w:r>
          </w:p>
        </w:tc>
        <w:tc>
          <w:tcPr>
            <w:tcW w:w="1094" w:type="dxa"/>
            <w:vAlign w:val="bottom"/>
          </w:tcPr>
          <w:p w14:paraId="44A5F5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58059538</w:t>
            </w:r>
          </w:p>
        </w:tc>
        <w:tc>
          <w:tcPr>
            <w:tcW w:w="1094" w:type="dxa"/>
            <w:vAlign w:val="bottom"/>
          </w:tcPr>
          <w:p w14:paraId="2DC4B9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58060270</w:t>
            </w:r>
          </w:p>
        </w:tc>
        <w:tc>
          <w:tcPr>
            <w:tcW w:w="1298" w:type="dxa"/>
            <w:vAlign w:val="bottom"/>
          </w:tcPr>
          <w:p w14:paraId="6F1C96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58060962</w:t>
            </w:r>
          </w:p>
        </w:tc>
      </w:tr>
      <w:tr w:rsidR="005D2CEE" w:rsidRPr="005651F5" w14:paraId="7191056A" w14:textId="77777777" w:rsidTr="0065472B">
        <w:tc>
          <w:tcPr>
            <w:tcW w:w="1095" w:type="dxa"/>
            <w:vAlign w:val="bottom"/>
          </w:tcPr>
          <w:p w14:paraId="13970D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58056505</w:t>
            </w:r>
          </w:p>
        </w:tc>
        <w:tc>
          <w:tcPr>
            <w:tcW w:w="1095" w:type="dxa"/>
            <w:vAlign w:val="bottom"/>
          </w:tcPr>
          <w:p w14:paraId="24DDE0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58057158</w:t>
            </w:r>
          </w:p>
        </w:tc>
        <w:tc>
          <w:tcPr>
            <w:tcW w:w="1095" w:type="dxa"/>
            <w:vAlign w:val="bottom"/>
          </w:tcPr>
          <w:p w14:paraId="6EF100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58057818</w:t>
            </w:r>
          </w:p>
        </w:tc>
        <w:tc>
          <w:tcPr>
            <w:tcW w:w="1094" w:type="dxa"/>
            <w:vAlign w:val="bottom"/>
          </w:tcPr>
          <w:p w14:paraId="2EB09F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58058425</w:t>
            </w:r>
          </w:p>
        </w:tc>
        <w:tc>
          <w:tcPr>
            <w:tcW w:w="1094" w:type="dxa"/>
            <w:vAlign w:val="bottom"/>
          </w:tcPr>
          <w:p w14:paraId="48D1F1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58059052</w:t>
            </w:r>
          </w:p>
        </w:tc>
        <w:tc>
          <w:tcPr>
            <w:tcW w:w="1094" w:type="dxa"/>
            <w:vAlign w:val="bottom"/>
          </w:tcPr>
          <w:p w14:paraId="392EE9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58059540</w:t>
            </w:r>
          </w:p>
        </w:tc>
        <w:tc>
          <w:tcPr>
            <w:tcW w:w="1094" w:type="dxa"/>
            <w:vAlign w:val="bottom"/>
          </w:tcPr>
          <w:p w14:paraId="57C4A3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58060271</w:t>
            </w:r>
          </w:p>
        </w:tc>
        <w:tc>
          <w:tcPr>
            <w:tcW w:w="1298" w:type="dxa"/>
            <w:vAlign w:val="bottom"/>
          </w:tcPr>
          <w:p w14:paraId="2DBE1D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58060967</w:t>
            </w:r>
          </w:p>
        </w:tc>
      </w:tr>
      <w:tr w:rsidR="005D2CEE" w:rsidRPr="005651F5" w14:paraId="40A1C3AE" w14:textId="77777777" w:rsidTr="0065472B">
        <w:tc>
          <w:tcPr>
            <w:tcW w:w="1095" w:type="dxa"/>
            <w:vAlign w:val="bottom"/>
          </w:tcPr>
          <w:p w14:paraId="6389AE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58056506</w:t>
            </w:r>
          </w:p>
        </w:tc>
        <w:tc>
          <w:tcPr>
            <w:tcW w:w="1095" w:type="dxa"/>
            <w:vAlign w:val="bottom"/>
          </w:tcPr>
          <w:p w14:paraId="33F9C7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58057160</w:t>
            </w:r>
          </w:p>
        </w:tc>
        <w:tc>
          <w:tcPr>
            <w:tcW w:w="1095" w:type="dxa"/>
            <w:vAlign w:val="bottom"/>
          </w:tcPr>
          <w:p w14:paraId="10753A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58057821</w:t>
            </w:r>
          </w:p>
        </w:tc>
        <w:tc>
          <w:tcPr>
            <w:tcW w:w="1094" w:type="dxa"/>
            <w:vAlign w:val="bottom"/>
          </w:tcPr>
          <w:p w14:paraId="7C4123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58058429</w:t>
            </w:r>
          </w:p>
        </w:tc>
        <w:tc>
          <w:tcPr>
            <w:tcW w:w="1094" w:type="dxa"/>
            <w:vAlign w:val="bottom"/>
          </w:tcPr>
          <w:p w14:paraId="6A0CD4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58059053</w:t>
            </w:r>
          </w:p>
        </w:tc>
        <w:tc>
          <w:tcPr>
            <w:tcW w:w="1094" w:type="dxa"/>
            <w:vAlign w:val="bottom"/>
          </w:tcPr>
          <w:p w14:paraId="0936A2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58059542</w:t>
            </w:r>
          </w:p>
        </w:tc>
        <w:tc>
          <w:tcPr>
            <w:tcW w:w="1094" w:type="dxa"/>
            <w:vAlign w:val="bottom"/>
          </w:tcPr>
          <w:p w14:paraId="100C30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58060276</w:t>
            </w:r>
          </w:p>
        </w:tc>
        <w:tc>
          <w:tcPr>
            <w:tcW w:w="1298" w:type="dxa"/>
            <w:vAlign w:val="bottom"/>
          </w:tcPr>
          <w:p w14:paraId="3EA0F9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58060971</w:t>
            </w:r>
          </w:p>
        </w:tc>
      </w:tr>
      <w:tr w:rsidR="005D2CEE" w:rsidRPr="005651F5" w14:paraId="7BD9275B" w14:textId="77777777" w:rsidTr="0065472B">
        <w:tc>
          <w:tcPr>
            <w:tcW w:w="1095" w:type="dxa"/>
            <w:vAlign w:val="bottom"/>
          </w:tcPr>
          <w:p w14:paraId="18DCD3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58056510</w:t>
            </w:r>
          </w:p>
        </w:tc>
        <w:tc>
          <w:tcPr>
            <w:tcW w:w="1095" w:type="dxa"/>
            <w:vAlign w:val="bottom"/>
          </w:tcPr>
          <w:p w14:paraId="6AA45E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58057161</w:t>
            </w:r>
          </w:p>
        </w:tc>
        <w:tc>
          <w:tcPr>
            <w:tcW w:w="1095" w:type="dxa"/>
            <w:vAlign w:val="bottom"/>
          </w:tcPr>
          <w:p w14:paraId="3EB775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58057825</w:t>
            </w:r>
          </w:p>
        </w:tc>
        <w:tc>
          <w:tcPr>
            <w:tcW w:w="1094" w:type="dxa"/>
            <w:vAlign w:val="bottom"/>
          </w:tcPr>
          <w:p w14:paraId="1F2E21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58058435</w:t>
            </w:r>
          </w:p>
        </w:tc>
        <w:tc>
          <w:tcPr>
            <w:tcW w:w="1094" w:type="dxa"/>
            <w:vAlign w:val="bottom"/>
          </w:tcPr>
          <w:p w14:paraId="47BD37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58059055</w:t>
            </w:r>
          </w:p>
        </w:tc>
        <w:tc>
          <w:tcPr>
            <w:tcW w:w="1094" w:type="dxa"/>
            <w:vAlign w:val="bottom"/>
          </w:tcPr>
          <w:p w14:paraId="410A51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58059543</w:t>
            </w:r>
          </w:p>
        </w:tc>
        <w:tc>
          <w:tcPr>
            <w:tcW w:w="1094" w:type="dxa"/>
            <w:vAlign w:val="bottom"/>
          </w:tcPr>
          <w:p w14:paraId="43F6DD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58060277</w:t>
            </w:r>
          </w:p>
        </w:tc>
        <w:tc>
          <w:tcPr>
            <w:tcW w:w="1298" w:type="dxa"/>
            <w:vAlign w:val="bottom"/>
          </w:tcPr>
          <w:p w14:paraId="708A11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58060974</w:t>
            </w:r>
          </w:p>
        </w:tc>
      </w:tr>
      <w:tr w:rsidR="005D2CEE" w:rsidRPr="005651F5" w14:paraId="47ACFD54" w14:textId="77777777" w:rsidTr="0065472B">
        <w:tc>
          <w:tcPr>
            <w:tcW w:w="1095" w:type="dxa"/>
            <w:vAlign w:val="bottom"/>
          </w:tcPr>
          <w:p w14:paraId="54C7B8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58056517</w:t>
            </w:r>
          </w:p>
        </w:tc>
        <w:tc>
          <w:tcPr>
            <w:tcW w:w="1095" w:type="dxa"/>
            <w:vAlign w:val="bottom"/>
          </w:tcPr>
          <w:p w14:paraId="0CEDD8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58057164</w:t>
            </w:r>
          </w:p>
        </w:tc>
        <w:tc>
          <w:tcPr>
            <w:tcW w:w="1095" w:type="dxa"/>
            <w:vAlign w:val="bottom"/>
          </w:tcPr>
          <w:p w14:paraId="1B9266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58057826</w:t>
            </w:r>
          </w:p>
        </w:tc>
        <w:tc>
          <w:tcPr>
            <w:tcW w:w="1094" w:type="dxa"/>
            <w:vAlign w:val="bottom"/>
          </w:tcPr>
          <w:p w14:paraId="5A7B48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58058437</w:t>
            </w:r>
          </w:p>
        </w:tc>
        <w:tc>
          <w:tcPr>
            <w:tcW w:w="1094" w:type="dxa"/>
            <w:vAlign w:val="bottom"/>
          </w:tcPr>
          <w:p w14:paraId="46A3F3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58059057</w:t>
            </w:r>
          </w:p>
        </w:tc>
        <w:tc>
          <w:tcPr>
            <w:tcW w:w="1094" w:type="dxa"/>
            <w:vAlign w:val="bottom"/>
          </w:tcPr>
          <w:p w14:paraId="1ABC98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58059544</w:t>
            </w:r>
          </w:p>
        </w:tc>
        <w:tc>
          <w:tcPr>
            <w:tcW w:w="1094" w:type="dxa"/>
            <w:vAlign w:val="bottom"/>
          </w:tcPr>
          <w:p w14:paraId="5023B1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58060278</w:t>
            </w:r>
          </w:p>
        </w:tc>
        <w:tc>
          <w:tcPr>
            <w:tcW w:w="1298" w:type="dxa"/>
            <w:vAlign w:val="bottom"/>
          </w:tcPr>
          <w:p w14:paraId="046F94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58060976</w:t>
            </w:r>
          </w:p>
        </w:tc>
      </w:tr>
      <w:tr w:rsidR="005D2CEE" w:rsidRPr="005651F5" w14:paraId="49C673B4" w14:textId="77777777" w:rsidTr="0065472B">
        <w:tc>
          <w:tcPr>
            <w:tcW w:w="1095" w:type="dxa"/>
            <w:vAlign w:val="bottom"/>
          </w:tcPr>
          <w:p w14:paraId="527F4C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58056519</w:t>
            </w:r>
          </w:p>
        </w:tc>
        <w:tc>
          <w:tcPr>
            <w:tcW w:w="1095" w:type="dxa"/>
            <w:vAlign w:val="bottom"/>
          </w:tcPr>
          <w:p w14:paraId="78A55F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58057165</w:t>
            </w:r>
          </w:p>
        </w:tc>
        <w:tc>
          <w:tcPr>
            <w:tcW w:w="1095" w:type="dxa"/>
            <w:vAlign w:val="bottom"/>
          </w:tcPr>
          <w:p w14:paraId="7B5FBF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58057827</w:t>
            </w:r>
          </w:p>
        </w:tc>
        <w:tc>
          <w:tcPr>
            <w:tcW w:w="1094" w:type="dxa"/>
            <w:vAlign w:val="bottom"/>
          </w:tcPr>
          <w:p w14:paraId="23342F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58058441</w:t>
            </w:r>
          </w:p>
        </w:tc>
        <w:tc>
          <w:tcPr>
            <w:tcW w:w="1094" w:type="dxa"/>
            <w:vAlign w:val="bottom"/>
          </w:tcPr>
          <w:p w14:paraId="24120B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58059059</w:t>
            </w:r>
          </w:p>
        </w:tc>
        <w:tc>
          <w:tcPr>
            <w:tcW w:w="1094" w:type="dxa"/>
            <w:vAlign w:val="bottom"/>
          </w:tcPr>
          <w:p w14:paraId="634ED8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58059545</w:t>
            </w:r>
          </w:p>
        </w:tc>
        <w:tc>
          <w:tcPr>
            <w:tcW w:w="1094" w:type="dxa"/>
            <w:vAlign w:val="bottom"/>
          </w:tcPr>
          <w:p w14:paraId="62C551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58060279</w:t>
            </w:r>
          </w:p>
        </w:tc>
        <w:tc>
          <w:tcPr>
            <w:tcW w:w="1298" w:type="dxa"/>
            <w:vAlign w:val="bottom"/>
          </w:tcPr>
          <w:p w14:paraId="46DA8F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58060977</w:t>
            </w:r>
          </w:p>
        </w:tc>
      </w:tr>
      <w:tr w:rsidR="005D2CEE" w:rsidRPr="005651F5" w14:paraId="4D0B9295" w14:textId="77777777" w:rsidTr="0065472B">
        <w:tc>
          <w:tcPr>
            <w:tcW w:w="1095" w:type="dxa"/>
            <w:vAlign w:val="bottom"/>
          </w:tcPr>
          <w:p w14:paraId="5D519F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58056520</w:t>
            </w:r>
          </w:p>
        </w:tc>
        <w:tc>
          <w:tcPr>
            <w:tcW w:w="1095" w:type="dxa"/>
            <w:vAlign w:val="bottom"/>
          </w:tcPr>
          <w:p w14:paraId="1F5CF2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58057166</w:t>
            </w:r>
          </w:p>
        </w:tc>
        <w:tc>
          <w:tcPr>
            <w:tcW w:w="1095" w:type="dxa"/>
            <w:vAlign w:val="bottom"/>
          </w:tcPr>
          <w:p w14:paraId="4BC3BE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58057828</w:t>
            </w:r>
          </w:p>
        </w:tc>
        <w:tc>
          <w:tcPr>
            <w:tcW w:w="1094" w:type="dxa"/>
            <w:vAlign w:val="bottom"/>
          </w:tcPr>
          <w:p w14:paraId="2F75F4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58058442</w:t>
            </w:r>
          </w:p>
        </w:tc>
        <w:tc>
          <w:tcPr>
            <w:tcW w:w="1094" w:type="dxa"/>
            <w:vAlign w:val="bottom"/>
          </w:tcPr>
          <w:p w14:paraId="5B3B02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58059061</w:t>
            </w:r>
          </w:p>
        </w:tc>
        <w:tc>
          <w:tcPr>
            <w:tcW w:w="1094" w:type="dxa"/>
            <w:vAlign w:val="bottom"/>
          </w:tcPr>
          <w:p w14:paraId="01D51A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58059547</w:t>
            </w:r>
          </w:p>
        </w:tc>
        <w:tc>
          <w:tcPr>
            <w:tcW w:w="1094" w:type="dxa"/>
            <w:vAlign w:val="bottom"/>
          </w:tcPr>
          <w:p w14:paraId="6759D2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58060280</w:t>
            </w:r>
          </w:p>
        </w:tc>
        <w:tc>
          <w:tcPr>
            <w:tcW w:w="1298" w:type="dxa"/>
            <w:vAlign w:val="bottom"/>
          </w:tcPr>
          <w:p w14:paraId="7BF3A4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58060978</w:t>
            </w:r>
          </w:p>
        </w:tc>
      </w:tr>
      <w:tr w:rsidR="005D2CEE" w:rsidRPr="005651F5" w14:paraId="5B272BB9" w14:textId="77777777" w:rsidTr="0065472B">
        <w:tc>
          <w:tcPr>
            <w:tcW w:w="1095" w:type="dxa"/>
            <w:vAlign w:val="bottom"/>
          </w:tcPr>
          <w:p w14:paraId="500340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58056528</w:t>
            </w:r>
          </w:p>
        </w:tc>
        <w:tc>
          <w:tcPr>
            <w:tcW w:w="1095" w:type="dxa"/>
            <w:vAlign w:val="bottom"/>
          </w:tcPr>
          <w:p w14:paraId="27D467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58057178</w:t>
            </w:r>
          </w:p>
        </w:tc>
        <w:tc>
          <w:tcPr>
            <w:tcW w:w="1095" w:type="dxa"/>
            <w:vAlign w:val="bottom"/>
          </w:tcPr>
          <w:p w14:paraId="1A9D91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58057830</w:t>
            </w:r>
          </w:p>
        </w:tc>
        <w:tc>
          <w:tcPr>
            <w:tcW w:w="1094" w:type="dxa"/>
            <w:vAlign w:val="bottom"/>
          </w:tcPr>
          <w:p w14:paraId="29F36A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58058444</w:t>
            </w:r>
          </w:p>
        </w:tc>
        <w:tc>
          <w:tcPr>
            <w:tcW w:w="1094" w:type="dxa"/>
            <w:vAlign w:val="bottom"/>
          </w:tcPr>
          <w:p w14:paraId="7A5B5E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58059068</w:t>
            </w:r>
          </w:p>
        </w:tc>
        <w:tc>
          <w:tcPr>
            <w:tcW w:w="1094" w:type="dxa"/>
            <w:vAlign w:val="bottom"/>
          </w:tcPr>
          <w:p w14:paraId="1E5736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58059548</w:t>
            </w:r>
          </w:p>
        </w:tc>
        <w:tc>
          <w:tcPr>
            <w:tcW w:w="1094" w:type="dxa"/>
            <w:vAlign w:val="bottom"/>
          </w:tcPr>
          <w:p w14:paraId="12DC11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58060281</w:t>
            </w:r>
          </w:p>
        </w:tc>
        <w:tc>
          <w:tcPr>
            <w:tcW w:w="1298" w:type="dxa"/>
            <w:vAlign w:val="bottom"/>
          </w:tcPr>
          <w:p w14:paraId="1F9967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58060984</w:t>
            </w:r>
          </w:p>
        </w:tc>
      </w:tr>
      <w:tr w:rsidR="005D2CEE" w:rsidRPr="005651F5" w14:paraId="04BD8FFE" w14:textId="77777777" w:rsidTr="0065472B">
        <w:tc>
          <w:tcPr>
            <w:tcW w:w="1095" w:type="dxa"/>
            <w:vAlign w:val="bottom"/>
          </w:tcPr>
          <w:p w14:paraId="08C530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58056529</w:t>
            </w:r>
          </w:p>
        </w:tc>
        <w:tc>
          <w:tcPr>
            <w:tcW w:w="1095" w:type="dxa"/>
            <w:vAlign w:val="bottom"/>
          </w:tcPr>
          <w:p w14:paraId="0FDBAB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58057181</w:t>
            </w:r>
          </w:p>
        </w:tc>
        <w:tc>
          <w:tcPr>
            <w:tcW w:w="1095" w:type="dxa"/>
            <w:vAlign w:val="bottom"/>
          </w:tcPr>
          <w:p w14:paraId="793C30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58057831</w:t>
            </w:r>
          </w:p>
        </w:tc>
        <w:tc>
          <w:tcPr>
            <w:tcW w:w="1094" w:type="dxa"/>
            <w:vAlign w:val="bottom"/>
          </w:tcPr>
          <w:p w14:paraId="152961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58058446</w:t>
            </w:r>
          </w:p>
        </w:tc>
        <w:tc>
          <w:tcPr>
            <w:tcW w:w="1094" w:type="dxa"/>
            <w:vAlign w:val="bottom"/>
          </w:tcPr>
          <w:p w14:paraId="6F81A5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58059069</w:t>
            </w:r>
          </w:p>
        </w:tc>
        <w:tc>
          <w:tcPr>
            <w:tcW w:w="1094" w:type="dxa"/>
            <w:vAlign w:val="bottom"/>
          </w:tcPr>
          <w:p w14:paraId="5BA6F7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58059549</w:t>
            </w:r>
          </w:p>
        </w:tc>
        <w:tc>
          <w:tcPr>
            <w:tcW w:w="1094" w:type="dxa"/>
            <w:vAlign w:val="bottom"/>
          </w:tcPr>
          <w:p w14:paraId="2F63D1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58060283</w:t>
            </w:r>
          </w:p>
        </w:tc>
        <w:tc>
          <w:tcPr>
            <w:tcW w:w="1298" w:type="dxa"/>
            <w:vAlign w:val="bottom"/>
          </w:tcPr>
          <w:p w14:paraId="2372C3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58060985</w:t>
            </w:r>
          </w:p>
        </w:tc>
      </w:tr>
      <w:tr w:rsidR="005D2CEE" w:rsidRPr="005651F5" w14:paraId="6903CB60" w14:textId="77777777" w:rsidTr="0065472B">
        <w:tc>
          <w:tcPr>
            <w:tcW w:w="1095" w:type="dxa"/>
            <w:vAlign w:val="bottom"/>
          </w:tcPr>
          <w:p w14:paraId="7749C8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58056531</w:t>
            </w:r>
          </w:p>
        </w:tc>
        <w:tc>
          <w:tcPr>
            <w:tcW w:w="1095" w:type="dxa"/>
            <w:vAlign w:val="bottom"/>
          </w:tcPr>
          <w:p w14:paraId="649DF6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58057183</w:t>
            </w:r>
          </w:p>
        </w:tc>
        <w:tc>
          <w:tcPr>
            <w:tcW w:w="1095" w:type="dxa"/>
            <w:vAlign w:val="bottom"/>
          </w:tcPr>
          <w:p w14:paraId="1B10D1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58057835</w:t>
            </w:r>
          </w:p>
        </w:tc>
        <w:tc>
          <w:tcPr>
            <w:tcW w:w="1094" w:type="dxa"/>
            <w:vAlign w:val="bottom"/>
          </w:tcPr>
          <w:p w14:paraId="6F4CED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58058447</w:t>
            </w:r>
          </w:p>
        </w:tc>
        <w:tc>
          <w:tcPr>
            <w:tcW w:w="1094" w:type="dxa"/>
            <w:vAlign w:val="bottom"/>
          </w:tcPr>
          <w:p w14:paraId="75378D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58059071</w:t>
            </w:r>
          </w:p>
        </w:tc>
        <w:tc>
          <w:tcPr>
            <w:tcW w:w="1094" w:type="dxa"/>
            <w:vAlign w:val="bottom"/>
          </w:tcPr>
          <w:p w14:paraId="6F4765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58059550</w:t>
            </w:r>
          </w:p>
        </w:tc>
        <w:tc>
          <w:tcPr>
            <w:tcW w:w="1094" w:type="dxa"/>
            <w:vAlign w:val="bottom"/>
          </w:tcPr>
          <w:p w14:paraId="211B7C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58060297</w:t>
            </w:r>
          </w:p>
        </w:tc>
        <w:tc>
          <w:tcPr>
            <w:tcW w:w="1298" w:type="dxa"/>
            <w:vAlign w:val="bottom"/>
          </w:tcPr>
          <w:p w14:paraId="36940E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58060986</w:t>
            </w:r>
          </w:p>
        </w:tc>
      </w:tr>
      <w:tr w:rsidR="005D2CEE" w:rsidRPr="005651F5" w14:paraId="144414CC" w14:textId="77777777" w:rsidTr="0065472B">
        <w:tc>
          <w:tcPr>
            <w:tcW w:w="1095" w:type="dxa"/>
            <w:vAlign w:val="bottom"/>
          </w:tcPr>
          <w:p w14:paraId="519E1B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58056532</w:t>
            </w:r>
          </w:p>
        </w:tc>
        <w:tc>
          <w:tcPr>
            <w:tcW w:w="1095" w:type="dxa"/>
            <w:vAlign w:val="bottom"/>
          </w:tcPr>
          <w:p w14:paraId="399136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58057184</w:t>
            </w:r>
          </w:p>
        </w:tc>
        <w:tc>
          <w:tcPr>
            <w:tcW w:w="1095" w:type="dxa"/>
            <w:vAlign w:val="bottom"/>
          </w:tcPr>
          <w:p w14:paraId="12DDAC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58057841</w:t>
            </w:r>
          </w:p>
        </w:tc>
        <w:tc>
          <w:tcPr>
            <w:tcW w:w="1094" w:type="dxa"/>
            <w:vAlign w:val="bottom"/>
          </w:tcPr>
          <w:p w14:paraId="5D23F4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58058449</w:t>
            </w:r>
          </w:p>
        </w:tc>
        <w:tc>
          <w:tcPr>
            <w:tcW w:w="1094" w:type="dxa"/>
            <w:vAlign w:val="bottom"/>
          </w:tcPr>
          <w:p w14:paraId="475A24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58059074</w:t>
            </w:r>
          </w:p>
        </w:tc>
        <w:tc>
          <w:tcPr>
            <w:tcW w:w="1094" w:type="dxa"/>
            <w:vAlign w:val="bottom"/>
          </w:tcPr>
          <w:p w14:paraId="683931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58059551</w:t>
            </w:r>
          </w:p>
        </w:tc>
        <w:tc>
          <w:tcPr>
            <w:tcW w:w="1094" w:type="dxa"/>
            <w:vAlign w:val="bottom"/>
          </w:tcPr>
          <w:p w14:paraId="75368E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58060298</w:t>
            </w:r>
          </w:p>
        </w:tc>
        <w:tc>
          <w:tcPr>
            <w:tcW w:w="1298" w:type="dxa"/>
            <w:vAlign w:val="bottom"/>
          </w:tcPr>
          <w:p w14:paraId="4909B3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58060987</w:t>
            </w:r>
          </w:p>
        </w:tc>
      </w:tr>
      <w:tr w:rsidR="005D2CEE" w:rsidRPr="005651F5" w14:paraId="6F8C0036" w14:textId="77777777" w:rsidTr="0065472B">
        <w:tc>
          <w:tcPr>
            <w:tcW w:w="1095" w:type="dxa"/>
            <w:vAlign w:val="bottom"/>
          </w:tcPr>
          <w:p w14:paraId="12DE8E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58056536</w:t>
            </w:r>
          </w:p>
        </w:tc>
        <w:tc>
          <w:tcPr>
            <w:tcW w:w="1095" w:type="dxa"/>
            <w:vAlign w:val="bottom"/>
          </w:tcPr>
          <w:p w14:paraId="7F11A8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58057185</w:t>
            </w:r>
          </w:p>
        </w:tc>
        <w:tc>
          <w:tcPr>
            <w:tcW w:w="1095" w:type="dxa"/>
            <w:vAlign w:val="bottom"/>
          </w:tcPr>
          <w:p w14:paraId="637A08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58057845</w:t>
            </w:r>
          </w:p>
        </w:tc>
        <w:tc>
          <w:tcPr>
            <w:tcW w:w="1094" w:type="dxa"/>
            <w:vAlign w:val="bottom"/>
          </w:tcPr>
          <w:p w14:paraId="5B9E19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58058450</w:t>
            </w:r>
          </w:p>
        </w:tc>
        <w:tc>
          <w:tcPr>
            <w:tcW w:w="1094" w:type="dxa"/>
            <w:vAlign w:val="bottom"/>
          </w:tcPr>
          <w:p w14:paraId="5B3659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58059075</w:t>
            </w:r>
          </w:p>
        </w:tc>
        <w:tc>
          <w:tcPr>
            <w:tcW w:w="1094" w:type="dxa"/>
            <w:vAlign w:val="bottom"/>
          </w:tcPr>
          <w:p w14:paraId="4F22FF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58059552</w:t>
            </w:r>
          </w:p>
        </w:tc>
        <w:tc>
          <w:tcPr>
            <w:tcW w:w="1094" w:type="dxa"/>
            <w:vAlign w:val="bottom"/>
          </w:tcPr>
          <w:p w14:paraId="0CB4A2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58060299</w:t>
            </w:r>
          </w:p>
        </w:tc>
        <w:tc>
          <w:tcPr>
            <w:tcW w:w="1298" w:type="dxa"/>
            <w:vAlign w:val="bottom"/>
          </w:tcPr>
          <w:p w14:paraId="08C102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58060989</w:t>
            </w:r>
          </w:p>
        </w:tc>
      </w:tr>
      <w:tr w:rsidR="005D2CEE" w:rsidRPr="005651F5" w14:paraId="0C59ABA8" w14:textId="77777777" w:rsidTr="0065472B">
        <w:tc>
          <w:tcPr>
            <w:tcW w:w="1095" w:type="dxa"/>
            <w:vAlign w:val="bottom"/>
          </w:tcPr>
          <w:p w14:paraId="68F116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58056537</w:t>
            </w:r>
          </w:p>
        </w:tc>
        <w:tc>
          <w:tcPr>
            <w:tcW w:w="1095" w:type="dxa"/>
            <w:vAlign w:val="bottom"/>
          </w:tcPr>
          <w:p w14:paraId="040366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58057190</w:t>
            </w:r>
          </w:p>
        </w:tc>
        <w:tc>
          <w:tcPr>
            <w:tcW w:w="1095" w:type="dxa"/>
            <w:vAlign w:val="bottom"/>
          </w:tcPr>
          <w:p w14:paraId="118D60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58057846</w:t>
            </w:r>
          </w:p>
        </w:tc>
        <w:tc>
          <w:tcPr>
            <w:tcW w:w="1094" w:type="dxa"/>
            <w:vAlign w:val="bottom"/>
          </w:tcPr>
          <w:p w14:paraId="77AEC9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58058451</w:t>
            </w:r>
          </w:p>
        </w:tc>
        <w:tc>
          <w:tcPr>
            <w:tcW w:w="1094" w:type="dxa"/>
            <w:vAlign w:val="bottom"/>
          </w:tcPr>
          <w:p w14:paraId="077EC8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58059076</w:t>
            </w:r>
          </w:p>
        </w:tc>
        <w:tc>
          <w:tcPr>
            <w:tcW w:w="1094" w:type="dxa"/>
            <w:vAlign w:val="bottom"/>
          </w:tcPr>
          <w:p w14:paraId="25D269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58059557</w:t>
            </w:r>
          </w:p>
        </w:tc>
        <w:tc>
          <w:tcPr>
            <w:tcW w:w="1094" w:type="dxa"/>
            <w:vAlign w:val="bottom"/>
          </w:tcPr>
          <w:p w14:paraId="141C7C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58060302</w:t>
            </w:r>
          </w:p>
        </w:tc>
        <w:tc>
          <w:tcPr>
            <w:tcW w:w="1298" w:type="dxa"/>
            <w:vAlign w:val="bottom"/>
          </w:tcPr>
          <w:p w14:paraId="23D70E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58060990</w:t>
            </w:r>
          </w:p>
        </w:tc>
      </w:tr>
      <w:tr w:rsidR="005D2CEE" w:rsidRPr="005651F5" w14:paraId="1CC3F338" w14:textId="77777777" w:rsidTr="0065472B">
        <w:tc>
          <w:tcPr>
            <w:tcW w:w="1095" w:type="dxa"/>
            <w:vAlign w:val="bottom"/>
          </w:tcPr>
          <w:p w14:paraId="671B0C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58056539</w:t>
            </w:r>
          </w:p>
        </w:tc>
        <w:tc>
          <w:tcPr>
            <w:tcW w:w="1095" w:type="dxa"/>
            <w:vAlign w:val="bottom"/>
          </w:tcPr>
          <w:p w14:paraId="13ABDA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58057192</w:t>
            </w:r>
          </w:p>
        </w:tc>
        <w:tc>
          <w:tcPr>
            <w:tcW w:w="1095" w:type="dxa"/>
            <w:vAlign w:val="bottom"/>
          </w:tcPr>
          <w:p w14:paraId="42DDA1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58057847</w:t>
            </w:r>
          </w:p>
        </w:tc>
        <w:tc>
          <w:tcPr>
            <w:tcW w:w="1094" w:type="dxa"/>
            <w:vAlign w:val="bottom"/>
          </w:tcPr>
          <w:p w14:paraId="4B8C6B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58058454</w:t>
            </w:r>
          </w:p>
        </w:tc>
        <w:tc>
          <w:tcPr>
            <w:tcW w:w="1094" w:type="dxa"/>
            <w:vAlign w:val="bottom"/>
          </w:tcPr>
          <w:p w14:paraId="64F98B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58059081</w:t>
            </w:r>
          </w:p>
        </w:tc>
        <w:tc>
          <w:tcPr>
            <w:tcW w:w="1094" w:type="dxa"/>
            <w:vAlign w:val="bottom"/>
          </w:tcPr>
          <w:p w14:paraId="5475E0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58059560</w:t>
            </w:r>
          </w:p>
        </w:tc>
        <w:tc>
          <w:tcPr>
            <w:tcW w:w="1094" w:type="dxa"/>
            <w:vAlign w:val="bottom"/>
          </w:tcPr>
          <w:p w14:paraId="4937B5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58060304</w:t>
            </w:r>
          </w:p>
        </w:tc>
        <w:tc>
          <w:tcPr>
            <w:tcW w:w="1298" w:type="dxa"/>
            <w:vAlign w:val="bottom"/>
          </w:tcPr>
          <w:p w14:paraId="7949BC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58060991</w:t>
            </w:r>
          </w:p>
        </w:tc>
      </w:tr>
      <w:tr w:rsidR="005D2CEE" w:rsidRPr="005651F5" w14:paraId="62F26CFD" w14:textId="77777777" w:rsidTr="0065472B">
        <w:tc>
          <w:tcPr>
            <w:tcW w:w="1095" w:type="dxa"/>
            <w:vAlign w:val="bottom"/>
          </w:tcPr>
          <w:p w14:paraId="245677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58056542</w:t>
            </w:r>
          </w:p>
        </w:tc>
        <w:tc>
          <w:tcPr>
            <w:tcW w:w="1095" w:type="dxa"/>
            <w:vAlign w:val="bottom"/>
          </w:tcPr>
          <w:p w14:paraId="2423C6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58057196</w:t>
            </w:r>
          </w:p>
        </w:tc>
        <w:tc>
          <w:tcPr>
            <w:tcW w:w="1095" w:type="dxa"/>
            <w:vAlign w:val="bottom"/>
          </w:tcPr>
          <w:p w14:paraId="0B720E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58057849</w:t>
            </w:r>
          </w:p>
        </w:tc>
        <w:tc>
          <w:tcPr>
            <w:tcW w:w="1094" w:type="dxa"/>
            <w:vAlign w:val="bottom"/>
          </w:tcPr>
          <w:p w14:paraId="319CA7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58058457</w:t>
            </w:r>
          </w:p>
        </w:tc>
        <w:tc>
          <w:tcPr>
            <w:tcW w:w="1094" w:type="dxa"/>
            <w:vAlign w:val="bottom"/>
          </w:tcPr>
          <w:p w14:paraId="61CEC9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58059085</w:t>
            </w:r>
          </w:p>
        </w:tc>
        <w:tc>
          <w:tcPr>
            <w:tcW w:w="1094" w:type="dxa"/>
            <w:vAlign w:val="bottom"/>
          </w:tcPr>
          <w:p w14:paraId="551CA3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58059572</w:t>
            </w:r>
          </w:p>
        </w:tc>
        <w:tc>
          <w:tcPr>
            <w:tcW w:w="1094" w:type="dxa"/>
            <w:vAlign w:val="bottom"/>
          </w:tcPr>
          <w:p w14:paraId="46AA1C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58060308</w:t>
            </w:r>
          </w:p>
        </w:tc>
        <w:tc>
          <w:tcPr>
            <w:tcW w:w="1298" w:type="dxa"/>
            <w:vAlign w:val="bottom"/>
          </w:tcPr>
          <w:p w14:paraId="071F9D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58060992</w:t>
            </w:r>
          </w:p>
        </w:tc>
      </w:tr>
      <w:tr w:rsidR="005D2CEE" w:rsidRPr="005651F5" w14:paraId="7D8E0BF9" w14:textId="77777777" w:rsidTr="0065472B">
        <w:tc>
          <w:tcPr>
            <w:tcW w:w="1095" w:type="dxa"/>
            <w:vAlign w:val="bottom"/>
          </w:tcPr>
          <w:p w14:paraId="094C1B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58056543</w:t>
            </w:r>
          </w:p>
        </w:tc>
        <w:tc>
          <w:tcPr>
            <w:tcW w:w="1095" w:type="dxa"/>
            <w:vAlign w:val="bottom"/>
          </w:tcPr>
          <w:p w14:paraId="47BE2A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58057201</w:t>
            </w:r>
          </w:p>
        </w:tc>
        <w:tc>
          <w:tcPr>
            <w:tcW w:w="1095" w:type="dxa"/>
            <w:vAlign w:val="bottom"/>
          </w:tcPr>
          <w:p w14:paraId="6582E8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58057851</w:t>
            </w:r>
          </w:p>
        </w:tc>
        <w:tc>
          <w:tcPr>
            <w:tcW w:w="1094" w:type="dxa"/>
            <w:vAlign w:val="bottom"/>
          </w:tcPr>
          <w:p w14:paraId="6A1E34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58058465</w:t>
            </w:r>
          </w:p>
        </w:tc>
        <w:tc>
          <w:tcPr>
            <w:tcW w:w="1094" w:type="dxa"/>
            <w:vAlign w:val="bottom"/>
          </w:tcPr>
          <w:p w14:paraId="23DB1A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58059087</w:t>
            </w:r>
          </w:p>
        </w:tc>
        <w:tc>
          <w:tcPr>
            <w:tcW w:w="1094" w:type="dxa"/>
            <w:vAlign w:val="bottom"/>
          </w:tcPr>
          <w:p w14:paraId="27A2A4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58059574</w:t>
            </w:r>
          </w:p>
        </w:tc>
        <w:tc>
          <w:tcPr>
            <w:tcW w:w="1094" w:type="dxa"/>
            <w:vAlign w:val="bottom"/>
          </w:tcPr>
          <w:p w14:paraId="258A7A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58060309</w:t>
            </w:r>
          </w:p>
        </w:tc>
        <w:tc>
          <w:tcPr>
            <w:tcW w:w="1298" w:type="dxa"/>
            <w:vAlign w:val="bottom"/>
          </w:tcPr>
          <w:p w14:paraId="4C914E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58060993</w:t>
            </w:r>
          </w:p>
        </w:tc>
      </w:tr>
      <w:tr w:rsidR="005D2CEE" w:rsidRPr="005651F5" w14:paraId="25F580CD" w14:textId="77777777" w:rsidTr="0065472B">
        <w:tc>
          <w:tcPr>
            <w:tcW w:w="1095" w:type="dxa"/>
            <w:vAlign w:val="bottom"/>
          </w:tcPr>
          <w:p w14:paraId="4D6E57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58056550</w:t>
            </w:r>
          </w:p>
        </w:tc>
        <w:tc>
          <w:tcPr>
            <w:tcW w:w="1095" w:type="dxa"/>
            <w:vAlign w:val="bottom"/>
          </w:tcPr>
          <w:p w14:paraId="1D2F09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58057205</w:t>
            </w:r>
          </w:p>
        </w:tc>
        <w:tc>
          <w:tcPr>
            <w:tcW w:w="1095" w:type="dxa"/>
            <w:vAlign w:val="bottom"/>
          </w:tcPr>
          <w:p w14:paraId="309C3D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58057853</w:t>
            </w:r>
          </w:p>
        </w:tc>
        <w:tc>
          <w:tcPr>
            <w:tcW w:w="1094" w:type="dxa"/>
            <w:vAlign w:val="bottom"/>
          </w:tcPr>
          <w:p w14:paraId="74ECB2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58058468</w:t>
            </w:r>
          </w:p>
        </w:tc>
        <w:tc>
          <w:tcPr>
            <w:tcW w:w="1094" w:type="dxa"/>
            <w:vAlign w:val="bottom"/>
          </w:tcPr>
          <w:p w14:paraId="377931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58059089</w:t>
            </w:r>
          </w:p>
        </w:tc>
        <w:tc>
          <w:tcPr>
            <w:tcW w:w="1094" w:type="dxa"/>
            <w:vAlign w:val="bottom"/>
          </w:tcPr>
          <w:p w14:paraId="3F6B67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58059586</w:t>
            </w:r>
          </w:p>
        </w:tc>
        <w:tc>
          <w:tcPr>
            <w:tcW w:w="1094" w:type="dxa"/>
            <w:vAlign w:val="bottom"/>
          </w:tcPr>
          <w:p w14:paraId="1675B3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58060310</w:t>
            </w:r>
          </w:p>
        </w:tc>
        <w:tc>
          <w:tcPr>
            <w:tcW w:w="1298" w:type="dxa"/>
            <w:vAlign w:val="bottom"/>
          </w:tcPr>
          <w:p w14:paraId="3C6FBE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58060997</w:t>
            </w:r>
          </w:p>
        </w:tc>
      </w:tr>
      <w:tr w:rsidR="005D2CEE" w:rsidRPr="005651F5" w14:paraId="6F3A56C6" w14:textId="77777777" w:rsidTr="0065472B">
        <w:tc>
          <w:tcPr>
            <w:tcW w:w="1095" w:type="dxa"/>
            <w:vAlign w:val="bottom"/>
          </w:tcPr>
          <w:p w14:paraId="565B03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58056552</w:t>
            </w:r>
          </w:p>
        </w:tc>
        <w:tc>
          <w:tcPr>
            <w:tcW w:w="1095" w:type="dxa"/>
            <w:vAlign w:val="bottom"/>
          </w:tcPr>
          <w:p w14:paraId="7C8FF3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58057208</w:t>
            </w:r>
          </w:p>
        </w:tc>
        <w:tc>
          <w:tcPr>
            <w:tcW w:w="1095" w:type="dxa"/>
            <w:vAlign w:val="bottom"/>
          </w:tcPr>
          <w:p w14:paraId="396E9B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58057856</w:t>
            </w:r>
          </w:p>
        </w:tc>
        <w:tc>
          <w:tcPr>
            <w:tcW w:w="1094" w:type="dxa"/>
            <w:vAlign w:val="bottom"/>
          </w:tcPr>
          <w:p w14:paraId="63632D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58058471</w:t>
            </w:r>
          </w:p>
        </w:tc>
        <w:tc>
          <w:tcPr>
            <w:tcW w:w="1094" w:type="dxa"/>
            <w:vAlign w:val="bottom"/>
          </w:tcPr>
          <w:p w14:paraId="6EE3B2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58059090</w:t>
            </w:r>
          </w:p>
        </w:tc>
        <w:tc>
          <w:tcPr>
            <w:tcW w:w="1094" w:type="dxa"/>
            <w:vAlign w:val="bottom"/>
          </w:tcPr>
          <w:p w14:paraId="3047C2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58059587</w:t>
            </w:r>
          </w:p>
        </w:tc>
        <w:tc>
          <w:tcPr>
            <w:tcW w:w="1094" w:type="dxa"/>
            <w:vAlign w:val="bottom"/>
          </w:tcPr>
          <w:p w14:paraId="4BEC02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58060319</w:t>
            </w:r>
          </w:p>
        </w:tc>
        <w:tc>
          <w:tcPr>
            <w:tcW w:w="1298" w:type="dxa"/>
            <w:vAlign w:val="bottom"/>
          </w:tcPr>
          <w:p w14:paraId="383548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58061008</w:t>
            </w:r>
          </w:p>
        </w:tc>
      </w:tr>
      <w:tr w:rsidR="005D2CEE" w:rsidRPr="005651F5" w14:paraId="3F314F2B" w14:textId="77777777" w:rsidTr="0065472B">
        <w:tc>
          <w:tcPr>
            <w:tcW w:w="1095" w:type="dxa"/>
            <w:vAlign w:val="bottom"/>
          </w:tcPr>
          <w:p w14:paraId="2C1FE5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58056555</w:t>
            </w:r>
          </w:p>
        </w:tc>
        <w:tc>
          <w:tcPr>
            <w:tcW w:w="1095" w:type="dxa"/>
            <w:vAlign w:val="bottom"/>
          </w:tcPr>
          <w:p w14:paraId="5EA554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58057209</w:t>
            </w:r>
          </w:p>
        </w:tc>
        <w:tc>
          <w:tcPr>
            <w:tcW w:w="1095" w:type="dxa"/>
            <w:vAlign w:val="bottom"/>
          </w:tcPr>
          <w:p w14:paraId="07AEC4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58057858</w:t>
            </w:r>
          </w:p>
        </w:tc>
        <w:tc>
          <w:tcPr>
            <w:tcW w:w="1094" w:type="dxa"/>
            <w:vAlign w:val="bottom"/>
          </w:tcPr>
          <w:p w14:paraId="56C460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58058483</w:t>
            </w:r>
          </w:p>
        </w:tc>
        <w:tc>
          <w:tcPr>
            <w:tcW w:w="1094" w:type="dxa"/>
            <w:vAlign w:val="bottom"/>
          </w:tcPr>
          <w:p w14:paraId="46BDC4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58059093</w:t>
            </w:r>
          </w:p>
        </w:tc>
        <w:tc>
          <w:tcPr>
            <w:tcW w:w="1094" w:type="dxa"/>
            <w:vAlign w:val="bottom"/>
          </w:tcPr>
          <w:p w14:paraId="79312B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58059588</w:t>
            </w:r>
          </w:p>
        </w:tc>
        <w:tc>
          <w:tcPr>
            <w:tcW w:w="1094" w:type="dxa"/>
            <w:vAlign w:val="bottom"/>
          </w:tcPr>
          <w:p w14:paraId="6E683B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58060320</w:t>
            </w:r>
          </w:p>
        </w:tc>
        <w:tc>
          <w:tcPr>
            <w:tcW w:w="1298" w:type="dxa"/>
            <w:vAlign w:val="bottom"/>
          </w:tcPr>
          <w:p w14:paraId="2FB49E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58061014</w:t>
            </w:r>
          </w:p>
        </w:tc>
      </w:tr>
      <w:tr w:rsidR="005D2CEE" w:rsidRPr="005651F5" w14:paraId="022E37DF" w14:textId="77777777" w:rsidTr="0065472B">
        <w:tc>
          <w:tcPr>
            <w:tcW w:w="1095" w:type="dxa"/>
            <w:vAlign w:val="bottom"/>
          </w:tcPr>
          <w:p w14:paraId="61B707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58056564</w:t>
            </w:r>
          </w:p>
        </w:tc>
        <w:tc>
          <w:tcPr>
            <w:tcW w:w="1095" w:type="dxa"/>
            <w:vAlign w:val="bottom"/>
          </w:tcPr>
          <w:p w14:paraId="459757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58057212</w:t>
            </w:r>
          </w:p>
        </w:tc>
        <w:tc>
          <w:tcPr>
            <w:tcW w:w="1095" w:type="dxa"/>
            <w:vAlign w:val="bottom"/>
          </w:tcPr>
          <w:p w14:paraId="5A0B06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58057861</w:t>
            </w:r>
          </w:p>
        </w:tc>
        <w:tc>
          <w:tcPr>
            <w:tcW w:w="1094" w:type="dxa"/>
            <w:vAlign w:val="bottom"/>
          </w:tcPr>
          <w:p w14:paraId="74166B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58058485</w:t>
            </w:r>
          </w:p>
        </w:tc>
        <w:tc>
          <w:tcPr>
            <w:tcW w:w="1094" w:type="dxa"/>
            <w:vAlign w:val="bottom"/>
          </w:tcPr>
          <w:p w14:paraId="1B1C46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58059097</w:t>
            </w:r>
          </w:p>
        </w:tc>
        <w:tc>
          <w:tcPr>
            <w:tcW w:w="1094" w:type="dxa"/>
            <w:vAlign w:val="bottom"/>
          </w:tcPr>
          <w:p w14:paraId="26C83E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58059592</w:t>
            </w:r>
          </w:p>
        </w:tc>
        <w:tc>
          <w:tcPr>
            <w:tcW w:w="1094" w:type="dxa"/>
            <w:vAlign w:val="bottom"/>
          </w:tcPr>
          <w:p w14:paraId="6B17D3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58060322</w:t>
            </w:r>
          </w:p>
        </w:tc>
        <w:tc>
          <w:tcPr>
            <w:tcW w:w="1298" w:type="dxa"/>
            <w:vAlign w:val="bottom"/>
          </w:tcPr>
          <w:p w14:paraId="0C10F9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58061017</w:t>
            </w:r>
          </w:p>
        </w:tc>
      </w:tr>
      <w:tr w:rsidR="005D2CEE" w:rsidRPr="005651F5" w14:paraId="42A2F99A" w14:textId="77777777" w:rsidTr="0065472B">
        <w:tc>
          <w:tcPr>
            <w:tcW w:w="1095" w:type="dxa"/>
            <w:vAlign w:val="bottom"/>
          </w:tcPr>
          <w:p w14:paraId="42220D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58056565</w:t>
            </w:r>
          </w:p>
        </w:tc>
        <w:tc>
          <w:tcPr>
            <w:tcW w:w="1095" w:type="dxa"/>
            <w:vAlign w:val="bottom"/>
          </w:tcPr>
          <w:p w14:paraId="2F6F96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58057215</w:t>
            </w:r>
          </w:p>
        </w:tc>
        <w:tc>
          <w:tcPr>
            <w:tcW w:w="1095" w:type="dxa"/>
            <w:vAlign w:val="bottom"/>
          </w:tcPr>
          <w:p w14:paraId="66F32B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58057863</w:t>
            </w:r>
          </w:p>
        </w:tc>
        <w:tc>
          <w:tcPr>
            <w:tcW w:w="1094" w:type="dxa"/>
            <w:vAlign w:val="bottom"/>
          </w:tcPr>
          <w:p w14:paraId="19D50B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58058487</w:t>
            </w:r>
          </w:p>
        </w:tc>
        <w:tc>
          <w:tcPr>
            <w:tcW w:w="1094" w:type="dxa"/>
            <w:vAlign w:val="bottom"/>
          </w:tcPr>
          <w:p w14:paraId="1D17A1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58059098</w:t>
            </w:r>
          </w:p>
        </w:tc>
        <w:tc>
          <w:tcPr>
            <w:tcW w:w="1094" w:type="dxa"/>
            <w:vAlign w:val="bottom"/>
          </w:tcPr>
          <w:p w14:paraId="2E9BF9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58059593</w:t>
            </w:r>
          </w:p>
        </w:tc>
        <w:tc>
          <w:tcPr>
            <w:tcW w:w="1094" w:type="dxa"/>
            <w:vAlign w:val="bottom"/>
          </w:tcPr>
          <w:p w14:paraId="30CD03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58060326</w:t>
            </w:r>
          </w:p>
        </w:tc>
        <w:tc>
          <w:tcPr>
            <w:tcW w:w="1298" w:type="dxa"/>
            <w:vAlign w:val="bottom"/>
          </w:tcPr>
          <w:p w14:paraId="43FFAD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58061018</w:t>
            </w:r>
          </w:p>
        </w:tc>
      </w:tr>
      <w:tr w:rsidR="005D2CEE" w:rsidRPr="005651F5" w14:paraId="6B004F0B" w14:textId="77777777" w:rsidTr="0065472B">
        <w:tc>
          <w:tcPr>
            <w:tcW w:w="1095" w:type="dxa"/>
            <w:vAlign w:val="bottom"/>
          </w:tcPr>
          <w:p w14:paraId="014E5E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58056566</w:t>
            </w:r>
          </w:p>
        </w:tc>
        <w:tc>
          <w:tcPr>
            <w:tcW w:w="1095" w:type="dxa"/>
            <w:vAlign w:val="bottom"/>
          </w:tcPr>
          <w:p w14:paraId="368CB2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58057220</w:t>
            </w:r>
          </w:p>
        </w:tc>
        <w:tc>
          <w:tcPr>
            <w:tcW w:w="1095" w:type="dxa"/>
            <w:vAlign w:val="bottom"/>
          </w:tcPr>
          <w:p w14:paraId="4E97ED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58057867</w:t>
            </w:r>
          </w:p>
        </w:tc>
        <w:tc>
          <w:tcPr>
            <w:tcW w:w="1094" w:type="dxa"/>
            <w:vAlign w:val="bottom"/>
          </w:tcPr>
          <w:p w14:paraId="358F61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58058492</w:t>
            </w:r>
          </w:p>
        </w:tc>
        <w:tc>
          <w:tcPr>
            <w:tcW w:w="1094" w:type="dxa"/>
            <w:vAlign w:val="bottom"/>
          </w:tcPr>
          <w:p w14:paraId="5899AB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58059100</w:t>
            </w:r>
          </w:p>
        </w:tc>
        <w:tc>
          <w:tcPr>
            <w:tcW w:w="1094" w:type="dxa"/>
            <w:vAlign w:val="bottom"/>
          </w:tcPr>
          <w:p w14:paraId="1A6768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58059597</w:t>
            </w:r>
          </w:p>
        </w:tc>
        <w:tc>
          <w:tcPr>
            <w:tcW w:w="1094" w:type="dxa"/>
            <w:vAlign w:val="bottom"/>
          </w:tcPr>
          <w:p w14:paraId="0C2824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58060329</w:t>
            </w:r>
          </w:p>
        </w:tc>
        <w:tc>
          <w:tcPr>
            <w:tcW w:w="1298" w:type="dxa"/>
            <w:vAlign w:val="bottom"/>
          </w:tcPr>
          <w:p w14:paraId="7AFD85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58061020</w:t>
            </w:r>
          </w:p>
        </w:tc>
      </w:tr>
      <w:tr w:rsidR="005D2CEE" w:rsidRPr="005651F5" w14:paraId="05ECD474" w14:textId="77777777" w:rsidTr="0065472B">
        <w:tc>
          <w:tcPr>
            <w:tcW w:w="1095" w:type="dxa"/>
            <w:vAlign w:val="bottom"/>
          </w:tcPr>
          <w:p w14:paraId="05E539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58056570</w:t>
            </w:r>
          </w:p>
        </w:tc>
        <w:tc>
          <w:tcPr>
            <w:tcW w:w="1095" w:type="dxa"/>
            <w:vAlign w:val="bottom"/>
          </w:tcPr>
          <w:p w14:paraId="45D902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58057222</w:t>
            </w:r>
          </w:p>
        </w:tc>
        <w:tc>
          <w:tcPr>
            <w:tcW w:w="1095" w:type="dxa"/>
            <w:vAlign w:val="bottom"/>
          </w:tcPr>
          <w:p w14:paraId="3132BB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58057868</w:t>
            </w:r>
          </w:p>
        </w:tc>
        <w:tc>
          <w:tcPr>
            <w:tcW w:w="1094" w:type="dxa"/>
            <w:vAlign w:val="bottom"/>
          </w:tcPr>
          <w:p w14:paraId="024265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58058498</w:t>
            </w:r>
          </w:p>
        </w:tc>
        <w:tc>
          <w:tcPr>
            <w:tcW w:w="1094" w:type="dxa"/>
            <w:vAlign w:val="bottom"/>
          </w:tcPr>
          <w:p w14:paraId="483D42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58059101</w:t>
            </w:r>
          </w:p>
        </w:tc>
        <w:tc>
          <w:tcPr>
            <w:tcW w:w="1094" w:type="dxa"/>
            <w:vAlign w:val="bottom"/>
          </w:tcPr>
          <w:p w14:paraId="711D04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58059598</w:t>
            </w:r>
          </w:p>
        </w:tc>
        <w:tc>
          <w:tcPr>
            <w:tcW w:w="1094" w:type="dxa"/>
            <w:vAlign w:val="bottom"/>
          </w:tcPr>
          <w:p w14:paraId="013946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58060331</w:t>
            </w:r>
          </w:p>
        </w:tc>
        <w:tc>
          <w:tcPr>
            <w:tcW w:w="1298" w:type="dxa"/>
            <w:vAlign w:val="bottom"/>
          </w:tcPr>
          <w:p w14:paraId="0D580C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58061023</w:t>
            </w:r>
          </w:p>
        </w:tc>
      </w:tr>
      <w:tr w:rsidR="005D2CEE" w:rsidRPr="005651F5" w14:paraId="1FA4CA66" w14:textId="77777777" w:rsidTr="0065472B">
        <w:tc>
          <w:tcPr>
            <w:tcW w:w="1095" w:type="dxa"/>
            <w:vAlign w:val="bottom"/>
          </w:tcPr>
          <w:p w14:paraId="699F0A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58056571</w:t>
            </w:r>
          </w:p>
        </w:tc>
        <w:tc>
          <w:tcPr>
            <w:tcW w:w="1095" w:type="dxa"/>
            <w:vAlign w:val="bottom"/>
          </w:tcPr>
          <w:p w14:paraId="15607E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58057225</w:t>
            </w:r>
          </w:p>
        </w:tc>
        <w:tc>
          <w:tcPr>
            <w:tcW w:w="1095" w:type="dxa"/>
            <w:vAlign w:val="bottom"/>
          </w:tcPr>
          <w:p w14:paraId="31D88D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58057869</w:t>
            </w:r>
          </w:p>
        </w:tc>
        <w:tc>
          <w:tcPr>
            <w:tcW w:w="1094" w:type="dxa"/>
            <w:vAlign w:val="bottom"/>
          </w:tcPr>
          <w:p w14:paraId="5BA74A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58058499</w:t>
            </w:r>
          </w:p>
        </w:tc>
        <w:tc>
          <w:tcPr>
            <w:tcW w:w="1094" w:type="dxa"/>
            <w:vAlign w:val="bottom"/>
          </w:tcPr>
          <w:p w14:paraId="3BE939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58059102</w:t>
            </w:r>
          </w:p>
        </w:tc>
        <w:tc>
          <w:tcPr>
            <w:tcW w:w="1094" w:type="dxa"/>
            <w:vAlign w:val="bottom"/>
          </w:tcPr>
          <w:p w14:paraId="7D509F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58059599</w:t>
            </w:r>
          </w:p>
        </w:tc>
        <w:tc>
          <w:tcPr>
            <w:tcW w:w="1094" w:type="dxa"/>
            <w:vAlign w:val="bottom"/>
          </w:tcPr>
          <w:p w14:paraId="19087D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58060335</w:t>
            </w:r>
          </w:p>
        </w:tc>
        <w:tc>
          <w:tcPr>
            <w:tcW w:w="1298" w:type="dxa"/>
            <w:vAlign w:val="bottom"/>
          </w:tcPr>
          <w:p w14:paraId="75CB9F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58061029</w:t>
            </w:r>
          </w:p>
        </w:tc>
      </w:tr>
      <w:tr w:rsidR="005D2CEE" w:rsidRPr="005651F5" w14:paraId="5BFC0BF1" w14:textId="77777777" w:rsidTr="0065472B">
        <w:tc>
          <w:tcPr>
            <w:tcW w:w="1095" w:type="dxa"/>
            <w:vAlign w:val="bottom"/>
          </w:tcPr>
          <w:p w14:paraId="0FF566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58056584</w:t>
            </w:r>
          </w:p>
        </w:tc>
        <w:tc>
          <w:tcPr>
            <w:tcW w:w="1095" w:type="dxa"/>
            <w:vAlign w:val="bottom"/>
          </w:tcPr>
          <w:p w14:paraId="5457CC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58057234</w:t>
            </w:r>
          </w:p>
        </w:tc>
        <w:tc>
          <w:tcPr>
            <w:tcW w:w="1095" w:type="dxa"/>
            <w:vAlign w:val="bottom"/>
          </w:tcPr>
          <w:p w14:paraId="473F8A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58057873</w:t>
            </w:r>
          </w:p>
        </w:tc>
        <w:tc>
          <w:tcPr>
            <w:tcW w:w="1094" w:type="dxa"/>
            <w:vAlign w:val="bottom"/>
          </w:tcPr>
          <w:p w14:paraId="6BB9A8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58058500</w:t>
            </w:r>
          </w:p>
        </w:tc>
        <w:tc>
          <w:tcPr>
            <w:tcW w:w="1094" w:type="dxa"/>
            <w:vAlign w:val="bottom"/>
          </w:tcPr>
          <w:p w14:paraId="4C8354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58059103</w:t>
            </w:r>
          </w:p>
        </w:tc>
        <w:tc>
          <w:tcPr>
            <w:tcW w:w="1094" w:type="dxa"/>
            <w:vAlign w:val="bottom"/>
          </w:tcPr>
          <w:p w14:paraId="65527B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58059601</w:t>
            </w:r>
          </w:p>
        </w:tc>
        <w:tc>
          <w:tcPr>
            <w:tcW w:w="1094" w:type="dxa"/>
            <w:vAlign w:val="bottom"/>
          </w:tcPr>
          <w:p w14:paraId="285DB2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58060336</w:t>
            </w:r>
          </w:p>
        </w:tc>
        <w:tc>
          <w:tcPr>
            <w:tcW w:w="1298" w:type="dxa"/>
            <w:vAlign w:val="bottom"/>
          </w:tcPr>
          <w:p w14:paraId="2DA2DC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58061030</w:t>
            </w:r>
          </w:p>
        </w:tc>
      </w:tr>
      <w:tr w:rsidR="005D2CEE" w:rsidRPr="005651F5" w14:paraId="2A7FBFF7" w14:textId="77777777" w:rsidTr="0065472B">
        <w:tc>
          <w:tcPr>
            <w:tcW w:w="1095" w:type="dxa"/>
            <w:vAlign w:val="bottom"/>
          </w:tcPr>
          <w:p w14:paraId="6F62F3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58056586</w:t>
            </w:r>
          </w:p>
        </w:tc>
        <w:tc>
          <w:tcPr>
            <w:tcW w:w="1095" w:type="dxa"/>
            <w:vAlign w:val="bottom"/>
          </w:tcPr>
          <w:p w14:paraId="423730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58057238</w:t>
            </w:r>
          </w:p>
        </w:tc>
        <w:tc>
          <w:tcPr>
            <w:tcW w:w="1095" w:type="dxa"/>
            <w:vAlign w:val="bottom"/>
          </w:tcPr>
          <w:p w14:paraId="5A3E99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58057884</w:t>
            </w:r>
          </w:p>
        </w:tc>
        <w:tc>
          <w:tcPr>
            <w:tcW w:w="1094" w:type="dxa"/>
            <w:vAlign w:val="bottom"/>
          </w:tcPr>
          <w:p w14:paraId="2E81E4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58058504</w:t>
            </w:r>
          </w:p>
        </w:tc>
        <w:tc>
          <w:tcPr>
            <w:tcW w:w="1094" w:type="dxa"/>
            <w:vAlign w:val="bottom"/>
          </w:tcPr>
          <w:p w14:paraId="48339A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58059104</w:t>
            </w:r>
          </w:p>
        </w:tc>
        <w:tc>
          <w:tcPr>
            <w:tcW w:w="1094" w:type="dxa"/>
            <w:vAlign w:val="bottom"/>
          </w:tcPr>
          <w:p w14:paraId="7EB3C2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58059603</w:t>
            </w:r>
          </w:p>
        </w:tc>
        <w:tc>
          <w:tcPr>
            <w:tcW w:w="1094" w:type="dxa"/>
            <w:vAlign w:val="bottom"/>
          </w:tcPr>
          <w:p w14:paraId="514C01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58060337</w:t>
            </w:r>
          </w:p>
        </w:tc>
        <w:tc>
          <w:tcPr>
            <w:tcW w:w="1298" w:type="dxa"/>
            <w:vAlign w:val="bottom"/>
          </w:tcPr>
          <w:p w14:paraId="6BEE27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58061035</w:t>
            </w:r>
          </w:p>
        </w:tc>
      </w:tr>
      <w:tr w:rsidR="005D2CEE" w:rsidRPr="005651F5" w14:paraId="10831A8A" w14:textId="77777777" w:rsidTr="0065472B">
        <w:tc>
          <w:tcPr>
            <w:tcW w:w="1095" w:type="dxa"/>
            <w:vAlign w:val="bottom"/>
          </w:tcPr>
          <w:p w14:paraId="01F438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58056588</w:t>
            </w:r>
          </w:p>
        </w:tc>
        <w:tc>
          <w:tcPr>
            <w:tcW w:w="1095" w:type="dxa"/>
            <w:vAlign w:val="bottom"/>
          </w:tcPr>
          <w:p w14:paraId="111C01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58057239</w:t>
            </w:r>
          </w:p>
        </w:tc>
        <w:tc>
          <w:tcPr>
            <w:tcW w:w="1095" w:type="dxa"/>
            <w:vAlign w:val="bottom"/>
          </w:tcPr>
          <w:p w14:paraId="7A66B5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58057893</w:t>
            </w:r>
          </w:p>
        </w:tc>
        <w:tc>
          <w:tcPr>
            <w:tcW w:w="1094" w:type="dxa"/>
            <w:vAlign w:val="bottom"/>
          </w:tcPr>
          <w:p w14:paraId="51578E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58058505</w:t>
            </w:r>
          </w:p>
        </w:tc>
        <w:tc>
          <w:tcPr>
            <w:tcW w:w="1094" w:type="dxa"/>
            <w:vAlign w:val="bottom"/>
          </w:tcPr>
          <w:p w14:paraId="270C02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58059110</w:t>
            </w:r>
          </w:p>
        </w:tc>
        <w:tc>
          <w:tcPr>
            <w:tcW w:w="1094" w:type="dxa"/>
            <w:vAlign w:val="bottom"/>
          </w:tcPr>
          <w:p w14:paraId="12D98A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58059606</w:t>
            </w:r>
          </w:p>
        </w:tc>
        <w:tc>
          <w:tcPr>
            <w:tcW w:w="1094" w:type="dxa"/>
            <w:vAlign w:val="bottom"/>
          </w:tcPr>
          <w:p w14:paraId="3EB47D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58060338</w:t>
            </w:r>
          </w:p>
        </w:tc>
        <w:tc>
          <w:tcPr>
            <w:tcW w:w="1298" w:type="dxa"/>
            <w:vAlign w:val="bottom"/>
          </w:tcPr>
          <w:p w14:paraId="2D3976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58061043</w:t>
            </w:r>
          </w:p>
        </w:tc>
      </w:tr>
      <w:tr w:rsidR="005D2CEE" w:rsidRPr="005651F5" w14:paraId="043051EF" w14:textId="77777777" w:rsidTr="0065472B">
        <w:tc>
          <w:tcPr>
            <w:tcW w:w="1095" w:type="dxa"/>
            <w:vAlign w:val="bottom"/>
          </w:tcPr>
          <w:p w14:paraId="109DC9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58056590</w:t>
            </w:r>
          </w:p>
        </w:tc>
        <w:tc>
          <w:tcPr>
            <w:tcW w:w="1095" w:type="dxa"/>
            <w:vAlign w:val="bottom"/>
          </w:tcPr>
          <w:p w14:paraId="10368B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58057240</w:t>
            </w:r>
          </w:p>
        </w:tc>
        <w:tc>
          <w:tcPr>
            <w:tcW w:w="1095" w:type="dxa"/>
            <w:vAlign w:val="bottom"/>
          </w:tcPr>
          <w:p w14:paraId="17958B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58057894</w:t>
            </w:r>
          </w:p>
        </w:tc>
        <w:tc>
          <w:tcPr>
            <w:tcW w:w="1094" w:type="dxa"/>
            <w:vAlign w:val="bottom"/>
          </w:tcPr>
          <w:p w14:paraId="5F2011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58058506</w:t>
            </w:r>
          </w:p>
        </w:tc>
        <w:tc>
          <w:tcPr>
            <w:tcW w:w="1094" w:type="dxa"/>
            <w:vAlign w:val="bottom"/>
          </w:tcPr>
          <w:p w14:paraId="6C3B36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58059112</w:t>
            </w:r>
          </w:p>
        </w:tc>
        <w:tc>
          <w:tcPr>
            <w:tcW w:w="1094" w:type="dxa"/>
            <w:vAlign w:val="bottom"/>
          </w:tcPr>
          <w:p w14:paraId="369492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58059610</w:t>
            </w:r>
          </w:p>
        </w:tc>
        <w:tc>
          <w:tcPr>
            <w:tcW w:w="1094" w:type="dxa"/>
            <w:vAlign w:val="bottom"/>
          </w:tcPr>
          <w:p w14:paraId="7CC99C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58060341</w:t>
            </w:r>
          </w:p>
        </w:tc>
        <w:tc>
          <w:tcPr>
            <w:tcW w:w="1298" w:type="dxa"/>
            <w:vAlign w:val="bottom"/>
          </w:tcPr>
          <w:p w14:paraId="5D904E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58061053</w:t>
            </w:r>
          </w:p>
        </w:tc>
      </w:tr>
      <w:tr w:rsidR="005D2CEE" w:rsidRPr="005651F5" w14:paraId="0D03F308" w14:textId="77777777" w:rsidTr="0065472B">
        <w:tc>
          <w:tcPr>
            <w:tcW w:w="1095" w:type="dxa"/>
            <w:vAlign w:val="bottom"/>
          </w:tcPr>
          <w:p w14:paraId="4CC3F9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58056592</w:t>
            </w:r>
          </w:p>
        </w:tc>
        <w:tc>
          <w:tcPr>
            <w:tcW w:w="1095" w:type="dxa"/>
            <w:vAlign w:val="bottom"/>
          </w:tcPr>
          <w:p w14:paraId="1534FB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58057246</w:t>
            </w:r>
          </w:p>
        </w:tc>
        <w:tc>
          <w:tcPr>
            <w:tcW w:w="1095" w:type="dxa"/>
            <w:vAlign w:val="bottom"/>
          </w:tcPr>
          <w:p w14:paraId="2C9A76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58057902</w:t>
            </w:r>
          </w:p>
        </w:tc>
        <w:tc>
          <w:tcPr>
            <w:tcW w:w="1094" w:type="dxa"/>
            <w:vAlign w:val="bottom"/>
          </w:tcPr>
          <w:p w14:paraId="3CB05E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58058510</w:t>
            </w:r>
          </w:p>
        </w:tc>
        <w:tc>
          <w:tcPr>
            <w:tcW w:w="1094" w:type="dxa"/>
            <w:vAlign w:val="bottom"/>
          </w:tcPr>
          <w:p w14:paraId="5538F0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58059117</w:t>
            </w:r>
          </w:p>
        </w:tc>
        <w:tc>
          <w:tcPr>
            <w:tcW w:w="1094" w:type="dxa"/>
            <w:vAlign w:val="bottom"/>
          </w:tcPr>
          <w:p w14:paraId="0471D0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58059612</w:t>
            </w:r>
          </w:p>
        </w:tc>
        <w:tc>
          <w:tcPr>
            <w:tcW w:w="1094" w:type="dxa"/>
            <w:vAlign w:val="bottom"/>
          </w:tcPr>
          <w:p w14:paraId="1D5E78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58060344</w:t>
            </w:r>
          </w:p>
        </w:tc>
        <w:tc>
          <w:tcPr>
            <w:tcW w:w="1298" w:type="dxa"/>
            <w:vAlign w:val="bottom"/>
          </w:tcPr>
          <w:p w14:paraId="4C484E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58061057</w:t>
            </w:r>
          </w:p>
        </w:tc>
      </w:tr>
      <w:tr w:rsidR="005D2CEE" w:rsidRPr="005651F5" w14:paraId="20DA2885" w14:textId="77777777" w:rsidTr="0065472B">
        <w:tc>
          <w:tcPr>
            <w:tcW w:w="1095" w:type="dxa"/>
            <w:vAlign w:val="bottom"/>
          </w:tcPr>
          <w:p w14:paraId="6B8F24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58056600</w:t>
            </w:r>
          </w:p>
        </w:tc>
        <w:tc>
          <w:tcPr>
            <w:tcW w:w="1095" w:type="dxa"/>
            <w:vAlign w:val="bottom"/>
          </w:tcPr>
          <w:p w14:paraId="6D6E2A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58057251</w:t>
            </w:r>
          </w:p>
        </w:tc>
        <w:tc>
          <w:tcPr>
            <w:tcW w:w="1095" w:type="dxa"/>
            <w:vAlign w:val="bottom"/>
          </w:tcPr>
          <w:p w14:paraId="365012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58057903</w:t>
            </w:r>
          </w:p>
        </w:tc>
        <w:tc>
          <w:tcPr>
            <w:tcW w:w="1094" w:type="dxa"/>
            <w:vAlign w:val="bottom"/>
          </w:tcPr>
          <w:p w14:paraId="38D575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58058513</w:t>
            </w:r>
          </w:p>
        </w:tc>
        <w:tc>
          <w:tcPr>
            <w:tcW w:w="1094" w:type="dxa"/>
            <w:vAlign w:val="bottom"/>
          </w:tcPr>
          <w:p w14:paraId="701706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58059119</w:t>
            </w:r>
          </w:p>
        </w:tc>
        <w:tc>
          <w:tcPr>
            <w:tcW w:w="1094" w:type="dxa"/>
            <w:vAlign w:val="bottom"/>
          </w:tcPr>
          <w:p w14:paraId="3E6378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58059617</w:t>
            </w:r>
          </w:p>
        </w:tc>
        <w:tc>
          <w:tcPr>
            <w:tcW w:w="1094" w:type="dxa"/>
            <w:vAlign w:val="bottom"/>
          </w:tcPr>
          <w:p w14:paraId="0900D4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58060349</w:t>
            </w:r>
          </w:p>
        </w:tc>
        <w:tc>
          <w:tcPr>
            <w:tcW w:w="1298" w:type="dxa"/>
            <w:vAlign w:val="bottom"/>
          </w:tcPr>
          <w:p w14:paraId="7FDB73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58061061</w:t>
            </w:r>
          </w:p>
        </w:tc>
      </w:tr>
      <w:tr w:rsidR="005D2CEE" w:rsidRPr="005651F5" w14:paraId="008F295D" w14:textId="77777777" w:rsidTr="0065472B">
        <w:tc>
          <w:tcPr>
            <w:tcW w:w="1095" w:type="dxa"/>
            <w:vAlign w:val="bottom"/>
          </w:tcPr>
          <w:p w14:paraId="6C514B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58056605</w:t>
            </w:r>
          </w:p>
        </w:tc>
        <w:tc>
          <w:tcPr>
            <w:tcW w:w="1095" w:type="dxa"/>
            <w:vAlign w:val="bottom"/>
          </w:tcPr>
          <w:p w14:paraId="05DBE7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58057257</w:t>
            </w:r>
          </w:p>
        </w:tc>
        <w:tc>
          <w:tcPr>
            <w:tcW w:w="1095" w:type="dxa"/>
            <w:vAlign w:val="bottom"/>
          </w:tcPr>
          <w:p w14:paraId="604ADA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58057904</w:t>
            </w:r>
          </w:p>
        </w:tc>
        <w:tc>
          <w:tcPr>
            <w:tcW w:w="1094" w:type="dxa"/>
            <w:vAlign w:val="bottom"/>
          </w:tcPr>
          <w:p w14:paraId="32AF40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58058515</w:t>
            </w:r>
          </w:p>
        </w:tc>
        <w:tc>
          <w:tcPr>
            <w:tcW w:w="1094" w:type="dxa"/>
            <w:vAlign w:val="bottom"/>
          </w:tcPr>
          <w:p w14:paraId="08548E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58059120</w:t>
            </w:r>
          </w:p>
        </w:tc>
        <w:tc>
          <w:tcPr>
            <w:tcW w:w="1094" w:type="dxa"/>
            <w:vAlign w:val="bottom"/>
          </w:tcPr>
          <w:p w14:paraId="2EEA87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58059622</w:t>
            </w:r>
          </w:p>
        </w:tc>
        <w:tc>
          <w:tcPr>
            <w:tcW w:w="1094" w:type="dxa"/>
            <w:vAlign w:val="bottom"/>
          </w:tcPr>
          <w:p w14:paraId="766402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58060359</w:t>
            </w:r>
          </w:p>
        </w:tc>
        <w:tc>
          <w:tcPr>
            <w:tcW w:w="1298" w:type="dxa"/>
            <w:vAlign w:val="bottom"/>
          </w:tcPr>
          <w:p w14:paraId="75B6CA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58061068</w:t>
            </w:r>
          </w:p>
        </w:tc>
      </w:tr>
      <w:tr w:rsidR="005D2CEE" w:rsidRPr="005651F5" w14:paraId="719F0DA4" w14:textId="77777777" w:rsidTr="0065472B">
        <w:tc>
          <w:tcPr>
            <w:tcW w:w="1095" w:type="dxa"/>
            <w:vAlign w:val="bottom"/>
          </w:tcPr>
          <w:p w14:paraId="0F3297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58056606</w:t>
            </w:r>
          </w:p>
        </w:tc>
        <w:tc>
          <w:tcPr>
            <w:tcW w:w="1095" w:type="dxa"/>
            <w:vAlign w:val="bottom"/>
          </w:tcPr>
          <w:p w14:paraId="22E12A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58057259</w:t>
            </w:r>
          </w:p>
        </w:tc>
        <w:tc>
          <w:tcPr>
            <w:tcW w:w="1095" w:type="dxa"/>
            <w:vAlign w:val="bottom"/>
          </w:tcPr>
          <w:p w14:paraId="331AC6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58057910</w:t>
            </w:r>
          </w:p>
        </w:tc>
        <w:tc>
          <w:tcPr>
            <w:tcW w:w="1094" w:type="dxa"/>
            <w:vAlign w:val="bottom"/>
          </w:tcPr>
          <w:p w14:paraId="252F21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58058516</w:t>
            </w:r>
          </w:p>
        </w:tc>
        <w:tc>
          <w:tcPr>
            <w:tcW w:w="1094" w:type="dxa"/>
            <w:vAlign w:val="bottom"/>
          </w:tcPr>
          <w:p w14:paraId="1C2942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58059121</w:t>
            </w:r>
          </w:p>
        </w:tc>
        <w:tc>
          <w:tcPr>
            <w:tcW w:w="1094" w:type="dxa"/>
            <w:vAlign w:val="bottom"/>
          </w:tcPr>
          <w:p w14:paraId="75E5AB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58059626</w:t>
            </w:r>
          </w:p>
        </w:tc>
        <w:tc>
          <w:tcPr>
            <w:tcW w:w="1094" w:type="dxa"/>
            <w:vAlign w:val="bottom"/>
          </w:tcPr>
          <w:p w14:paraId="06EF08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58060360</w:t>
            </w:r>
          </w:p>
        </w:tc>
        <w:tc>
          <w:tcPr>
            <w:tcW w:w="1298" w:type="dxa"/>
            <w:vAlign w:val="bottom"/>
          </w:tcPr>
          <w:p w14:paraId="1B323E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58061075</w:t>
            </w:r>
          </w:p>
        </w:tc>
      </w:tr>
      <w:tr w:rsidR="005D2CEE" w:rsidRPr="005651F5" w14:paraId="109670D5" w14:textId="77777777" w:rsidTr="0065472B">
        <w:tc>
          <w:tcPr>
            <w:tcW w:w="1095" w:type="dxa"/>
            <w:vAlign w:val="bottom"/>
          </w:tcPr>
          <w:p w14:paraId="7DDB33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58056611</w:t>
            </w:r>
          </w:p>
        </w:tc>
        <w:tc>
          <w:tcPr>
            <w:tcW w:w="1095" w:type="dxa"/>
            <w:vAlign w:val="bottom"/>
          </w:tcPr>
          <w:p w14:paraId="5D4092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58057261</w:t>
            </w:r>
          </w:p>
        </w:tc>
        <w:tc>
          <w:tcPr>
            <w:tcW w:w="1095" w:type="dxa"/>
            <w:vAlign w:val="bottom"/>
          </w:tcPr>
          <w:p w14:paraId="115013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58057911</w:t>
            </w:r>
          </w:p>
        </w:tc>
        <w:tc>
          <w:tcPr>
            <w:tcW w:w="1094" w:type="dxa"/>
            <w:vAlign w:val="bottom"/>
          </w:tcPr>
          <w:p w14:paraId="48077F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58058526</w:t>
            </w:r>
          </w:p>
        </w:tc>
        <w:tc>
          <w:tcPr>
            <w:tcW w:w="1094" w:type="dxa"/>
            <w:vAlign w:val="bottom"/>
          </w:tcPr>
          <w:p w14:paraId="62B3C9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58059124</w:t>
            </w:r>
          </w:p>
        </w:tc>
        <w:tc>
          <w:tcPr>
            <w:tcW w:w="1094" w:type="dxa"/>
            <w:vAlign w:val="bottom"/>
          </w:tcPr>
          <w:p w14:paraId="263829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58059646</w:t>
            </w:r>
          </w:p>
        </w:tc>
        <w:tc>
          <w:tcPr>
            <w:tcW w:w="1094" w:type="dxa"/>
            <w:vAlign w:val="bottom"/>
          </w:tcPr>
          <w:p w14:paraId="53ACEC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58060370</w:t>
            </w:r>
          </w:p>
        </w:tc>
        <w:tc>
          <w:tcPr>
            <w:tcW w:w="1298" w:type="dxa"/>
            <w:vAlign w:val="bottom"/>
          </w:tcPr>
          <w:p w14:paraId="2C09D7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58061076</w:t>
            </w:r>
          </w:p>
        </w:tc>
      </w:tr>
      <w:tr w:rsidR="005D2CEE" w:rsidRPr="005651F5" w14:paraId="53AB67F8" w14:textId="77777777" w:rsidTr="0065472B">
        <w:tc>
          <w:tcPr>
            <w:tcW w:w="1095" w:type="dxa"/>
            <w:vAlign w:val="bottom"/>
          </w:tcPr>
          <w:p w14:paraId="767361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58056614</w:t>
            </w:r>
          </w:p>
        </w:tc>
        <w:tc>
          <w:tcPr>
            <w:tcW w:w="1095" w:type="dxa"/>
            <w:vAlign w:val="bottom"/>
          </w:tcPr>
          <w:p w14:paraId="4370B9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58057262</w:t>
            </w:r>
          </w:p>
        </w:tc>
        <w:tc>
          <w:tcPr>
            <w:tcW w:w="1095" w:type="dxa"/>
            <w:vAlign w:val="bottom"/>
          </w:tcPr>
          <w:p w14:paraId="567724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58057917</w:t>
            </w:r>
          </w:p>
        </w:tc>
        <w:tc>
          <w:tcPr>
            <w:tcW w:w="1094" w:type="dxa"/>
            <w:vAlign w:val="bottom"/>
          </w:tcPr>
          <w:p w14:paraId="33C6C0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58058529</w:t>
            </w:r>
          </w:p>
        </w:tc>
        <w:tc>
          <w:tcPr>
            <w:tcW w:w="1094" w:type="dxa"/>
            <w:vAlign w:val="bottom"/>
          </w:tcPr>
          <w:p w14:paraId="6AC9B1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58059126</w:t>
            </w:r>
          </w:p>
        </w:tc>
        <w:tc>
          <w:tcPr>
            <w:tcW w:w="1094" w:type="dxa"/>
            <w:vAlign w:val="bottom"/>
          </w:tcPr>
          <w:p w14:paraId="56A22D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58059648</w:t>
            </w:r>
          </w:p>
        </w:tc>
        <w:tc>
          <w:tcPr>
            <w:tcW w:w="1094" w:type="dxa"/>
            <w:vAlign w:val="bottom"/>
          </w:tcPr>
          <w:p w14:paraId="26BE69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58060372</w:t>
            </w:r>
          </w:p>
        </w:tc>
        <w:tc>
          <w:tcPr>
            <w:tcW w:w="1298" w:type="dxa"/>
            <w:vAlign w:val="bottom"/>
          </w:tcPr>
          <w:p w14:paraId="71E0AF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58061082</w:t>
            </w:r>
          </w:p>
        </w:tc>
      </w:tr>
      <w:tr w:rsidR="005D2CEE" w:rsidRPr="005651F5" w14:paraId="09E5C80D" w14:textId="77777777" w:rsidTr="0065472B">
        <w:tc>
          <w:tcPr>
            <w:tcW w:w="1095" w:type="dxa"/>
            <w:vAlign w:val="bottom"/>
          </w:tcPr>
          <w:p w14:paraId="71C06C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58056617</w:t>
            </w:r>
          </w:p>
        </w:tc>
        <w:tc>
          <w:tcPr>
            <w:tcW w:w="1095" w:type="dxa"/>
            <w:vAlign w:val="bottom"/>
          </w:tcPr>
          <w:p w14:paraId="7E21DB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58057264</w:t>
            </w:r>
          </w:p>
        </w:tc>
        <w:tc>
          <w:tcPr>
            <w:tcW w:w="1095" w:type="dxa"/>
            <w:vAlign w:val="bottom"/>
          </w:tcPr>
          <w:p w14:paraId="73FC58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58057919</w:t>
            </w:r>
          </w:p>
        </w:tc>
        <w:tc>
          <w:tcPr>
            <w:tcW w:w="1094" w:type="dxa"/>
            <w:vAlign w:val="bottom"/>
          </w:tcPr>
          <w:p w14:paraId="32D6F9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58058533</w:t>
            </w:r>
          </w:p>
        </w:tc>
        <w:tc>
          <w:tcPr>
            <w:tcW w:w="1094" w:type="dxa"/>
            <w:vAlign w:val="bottom"/>
          </w:tcPr>
          <w:p w14:paraId="7C1E09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58059127</w:t>
            </w:r>
          </w:p>
        </w:tc>
        <w:tc>
          <w:tcPr>
            <w:tcW w:w="1094" w:type="dxa"/>
            <w:vAlign w:val="bottom"/>
          </w:tcPr>
          <w:p w14:paraId="2752AA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58059651</w:t>
            </w:r>
          </w:p>
        </w:tc>
        <w:tc>
          <w:tcPr>
            <w:tcW w:w="1094" w:type="dxa"/>
            <w:vAlign w:val="bottom"/>
          </w:tcPr>
          <w:p w14:paraId="296243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58060379</w:t>
            </w:r>
          </w:p>
        </w:tc>
        <w:tc>
          <w:tcPr>
            <w:tcW w:w="1298" w:type="dxa"/>
            <w:vAlign w:val="bottom"/>
          </w:tcPr>
          <w:p w14:paraId="39D05F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58061084</w:t>
            </w:r>
          </w:p>
        </w:tc>
      </w:tr>
      <w:tr w:rsidR="005D2CEE" w:rsidRPr="005651F5" w14:paraId="400FEF37" w14:textId="77777777" w:rsidTr="0065472B">
        <w:tc>
          <w:tcPr>
            <w:tcW w:w="1095" w:type="dxa"/>
            <w:vAlign w:val="bottom"/>
          </w:tcPr>
          <w:p w14:paraId="4F3846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58056621</w:t>
            </w:r>
          </w:p>
        </w:tc>
        <w:tc>
          <w:tcPr>
            <w:tcW w:w="1095" w:type="dxa"/>
            <w:vAlign w:val="bottom"/>
          </w:tcPr>
          <w:p w14:paraId="3CF4B9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58057266</w:t>
            </w:r>
          </w:p>
        </w:tc>
        <w:tc>
          <w:tcPr>
            <w:tcW w:w="1095" w:type="dxa"/>
            <w:vAlign w:val="bottom"/>
          </w:tcPr>
          <w:p w14:paraId="137DFF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58057921</w:t>
            </w:r>
          </w:p>
        </w:tc>
        <w:tc>
          <w:tcPr>
            <w:tcW w:w="1094" w:type="dxa"/>
            <w:vAlign w:val="bottom"/>
          </w:tcPr>
          <w:p w14:paraId="63B355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58058535</w:t>
            </w:r>
          </w:p>
        </w:tc>
        <w:tc>
          <w:tcPr>
            <w:tcW w:w="1094" w:type="dxa"/>
            <w:vAlign w:val="bottom"/>
          </w:tcPr>
          <w:p w14:paraId="71EC04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58059128</w:t>
            </w:r>
          </w:p>
        </w:tc>
        <w:tc>
          <w:tcPr>
            <w:tcW w:w="1094" w:type="dxa"/>
            <w:vAlign w:val="bottom"/>
          </w:tcPr>
          <w:p w14:paraId="066EE2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58059653</w:t>
            </w:r>
          </w:p>
        </w:tc>
        <w:tc>
          <w:tcPr>
            <w:tcW w:w="1094" w:type="dxa"/>
            <w:vAlign w:val="bottom"/>
          </w:tcPr>
          <w:p w14:paraId="6701CB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58060380</w:t>
            </w:r>
          </w:p>
        </w:tc>
        <w:tc>
          <w:tcPr>
            <w:tcW w:w="1298" w:type="dxa"/>
            <w:vAlign w:val="bottom"/>
          </w:tcPr>
          <w:p w14:paraId="4AE4A1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58061085</w:t>
            </w:r>
          </w:p>
        </w:tc>
      </w:tr>
      <w:tr w:rsidR="005D2CEE" w:rsidRPr="005651F5" w14:paraId="699B1CB1" w14:textId="77777777" w:rsidTr="0065472B">
        <w:tc>
          <w:tcPr>
            <w:tcW w:w="1095" w:type="dxa"/>
            <w:vAlign w:val="bottom"/>
          </w:tcPr>
          <w:p w14:paraId="3E58D6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58056625</w:t>
            </w:r>
          </w:p>
        </w:tc>
        <w:tc>
          <w:tcPr>
            <w:tcW w:w="1095" w:type="dxa"/>
            <w:vAlign w:val="bottom"/>
          </w:tcPr>
          <w:p w14:paraId="7135CE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58057267</w:t>
            </w:r>
          </w:p>
        </w:tc>
        <w:tc>
          <w:tcPr>
            <w:tcW w:w="1095" w:type="dxa"/>
            <w:vAlign w:val="bottom"/>
          </w:tcPr>
          <w:p w14:paraId="383F84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58057924</w:t>
            </w:r>
          </w:p>
        </w:tc>
        <w:tc>
          <w:tcPr>
            <w:tcW w:w="1094" w:type="dxa"/>
            <w:vAlign w:val="bottom"/>
          </w:tcPr>
          <w:p w14:paraId="77DC3B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58058537</w:t>
            </w:r>
          </w:p>
        </w:tc>
        <w:tc>
          <w:tcPr>
            <w:tcW w:w="1094" w:type="dxa"/>
            <w:vAlign w:val="bottom"/>
          </w:tcPr>
          <w:p w14:paraId="56EBA2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58059129</w:t>
            </w:r>
          </w:p>
        </w:tc>
        <w:tc>
          <w:tcPr>
            <w:tcW w:w="1094" w:type="dxa"/>
            <w:vAlign w:val="bottom"/>
          </w:tcPr>
          <w:p w14:paraId="28C09D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58059655</w:t>
            </w:r>
          </w:p>
        </w:tc>
        <w:tc>
          <w:tcPr>
            <w:tcW w:w="1094" w:type="dxa"/>
            <w:vAlign w:val="bottom"/>
          </w:tcPr>
          <w:p w14:paraId="00608D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58060381</w:t>
            </w:r>
          </w:p>
        </w:tc>
        <w:tc>
          <w:tcPr>
            <w:tcW w:w="1298" w:type="dxa"/>
            <w:vAlign w:val="bottom"/>
          </w:tcPr>
          <w:p w14:paraId="132766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58061093</w:t>
            </w:r>
          </w:p>
        </w:tc>
      </w:tr>
      <w:tr w:rsidR="005D2CEE" w:rsidRPr="005651F5" w14:paraId="0E190E9B" w14:textId="77777777" w:rsidTr="0065472B">
        <w:tc>
          <w:tcPr>
            <w:tcW w:w="1095" w:type="dxa"/>
            <w:vAlign w:val="bottom"/>
          </w:tcPr>
          <w:p w14:paraId="7EA8A7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58056626</w:t>
            </w:r>
          </w:p>
        </w:tc>
        <w:tc>
          <w:tcPr>
            <w:tcW w:w="1095" w:type="dxa"/>
            <w:vAlign w:val="bottom"/>
          </w:tcPr>
          <w:p w14:paraId="27362B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58057269</w:t>
            </w:r>
          </w:p>
        </w:tc>
        <w:tc>
          <w:tcPr>
            <w:tcW w:w="1095" w:type="dxa"/>
            <w:vAlign w:val="bottom"/>
          </w:tcPr>
          <w:p w14:paraId="64247E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58057925</w:t>
            </w:r>
          </w:p>
        </w:tc>
        <w:tc>
          <w:tcPr>
            <w:tcW w:w="1094" w:type="dxa"/>
            <w:vAlign w:val="bottom"/>
          </w:tcPr>
          <w:p w14:paraId="6714C9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58058539</w:t>
            </w:r>
          </w:p>
        </w:tc>
        <w:tc>
          <w:tcPr>
            <w:tcW w:w="1094" w:type="dxa"/>
            <w:vAlign w:val="bottom"/>
          </w:tcPr>
          <w:p w14:paraId="237813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58059132</w:t>
            </w:r>
          </w:p>
        </w:tc>
        <w:tc>
          <w:tcPr>
            <w:tcW w:w="1094" w:type="dxa"/>
            <w:vAlign w:val="bottom"/>
          </w:tcPr>
          <w:p w14:paraId="50A345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58059660</w:t>
            </w:r>
          </w:p>
        </w:tc>
        <w:tc>
          <w:tcPr>
            <w:tcW w:w="1094" w:type="dxa"/>
            <w:vAlign w:val="bottom"/>
          </w:tcPr>
          <w:p w14:paraId="22A368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58060387</w:t>
            </w:r>
          </w:p>
        </w:tc>
        <w:tc>
          <w:tcPr>
            <w:tcW w:w="1298" w:type="dxa"/>
            <w:vAlign w:val="bottom"/>
          </w:tcPr>
          <w:p w14:paraId="71F2E3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58061101</w:t>
            </w:r>
          </w:p>
        </w:tc>
      </w:tr>
      <w:tr w:rsidR="005D2CEE" w:rsidRPr="005651F5" w14:paraId="2252B7F7" w14:textId="77777777" w:rsidTr="0065472B">
        <w:tc>
          <w:tcPr>
            <w:tcW w:w="1095" w:type="dxa"/>
            <w:vAlign w:val="bottom"/>
          </w:tcPr>
          <w:p w14:paraId="725204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58056627</w:t>
            </w:r>
          </w:p>
        </w:tc>
        <w:tc>
          <w:tcPr>
            <w:tcW w:w="1095" w:type="dxa"/>
            <w:vAlign w:val="bottom"/>
          </w:tcPr>
          <w:p w14:paraId="4F84C6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58057270</w:t>
            </w:r>
          </w:p>
        </w:tc>
        <w:tc>
          <w:tcPr>
            <w:tcW w:w="1095" w:type="dxa"/>
            <w:vAlign w:val="bottom"/>
          </w:tcPr>
          <w:p w14:paraId="33BC0D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58057928</w:t>
            </w:r>
          </w:p>
        </w:tc>
        <w:tc>
          <w:tcPr>
            <w:tcW w:w="1094" w:type="dxa"/>
            <w:vAlign w:val="bottom"/>
          </w:tcPr>
          <w:p w14:paraId="506278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58058540</w:t>
            </w:r>
          </w:p>
        </w:tc>
        <w:tc>
          <w:tcPr>
            <w:tcW w:w="1094" w:type="dxa"/>
            <w:vAlign w:val="bottom"/>
          </w:tcPr>
          <w:p w14:paraId="6CB7AE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58059133</w:t>
            </w:r>
          </w:p>
        </w:tc>
        <w:tc>
          <w:tcPr>
            <w:tcW w:w="1094" w:type="dxa"/>
            <w:vAlign w:val="bottom"/>
          </w:tcPr>
          <w:p w14:paraId="5DADAF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58059661</w:t>
            </w:r>
          </w:p>
        </w:tc>
        <w:tc>
          <w:tcPr>
            <w:tcW w:w="1094" w:type="dxa"/>
            <w:vAlign w:val="bottom"/>
          </w:tcPr>
          <w:p w14:paraId="6B2538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58060388</w:t>
            </w:r>
          </w:p>
        </w:tc>
        <w:tc>
          <w:tcPr>
            <w:tcW w:w="1298" w:type="dxa"/>
            <w:vAlign w:val="bottom"/>
          </w:tcPr>
          <w:p w14:paraId="0DF245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58061103</w:t>
            </w:r>
          </w:p>
        </w:tc>
      </w:tr>
      <w:tr w:rsidR="005D2CEE" w:rsidRPr="005651F5" w14:paraId="09610E4B" w14:textId="77777777" w:rsidTr="0065472B">
        <w:tc>
          <w:tcPr>
            <w:tcW w:w="1095" w:type="dxa"/>
            <w:vAlign w:val="bottom"/>
          </w:tcPr>
          <w:p w14:paraId="5A6842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58056633</w:t>
            </w:r>
          </w:p>
        </w:tc>
        <w:tc>
          <w:tcPr>
            <w:tcW w:w="1095" w:type="dxa"/>
            <w:vAlign w:val="bottom"/>
          </w:tcPr>
          <w:p w14:paraId="6CC4F1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58057273</w:t>
            </w:r>
          </w:p>
        </w:tc>
        <w:tc>
          <w:tcPr>
            <w:tcW w:w="1095" w:type="dxa"/>
            <w:vAlign w:val="bottom"/>
          </w:tcPr>
          <w:p w14:paraId="5A6307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58057931</w:t>
            </w:r>
          </w:p>
        </w:tc>
        <w:tc>
          <w:tcPr>
            <w:tcW w:w="1094" w:type="dxa"/>
            <w:vAlign w:val="bottom"/>
          </w:tcPr>
          <w:p w14:paraId="2435FA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58058541</w:t>
            </w:r>
          </w:p>
        </w:tc>
        <w:tc>
          <w:tcPr>
            <w:tcW w:w="1094" w:type="dxa"/>
            <w:vAlign w:val="bottom"/>
          </w:tcPr>
          <w:p w14:paraId="45CD7F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58059139</w:t>
            </w:r>
          </w:p>
        </w:tc>
        <w:tc>
          <w:tcPr>
            <w:tcW w:w="1094" w:type="dxa"/>
            <w:vAlign w:val="bottom"/>
          </w:tcPr>
          <w:p w14:paraId="77998C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58059664</w:t>
            </w:r>
          </w:p>
        </w:tc>
        <w:tc>
          <w:tcPr>
            <w:tcW w:w="1094" w:type="dxa"/>
            <w:vAlign w:val="bottom"/>
          </w:tcPr>
          <w:p w14:paraId="58C160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58060396</w:t>
            </w:r>
          </w:p>
        </w:tc>
        <w:tc>
          <w:tcPr>
            <w:tcW w:w="1298" w:type="dxa"/>
            <w:vAlign w:val="bottom"/>
          </w:tcPr>
          <w:p w14:paraId="0DA4E1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58061106</w:t>
            </w:r>
          </w:p>
        </w:tc>
      </w:tr>
      <w:tr w:rsidR="005D2CEE" w:rsidRPr="005651F5" w14:paraId="7D38D2D5" w14:textId="77777777" w:rsidTr="0065472B">
        <w:tc>
          <w:tcPr>
            <w:tcW w:w="1095" w:type="dxa"/>
            <w:vAlign w:val="bottom"/>
          </w:tcPr>
          <w:p w14:paraId="6B6E0A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58056641</w:t>
            </w:r>
          </w:p>
        </w:tc>
        <w:tc>
          <w:tcPr>
            <w:tcW w:w="1095" w:type="dxa"/>
            <w:vAlign w:val="bottom"/>
          </w:tcPr>
          <w:p w14:paraId="779FF1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58057276</w:t>
            </w:r>
          </w:p>
        </w:tc>
        <w:tc>
          <w:tcPr>
            <w:tcW w:w="1095" w:type="dxa"/>
            <w:vAlign w:val="bottom"/>
          </w:tcPr>
          <w:p w14:paraId="4E0FBF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58057939</w:t>
            </w:r>
          </w:p>
        </w:tc>
        <w:tc>
          <w:tcPr>
            <w:tcW w:w="1094" w:type="dxa"/>
            <w:vAlign w:val="bottom"/>
          </w:tcPr>
          <w:p w14:paraId="4D27D0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58058542</w:t>
            </w:r>
          </w:p>
        </w:tc>
        <w:tc>
          <w:tcPr>
            <w:tcW w:w="1094" w:type="dxa"/>
            <w:vAlign w:val="bottom"/>
          </w:tcPr>
          <w:p w14:paraId="0B6C88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58059141</w:t>
            </w:r>
          </w:p>
        </w:tc>
        <w:tc>
          <w:tcPr>
            <w:tcW w:w="1094" w:type="dxa"/>
            <w:vAlign w:val="bottom"/>
          </w:tcPr>
          <w:p w14:paraId="5DBE91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58059677</w:t>
            </w:r>
          </w:p>
        </w:tc>
        <w:tc>
          <w:tcPr>
            <w:tcW w:w="1094" w:type="dxa"/>
            <w:vAlign w:val="bottom"/>
          </w:tcPr>
          <w:p w14:paraId="72D1D8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58060404</w:t>
            </w:r>
          </w:p>
        </w:tc>
        <w:tc>
          <w:tcPr>
            <w:tcW w:w="1298" w:type="dxa"/>
            <w:vAlign w:val="bottom"/>
          </w:tcPr>
          <w:p w14:paraId="777922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58061113</w:t>
            </w:r>
          </w:p>
        </w:tc>
      </w:tr>
      <w:tr w:rsidR="005D2CEE" w:rsidRPr="005651F5" w14:paraId="162A38D3" w14:textId="77777777" w:rsidTr="0065472B">
        <w:tc>
          <w:tcPr>
            <w:tcW w:w="1095" w:type="dxa"/>
            <w:vAlign w:val="bottom"/>
          </w:tcPr>
          <w:p w14:paraId="07FD36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58056642</w:t>
            </w:r>
          </w:p>
        </w:tc>
        <w:tc>
          <w:tcPr>
            <w:tcW w:w="1095" w:type="dxa"/>
            <w:vAlign w:val="bottom"/>
          </w:tcPr>
          <w:p w14:paraId="182B64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58057279</w:t>
            </w:r>
          </w:p>
        </w:tc>
        <w:tc>
          <w:tcPr>
            <w:tcW w:w="1095" w:type="dxa"/>
            <w:vAlign w:val="bottom"/>
          </w:tcPr>
          <w:p w14:paraId="53C71D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58057941</w:t>
            </w:r>
          </w:p>
        </w:tc>
        <w:tc>
          <w:tcPr>
            <w:tcW w:w="1094" w:type="dxa"/>
            <w:vAlign w:val="bottom"/>
          </w:tcPr>
          <w:p w14:paraId="18D61C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58058543</w:t>
            </w:r>
          </w:p>
        </w:tc>
        <w:tc>
          <w:tcPr>
            <w:tcW w:w="1094" w:type="dxa"/>
            <w:vAlign w:val="bottom"/>
          </w:tcPr>
          <w:p w14:paraId="6915C6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58059143</w:t>
            </w:r>
          </w:p>
        </w:tc>
        <w:tc>
          <w:tcPr>
            <w:tcW w:w="1094" w:type="dxa"/>
            <w:vAlign w:val="bottom"/>
          </w:tcPr>
          <w:p w14:paraId="036B01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58059680</w:t>
            </w:r>
          </w:p>
        </w:tc>
        <w:tc>
          <w:tcPr>
            <w:tcW w:w="1094" w:type="dxa"/>
            <w:vAlign w:val="bottom"/>
          </w:tcPr>
          <w:p w14:paraId="3B3199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58060411</w:t>
            </w:r>
          </w:p>
        </w:tc>
        <w:tc>
          <w:tcPr>
            <w:tcW w:w="1298" w:type="dxa"/>
            <w:vAlign w:val="bottom"/>
          </w:tcPr>
          <w:p w14:paraId="78CE1C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58061115</w:t>
            </w:r>
          </w:p>
        </w:tc>
      </w:tr>
      <w:tr w:rsidR="005D2CEE" w:rsidRPr="005651F5" w14:paraId="3A3AB478" w14:textId="77777777" w:rsidTr="0065472B">
        <w:tc>
          <w:tcPr>
            <w:tcW w:w="1095" w:type="dxa"/>
            <w:vAlign w:val="bottom"/>
          </w:tcPr>
          <w:p w14:paraId="6CD2A3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58056643</w:t>
            </w:r>
          </w:p>
        </w:tc>
        <w:tc>
          <w:tcPr>
            <w:tcW w:w="1095" w:type="dxa"/>
            <w:vAlign w:val="bottom"/>
          </w:tcPr>
          <w:p w14:paraId="67E410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58057281</w:t>
            </w:r>
          </w:p>
        </w:tc>
        <w:tc>
          <w:tcPr>
            <w:tcW w:w="1095" w:type="dxa"/>
            <w:vAlign w:val="bottom"/>
          </w:tcPr>
          <w:p w14:paraId="335ABF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58057945</w:t>
            </w:r>
          </w:p>
        </w:tc>
        <w:tc>
          <w:tcPr>
            <w:tcW w:w="1094" w:type="dxa"/>
            <w:vAlign w:val="bottom"/>
          </w:tcPr>
          <w:p w14:paraId="3B62C4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58058544</w:t>
            </w:r>
          </w:p>
        </w:tc>
        <w:tc>
          <w:tcPr>
            <w:tcW w:w="1094" w:type="dxa"/>
            <w:vAlign w:val="bottom"/>
          </w:tcPr>
          <w:p w14:paraId="572AA3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58059150</w:t>
            </w:r>
          </w:p>
        </w:tc>
        <w:tc>
          <w:tcPr>
            <w:tcW w:w="1094" w:type="dxa"/>
            <w:vAlign w:val="bottom"/>
          </w:tcPr>
          <w:p w14:paraId="19CC5D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58059687</w:t>
            </w:r>
          </w:p>
        </w:tc>
        <w:tc>
          <w:tcPr>
            <w:tcW w:w="1094" w:type="dxa"/>
            <w:vAlign w:val="bottom"/>
          </w:tcPr>
          <w:p w14:paraId="503817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58060413</w:t>
            </w:r>
          </w:p>
        </w:tc>
        <w:tc>
          <w:tcPr>
            <w:tcW w:w="1298" w:type="dxa"/>
            <w:vAlign w:val="bottom"/>
          </w:tcPr>
          <w:p w14:paraId="12E019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58061117</w:t>
            </w:r>
          </w:p>
        </w:tc>
      </w:tr>
      <w:tr w:rsidR="005D2CEE" w:rsidRPr="005651F5" w14:paraId="717B5CB7" w14:textId="77777777" w:rsidTr="0065472B">
        <w:tc>
          <w:tcPr>
            <w:tcW w:w="1095" w:type="dxa"/>
            <w:vAlign w:val="bottom"/>
          </w:tcPr>
          <w:p w14:paraId="792A40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58056647</w:t>
            </w:r>
          </w:p>
        </w:tc>
        <w:tc>
          <w:tcPr>
            <w:tcW w:w="1095" w:type="dxa"/>
            <w:vAlign w:val="bottom"/>
          </w:tcPr>
          <w:p w14:paraId="6500FC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58057284</w:t>
            </w:r>
          </w:p>
        </w:tc>
        <w:tc>
          <w:tcPr>
            <w:tcW w:w="1095" w:type="dxa"/>
            <w:vAlign w:val="bottom"/>
          </w:tcPr>
          <w:p w14:paraId="71E1B7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58057947</w:t>
            </w:r>
          </w:p>
        </w:tc>
        <w:tc>
          <w:tcPr>
            <w:tcW w:w="1094" w:type="dxa"/>
            <w:vAlign w:val="bottom"/>
          </w:tcPr>
          <w:p w14:paraId="7B4956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58058553</w:t>
            </w:r>
          </w:p>
        </w:tc>
        <w:tc>
          <w:tcPr>
            <w:tcW w:w="1094" w:type="dxa"/>
            <w:vAlign w:val="bottom"/>
          </w:tcPr>
          <w:p w14:paraId="4780E0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58059155</w:t>
            </w:r>
          </w:p>
        </w:tc>
        <w:tc>
          <w:tcPr>
            <w:tcW w:w="1094" w:type="dxa"/>
            <w:vAlign w:val="bottom"/>
          </w:tcPr>
          <w:p w14:paraId="36240E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58059688</w:t>
            </w:r>
          </w:p>
        </w:tc>
        <w:tc>
          <w:tcPr>
            <w:tcW w:w="1094" w:type="dxa"/>
            <w:vAlign w:val="bottom"/>
          </w:tcPr>
          <w:p w14:paraId="20552E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58060414</w:t>
            </w:r>
          </w:p>
        </w:tc>
        <w:tc>
          <w:tcPr>
            <w:tcW w:w="1298" w:type="dxa"/>
            <w:vAlign w:val="bottom"/>
          </w:tcPr>
          <w:p w14:paraId="7ED5F7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58061119</w:t>
            </w:r>
          </w:p>
        </w:tc>
      </w:tr>
      <w:tr w:rsidR="005D2CEE" w:rsidRPr="005651F5" w14:paraId="01F69173" w14:textId="77777777" w:rsidTr="0065472B">
        <w:tc>
          <w:tcPr>
            <w:tcW w:w="1095" w:type="dxa"/>
            <w:vAlign w:val="bottom"/>
          </w:tcPr>
          <w:p w14:paraId="24A0CC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58056650</w:t>
            </w:r>
          </w:p>
        </w:tc>
        <w:tc>
          <w:tcPr>
            <w:tcW w:w="1095" w:type="dxa"/>
            <w:vAlign w:val="bottom"/>
          </w:tcPr>
          <w:p w14:paraId="47C299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58057286</w:t>
            </w:r>
          </w:p>
        </w:tc>
        <w:tc>
          <w:tcPr>
            <w:tcW w:w="1095" w:type="dxa"/>
            <w:vAlign w:val="bottom"/>
          </w:tcPr>
          <w:p w14:paraId="0F7643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58057951</w:t>
            </w:r>
          </w:p>
        </w:tc>
        <w:tc>
          <w:tcPr>
            <w:tcW w:w="1094" w:type="dxa"/>
            <w:vAlign w:val="bottom"/>
          </w:tcPr>
          <w:p w14:paraId="4708F6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58058555</w:t>
            </w:r>
          </w:p>
        </w:tc>
        <w:tc>
          <w:tcPr>
            <w:tcW w:w="1094" w:type="dxa"/>
            <w:vAlign w:val="bottom"/>
          </w:tcPr>
          <w:p w14:paraId="3DF298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58059156</w:t>
            </w:r>
          </w:p>
        </w:tc>
        <w:tc>
          <w:tcPr>
            <w:tcW w:w="1094" w:type="dxa"/>
            <w:vAlign w:val="bottom"/>
          </w:tcPr>
          <w:p w14:paraId="1EDC02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58059689</w:t>
            </w:r>
          </w:p>
        </w:tc>
        <w:tc>
          <w:tcPr>
            <w:tcW w:w="1094" w:type="dxa"/>
            <w:vAlign w:val="bottom"/>
          </w:tcPr>
          <w:p w14:paraId="79498A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58060417</w:t>
            </w:r>
          </w:p>
        </w:tc>
        <w:tc>
          <w:tcPr>
            <w:tcW w:w="1298" w:type="dxa"/>
            <w:vAlign w:val="bottom"/>
          </w:tcPr>
          <w:p w14:paraId="154B39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58061121</w:t>
            </w:r>
          </w:p>
        </w:tc>
      </w:tr>
      <w:tr w:rsidR="005D2CEE" w:rsidRPr="005651F5" w14:paraId="647D4CD0" w14:textId="77777777" w:rsidTr="0065472B">
        <w:tc>
          <w:tcPr>
            <w:tcW w:w="1095" w:type="dxa"/>
            <w:vAlign w:val="bottom"/>
          </w:tcPr>
          <w:p w14:paraId="6B369F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58056653</w:t>
            </w:r>
          </w:p>
        </w:tc>
        <w:tc>
          <w:tcPr>
            <w:tcW w:w="1095" w:type="dxa"/>
            <w:vAlign w:val="bottom"/>
          </w:tcPr>
          <w:p w14:paraId="29A214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58057287</w:t>
            </w:r>
          </w:p>
        </w:tc>
        <w:tc>
          <w:tcPr>
            <w:tcW w:w="1095" w:type="dxa"/>
            <w:vAlign w:val="bottom"/>
          </w:tcPr>
          <w:p w14:paraId="4A0A94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58057954</w:t>
            </w:r>
          </w:p>
        </w:tc>
        <w:tc>
          <w:tcPr>
            <w:tcW w:w="1094" w:type="dxa"/>
            <w:vAlign w:val="bottom"/>
          </w:tcPr>
          <w:p w14:paraId="12F1E3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58058556</w:t>
            </w:r>
          </w:p>
        </w:tc>
        <w:tc>
          <w:tcPr>
            <w:tcW w:w="1094" w:type="dxa"/>
            <w:vAlign w:val="bottom"/>
          </w:tcPr>
          <w:p w14:paraId="64A23C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58059157</w:t>
            </w:r>
          </w:p>
        </w:tc>
        <w:tc>
          <w:tcPr>
            <w:tcW w:w="1094" w:type="dxa"/>
            <w:vAlign w:val="bottom"/>
          </w:tcPr>
          <w:p w14:paraId="3EEF55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58059690</w:t>
            </w:r>
          </w:p>
        </w:tc>
        <w:tc>
          <w:tcPr>
            <w:tcW w:w="1094" w:type="dxa"/>
            <w:vAlign w:val="bottom"/>
          </w:tcPr>
          <w:p w14:paraId="7EBD28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58060421</w:t>
            </w:r>
          </w:p>
        </w:tc>
        <w:tc>
          <w:tcPr>
            <w:tcW w:w="1298" w:type="dxa"/>
            <w:vAlign w:val="bottom"/>
          </w:tcPr>
          <w:p w14:paraId="39C563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58061123</w:t>
            </w:r>
          </w:p>
        </w:tc>
      </w:tr>
      <w:tr w:rsidR="005D2CEE" w:rsidRPr="005651F5" w14:paraId="687EEA39" w14:textId="77777777" w:rsidTr="0065472B">
        <w:tc>
          <w:tcPr>
            <w:tcW w:w="1095" w:type="dxa"/>
            <w:vAlign w:val="bottom"/>
          </w:tcPr>
          <w:p w14:paraId="35F8BB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58056654</w:t>
            </w:r>
          </w:p>
        </w:tc>
        <w:tc>
          <w:tcPr>
            <w:tcW w:w="1095" w:type="dxa"/>
            <w:vAlign w:val="bottom"/>
          </w:tcPr>
          <w:p w14:paraId="222EB1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58057298</w:t>
            </w:r>
          </w:p>
        </w:tc>
        <w:tc>
          <w:tcPr>
            <w:tcW w:w="1095" w:type="dxa"/>
            <w:vAlign w:val="bottom"/>
          </w:tcPr>
          <w:p w14:paraId="746532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58057959</w:t>
            </w:r>
          </w:p>
        </w:tc>
        <w:tc>
          <w:tcPr>
            <w:tcW w:w="1094" w:type="dxa"/>
            <w:vAlign w:val="bottom"/>
          </w:tcPr>
          <w:p w14:paraId="694550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58058564</w:t>
            </w:r>
          </w:p>
        </w:tc>
        <w:tc>
          <w:tcPr>
            <w:tcW w:w="1094" w:type="dxa"/>
            <w:vAlign w:val="bottom"/>
          </w:tcPr>
          <w:p w14:paraId="232114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58059158</w:t>
            </w:r>
          </w:p>
        </w:tc>
        <w:tc>
          <w:tcPr>
            <w:tcW w:w="1094" w:type="dxa"/>
            <w:vAlign w:val="bottom"/>
          </w:tcPr>
          <w:p w14:paraId="47198A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58059696</w:t>
            </w:r>
          </w:p>
        </w:tc>
        <w:tc>
          <w:tcPr>
            <w:tcW w:w="1094" w:type="dxa"/>
            <w:vAlign w:val="bottom"/>
          </w:tcPr>
          <w:p w14:paraId="39D55A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58060423</w:t>
            </w:r>
          </w:p>
        </w:tc>
        <w:tc>
          <w:tcPr>
            <w:tcW w:w="1298" w:type="dxa"/>
            <w:vAlign w:val="bottom"/>
          </w:tcPr>
          <w:p w14:paraId="48F134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58061125</w:t>
            </w:r>
          </w:p>
        </w:tc>
      </w:tr>
      <w:tr w:rsidR="005D2CEE" w:rsidRPr="005651F5" w14:paraId="3AF57FC3" w14:textId="77777777" w:rsidTr="0065472B">
        <w:tc>
          <w:tcPr>
            <w:tcW w:w="1095" w:type="dxa"/>
            <w:vAlign w:val="bottom"/>
          </w:tcPr>
          <w:p w14:paraId="67EC85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58056655</w:t>
            </w:r>
          </w:p>
        </w:tc>
        <w:tc>
          <w:tcPr>
            <w:tcW w:w="1095" w:type="dxa"/>
            <w:vAlign w:val="bottom"/>
          </w:tcPr>
          <w:p w14:paraId="77DB44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58057300</w:t>
            </w:r>
          </w:p>
        </w:tc>
        <w:tc>
          <w:tcPr>
            <w:tcW w:w="1095" w:type="dxa"/>
            <w:vAlign w:val="bottom"/>
          </w:tcPr>
          <w:p w14:paraId="31D9BC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58057960</w:t>
            </w:r>
          </w:p>
        </w:tc>
        <w:tc>
          <w:tcPr>
            <w:tcW w:w="1094" w:type="dxa"/>
            <w:vAlign w:val="bottom"/>
          </w:tcPr>
          <w:p w14:paraId="0933E1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58058567</w:t>
            </w:r>
          </w:p>
        </w:tc>
        <w:tc>
          <w:tcPr>
            <w:tcW w:w="1094" w:type="dxa"/>
            <w:vAlign w:val="bottom"/>
          </w:tcPr>
          <w:p w14:paraId="2656DA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58059159</w:t>
            </w:r>
          </w:p>
        </w:tc>
        <w:tc>
          <w:tcPr>
            <w:tcW w:w="1094" w:type="dxa"/>
            <w:vAlign w:val="bottom"/>
          </w:tcPr>
          <w:p w14:paraId="6D0D36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58059697</w:t>
            </w:r>
          </w:p>
        </w:tc>
        <w:tc>
          <w:tcPr>
            <w:tcW w:w="1094" w:type="dxa"/>
            <w:vAlign w:val="bottom"/>
          </w:tcPr>
          <w:p w14:paraId="2EED4C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58060425</w:t>
            </w:r>
          </w:p>
        </w:tc>
        <w:tc>
          <w:tcPr>
            <w:tcW w:w="1298" w:type="dxa"/>
            <w:vAlign w:val="bottom"/>
          </w:tcPr>
          <w:p w14:paraId="60A1D1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58061126</w:t>
            </w:r>
          </w:p>
        </w:tc>
      </w:tr>
      <w:tr w:rsidR="005D2CEE" w:rsidRPr="005651F5" w14:paraId="683F122D" w14:textId="77777777" w:rsidTr="0065472B">
        <w:tc>
          <w:tcPr>
            <w:tcW w:w="1095" w:type="dxa"/>
            <w:vAlign w:val="bottom"/>
          </w:tcPr>
          <w:p w14:paraId="773332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58056663</w:t>
            </w:r>
          </w:p>
        </w:tc>
        <w:tc>
          <w:tcPr>
            <w:tcW w:w="1095" w:type="dxa"/>
            <w:vAlign w:val="bottom"/>
          </w:tcPr>
          <w:p w14:paraId="021AEB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58057302</w:t>
            </w:r>
          </w:p>
        </w:tc>
        <w:tc>
          <w:tcPr>
            <w:tcW w:w="1095" w:type="dxa"/>
            <w:vAlign w:val="bottom"/>
          </w:tcPr>
          <w:p w14:paraId="5DD621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58057963</w:t>
            </w:r>
          </w:p>
        </w:tc>
        <w:tc>
          <w:tcPr>
            <w:tcW w:w="1094" w:type="dxa"/>
            <w:vAlign w:val="bottom"/>
          </w:tcPr>
          <w:p w14:paraId="7AD0CE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58058571</w:t>
            </w:r>
          </w:p>
        </w:tc>
        <w:tc>
          <w:tcPr>
            <w:tcW w:w="1094" w:type="dxa"/>
            <w:vAlign w:val="bottom"/>
          </w:tcPr>
          <w:p w14:paraId="379587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58059162</w:t>
            </w:r>
          </w:p>
        </w:tc>
        <w:tc>
          <w:tcPr>
            <w:tcW w:w="1094" w:type="dxa"/>
            <w:vAlign w:val="bottom"/>
          </w:tcPr>
          <w:p w14:paraId="7E86E1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58059712</w:t>
            </w:r>
          </w:p>
        </w:tc>
        <w:tc>
          <w:tcPr>
            <w:tcW w:w="1094" w:type="dxa"/>
            <w:vAlign w:val="bottom"/>
          </w:tcPr>
          <w:p w14:paraId="178D1B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58060426</w:t>
            </w:r>
          </w:p>
        </w:tc>
        <w:tc>
          <w:tcPr>
            <w:tcW w:w="1298" w:type="dxa"/>
            <w:vAlign w:val="bottom"/>
          </w:tcPr>
          <w:p w14:paraId="1B6762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58061128</w:t>
            </w:r>
          </w:p>
        </w:tc>
      </w:tr>
      <w:tr w:rsidR="005D2CEE" w:rsidRPr="005651F5" w14:paraId="4B0BF5FF" w14:textId="77777777" w:rsidTr="0065472B">
        <w:tc>
          <w:tcPr>
            <w:tcW w:w="1095" w:type="dxa"/>
            <w:vAlign w:val="bottom"/>
          </w:tcPr>
          <w:p w14:paraId="56A92C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58056665</w:t>
            </w:r>
          </w:p>
        </w:tc>
        <w:tc>
          <w:tcPr>
            <w:tcW w:w="1095" w:type="dxa"/>
            <w:vAlign w:val="bottom"/>
          </w:tcPr>
          <w:p w14:paraId="33298A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58057303</w:t>
            </w:r>
          </w:p>
        </w:tc>
        <w:tc>
          <w:tcPr>
            <w:tcW w:w="1095" w:type="dxa"/>
            <w:vAlign w:val="bottom"/>
          </w:tcPr>
          <w:p w14:paraId="5BBC91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58057964</w:t>
            </w:r>
          </w:p>
        </w:tc>
        <w:tc>
          <w:tcPr>
            <w:tcW w:w="1094" w:type="dxa"/>
            <w:vAlign w:val="bottom"/>
          </w:tcPr>
          <w:p w14:paraId="6C14E3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58058575</w:t>
            </w:r>
          </w:p>
        </w:tc>
        <w:tc>
          <w:tcPr>
            <w:tcW w:w="1094" w:type="dxa"/>
            <w:vAlign w:val="bottom"/>
          </w:tcPr>
          <w:p w14:paraId="7861FE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58059163</w:t>
            </w:r>
          </w:p>
        </w:tc>
        <w:tc>
          <w:tcPr>
            <w:tcW w:w="1094" w:type="dxa"/>
            <w:vAlign w:val="bottom"/>
          </w:tcPr>
          <w:p w14:paraId="6264F8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58059715</w:t>
            </w:r>
          </w:p>
        </w:tc>
        <w:tc>
          <w:tcPr>
            <w:tcW w:w="1094" w:type="dxa"/>
            <w:vAlign w:val="bottom"/>
          </w:tcPr>
          <w:p w14:paraId="5693D4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58060427</w:t>
            </w:r>
          </w:p>
        </w:tc>
        <w:tc>
          <w:tcPr>
            <w:tcW w:w="1298" w:type="dxa"/>
            <w:vAlign w:val="bottom"/>
          </w:tcPr>
          <w:p w14:paraId="005800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58061135</w:t>
            </w:r>
          </w:p>
        </w:tc>
      </w:tr>
      <w:tr w:rsidR="005D2CEE" w:rsidRPr="005651F5" w14:paraId="3DE9D890" w14:textId="77777777" w:rsidTr="0065472B">
        <w:tc>
          <w:tcPr>
            <w:tcW w:w="1095" w:type="dxa"/>
            <w:vAlign w:val="bottom"/>
          </w:tcPr>
          <w:p w14:paraId="24E919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58056669</w:t>
            </w:r>
          </w:p>
        </w:tc>
        <w:tc>
          <w:tcPr>
            <w:tcW w:w="1095" w:type="dxa"/>
            <w:vAlign w:val="bottom"/>
          </w:tcPr>
          <w:p w14:paraId="1D7868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58057306</w:t>
            </w:r>
          </w:p>
        </w:tc>
        <w:tc>
          <w:tcPr>
            <w:tcW w:w="1095" w:type="dxa"/>
            <w:vAlign w:val="bottom"/>
          </w:tcPr>
          <w:p w14:paraId="2F3CD9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58057965</w:t>
            </w:r>
          </w:p>
        </w:tc>
        <w:tc>
          <w:tcPr>
            <w:tcW w:w="1094" w:type="dxa"/>
            <w:vAlign w:val="bottom"/>
          </w:tcPr>
          <w:p w14:paraId="4C7392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58058576</w:t>
            </w:r>
          </w:p>
        </w:tc>
        <w:tc>
          <w:tcPr>
            <w:tcW w:w="1094" w:type="dxa"/>
            <w:vAlign w:val="bottom"/>
          </w:tcPr>
          <w:p w14:paraId="08D677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58059165</w:t>
            </w:r>
          </w:p>
        </w:tc>
        <w:tc>
          <w:tcPr>
            <w:tcW w:w="1094" w:type="dxa"/>
            <w:vAlign w:val="bottom"/>
          </w:tcPr>
          <w:p w14:paraId="26A92D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58059730</w:t>
            </w:r>
          </w:p>
        </w:tc>
        <w:tc>
          <w:tcPr>
            <w:tcW w:w="1094" w:type="dxa"/>
            <w:vAlign w:val="bottom"/>
          </w:tcPr>
          <w:p w14:paraId="43365B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58060428</w:t>
            </w:r>
          </w:p>
        </w:tc>
        <w:tc>
          <w:tcPr>
            <w:tcW w:w="1298" w:type="dxa"/>
            <w:vAlign w:val="bottom"/>
          </w:tcPr>
          <w:p w14:paraId="1751F3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58061137</w:t>
            </w:r>
          </w:p>
        </w:tc>
      </w:tr>
      <w:tr w:rsidR="005D2CEE" w:rsidRPr="005651F5" w14:paraId="5D6D83B5" w14:textId="77777777" w:rsidTr="0065472B">
        <w:tc>
          <w:tcPr>
            <w:tcW w:w="1095" w:type="dxa"/>
            <w:vAlign w:val="bottom"/>
          </w:tcPr>
          <w:p w14:paraId="4F25EB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58056673</w:t>
            </w:r>
          </w:p>
        </w:tc>
        <w:tc>
          <w:tcPr>
            <w:tcW w:w="1095" w:type="dxa"/>
            <w:vAlign w:val="bottom"/>
          </w:tcPr>
          <w:p w14:paraId="7CC46E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58057310</w:t>
            </w:r>
          </w:p>
        </w:tc>
        <w:tc>
          <w:tcPr>
            <w:tcW w:w="1095" w:type="dxa"/>
            <w:vAlign w:val="bottom"/>
          </w:tcPr>
          <w:p w14:paraId="16DB00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58057966</w:t>
            </w:r>
          </w:p>
        </w:tc>
        <w:tc>
          <w:tcPr>
            <w:tcW w:w="1094" w:type="dxa"/>
            <w:vAlign w:val="bottom"/>
          </w:tcPr>
          <w:p w14:paraId="6ABC20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58058584</w:t>
            </w:r>
          </w:p>
        </w:tc>
        <w:tc>
          <w:tcPr>
            <w:tcW w:w="1094" w:type="dxa"/>
            <w:vAlign w:val="bottom"/>
          </w:tcPr>
          <w:p w14:paraId="4E3CA9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58059168</w:t>
            </w:r>
          </w:p>
        </w:tc>
        <w:tc>
          <w:tcPr>
            <w:tcW w:w="1094" w:type="dxa"/>
            <w:vAlign w:val="bottom"/>
          </w:tcPr>
          <w:p w14:paraId="083560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58059732</w:t>
            </w:r>
          </w:p>
        </w:tc>
        <w:tc>
          <w:tcPr>
            <w:tcW w:w="1094" w:type="dxa"/>
            <w:vAlign w:val="bottom"/>
          </w:tcPr>
          <w:p w14:paraId="02C20D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58060429</w:t>
            </w:r>
          </w:p>
        </w:tc>
        <w:tc>
          <w:tcPr>
            <w:tcW w:w="1298" w:type="dxa"/>
            <w:vAlign w:val="bottom"/>
          </w:tcPr>
          <w:p w14:paraId="697C37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58061141</w:t>
            </w:r>
          </w:p>
        </w:tc>
      </w:tr>
      <w:tr w:rsidR="005D2CEE" w:rsidRPr="005651F5" w14:paraId="29942D2B" w14:textId="77777777" w:rsidTr="0065472B">
        <w:tc>
          <w:tcPr>
            <w:tcW w:w="1095" w:type="dxa"/>
            <w:vAlign w:val="bottom"/>
          </w:tcPr>
          <w:p w14:paraId="4D629E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58056677</w:t>
            </w:r>
          </w:p>
        </w:tc>
        <w:tc>
          <w:tcPr>
            <w:tcW w:w="1095" w:type="dxa"/>
            <w:vAlign w:val="bottom"/>
          </w:tcPr>
          <w:p w14:paraId="5B5A31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58057313</w:t>
            </w:r>
          </w:p>
        </w:tc>
        <w:tc>
          <w:tcPr>
            <w:tcW w:w="1095" w:type="dxa"/>
            <w:vAlign w:val="bottom"/>
          </w:tcPr>
          <w:p w14:paraId="2E292A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58057968</w:t>
            </w:r>
          </w:p>
        </w:tc>
        <w:tc>
          <w:tcPr>
            <w:tcW w:w="1094" w:type="dxa"/>
            <w:vAlign w:val="bottom"/>
          </w:tcPr>
          <w:p w14:paraId="7C4D83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58058586</w:t>
            </w:r>
          </w:p>
        </w:tc>
        <w:tc>
          <w:tcPr>
            <w:tcW w:w="1094" w:type="dxa"/>
            <w:vAlign w:val="bottom"/>
          </w:tcPr>
          <w:p w14:paraId="44B1C8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58059171</w:t>
            </w:r>
          </w:p>
        </w:tc>
        <w:tc>
          <w:tcPr>
            <w:tcW w:w="1094" w:type="dxa"/>
            <w:vAlign w:val="bottom"/>
          </w:tcPr>
          <w:p w14:paraId="7368BF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58059734</w:t>
            </w:r>
          </w:p>
        </w:tc>
        <w:tc>
          <w:tcPr>
            <w:tcW w:w="1094" w:type="dxa"/>
            <w:vAlign w:val="bottom"/>
          </w:tcPr>
          <w:p w14:paraId="149283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58060432</w:t>
            </w:r>
          </w:p>
        </w:tc>
        <w:tc>
          <w:tcPr>
            <w:tcW w:w="1298" w:type="dxa"/>
            <w:vAlign w:val="bottom"/>
          </w:tcPr>
          <w:p w14:paraId="53BA35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58061143</w:t>
            </w:r>
          </w:p>
        </w:tc>
      </w:tr>
      <w:tr w:rsidR="005D2CEE" w:rsidRPr="005651F5" w14:paraId="3DBC4117" w14:textId="77777777" w:rsidTr="0065472B">
        <w:tc>
          <w:tcPr>
            <w:tcW w:w="1095" w:type="dxa"/>
            <w:vAlign w:val="bottom"/>
          </w:tcPr>
          <w:p w14:paraId="349594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58056678</w:t>
            </w:r>
          </w:p>
        </w:tc>
        <w:tc>
          <w:tcPr>
            <w:tcW w:w="1095" w:type="dxa"/>
            <w:vAlign w:val="bottom"/>
          </w:tcPr>
          <w:p w14:paraId="69776F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58057314</w:t>
            </w:r>
          </w:p>
        </w:tc>
        <w:tc>
          <w:tcPr>
            <w:tcW w:w="1095" w:type="dxa"/>
            <w:vAlign w:val="bottom"/>
          </w:tcPr>
          <w:p w14:paraId="2604EE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58057969</w:t>
            </w:r>
          </w:p>
        </w:tc>
        <w:tc>
          <w:tcPr>
            <w:tcW w:w="1094" w:type="dxa"/>
            <w:vAlign w:val="bottom"/>
          </w:tcPr>
          <w:p w14:paraId="263DD7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58058589</w:t>
            </w:r>
          </w:p>
        </w:tc>
        <w:tc>
          <w:tcPr>
            <w:tcW w:w="1094" w:type="dxa"/>
            <w:vAlign w:val="bottom"/>
          </w:tcPr>
          <w:p w14:paraId="2D7A61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58059172</w:t>
            </w:r>
          </w:p>
        </w:tc>
        <w:tc>
          <w:tcPr>
            <w:tcW w:w="1094" w:type="dxa"/>
            <w:vAlign w:val="bottom"/>
          </w:tcPr>
          <w:p w14:paraId="4AFCFB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58059740</w:t>
            </w:r>
          </w:p>
        </w:tc>
        <w:tc>
          <w:tcPr>
            <w:tcW w:w="1094" w:type="dxa"/>
            <w:vAlign w:val="bottom"/>
          </w:tcPr>
          <w:p w14:paraId="665857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58060433</w:t>
            </w:r>
          </w:p>
        </w:tc>
        <w:tc>
          <w:tcPr>
            <w:tcW w:w="1298" w:type="dxa"/>
            <w:vAlign w:val="bottom"/>
          </w:tcPr>
          <w:p w14:paraId="661B3B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58061159</w:t>
            </w:r>
          </w:p>
        </w:tc>
      </w:tr>
      <w:tr w:rsidR="005D2CEE" w:rsidRPr="005651F5" w14:paraId="08CA3F3E" w14:textId="77777777" w:rsidTr="0065472B">
        <w:tc>
          <w:tcPr>
            <w:tcW w:w="1095" w:type="dxa"/>
            <w:vAlign w:val="bottom"/>
          </w:tcPr>
          <w:p w14:paraId="7A19F6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58056680</w:t>
            </w:r>
          </w:p>
        </w:tc>
        <w:tc>
          <w:tcPr>
            <w:tcW w:w="1095" w:type="dxa"/>
            <w:vAlign w:val="bottom"/>
          </w:tcPr>
          <w:p w14:paraId="5110BD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58057315</w:t>
            </w:r>
          </w:p>
        </w:tc>
        <w:tc>
          <w:tcPr>
            <w:tcW w:w="1095" w:type="dxa"/>
            <w:vAlign w:val="bottom"/>
          </w:tcPr>
          <w:p w14:paraId="0A53C5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58057972</w:t>
            </w:r>
          </w:p>
        </w:tc>
        <w:tc>
          <w:tcPr>
            <w:tcW w:w="1094" w:type="dxa"/>
            <w:vAlign w:val="bottom"/>
          </w:tcPr>
          <w:p w14:paraId="4ADA2D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58058592</w:t>
            </w:r>
          </w:p>
        </w:tc>
        <w:tc>
          <w:tcPr>
            <w:tcW w:w="1094" w:type="dxa"/>
            <w:vAlign w:val="bottom"/>
          </w:tcPr>
          <w:p w14:paraId="2F0A20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58059174</w:t>
            </w:r>
          </w:p>
        </w:tc>
        <w:tc>
          <w:tcPr>
            <w:tcW w:w="1094" w:type="dxa"/>
            <w:vAlign w:val="bottom"/>
          </w:tcPr>
          <w:p w14:paraId="329622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58059754</w:t>
            </w:r>
          </w:p>
        </w:tc>
        <w:tc>
          <w:tcPr>
            <w:tcW w:w="1094" w:type="dxa"/>
            <w:vAlign w:val="bottom"/>
          </w:tcPr>
          <w:p w14:paraId="44C720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58060438</w:t>
            </w:r>
          </w:p>
        </w:tc>
        <w:tc>
          <w:tcPr>
            <w:tcW w:w="1298" w:type="dxa"/>
            <w:vAlign w:val="bottom"/>
          </w:tcPr>
          <w:p w14:paraId="26438E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58061160</w:t>
            </w:r>
          </w:p>
        </w:tc>
      </w:tr>
      <w:tr w:rsidR="005D2CEE" w:rsidRPr="005651F5" w14:paraId="35BA7307" w14:textId="77777777" w:rsidTr="0065472B">
        <w:tc>
          <w:tcPr>
            <w:tcW w:w="1095" w:type="dxa"/>
            <w:vAlign w:val="bottom"/>
          </w:tcPr>
          <w:p w14:paraId="51E8EF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58056682</w:t>
            </w:r>
          </w:p>
        </w:tc>
        <w:tc>
          <w:tcPr>
            <w:tcW w:w="1095" w:type="dxa"/>
            <w:vAlign w:val="bottom"/>
          </w:tcPr>
          <w:p w14:paraId="702BD6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58057317</w:t>
            </w:r>
          </w:p>
        </w:tc>
        <w:tc>
          <w:tcPr>
            <w:tcW w:w="1095" w:type="dxa"/>
            <w:vAlign w:val="bottom"/>
          </w:tcPr>
          <w:p w14:paraId="5CC663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58057976</w:t>
            </w:r>
          </w:p>
        </w:tc>
        <w:tc>
          <w:tcPr>
            <w:tcW w:w="1094" w:type="dxa"/>
            <w:vAlign w:val="bottom"/>
          </w:tcPr>
          <w:p w14:paraId="41D8D7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58058594</w:t>
            </w:r>
          </w:p>
        </w:tc>
        <w:tc>
          <w:tcPr>
            <w:tcW w:w="1094" w:type="dxa"/>
            <w:vAlign w:val="bottom"/>
          </w:tcPr>
          <w:p w14:paraId="36BFC0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58059175</w:t>
            </w:r>
          </w:p>
        </w:tc>
        <w:tc>
          <w:tcPr>
            <w:tcW w:w="1094" w:type="dxa"/>
            <w:vAlign w:val="bottom"/>
          </w:tcPr>
          <w:p w14:paraId="753C7B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58059758</w:t>
            </w:r>
          </w:p>
        </w:tc>
        <w:tc>
          <w:tcPr>
            <w:tcW w:w="1094" w:type="dxa"/>
            <w:vAlign w:val="bottom"/>
          </w:tcPr>
          <w:p w14:paraId="2C4B7E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58060441</w:t>
            </w:r>
          </w:p>
        </w:tc>
        <w:tc>
          <w:tcPr>
            <w:tcW w:w="1298" w:type="dxa"/>
            <w:vAlign w:val="bottom"/>
          </w:tcPr>
          <w:p w14:paraId="674DFB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58061162</w:t>
            </w:r>
          </w:p>
        </w:tc>
      </w:tr>
      <w:tr w:rsidR="005D2CEE" w:rsidRPr="005651F5" w14:paraId="20CA5B4B" w14:textId="77777777" w:rsidTr="0065472B">
        <w:tc>
          <w:tcPr>
            <w:tcW w:w="1095" w:type="dxa"/>
            <w:vAlign w:val="bottom"/>
          </w:tcPr>
          <w:p w14:paraId="4CDBA7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58056684</w:t>
            </w:r>
          </w:p>
        </w:tc>
        <w:tc>
          <w:tcPr>
            <w:tcW w:w="1095" w:type="dxa"/>
            <w:vAlign w:val="bottom"/>
          </w:tcPr>
          <w:p w14:paraId="21C2A3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58057319</w:t>
            </w:r>
          </w:p>
        </w:tc>
        <w:tc>
          <w:tcPr>
            <w:tcW w:w="1095" w:type="dxa"/>
            <w:vAlign w:val="bottom"/>
          </w:tcPr>
          <w:p w14:paraId="43146C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58057977</w:t>
            </w:r>
          </w:p>
        </w:tc>
        <w:tc>
          <w:tcPr>
            <w:tcW w:w="1094" w:type="dxa"/>
            <w:vAlign w:val="bottom"/>
          </w:tcPr>
          <w:p w14:paraId="01A2FF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58058600</w:t>
            </w:r>
          </w:p>
        </w:tc>
        <w:tc>
          <w:tcPr>
            <w:tcW w:w="1094" w:type="dxa"/>
            <w:vAlign w:val="bottom"/>
          </w:tcPr>
          <w:p w14:paraId="653108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58059179</w:t>
            </w:r>
          </w:p>
        </w:tc>
        <w:tc>
          <w:tcPr>
            <w:tcW w:w="1094" w:type="dxa"/>
            <w:vAlign w:val="bottom"/>
          </w:tcPr>
          <w:p w14:paraId="251C19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58059759</w:t>
            </w:r>
          </w:p>
        </w:tc>
        <w:tc>
          <w:tcPr>
            <w:tcW w:w="1094" w:type="dxa"/>
            <w:vAlign w:val="bottom"/>
          </w:tcPr>
          <w:p w14:paraId="421116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58060445</w:t>
            </w:r>
          </w:p>
        </w:tc>
        <w:tc>
          <w:tcPr>
            <w:tcW w:w="1298" w:type="dxa"/>
            <w:vAlign w:val="bottom"/>
          </w:tcPr>
          <w:p w14:paraId="24A674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58061163</w:t>
            </w:r>
          </w:p>
        </w:tc>
      </w:tr>
      <w:tr w:rsidR="005D2CEE" w:rsidRPr="005651F5" w14:paraId="2FA4BF9A" w14:textId="77777777" w:rsidTr="0065472B">
        <w:tc>
          <w:tcPr>
            <w:tcW w:w="1095" w:type="dxa"/>
            <w:vAlign w:val="bottom"/>
          </w:tcPr>
          <w:p w14:paraId="0E1D01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58056694</w:t>
            </w:r>
          </w:p>
        </w:tc>
        <w:tc>
          <w:tcPr>
            <w:tcW w:w="1095" w:type="dxa"/>
            <w:vAlign w:val="bottom"/>
          </w:tcPr>
          <w:p w14:paraId="09CA6B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58057321</w:t>
            </w:r>
          </w:p>
        </w:tc>
        <w:tc>
          <w:tcPr>
            <w:tcW w:w="1095" w:type="dxa"/>
            <w:vAlign w:val="bottom"/>
          </w:tcPr>
          <w:p w14:paraId="357903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58057984</w:t>
            </w:r>
          </w:p>
        </w:tc>
        <w:tc>
          <w:tcPr>
            <w:tcW w:w="1094" w:type="dxa"/>
            <w:vAlign w:val="bottom"/>
          </w:tcPr>
          <w:p w14:paraId="7E90A6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58058601</w:t>
            </w:r>
          </w:p>
        </w:tc>
        <w:tc>
          <w:tcPr>
            <w:tcW w:w="1094" w:type="dxa"/>
            <w:vAlign w:val="bottom"/>
          </w:tcPr>
          <w:p w14:paraId="0E5705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58059180</w:t>
            </w:r>
          </w:p>
        </w:tc>
        <w:tc>
          <w:tcPr>
            <w:tcW w:w="1094" w:type="dxa"/>
            <w:vAlign w:val="bottom"/>
          </w:tcPr>
          <w:p w14:paraId="3B884F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58059760</w:t>
            </w:r>
          </w:p>
        </w:tc>
        <w:tc>
          <w:tcPr>
            <w:tcW w:w="1094" w:type="dxa"/>
            <w:vAlign w:val="bottom"/>
          </w:tcPr>
          <w:p w14:paraId="7756B4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58060452</w:t>
            </w:r>
          </w:p>
        </w:tc>
        <w:tc>
          <w:tcPr>
            <w:tcW w:w="1298" w:type="dxa"/>
            <w:vAlign w:val="bottom"/>
          </w:tcPr>
          <w:p w14:paraId="545A84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58061164</w:t>
            </w:r>
          </w:p>
        </w:tc>
      </w:tr>
      <w:tr w:rsidR="005D2CEE" w:rsidRPr="005651F5" w14:paraId="12262CF4" w14:textId="77777777" w:rsidTr="0065472B">
        <w:tc>
          <w:tcPr>
            <w:tcW w:w="1095" w:type="dxa"/>
            <w:vAlign w:val="bottom"/>
          </w:tcPr>
          <w:p w14:paraId="5E5753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58056698</w:t>
            </w:r>
          </w:p>
        </w:tc>
        <w:tc>
          <w:tcPr>
            <w:tcW w:w="1095" w:type="dxa"/>
            <w:vAlign w:val="bottom"/>
          </w:tcPr>
          <w:p w14:paraId="57331B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58057323</w:t>
            </w:r>
          </w:p>
        </w:tc>
        <w:tc>
          <w:tcPr>
            <w:tcW w:w="1095" w:type="dxa"/>
            <w:vAlign w:val="bottom"/>
          </w:tcPr>
          <w:p w14:paraId="5EB881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58057985</w:t>
            </w:r>
          </w:p>
        </w:tc>
        <w:tc>
          <w:tcPr>
            <w:tcW w:w="1094" w:type="dxa"/>
            <w:vAlign w:val="bottom"/>
          </w:tcPr>
          <w:p w14:paraId="674A0F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58058610</w:t>
            </w:r>
          </w:p>
        </w:tc>
        <w:tc>
          <w:tcPr>
            <w:tcW w:w="1094" w:type="dxa"/>
            <w:vAlign w:val="bottom"/>
          </w:tcPr>
          <w:p w14:paraId="1F3EF1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58059181</w:t>
            </w:r>
          </w:p>
        </w:tc>
        <w:tc>
          <w:tcPr>
            <w:tcW w:w="1094" w:type="dxa"/>
            <w:vAlign w:val="bottom"/>
          </w:tcPr>
          <w:p w14:paraId="4CB78C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58059765</w:t>
            </w:r>
          </w:p>
        </w:tc>
        <w:tc>
          <w:tcPr>
            <w:tcW w:w="1094" w:type="dxa"/>
            <w:vAlign w:val="bottom"/>
          </w:tcPr>
          <w:p w14:paraId="389381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58060468</w:t>
            </w:r>
          </w:p>
        </w:tc>
        <w:tc>
          <w:tcPr>
            <w:tcW w:w="1298" w:type="dxa"/>
            <w:vAlign w:val="bottom"/>
          </w:tcPr>
          <w:p w14:paraId="0DEB2C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58061165</w:t>
            </w:r>
          </w:p>
        </w:tc>
      </w:tr>
      <w:tr w:rsidR="005D2CEE" w:rsidRPr="005651F5" w14:paraId="01648D59" w14:textId="77777777" w:rsidTr="0065472B">
        <w:tc>
          <w:tcPr>
            <w:tcW w:w="1095" w:type="dxa"/>
            <w:vAlign w:val="bottom"/>
          </w:tcPr>
          <w:p w14:paraId="5D9745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58056704</w:t>
            </w:r>
          </w:p>
        </w:tc>
        <w:tc>
          <w:tcPr>
            <w:tcW w:w="1095" w:type="dxa"/>
            <w:vAlign w:val="bottom"/>
          </w:tcPr>
          <w:p w14:paraId="0F4CC7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58057325</w:t>
            </w:r>
          </w:p>
        </w:tc>
        <w:tc>
          <w:tcPr>
            <w:tcW w:w="1095" w:type="dxa"/>
            <w:vAlign w:val="bottom"/>
          </w:tcPr>
          <w:p w14:paraId="0F8EFE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58057991</w:t>
            </w:r>
          </w:p>
        </w:tc>
        <w:tc>
          <w:tcPr>
            <w:tcW w:w="1094" w:type="dxa"/>
            <w:vAlign w:val="bottom"/>
          </w:tcPr>
          <w:p w14:paraId="7BD0DA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58058613</w:t>
            </w:r>
          </w:p>
        </w:tc>
        <w:tc>
          <w:tcPr>
            <w:tcW w:w="1094" w:type="dxa"/>
            <w:vAlign w:val="bottom"/>
          </w:tcPr>
          <w:p w14:paraId="16569D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58059184</w:t>
            </w:r>
          </w:p>
        </w:tc>
        <w:tc>
          <w:tcPr>
            <w:tcW w:w="1094" w:type="dxa"/>
            <w:vAlign w:val="bottom"/>
          </w:tcPr>
          <w:p w14:paraId="13D2A4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58059766</w:t>
            </w:r>
          </w:p>
        </w:tc>
        <w:tc>
          <w:tcPr>
            <w:tcW w:w="1094" w:type="dxa"/>
            <w:vAlign w:val="bottom"/>
          </w:tcPr>
          <w:p w14:paraId="12F615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58060470</w:t>
            </w:r>
          </w:p>
        </w:tc>
        <w:tc>
          <w:tcPr>
            <w:tcW w:w="1298" w:type="dxa"/>
            <w:vAlign w:val="bottom"/>
          </w:tcPr>
          <w:p w14:paraId="05B164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58061166</w:t>
            </w:r>
          </w:p>
        </w:tc>
      </w:tr>
      <w:tr w:rsidR="005D2CEE" w:rsidRPr="005651F5" w14:paraId="35C40DCD" w14:textId="77777777" w:rsidTr="0065472B">
        <w:tc>
          <w:tcPr>
            <w:tcW w:w="1095" w:type="dxa"/>
            <w:vAlign w:val="bottom"/>
          </w:tcPr>
          <w:p w14:paraId="098F33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58056717</w:t>
            </w:r>
          </w:p>
        </w:tc>
        <w:tc>
          <w:tcPr>
            <w:tcW w:w="1095" w:type="dxa"/>
            <w:vAlign w:val="bottom"/>
          </w:tcPr>
          <w:p w14:paraId="55C9AA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58057327</w:t>
            </w:r>
          </w:p>
        </w:tc>
        <w:tc>
          <w:tcPr>
            <w:tcW w:w="1095" w:type="dxa"/>
            <w:vAlign w:val="bottom"/>
          </w:tcPr>
          <w:p w14:paraId="349DF9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58057995</w:t>
            </w:r>
          </w:p>
        </w:tc>
        <w:tc>
          <w:tcPr>
            <w:tcW w:w="1094" w:type="dxa"/>
            <w:vAlign w:val="bottom"/>
          </w:tcPr>
          <w:p w14:paraId="2B7B75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58058616</w:t>
            </w:r>
          </w:p>
        </w:tc>
        <w:tc>
          <w:tcPr>
            <w:tcW w:w="1094" w:type="dxa"/>
            <w:vAlign w:val="bottom"/>
          </w:tcPr>
          <w:p w14:paraId="3A5E7D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58059185</w:t>
            </w:r>
          </w:p>
        </w:tc>
        <w:tc>
          <w:tcPr>
            <w:tcW w:w="1094" w:type="dxa"/>
            <w:vAlign w:val="bottom"/>
          </w:tcPr>
          <w:p w14:paraId="560C5F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58059768</w:t>
            </w:r>
          </w:p>
        </w:tc>
        <w:tc>
          <w:tcPr>
            <w:tcW w:w="1094" w:type="dxa"/>
            <w:vAlign w:val="bottom"/>
          </w:tcPr>
          <w:p w14:paraId="33AE6B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58060478</w:t>
            </w:r>
          </w:p>
        </w:tc>
        <w:tc>
          <w:tcPr>
            <w:tcW w:w="1298" w:type="dxa"/>
            <w:vAlign w:val="bottom"/>
          </w:tcPr>
          <w:p w14:paraId="455054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58061168</w:t>
            </w:r>
          </w:p>
        </w:tc>
      </w:tr>
      <w:tr w:rsidR="005D2CEE" w:rsidRPr="005651F5" w14:paraId="4F1D8F14" w14:textId="77777777" w:rsidTr="0065472B">
        <w:tc>
          <w:tcPr>
            <w:tcW w:w="1095" w:type="dxa"/>
            <w:vAlign w:val="bottom"/>
          </w:tcPr>
          <w:p w14:paraId="3D5245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58056718</w:t>
            </w:r>
          </w:p>
        </w:tc>
        <w:tc>
          <w:tcPr>
            <w:tcW w:w="1095" w:type="dxa"/>
            <w:vAlign w:val="bottom"/>
          </w:tcPr>
          <w:p w14:paraId="183CF7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58057333</w:t>
            </w:r>
          </w:p>
        </w:tc>
        <w:tc>
          <w:tcPr>
            <w:tcW w:w="1095" w:type="dxa"/>
            <w:vAlign w:val="bottom"/>
          </w:tcPr>
          <w:p w14:paraId="760111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58057998</w:t>
            </w:r>
          </w:p>
        </w:tc>
        <w:tc>
          <w:tcPr>
            <w:tcW w:w="1094" w:type="dxa"/>
            <w:vAlign w:val="bottom"/>
          </w:tcPr>
          <w:p w14:paraId="220274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58058617</w:t>
            </w:r>
          </w:p>
        </w:tc>
        <w:tc>
          <w:tcPr>
            <w:tcW w:w="1094" w:type="dxa"/>
            <w:vAlign w:val="bottom"/>
          </w:tcPr>
          <w:p w14:paraId="532E84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58059188</w:t>
            </w:r>
          </w:p>
        </w:tc>
        <w:tc>
          <w:tcPr>
            <w:tcW w:w="1094" w:type="dxa"/>
            <w:vAlign w:val="bottom"/>
          </w:tcPr>
          <w:p w14:paraId="3AAEA8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58059771</w:t>
            </w:r>
          </w:p>
        </w:tc>
        <w:tc>
          <w:tcPr>
            <w:tcW w:w="1094" w:type="dxa"/>
            <w:vAlign w:val="bottom"/>
          </w:tcPr>
          <w:p w14:paraId="597C80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58060479</w:t>
            </w:r>
          </w:p>
        </w:tc>
        <w:tc>
          <w:tcPr>
            <w:tcW w:w="1298" w:type="dxa"/>
            <w:vAlign w:val="bottom"/>
          </w:tcPr>
          <w:p w14:paraId="1863FE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58061170</w:t>
            </w:r>
          </w:p>
        </w:tc>
      </w:tr>
      <w:tr w:rsidR="005D2CEE" w:rsidRPr="005651F5" w14:paraId="7616DD09" w14:textId="77777777" w:rsidTr="0065472B">
        <w:tc>
          <w:tcPr>
            <w:tcW w:w="1095" w:type="dxa"/>
            <w:vAlign w:val="bottom"/>
          </w:tcPr>
          <w:p w14:paraId="3C06C4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58056723</w:t>
            </w:r>
          </w:p>
        </w:tc>
        <w:tc>
          <w:tcPr>
            <w:tcW w:w="1095" w:type="dxa"/>
            <w:vAlign w:val="bottom"/>
          </w:tcPr>
          <w:p w14:paraId="6A9D67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58057334</w:t>
            </w:r>
          </w:p>
        </w:tc>
        <w:tc>
          <w:tcPr>
            <w:tcW w:w="1095" w:type="dxa"/>
            <w:vAlign w:val="bottom"/>
          </w:tcPr>
          <w:p w14:paraId="33917A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58058005</w:t>
            </w:r>
          </w:p>
        </w:tc>
        <w:tc>
          <w:tcPr>
            <w:tcW w:w="1094" w:type="dxa"/>
            <w:vAlign w:val="bottom"/>
          </w:tcPr>
          <w:p w14:paraId="6F1FCA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58058618</w:t>
            </w:r>
          </w:p>
        </w:tc>
        <w:tc>
          <w:tcPr>
            <w:tcW w:w="1094" w:type="dxa"/>
            <w:vAlign w:val="bottom"/>
          </w:tcPr>
          <w:p w14:paraId="31A5C9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58059195</w:t>
            </w:r>
          </w:p>
        </w:tc>
        <w:tc>
          <w:tcPr>
            <w:tcW w:w="1094" w:type="dxa"/>
            <w:vAlign w:val="bottom"/>
          </w:tcPr>
          <w:p w14:paraId="4026C7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58059775</w:t>
            </w:r>
          </w:p>
        </w:tc>
        <w:tc>
          <w:tcPr>
            <w:tcW w:w="1094" w:type="dxa"/>
            <w:vAlign w:val="bottom"/>
          </w:tcPr>
          <w:p w14:paraId="2AAD96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58060480</w:t>
            </w:r>
          </w:p>
        </w:tc>
        <w:tc>
          <w:tcPr>
            <w:tcW w:w="1298" w:type="dxa"/>
            <w:vAlign w:val="bottom"/>
          </w:tcPr>
          <w:p w14:paraId="606DF9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58061171</w:t>
            </w:r>
          </w:p>
        </w:tc>
      </w:tr>
      <w:tr w:rsidR="005D2CEE" w:rsidRPr="005651F5" w14:paraId="57B85402" w14:textId="77777777" w:rsidTr="0065472B">
        <w:tc>
          <w:tcPr>
            <w:tcW w:w="1095" w:type="dxa"/>
            <w:vAlign w:val="bottom"/>
          </w:tcPr>
          <w:p w14:paraId="662A8E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58056728</w:t>
            </w:r>
          </w:p>
        </w:tc>
        <w:tc>
          <w:tcPr>
            <w:tcW w:w="1095" w:type="dxa"/>
            <w:vAlign w:val="bottom"/>
          </w:tcPr>
          <w:p w14:paraId="09BC6F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58057339</w:t>
            </w:r>
          </w:p>
        </w:tc>
        <w:tc>
          <w:tcPr>
            <w:tcW w:w="1095" w:type="dxa"/>
            <w:vAlign w:val="bottom"/>
          </w:tcPr>
          <w:p w14:paraId="1D07C7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58058008</w:t>
            </w:r>
          </w:p>
        </w:tc>
        <w:tc>
          <w:tcPr>
            <w:tcW w:w="1094" w:type="dxa"/>
            <w:vAlign w:val="bottom"/>
          </w:tcPr>
          <w:p w14:paraId="4E70E5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58058619</w:t>
            </w:r>
          </w:p>
        </w:tc>
        <w:tc>
          <w:tcPr>
            <w:tcW w:w="1094" w:type="dxa"/>
            <w:vAlign w:val="bottom"/>
          </w:tcPr>
          <w:p w14:paraId="5C1336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58059202</w:t>
            </w:r>
          </w:p>
        </w:tc>
        <w:tc>
          <w:tcPr>
            <w:tcW w:w="1094" w:type="dxa"/>
            <w:vAlign w:val="bottom"/>
          </w:tcPr>
          <w:p w14:paraId="68281E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58059795</w:t>
            </w:r>
          </w:p>
        </w:tc>
        <w:tc>
          <w:tcPr>
            <w:tcW w:w="1094" w:type="dxa"/>
            <w:vAlign w:val="bottom"/>
          </w:tcPr>
          <w:p w14:paraId="662F50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58060481</w:t>
            </w:r>
          </w:p>
        </w:tc>
        <w:tc>
          <w:tcPr>
            <w:tcW w:w="1298" w:type="dxa"/>
            <w:vAlign w:val="bottom"/>
          </w:tcPr>
          <w:p w14:paraId="403BF8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58061174</w:t>
            </w:r>
          </w:p>
        </w:tc>
      </w:tr>
      <w:tr w:rsidR="005D2CEE" w:rsidRPr="005651F5" w14:paraId="7BA0F2E9" w14:textId="77777777" w:rsidTr="0065472B">
        <w:tc>
          <w:tcPr>
            <w:tcW w:w="1095" w:type="dxa"/>
            <w:vAlign w:val="bottom"/>
          </w:tcPr>
          <w:p w14:paraId="557BBB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58056730</w:t>
            </w:r>
          </w:p>
        </w:tc>
        <w:tc>
          <w:tcPr>
            <w:tcW w:w="1095" w:type="dxa"/>
            <w:vAlign w:val="bottom"/>
          </w:tcPr>
          <w:p w14:paraId="06E630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58057341</w:t>
            </w:r>
          </w:p>
        </w:tc>
        <w:tc>
          <w:tcPr>
            <w:tcW w:w="1095" w:type="dxa"/>
            <w:vAlign w:val="bottom"/>
          </w:tcPr>
          <w:p w14:paraId="47D97C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58058011</w:t>
            </w:r>
          </w:p>
        </w:tc>
        <w:tc>
          <w:tcPr>
            <w:tcW w:w="1094" w:type="dxa"/>
            <w:vAlign w:val="bottom"/>
          </w:tcPr>
          <w:p w14:paraId="7D8487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58058624</w:t>
            </w:r>
          </w:p>
        </w:tc>
        <w:tc>
          <w:tcPr>
            <w:tcW w:w="1094" w:type="dxa"/>
            <w:vAlign w:val="bottom"/>
          </w:tcPr>
          <w:p w14:paraId="604E13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58059203</w:t>
            </w:r>
          </w:p>
        </w:tc>
        <w:tc>
          <w:tcPr>
            <w:tcW w:w="1094" w:type="dxa"/>
            <w:vAlign w:val="bottom"/>
          </w:tcPr>
          <w:p w14:paraId="2E55FB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58059796</w:t>
            </w:r>
          </w:p>
        </w:tc>
        <w:tc>
          <w:tcPr>
            <w:tcW w:w="1094" w:type="dxa"/>
            <w:vAlign w:val="bottom"/>
          </w:tcPr>
          <w:p w14:paraId="33A284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58060482</w:t>
            </w:r>
          </w:p>
        </w:tc>
        <w:tc>
          <w:tcPr>
            <w:tcW w:w="1298" w:type="dxa"/>
            <w:vAlign w:val="bottom"/>
          </w:tcPr>
          <w:p w14:paraId="7CB30A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58061175</w:t>
            </w:r>
          </w:p>
        </w:tc>
      </w:tr>
      <w:tr w:rsidR="005D2CEE" w:rsidRPr="005651F5" w14:paraId="7E96CCD6" w14:textId="77777777" w:rsidTr="0065472B">
        <w:tc>
          <w:tcPr>
            <w:tcW w:w="1095" w:type="dxa"/>
            <w:vAlign w:val="bottom"/>
          </w:tcPr>
          <w:p w14:paraId="6893DB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58056734</w:t>
            </w:r>
          </w:p>
        </w:tc>
        <w:tc>
          <w:tcPr>
            <w:tcW w:w="1095" w:type="dxa"/>
            <w:vAlign w:val="bottom"/>
          </w:tcPr>
          <w:p w14:paraId="0B4ACF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58057342</w:t>
            </w:r>
          </w:p>
        </w:tc>
        <w:tc>
          <w:tcPr>
            <w:tcW w:w="1095" w:type="dxa"/>
            <w:vAlign w:val="bottom"/>
          </w:tcPr>
          <w:p w14:paraId="500F7E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58058013</w:t>
            </w:r>
          </w:p>
        </w:tc>
        <w:tc>
          <w:tcPr>
            <w:tcW w:w="1094" w:type="dxa"/>
            <w:vAlign w:val="bottom"/>
          </w:tcPr>
          <w:p w14:paraId="7D85A6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58058626</w:t>
            </w:r>
          </w:p>
        </w:tc>
        <w:tc>
          <w:tcPr>
            <w:tcW w:w="1094" w:type="dxa"/>
            <w:vAlign w:val="bottom"/>
          </w:tcPr>
          <w:p w14:paraId="0B5B5E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58059204</w:t>
            </w:r>
          </w:p>
        </w:tc>
        <w:tc>
          <w:tcPr>
            <w:tcW w:w="1094" w:type="dxa"/>
            <w:vAlign w:val="bottom"/>
          </w:tcPr>
          <w:p w14:paraId="4B3429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58059798</w:t>
            </w:r>
          </w:p>
        </w:tc>
        <w:tc>
          <w:tcPr>
            <w:tcW w:w="1094" w:type="dxa"/>
            <w:vAlign w:val="bottom"/>
          </w:tcPr>
          <w:p w14:paraId="2B2571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58060486</w:t>
            </w:r>
          </w:p>
        </w:tc>
        <w:tc>
          <w:tcPr>
            <w:tcW w:w="1298" w:type="dxa"/>
            <w:vAlign w:val="bottom"/>
          </w:tcPr>
          <w:p w14:paraId="567917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58061176</w:t>
            </w:r>
          </w:p>
        </w:tc>
      </w:tr>
      <w:tr w:rsidR="005D2CEE" w:rsidRPr="005651F5" w14:paraId="10E129C2" w14:textId="77777777" w:rsidTr="0065472B">
        <w:tc>
          <w:tcPr>
            <w:tcW w:w="1095" w:type="dxa"/>
            <w:vAlign w:val="bottom"/>
          </w:tcPr>
          <w:p w14:paraId="7A3D18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58056735</w:t>
            </w:r>
          </w:p>
        </w:tc>
        <w:tc>
          <w:tcPr>
            <w:tcW w:w="1095" w:type="dxa"/>
            <w:vAlign w:val="bottom"/>
          </w:tcPr>
          <w:p w14:paraId="14DC93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58057345</w:t>
            </w:r>
          </w:p>
        </w:tc>
        <w:tc>
          <w:tcPr>
            <w:tcW w:w="1095" w:type="dxa"/>
            <w:vAlign w:val="bottom"/>
          </w:tcPr>
          <w:p w14:paraId="6D2309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58058019</w:t>
            </w:r>
          </w:p>
        </w:tc>
        <w:tc>
          <w:tcPr>
            <w:tcW w:w="1094" w:type="dxa"/>
            <w:vAlign w:val="bottom"/>
          </w:tcPr>
          <w:p w14:paraId="742940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58058627</w:t>
            </w:r>
          </w:p>
        </w:tc>
        <w:tc>
          <w:tcPr>
            <w:tcW w:w="1094" w:type="dxa"/>
            <w:vAlign w:val="bottom"/>
          </w:tcPr>
          <w:p w14:paraId="6DA39F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58059205</w:t>
            </w:r>
          </w:p>
        </w:tc>
        <w:tc>
          <w:tcPr>
            <w:tcW w:w="1094" w:type="dxa"/>
            <w:vAlign w:val="bottom"/>
          </w:tcPr>
          <w:p w14:paraId="3920D8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58059799</w:t>
            </w:r>
          </w:p>
        </w:tc>
        <w:tc>
          <w:tcPr>
            <w:tcW w:w="1094" w:type="dxa"/>
            <w:vAlign w:val="bottom"/>
          </w:tcPr>
          <w:p w14:paraId="3C19C6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58060487</w:t>
            </w:r>
          </w:p>
        </w:tc>
        <w:tc>
          <w:tcPr>
            <w:tcW w:w="1298" w:type="dxa"/>
            <w:vAlign w:val="bottom"/>
          </w:tcPr>
          <w:p w14:paraId="43DD03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58061180</w:t>
            </w:r>
          </w:p>
        </w:tc>
      </w:tr>
      <w:tr w:rsidR="005D2CEE" w:rsidRPr="005651F5" w14:paraId="3070E50C" w14:textId="77777777" w:rsidTr="0065472B">
        <w:tc>
          <w:tcPr>
            <w:tcW w:w="1095" w:type="dxa"/>
            <w:vAlign w:val="bottom"/>
          </w:tcPr>
          <w:p w14:paraId="290BAB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58056742</w:t>
            </w:r>
          </w:p>
        </w:tc>
        <w:tc>
          <w:tcPr>
            <w:tcW w:w="1095" w:type="dxa"/>
            <w:vAlign w:val="bottom"/>
          </w:tcPr>
          <w:p w14:paraId="3FAD04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58057355</w:t>
            </w:r>
          </w:p>
        </w:tc>
        <w:tc>
          <w:tcPr>
            <w:tcW w:w="1095" w:type="dxa"/>
            <w:vAlign w:val="bottom"/>
          </w:tcPr>
          <w:p w14:paraId="6B8654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58058022</w:t>
            </w:r>
          </w:p>
        </w:tc>
        <w:tc>
          <w:tcPr>
            <w:tcW w:w="1094" w:type="dxa"/>
            <w:vAlign w:val="bottom"/>
          </w:tcPr>
          <w:p w14:paraId="1B5E82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58058628</w:t>
            </w:r>
          </w:p>
        </w:tc>
        <w:tc>
          <w:tcPr>
            <w:tcW w:w="1094" w:type="dxa"/>
            <w:vAlign w:val="bottom"/>
          </w:tcPr>
          <w:p w14:paraId="13C3E3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58059206</w:t>
            </w:r>
          </w:p>
        </w:tc>
        <w:tc>
          <w:tcPr>
            <w:tcW w:w="1094" w:type="dxa"/>
            <w:vAlign w:val="bottom"/>
          </w:tcPr>
          <w:p w14:paraId="5CF58B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58059806</w:t>
            </w:r>
          </w:p>
        </w:tc>
        <w:tc>
          <w:tcPr>
            <w:tcW w:w="1094" w:type="dxa"/>
            <w:vAlign w:val="bottom"/>
          </w:tcPr>
          <w:p w14:paraId="52FC24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58060495</w:t>
            </w:r>
          </w:p>
        </w:tc>
        <w:tc>
          <w:tcPr>
            <w:tcW w:w="1298" w:type="dxa"/>
            <w:vAlign w:val="bottom"/>
          </w:tcPr>
          <w:p w14:paraId="2E027C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58061192</w:t>
            </w:r>
          </w:p>
        </w:tc>
      </w:tr>
      <w:tr w:rsidR="005D2CEE" w:rsidRPr="005651F5" w14:paraId="7E7867CE" w14:textId="77777777" w:rsidTr="0065472B">
        <w:tc>
          <w:tcPr>
            <w:tcW w:w="1095" w:type="dxa"/>
            <w:vAlign w:val="bottom"/>
          </w:tcPr>
          <w:p w14:paraId="760FBD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58056743</w:t>
            </w:r>
          </w:p>
        </w:tc>
        <w:tc>
          <w:tcPr>
            <w:tcW w:w="1095" w:type="dxa"/>
            <w:vAlign w:val="bottom"/>
          </w:tcPr>
          <w:p w14:paraId="54DA1E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58057359</w:t>
            </w:r>
          </w:p>
        </w:tc>
        <w:tc>
          <w:tcPr>
            <w:tcW w:w="1095" w:type="dxa"/>
            <w:vAlign w:val="bottom"/>
          </w:tcPr>
          <w:p w14:paraId="4EC0A2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58058023</w:t>
            </w:r>
          </w:p>
        </w:tc>
        <w:tc>
          <w:tcPr>
            <w:tcW w:w="1094" w:type="dxa"/>
            <w:vAlign w:val="bottom"/>
          </w:tcPr>
          <w:p w14:paraId="4F3771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58058632</w:t>
            </w:r>
          </w:p>
        </w:tc>
        <w:tc>
          <w:tcPr>
            <w:tcW w:w="1094" w:type="dxa"/>
            <w:vAlign w:val="bottom"/>
          </w:tcPr>
          <w:p w14:paraId="1CFB01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58059209</w:t>
            </w:r>
          </w:p>
        </w:tc>
        <w:tc>
          <w:tcPr>
            <w:tcW w:w="1094" w:type="dxa"/>
            <w:vAlign w:val="bottom"/>
          </w:tcPr>
          <w:p w14:paraId="646942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58059807</w:t>
            </w:r>
          </w:p>
        </w:tc>
        <w:tc>
          <w:tcPr>
            <w:tcW w:w="1094" w:type="dxa"/>
            <w:vAlign w:val="bottom"/>
          </w:tcPr>
          <w:p w14:paraId="3537DE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58060497</w:t>
            </w:r>
          </w:p>
        </w:tc>
        <w:tc>
          <w:tcPr>
            <w:tcW w:w="1298" w:type="dxa"/>
            <w:vAlign w:val="bottom"/>
          </w:tcPr>
          <w:p w14:paraId="3B4C70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58061195</w:t>
            </w:r>
          </w:p>
        </w:tc>
      </w:tr>
      <w:tr w:rsidR="005D2CEE" w:rsidRPr="005651F5" w14:paraId="6C6F93A0" w14:textId="77777777" w:rsidTr="0065472B">
        <w:tc>
          <w:tcPr>
            <w:tcW w:w="1095" w:type="dxa"/>
            <w:vAlign w:val="bottom"/>
          </w:tcPr>
          <w:p w14:paraId="6C3334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58056748</w:t>
            </w:r>
          </w:p>
        </w:tc>
        <w:tc>
          <w:tcPr>
            <w:tcW w:w="1095" w:type="dxa"/>
            <w:vAlign w:val="bottom"/>
          </w:tcPr>
          <w:p w14:paraId="037338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58057365</w:t>
            </w:r>
          </w:p>
        </w:tc>
        <w:tc>
          <w:tcPr>
            <w:tcW w:w="1095" w:type="dxa"/>
            <w:vAlign w:val="bottom"/>
          </w:tcPr>
          <w:p w14:paraId="76485A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58058024</w:t>
            </w:r>
          </w:p>
        </w:tc>
        <w:tc>
          <w:tcPr>
            <w:tcW w:w="1094" w:type="dxa"/>
            <w:vAlign w:val="bottom"/>
          </w:tcPr>
          <w:p w14:paraId="50B873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58058637</w:t>
            </w:r>
          </w:p>
        </w:tc>
        <w:tc>
          <w:tcPr>
            <w:tcW w:w="1094" w:type="dxa"/>
            <w:vAlign w:val="bottom"/>
          </w:tcPr>
          <w:p w14:paraId="4F32BE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58059210</w:t>
            </w:r>
          </w:p>
        </w:tc>
        <w:tc>
          <w:tcPr>
            <w:tcW w:w="1094" w:type="dxa"/>
            <w:vAlign w:val="bottom"/>
          </w:tcPr>
          <w:p w14:paraId="68AFE6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58059810</w:t>
            </w:r>
          </w:p>
        </w:tc>
        <w:tc>
          <w:tcPr>
            <w:tcW w:w="1094" w:type="dxa"/>
            <w:vAlign w:val="bottom"/>
          </w:tcPr>
          <w:p w14:paraId="3F19A2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58060499</w:t>
            </w:r>
          </w:p>
        </w:tc>
        <w:tc>
          <w:tcPr>
            <w:tcW w:w="1298" w:type="dxa"/>
            <w:vAlign w:val="bottom"/>
          </w:tcPr>
          <w:p w14:paraId="556A5C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58061197</w:t>
            </w:r>
          </w:p>
        </w:tc>
      </w:tr>
      <w:tr w:rsidR="005D2CEE" w:rsidRPr="005651F5" w14:paraId="5869E693" w14:textId="77777777" w:rsidTr="0065472B">
        <w:tc>
          <w:tcPr>
            <w:tcW w:w="1095" w:type="dxa"/>
            <w:vAlign w:val="bottom"/>
          </w:tcPr>
          <w:p w14:paraId="0F7F61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58056750</w:t>
            </w:r>
          </w:p>
        </w:tc>
        <w:tc>
          <w:tcPr>
            <w:tcW w:w="1095" w:type="dxa"/>
            <w:vAlign w:val="bottom"/>
          </w:tcPr>
          <w:p w14:paraId="24D9C4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58057367</w:t>
            </w:r>
          </w:p>
        </w:tc>
        <w:tc>
          <w:tcPr>
            <w:tcW w:w="1095" w:type="dxa"/>
            <w:vAlign w:val="bottom"/>
          </w:tcPr>
          <w:p w14:paraId="5151A0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58058029</w:t>
            </w:r>
          </w:p>
        </w:tc>
        <w:tc>
          <w:tcPr>
            <w:tcW w:w="1094" w:type="dxa"/>
            <w:vAlign w:val="bottom"/>
          </w:tcPr>
          <w:p w14:paraId="4392C7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58058644</w:t>
            </w:r>
          </w:p>
        </w:tc>
        <w:tc>
          <w:tcPr>
            <w:tcW w:w="1094" w:type="dxa"/>
            <w:vAlign w:val="bottom"/>
          </w:tcPr>
          <w:p w14:paraId="70FA14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58059212</w:t>
            </w:r>
          </w:p>
        </w:tc>
        <w:tc>
          <w:tcPr>
            <w:tcW w:w="1094" w:type="dxa"/>
            <w:vAlign w:val="bottom"/>
          </w:tcPr>
          <w:p w14:paraId="44E842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58059811</w:t>
            </w:r>
          </w:p>
        </w:tc>
        <w:tc>
          <w:tcPr>
            <w:tcW w:w="1094" w:type="dxa"/>
            <w:vAlign w:val="bottom"/>
          </w:tcPr>
          <w:p w14:paraId="1D5990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58060501</w:t>
            </w:r>
          </w:p>
        </w:tc>
        <w:tc>
          <w:tcPr>
            <w:tcW w:w="1298" w:type="dxa"/>
            <w:vAlign w:val="bottom"/>
          </w:tcPr>
          <w:p w14:paraId="10062F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58061198</w:t>
            </w:r>
          </w:p>
        </w:tc>
      </w:tr>
      <w:tr w:rsidR="005D2CEE" w:rsidRPr="005651F5" w14:paraId="5492339F" w14:textId="77777777" w:rsidTr="0065472B">
        <w:tc>
          <w:tcPr>
            <w:tcW w:w="1095" w:type="dxa"/>
            <w:vAlign w:val="bottom"/>
          </w:tcPr>
          <w:p w14:paraId="71BF6D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58056756</w:t>
            </w:r>
          </w:p>
        </w:tc>
        <w:tc>
          <w:tcPr>
            <w:tcW w:w="1095" w:type="dxa"/>
            <w:vAlign w:val="bottom"/>
          </w:tcPr>
          <w:p w14:paraId="57E4D1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58057368</w:t>
            </w:r>
          </w:p>
        </w:tc>
        <w:tc>
          <w:tcPr>
            <w:tcW w:w="1095" w:type="dxa"/>
            <w:vAlign w:val="bottom"/>
          </w:tcPr>
          <w:p w14:paraId="004BCE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58058031</w:t>
            </w:r>
          </w:p>
        </w:tc>
        <w:tc>
          <w:tcPr>
            <w:tcW w:w="1094" w:type="dxa"/>
            <w:vAlign w:val="bottom"/>
          </w:tcPr>
          <w:p w14:paraId="7745C3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58058655</w:t>
            </w:r>
          </w:p>
        </w:tc>
        <w:tc>
          <w:tcPr>
            <w:tcW w:w="1094" w:type="dxa"/>
            <w:vAlign w:val="bottom"/>
          </w:tcPr>
          <w:p w14:paraId="4A7680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58059213</w:t>
            </w:r>
          </w:p>
        </w:tc>
        <w:tc>
          <w:tcPr>
            <w:tcW w:w="1094" w:type="dxa"/>
            <w:vAlign w:val="bottom"/>
          </w:tcPr>
          <w:p w14:paraId="3F20E0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58059816</w:t>
            </w:r>
          </w:p>
        </w:tc>
        <w:tc>
          <w:tcPr>
            <w:tcW w:w="1094" w:type="dxa"/>
            <w:vAlign w:val="bottom"/>
          </w:tcPr>
          <w:p w14:paraId="6B5EA0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58060507</w:t>
            </w:r>
          </w:p>
        </w:tc>
        <w:tc>
          <w:tcPr>
            <w:tcW w:w="1298" w:type="dxa"/>
            <w:vAlign w:val="bottom"/>
          </w:tcPr>
          <w:p w14:paraId="284AB1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58061200</w:t>
            </w:r>
          </w:p>
        </w:tc>
      </w:tr>
      <w:tr w:rsidR="005D2CEE" w:rsidRPr="005651F5" w14:paraId="291F5581" w14:textId="77777777" w:rsidTr="0065472B">
        <w:tc>
          <w:tcPr>
            <w:tcW w:w="1095" w:type="dxa"/>
            <w:vAlign w:val="bottom"/>
          </w:tcPr>
          <w:p w14:paraId="07D333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58056757</w:t>
            </w:r>
          </w:p>
        </w:tc>
        <w:tc>
          <w:tcPr>
            <w:tcW w:w="1095" w:type="dxa"/>
            <w:vAlign w:val="bottom"/>
          </w:tcPr>
          <w:p w14:paraId="4C7BEA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58057370</w:t>
            </w:r>
          </w:p>
        </w:tc>
        <w:tc>
          <w:tcPr>
            <w:tcW w:w="1095" w:type="dxa"/>
            <w:vAlign w:val="bottom"/>
          </w:tcPr>
          <w:p w14:paraId="48EAD2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58058039</w:t>
            </w:r>
          </w:p>
        </w:tc>
        <w:tc>
          <w:tcPr>
            <w:tcW w:w="1094" w:type="dxa"/>
            <w:vAlign w:val="bottom"/>
          </w:tcPr>
          <w:p w14:paraId="73A4C0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58058659</w:t>
            </w:r>
          </w:p>
        </w:tc>
        <w:tc>
          <w:tcPr>
            <w:tcW w:w="1094" w:type="dxa"/>
            <w:vAlign w:val="bottom"/>
          </w:tcPr>
          <w:p w14:paraId="1284A4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58059219</w:t>
            </w:r>
          </w:p>
        </w:tc>
        <w:tc>
          <w:tcPr>
            <w:tcW w:w="1094" w:type="dxa"/>
            <w:vAlign w:val="bottom"/>
          </w:tcPr>
          <w:p w14:paraId="059865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58059817</w:t>
            </w:r>
          </w:p>
        </w:tc>
        <w:tc>
          <w:tcPr>
            <w:tcW w:w="1094" w:type="dxa"/>
            <w:vAlign w:val="bottom"/>
          </w:tcPr>
          <w:p w14:paraId="427D49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58060508</w:t>
            </w:r>
          </w:p>
        </w:tc>
        <w:tc>
          <w:tcPr>
            <w:tcW w:w="1298" w:type="dxa"/>
            <w:vAlign w:val="bottom"/>
          </w:tcPr>
          <w:p w14:paraId="5B7EC3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58061206</w:t>
            </w:r>
          </w:p>
        </w:tc>
      </w:tr>
      <w:tr w:rsidR="005D2CEE" w:rsidRPr="005651F5" w14:paraId="515577A9" w14:textId="77777777" w:rsidTr="0065472B">
        <w:tc>
          <w:tcPr>
            <w:tcW w:w="1095" w:type="dxa"/>
            <w:vAlign w:val="bottom"/>
          </w:tcPr>
          <w:p w14:paraId="321FF2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58056760</w:t>
            </w:r>
          </w:p>
        </w:tc>
        <w:tc>
          <w:tcPr>
            <w:tcW w:w="1095" w:type="dxa"/>
            <w:vAlign w:val="bottom"/>
          </w:tcPr>
          <w:p w14:paraId="0EA070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58057376</w:t>
            </w:r>
          </w:p>
        </w:tc>
        <w:tc>
          <w:tcPr>
            <w:tcW w:w="1095" w:type="dxa"/>
            <w:vAlign w:val="bottom"/>
          </w:tcPr>
          <w:p w14:paraId="3C12A0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58058040</w:t>
            </w:r>
          </w:p>
        </w:tc>
        <w:tc>
          <w:tcPr>
            <w:tcW w:w="1094" w:type="dxa"/>
            <w:vAlign w:val="bottom"/>
          </w:tcPr>
          <w:p w14:paraId="31935A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58058660</w:t>
            </w:r>
          </w:p>
        </w:tc>
        <w:tc>
          <w:tcPr>
            <w:tcW w:w="1094" w:type="dxa"/>
            <w:vAlign w:val="bottom"/>
          </w:tcPr>
          <w:p w14:paraId="7D08C4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58059229</w:t>
            </w:r>
          </w:p>
        </w:tc>
        <w:tc>
          <w:tcPr>
            <w:tcW w:w="1094" w:type="dxa"/>
            <w:vAlign w:val="bottom"/>
          </w:tcPr>
          <w:p w14:paraId="54543B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58059821</w:t>
            </w:r>
          </w:p>
        </w:tc>
        <w:tc>
          <w:tcPr>
            <w:tcW w:w="1094" w:type="dxa"/>
            <w:vAlign w:val="bottom"/>
          </w:tcPr>
          <w:p w14:paraId="3E7494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58060509</w:t>
            </w:r>
          </w:p>
        </w:tc>
        <w:tc>
          <w:tcPr>
            <w:tcW w:w="1298" w:type="dxa"/>
            <w:vAlign w:val="bottom"/>
          </w:tcPr>
          <w:p w14:paraId="196EF9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58061208</w:t>
            </w:r>
          </w:p>
        </w:tc>
      </w:tr>
      <w:tr w:rsidR="005D2CEE" w:rsidRPr="005651F5" w14:paraId="32C3873C" w14:textId="77777777" w:rsidTr="0065472B">
        <w:tc>
          <w:tcPr>
            <w:tcW w:w="1095" w:type="dxa"/>
            <w:vAlign w:val="bottom"/>
          </w:tcPr>
          <w:p w14:paraId="56DC65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58056762</w:t>
            </w:r>
          </w:p>
        </w:tc>
        <w:tc>
          <w:tcPr>
            <w:tcW w:w="1095" w:type="dxa"/>
            <w:vAlign w:val="bottom"/>
          </w:tcPr>
          <w:p w14:paraId="6032FB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58057377</w:t>
            </w:r>
          </w:p>
        </w:tc>
        <w:tc>
          <w:tcPr>
            <w:tcW w:w="1095" w:type="dxa"/>
            <w:vAlign w:val="bottom"/>
          </w:tcPr>
          <w:p w14:paraId="1EFA35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58058041</w:t>
            </w:r>
          </w:p>
        </w:tc>
        <w:tc>
          <w:tcPr>
            <w:tcW w:w="1094" w:type="dxa"/>
            <w:vAlign w:val="bottom"/>
          </w:tcPr>
          <w:p w14:paraId="7FEF2D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58058664</w:t>
            </w:r>
          </w:p>
        </w:tc>
        <w:tc>
          <w:tcPr>
            <w:tcW w:w="1094" w:type="dxa"/>
            <w:vAlign w:val="bottom"/>
          </w:tcPr>
          <w:p w14:paraId="15B819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58059231</w:t>
            </w:r>
          </w:p>
        </w:tc>
        <w:tc>
          <w:tcPr>
            <w:tcW w:w="1094" w:type="dxa"/>
            <w:vAlign w:val="bottom"/>
          </w:tcPr>
          <w:p w14:paraId="52C15E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58059822</w:t>
            </w:r>
          </w:p>
        </w:tc>
        <w:tc>
          <w:tcPr>
            <w:tcW w:w="1094" w:type="dxa"/>
            <w:vAlign w:val="bottom"/>
          </w:tcPr>
          <w:p w14:paraId="5F5FB0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58060510</w:t>
            </w:r>
          </w:p>
        </w:tc>
        <w:tc>
          <w:tcPr>
            <w:tcW w:w="1298" w:type="dxa"/>
            <w:vAlign w:val="bottom"/>
          </w:tcPr>
          <w:p w14:paraId="750A9A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58061215</w:t>
            </w:r>
          </w:p>
        </w:tc>
      </w:tr>
      <w:tr w:rsidR="005D2CEE" w:rsidRPr="005651F5" w14:paraId="751525A8" w14:textId="77777777" w:rsidTr="0065472B">
        <w:tc>
          <w:tcPr>
            <w:tcW w:w="1095" w:type="dxa"/>
            <w:vAlign w:val="bottom"/>
          </w:tcPr>
          <w:p w14:paraId="1227E5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58056765</w:t>
            </w:r>
          </w:p>
        </w:tc>
        <w:tc>
          <w:tcPr>
            <w:tcW w:w="1095" w:type="dxa"/>
            <w:vAlign w:val="bottom"/>
          </w:tcPr>
          <w:p w14:paraId="1F95D4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58057382</w:t>
            </w:r>
          </w:p>
        </w:tc>
        <w:tc>
          <w:tcPr>
            <w:tcW w:w="1095" w:type="dxa"/>
            <w:vAlign w:val="bottom"/>
          </w:tcPr>
          <w:p w14:paraId="51FBB9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58058042</w:t>
            </w:r>
          </w:p>
        </w:tc>
        <w:tc>
          <w:tcPr>
            <w:tcW w:w="1094" w:type="dxa"/>
            <w:vAlign w:val="bottom"/>
          </w:tcPr>
          <w:p w14:paraId="411848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58058665</w:t>
            </w:r>
          </w:p>
        </w:tc>
        <w:tc>
          <w:tcPr>
            <w:tcW w:w="1094" w:type="dxa"/>
            <w:vAlign w:val="bottom"/>
          </w:tcPr>
          <w:p w14:paraId="5B9234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58059237</w:t>
            </w:r>
          </w:p>
        </w:tc>
        <w:tc>
          <w:tcPr>
            <w:tcW w:w="1094" w:type="dxa"/>
            <w:vAlign w:val="bottom"/>
          </w:tcPr>
          <w:p w14:paraId="12E3E2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58059835</w:t>
            </w:r>
          </w:p>
        </w:tc>
        <w:tc>
          <w:tcPr>
            <w:tcW w:w="1094" w:type="dxa"/>
            <w:vAlign w:val="bottom"/>
          </w:tcPr>
          <w:p w14:paraId="4B769F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58060511</w:t>
            </w:r>
          </w:p>
        </w:tc>
        <w:tc>
          <w:tcPr>
            <w:tcW w:w="1298" w:type="dxa"/>
            <w:vAlign w:val="bottom"/>
          </w:tcPr>
          <w:p w14:paraId="20DA63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58061216</w:t>
            </w:r>
          </w:p>
        </w:tc>
      </w:tr>
      <w:tr w:rsidR="005D2CEE" w:rsidRPr="005651F5" w14:paraId="54D079AB" w14:textId="77777777" w:rsidTr="0065472B">
        <w:tc>
          <w:tcPr>
            <w:tcW w:w="1095" w:type="dxa"/>
            <w:vAlign w:val="bottom"/>
          </w:tcPr>
          <w:p w14:paraId="475287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58056767</w:t>
            </w:r>
          </w:p>
        </w:tc>
        <w:tc>
          <w:tcPr>
            <w:tcW w:w="1095" w:type="dxa"/>
            <w:vAlign w:val="bottom"/>
          </w:tcPr>
          <w:p w14:paraId="44207D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58057385</w:t>
            </w:r>
          </w:p>
        </w:tc>
        <w:tc>
          <w:tcPr>
            <w:tcW w:w="1095" w:type="dxa"/>
            <w:vAlign w:val="bottom"/>
          </w:tcPr>
          <w:p w14:paraId="2D6AAD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58058044</w:t>
            </w:r>
          </w:p>
        </w:tc>
        <w:tc>
          <w:tcPr>
            <w:tcW w:w="1094" w:type="dxa"/>
            <w:vAlign w:val="bottom"/>
          </w:tcPr>
          <w:p w14:paraId="707E78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58058667</w:t>
            </w:r>
          </w:p>
        </w:tc>
        <w:tc>
          <w:tcPr>
            <w:tcW w:w="1094" w:type="dxa"/>
            <w:vAlign w:val="bottom"/>
          </w:tcPr>
          <w:p w14:paraId="3EE9AA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58059241</w:t>
            </w:r>
          </w:p>
        </w:tc>
        <w:tc>
          <w:tcPr>
            <w:tcW w:w="1094" w:type="dxa"/>
            <w:vAlign w:val="bottom"/>
          </w:tcPr>
          <w:p w14:paraId="25407A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58059836</w:t>
            </w:r>
          </w:p>
        </w:tc>
        <w:tc>
          <w:tcPr>
            <w:tcW w:w="1094" w:type="dxa"/>
            <w:vAlign w:val="bottom"/>
          </w:tcPr>
          <w:p w14:paraId="35B4D2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58060512</w:t>
            </w:r>
          </w:p>
        </w:tc>
        <w:tc>
          <w:tcPr>
            <w:tcW w:w="1298" w:type="dxa"/>
            <w:vAlign w:val="bottom"/>
          </w:tcPr>
          <w:p w14:paraId="750827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58061222</w:t>
            </w:r>
          </w:p>
        </w:tc>
      </w:tr>
      <w:tr w:rsidR="005D2CEE" w:rsidRPr="005651F5" w14:paraId="6D0FD6C2" w14:textId="77777777" w:rsidTr="0065472B">
        <w:tc>
          <w:tcPr>
            <w:tcW w:w="1095" w:type="dxa"/>
            <w:vAlign w:val="bottom"/>
          </w:tcPr>
          <w:p w14:paraId="5CD866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58056768</w:t>
            </w:r>
          </w:p>
        </w:tc>
        <w:tc>
          <w:tcPr>
            <w:tcW w:w="1095" w:type="dxa"/>
            <w:vAlign w:val="bottom"/>
          </w:tcPr>
          <w:p w14:paraId="74E3B3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58057389</w:t>
            </w:r>
          </w:p>
        </w:tc>
        <w:tc>
          <w:tcPr>
            <w:tcW w:w="1095" w:type="dxa"/>
            <w:vAlign w:val="bottom"/>
          </w:tcPr>
          <w:p w14:paraId="5E6AF6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58058048</w:t>
            </w:r>
          </w:p>
        </w:tc>
        <w:tc>
          <w:tcPr>
            <w:tcW w:w="1094" w:type="dxa"/>
            <w:vAlign w:val="bottom"/>
          </w:tcPr>
          <w:p w14:paraId="48767F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58058672</w:t>
            </w:r>
          </w:p>
        </w:tc>
        <w:tc>
          <w:tcPr>
            <w:tcW w:w="1094" w:type="dxa"/>
            <w:vAlign w:val="bottom"/>
          </w:tcPr>
          <w:p w14:paraId="051086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58059243</w:t>
            </w:r>
          </w:p>
        </w:tc>
        <w:tc>
          <w:tcPr>
            <w:tcW w:w="1094" w:type="dxa"/>
            <w:vAlign w:val="bottom"/>
          </w:tcPr>
          <w:p w14:paraId="65F47B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58059837</w:t>
            </w:r>
          </w:p>
        </w:tc>
        <w:tc>
          <w:tcPr>
            <w:tcW w:w="1094" w:type="dxa"/>
            <w:vAlign w:val="bottom"/>
          </w:tcPr>
          <w:p w14:paraId="6F23FD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58060519</w:t>
            </w:r>
          </w:p>
        </w:tc>
        <w:tc>
          <w:tcPr>
            <w:tcW w:w="1298" w:type="dxa"/>
            <w:vAlign w:val="bottom"/>
          </w:tcPr>
          <w:p w14:paraId="52B461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58061224</w:t>
            </w:r>
          </w:p>
        </w:tc>
      </w:tr>
      <w:tr w:rsidR="005D2CEE" w:rsidRPr="005651F5" w14:paraId="2903EB69" w14:textId="77777777" w:rsidTr="0065472B">
        <w:tc>
          <w:tcPr>
            <w:tcW w:w="1095" w:type="dxa"/>
            <w:vAlign w:val="bottom"/>
          </w:tcPr>
          <w:p w14:paraId="13AEBD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58056770</w:t>
            </w:r>
          </w:p>
        </w:tc>
        <w:tc>
          <w:tcPr>
            <w:tcW w:w="1095" w:type="dxa"/>
            <w:vAlign w:val="bottom"/>
          </w:tcPr>
          <w:p w14:paraId="31AB75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58057390</w:t>
            </w:r>
          </w:p>
        </w:tc>
        <w:tc>
          <w:tcPr>
            <w:tcW w:w="1095" w:type="dxa"/>
            <w:vAlign w:val="bottom"/>
          </w:tcPr>
          <w:p w14:paraId="19D561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58058058</w:t>
            </w:r>
          </w:p>
        </w:tc>
        <w:tc>
          <w:tcPr>
            <w:tcW w:w="1094" w:type="dxa"/>
            <w:vAlign w:val="bottom"/>
          </w:tcPr>
          <w:p w14:paraId="2A055B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58058673</w:t>
            </w:r>
          </w:p>
        </w:tc>
        <w:tc>
          <w:tcPr>
            <w:tcW w:w="1094" w:type="dxa"/>
            <w:vAlign w:val="bottom"/>
          </w:tcPr>
          <w:p w14:paraId="2A8C27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58059244</w:t>
            </w:r>
          </w:p>
        </w:tc>
        <w:tc>
          <w:tcPr>
            <w:tcW w:w="1094" w:type="dxa"/>
            <w:vAlign w:val="bottom"/>
          </w:tcPr>
          <w:p w14:paraId="5DDA48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58059838</w:t>
            </w:r>
          </w:p>
        </w:tc>
        <w:tc>
          <w:tcPr>
            <w:tcW w:w="1094" w:type="dxa"/>
            <w:vAlign w:val="bottom"/>
          </w:tcPr>
          <w:p w14:paraId="1A2D61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58060520</w:t>
            </w:r>
          </w:p>
        </w:tc>
        <w:tc>
          <w:tcPr>
            <w:tcW w:w="1298" w:type="dxa"/>
            <w:vAlign w:val="bottom"/>
          </w:tcPr>
          <w:p w14:paraId="5A0FBE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58061225</w:t>
            </w:r>
          </w:p>
        </w:tc>
      </w:tr>
      <w:tr w:rsidR="005D2CEE" w:rsidRPr="005651F5" w14:paraId="3E990939" w14:textId="77777777" w:rsidTr="0065472B">
        <w:tc>
          <w:tcPr>
            <w:tcW w:w="1095" w:type="dxa"/>
            <w:vAlign w:val="bottom"/>
          </w:tcPr>
          <w:p w14:paraId="166ADC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58056775</w:t>
            </w:r>
          </w:p>
        </w:tc>
        <w:tc>
          <w:tcPr>
            <w:tcW w:w="1095" w:type="dxa"/>
            <w:vAlign w:val="bottom"/>
          </w:tcPr>
          <w:p w14:paraId="1C9663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58057391</w:t>
            </w:r>
          </w:p>
        </w:tc>
        <w:tc>
          <w:tcPr>
            <w:tcW w:w="1095" w:type="dxa"/>
            <w:vAlign w:val="bottom"/>
          </w:tcPr>
          <w:p w14:paraId="507946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58058059</w:t>
            </w:r>
          </w:p>
        </w:tc>
        <w:tc>
          <w:tcPr>
            <w:tcW w:w="1094" w:type="dxa"/>
            <w:vAlign w:val="bottom"/>
          </w:tcPr>
          <w:p w14:paraId="579622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58058674</w:t>
            </w:r>
          </w:p>
        </w:tc>
        <w:tc>
          <w:tcPr>
            <w:tcW w:w="1094" w:type="dxa"/>
            <w:vAlign w:val="bottom"/>
          </w:tcPr>
          <w:p w14:paraId="35A3C3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58059245</w:t>
            </w:r>
          </w:p>
        </w:tc>
        <w:tc>
          <w:tcPr>
            <w:tcW w:w="1094" w:type="dxa"/>
            <w:vAlign w:val="bottom"/>
          </w:tcPr>
          <w:p w14:paraId="668C18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58059841</w:t>
            </w:r>
          </w:p>
        </w:tc>
        <w:tc>
          <w:tcPr>
            <w:tcW w:w="1094" w:type="dxa"/>
            <w:vAlign w:val="bottom"/>
          </w:tcPr>
          <w:p w14:paraId="27A782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58060521</w:t>
            </w:r>
          </w:p>
        </w:tc>
        <w:tc>
          <w:tcPr>
            <w:tcW w:w="1298" w:type="dxa"/>
            <w:vAlign w:val="bottom"/>
          </w:tcPr>
          <w:p w14:paraId="603A7B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58061227</w:t>
            </w:r>
          </w:p>
        </w:tc>
      </w:tr>
      <w:tr w:rsidR="005D2CEE" w:rsidRPr="005651F5" w14:paraId="6F11C762" w14:textId="77777777" w:rsidTr="0065472B">
        <w:tc>
          <w:tcPr>
            <w:tcW w:w="1095" w:type="dxa"/>
            <w:vAlign w:val="bottom"/>
          </w:tcPr>
          <w:p w14:paraId="100397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58056786</w:t>
            </w:r>
          </w:p>
        </w:tc>
        <w:tc>
          <w:tcPr>
            <w:tcW w:w="1095" w:type="dxa"/>
            <w:vAlign w:val="bottom"/>
          </w:tcPr>
          <w:p w14:paraId="74E2F0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58057393</w:t>
            </w:r>
          </w:p>
        </w:tc>
        <w:tc>
          <w:tcPr>
            <w:tcW w:w="1095" w:type="dxa"/>
            <w:vAlign w:val="bottom"/>
          </w:tcPr>
          <w:p w14:paraId="4124FF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58058060</w:t>
            </w:r>
          </w:p>
        </w:tc>
        <w:tc>
          <w:tcPr>
            <w:tcW w:w="1094" w:type="dxa"/>
            <w:vAlign w:val="bottom"/>
          </w:tcPr>
          <w:p w14:paraId="4372AB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58058678</w:t>
            </w:r>
          </w:p>
        </w:tc>
        <w:tc>
          <w:tcPr>
            <w:tcW w:w="1094" w:type="dxa"/>
            <w:vAlign w:val="bottom"/>
          </w:tcPr>
          <w:p w14:paraId="2121AB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58059246</w:t>
            </w:r>
          </w:p>
        </w:tc>
        <w:tc>
          <w:tcPr>
            <w:tcW w:w="1094" w:type="dxa"/>
            <w:vAlign w:val="bottom"/>
          </w:tcPr>
          <w:p w14:paraId="23BECA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58059849</w:t>
            </w:r>
          </w:p>
        </w:tc>
        <w:tc>
          <w:tcPr>
            <w:tcW w:w="1094" w:type="dxa"/>
            <w:vAlign w:val="bottom"/>
          </w:tcPr>
          <w:p w14:paraId="697672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58060531</w:t>
            </w:r>
          </w:p>
        </w:tc>
        <w:tc>
          <w:tcPr>
            <w:tcW w:w="1298" w:type="dxa"/>
            <w:vAlign w:val="bottom"/>
          </w:tcPr>
          <w:p w14:paraId="000C33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58061228</w:t>
            </w:r>
          </w:p>
        </w:tc>
      </w:tr>
      <w:tr w:rsidR="005D2CEE" w:rsidRPr="005651F5" w14:paraId="28B9D262" w14:textId="77777777" w:rsidTr="0065472B">
        <w:tc>
          <w:tcPr>
            <w:tcW w:w="1095" w:type="dxa"/>
            <w:vAlign w:val="bottom"/>
          </w:tcPr>
          <w:p w14:paraId="181AF1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58056794</w:t>
            </w:r>
          </w:p>
        </w:tc>
        <w:tc>
          <w:tcPr>
            <w:tcW w:w="1095" w:type="dxa"/>
            <w:vAlign w:val="bottom"/>
          </w:tcPr>
          <w:p w14:paraId="5CAA60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58057394</w:t>
            </w:r>
          </w:p>
        </w:tc>
        <w:tc>
          <w:tcPr>
            <w:tcW w:w="1095" w:type="dxa"/>
            <w:vAlign w:val="bottom"/>
          </w:tcPr>
          <w:p w14:paraId="0F4578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58058061</w:t>
            </w:r>
          </w:p>
        </w:tc>
        <w:tc>
          <w:tcPr>
            <w:tcW w:w="1094" w:type="dxa"/>
            <w:vAlign w:val="bottom"/>
          </w:tcPr>
          <w:p w14:paraId="77354A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58058679</w:t>
            </w:r>
          </w:p>
        </w:tc>
        <w:tc>
          <w:tcPr>
            <w:tcW w:w="1094" w:type="dxa"/>
            <w:vAlign w:val="bottom"/>
          </w:tcPr>
          <w:p w14:paraId="526747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58059247</w:t>
            </w:r>
          </w:p>
        </w:tc>
        <w:tc>
          <w:tcPr>
            <w:tcW w:w="1094" w:type="dxa"/>
            <w:vAlign w:val="bottom"/>
          </w:tcPr>
          <w:p w14:paraId="5F2E74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58059850</w:t>
            </w:r>
          </w:p>
        </w:tc>
        <w:tc>
          <w:tcPr>
            <w:tcW w:w="1094" w:type="dxa"/>
            <w:vAlign w:val="bottom"/>
          </w:tcPr>
          <w:p w14:paraId="142626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58060535</w:t>
            </w:r>
          </w:p>
        </w:tc>
        <w:tc>
          <w:tcPr>
            <w:tcW w:w="1298" w:type="dxa"/>
            <w:vAlign w:val="bottom"/>
          </w:tcPr>
          <w:p w14:paraId="16AA92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58061229</w:t>
            </w:r>
          </w:p>
        </w:tc>
      </w:tr>
      <w:tr w:rsidR="005D2CEE" w:rsidRPr="005651F5" w14:paraId="116D1D12" w14:textId="77777777" w:rsidTr="0065472B">
        <w:tc>
          <w:tcPr>
            <w:tcW w:w="1095" w:type="dxa"/>
            <w:vAlign w:val="bottom"/>
          </w:tcPr>
          <w:p w14:paraId="7BC8BC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58056802</w:t>
            </w:r>
          </w:p>
        </w:tc>
        <w:tc>
          <w:tcPr>
            <w:tcW w:w="1095" w:type="dxa"/>
            <w:vAlign w:val="bottom"/>
          </w:tcPr>
          <w:p w14:paraId="5EEF0F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58057395</w:t>
            </w:r>
          </w:p>
        </w:tc>
        <w:tc>
          <w:tcPr>
            <w:tcW w:w="1095" w:type="dxa"/>
            <w:vAlign w:val="bottom"/>
          </w:tcPr>
          <w:p w14:paraId="143497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58058063</w:t>
            </w:r>
          </w:p>
        </w:tc>
        <w:tc>
          <w:tcPr>
            <w:tcW w:w="1094" w:type="dxa"/>
            <w:vAlign w:val="bottom"/>
          </w:tcPr>
          <w:p w14:paraId="40A1E6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58058682</w:t>
            </w:r>
          </w:p>
        </w:tc>
        <w:tc>
          <w:tcPr>
            <w:tcW w:w="1094" w:type="dxa"/>
            <w:vAlign w:val="bottom"/>
          </w:tcPr>
          <w:p w14:paraId="1E051B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58059253</w:t>
            </w:r>
          </w:p>
        </w:tc>
        <w:tc>
          <w:tcPr>
            <w:tcW w:w="1094" w:type="dxa"/>
            <w:vAlign w:val="bottom"/>
          </w:tcPr>
          <w:p w14:paraId="44ECD1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58059858</w:t>
            </w:r>
          </w:p>
        </w:tc>
        <w:tc>
          <w:tcPr>
            <w:tcW w:w="1094" w:type="dxa"/>
            <w:vAlign w:val="bottom"/>
          </w:tcPr>
          <w:p w14:paraId="4C3AFD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58060540</w:t>
            </w:r>
          </w:p>
        </w:tc>
        <w:tc>
          <w:tcPr>
            <w:tcW w:w="1298" w:type="dxa"/>
            <w:vAlign w:val="bottom"/>
          </w:tcPr>
          <w:p w14:paraId="0E19DE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58061230</w:t>
            </w:r>
          </w:p>
        </w:tc>
      </w:tr>
      <w:tr w:rsidR="005D2CEE" w:rsidRPr="005651F5" w14:paraId="23F327FC" w14:textId="77777777" w:rsidTr="0065472B">
        <w:tc>
          <w:tcPr>
            <w:tcW w:w="1095" w:type="dxa"/>
            <w:vAlign w:val="bottom"/>
          </w:tcPr>
          <w:p w14:paraId="220102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58056803</w:t>
            </w:r>
          </w:p>
        </w:tc>
        <w:tc>
          <w:tcPr>
            <w:tcW w:w="1095" w:type="dxa"/>
            <w:vAlign w:val="bottom"/>
          </w:tcPr>
          <w:p w14:paraId="1BC0FC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58057397</w:t>
            </w:r>
          </w:p>
        </w:tc>
        <w:tc>
          <w:tcPr>
            <w:tcW w:w="1095" w:type="dxa"/>
            <w:vAlign w:val="bottom"/>
          </w:tcPr>
          <w:p w14:paraId="55B278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58058065</w:t>
            </w:r>
          </w:p>
        </w:tc>
        <w:tc>
          <w:tcPr>
            <w:tcW w:w="1094" w:type="dxa"/>
            <w:vAlign w:val="bottom"/>
          </w:tcPr>
          <w:p w14:paraId="3AD58A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58058683</w:t>
            </w:r>
          </w:p>
        </w:tc>
        <w:tc>
          <w:tcPr>
            <w:tcW w:w="1094" w:type="dxa"/>
            <w:vAlign w:val="bottom"/>
          </w:tcPr>
          <w:p w14:paraId="2D3A42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58059254</w:t>
            </w:r>
          </w:p>
        </w:tc>
        <w:tc>
          <w:tcPr>
            <w:tcW w:w="1094" w:type="dxa"/>
            <w:vAlign w:val="bottom"/>
          </w:tcPr>
          <w:p w14:paraId="2F2156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58059859</w:t>
            </w:r>
          </w:p>
        </w:tc>
        <w:tc>
          <w:tcPr>
            <w:tcW w:w="1094" w:type="dxa"/>
            <w:vAlign w:val="bottom"/>
          </w:tcPr>
          <w:p w14:paraId="2D0687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58060542</w:t>
            </w:r>
          </w:p>
        </w:tc>
        <w:tc>
          <w:tcPr>
            <w:tcW w:w="1298" w:type="dxa"/>
            <w:vAlign w:val="bottom"/>
          </w:tcPr>
          <w:p w14:paraId="6E829D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58061232</w:t>
            </w:r>
          </w:p>
        </w:tc>
      </w:tr>
      <w:tr w:rsidR="005D2CEE" w:rsidRPr="005651F5" w14:paraId="14F1E500" w14:textId="77777777" w:rsidTr="0065472B">
        <w:tc>
          <w:tcPr>
            <w:tcW w:w="1095" w:type="dxa"/>
            <w:vAlign w:val="bottom"/>
          </w:tcPr>
          <w:p w14:paraId="4251AF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58056805</w:t>
            </w:r>
          </w:p>
        </w:tc>
        <w:tc>
          <w:tcPr>
            <w:tcW w:w="1095" w:type="dxa"/>
            <w:vAlign w:val="bottom"/>
          </w:tcPr>
          <w:p w14:paraId="52D27A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58057398</w:t>
            </w:r>
          </w:p>
        </w:tc>
        <w:tc>
          <w:tcPr>
            <w:tcW w:w="1095" w:type="dxa"/>
            <w:vAlign w:val="bottom"/>
          </w:tcPr>
          <w:p w14:paraId="6FA14D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58058066</w:t>
            </w:r>
          </w:p>
        </w:tc>
        <w:tc>
          <w:tcPr>
            <w:tcW w:w="1094" w:type="dxa"/>
            <w:vAlign w:val="bottom"/>
          </w:tcPr>
          <w:p w14:paraId="1A25BB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58058685</w:t>
            </w:r>
          </w:p>
        </w:tc>
        <w:tc>
          <w:tcPr>
            <w:tcW w:w="1094" w:type="dxa"/>
            <w:vAlign w:val="bottom"/>
          </w:tcPr>
          <w:p w14:paraId="3484CB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58059257</w:t>
            </w:r>
          </w:p>
        </w:tc>
        <w:tc>
          <w:tcPr>
            <w:tcW w:w="1094" w:type="dxa"/>
            <w:vAlign w:val="bottom"/>
          </w:tcPr>
          <w:p w14:paraId="657F73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58059862</w:t>
            </w:r>
          </w:p>
        </w:tc>
        <w:tc>
          <w:tcPr>
            <w:tcW w:w="1094" w:type="dxa"/>
            <w:vAlign w:val="bottom"/>
          </w:tcPr>
          <w:p w14:paraId="6578D7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58060545</w:t>
            </w:r>
          </w:p>
        </w:tc>
        <w:tc>
          <w:tcPr>
            <w:tcW w:w="1298" w:type="dxa"/>
            <w:vAlign w:val="bottom"/>
          </w:tcPr>
          <w:p w14:paraId="67E69B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58061235</w:t>
            </w:r>
          </w:p>
        </w:tc>
      </w:tr>
      <w:tr w:rsidR="005D2CEE" w:rsidRPr="005651F5" w14:paraId="70C03F8D" w14:textId="77777777" w:rsidTr="0065472B">
        <w:tc>
          <w:tcPr>
            <w:tcW w:w="1095" w:type="dxa"/>
            <w:vAlign w:val="bottom"/>
          </w:tcPr>
          <w:p w14:paraId="1EEAF9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58056807</w:t>
            </w:r>
          </w:p>
        </w:tc>
        <w:tc>
          <w:tcPr>
            <w:tcW w:w="1095" w:type="dxa"/>
            <w:vAlign w:val="bottom"/>
          </w:tcPr>
          <w:p w14:paraId="37626A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58057414</w:t>
            </w:r>
          </w:p>
        </w:tc>
        <w:tc>
          <w:tcPr>
            <w:tcW w:w="1095" w:type="dxa"/>
            <w:vAlign w:val="bottom"/>
          </w:tcPr>
          <w:p w14:paraId="5599C2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58058072</w:t>
            </w:r>
          </w:p>
        </w:tc>
        <w:tc>
          <w:tcPr>
            <w:tcW w:w="1094" w:type="dxa"/>
            <w:vAlign w:val="bottom"/>
          </w:tcPr>
          <w:p w14:paraId="06CB29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58058688</w:t>
            </w:r>
          </w:p>
        </w:tc>
        <w:tc>
          <w:tcPr>
            <w:tcW w:w="1094" w:type="dxa"/>
            <w:vAlign w:val="bottom"/>
          </w:tcPr>
          <w:p w14:paraId="3B0D46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58059264</w:t>
            </w:r>
          </w:p>
        </w:tc>
        <w:tc>
          <w:tcPr>
            <w:tcW w:w="1094" w:type="dxa"/>
            <w:vAlign w:val="bottom"/>
          </w:tcPr>
          <w:p w14:paraId="0760F1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58059864</w:t>
            </w:r>
          </w:p>
        </w:tc>
        <w:tc>
          <w:tcPr>
            <w:tcW w:w="1094" w:type="dxa"/>
            <w:vAlign w:val="bottom"/>
          </w:tcPr>
          <w:p w14:paraId="2D12E2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58060559</w:t>
            </w:r>
          </w:p>
        </w:tc>
        <w:tc>
          <w:tcPr>
            <w:tcW w:w="1298" w:type="dxa"/>
            <w:vAlign w:val="bottom"/>
          </w:tcPr>
          <w:p w14:paraId="488D53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58061236</w:t>
            </w:r>
          </w:p>
        </w:tc>
      </w:tr>
      <w:tr w:rsidR="005D2CEE" w:rsidRPr="005651F5" w14:paraId="18D8EEBE" w14:textId="77777777" w:rsidTr="0065472B">
        <w:tc>
          <w:tcPr>
            <w:tcW w:w="1095" w:type="dxa"/>
            <w:vAlign w:val="bottom"/>
          </w:tcPr>
          <w:p w14:paraId="1A52FA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58056809</w:t>
            </w:r>
          </w:p>
        </w:tc>
        <w:tc>
          <w:tcPr>
            <w:tcW w:w="1095" w:type="dxa"/>
            <w:vAlign w:val="bottom"/>
          </w:tcPr>
          <w:p w14:paraId="7C736B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58057420</w:t>
            </w:r>
          </w:p>
        </w:tc>
        <w:tc>
          <w:tcPr>
            <w:tcW w:w="1095" w:type="dxa"/>
            <w:vAlign w:val="bottom"/>
          </w:tcPr>
          <w:p w14:paraId="72F541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58058076</w:t>
            </w:r>
          </w:p>
        </w:tc>
        <w:tc>
          <w:tcPr>
            <w:tcW w:w="1094" w:type="dxa"/>
            <w:vAlign w:val="bottom"/>
          </w:tcPr>
          <w:p w14:paraId="45CF6A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58058689</w:t>
            </w:r>
          </w:p>
        </w:tc>
        <w:tc>
          <w:tcPr>
            <w:tcW w:w="1094" w:type="dxa"/>
            <w:vAlign w:val="bottom"/>
          </w:tcPr>
          <w:p w14:paraId="412516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58059266</w:t>
            </w:r>
          </w:p>
        </w:tc>
        <w:tc>
          <w:tcPr>
            <w:tcW w:w="1094" w:type="dxa"/>
            <w:vAlign w:val="bottom"/>
          </w:tcPr>
          <w:p w14:paraId="46DBE2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58059867</w:t>
            </w:r>
          </w:p>
        </w:tc>
        <w:tc>
          <w:tcPr>
            <w:tcW w:w="1094" w:type="dxa"/>
            <w:vAlign w:val="bottom"/>
          </w:tcPr>
          <w:p w14:paraId="7C9E20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58060560</w:t>
            </w:r>
          </w:p>
        </w:tc>
        <w:tc>
          <w:tcPr>
            <w:tcW w:w="1298" w:type="dxa"/>
            <w:vAlign w:val="bottom"/>
          </w:tcPr>
          <w:p w14:paraId="594721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58061243</w:t>
            </w:r>
          </w:p>
        </w:tc>
      </w:tr>
      <w:tr w:rsidR="005D2CEE" w:rsidRPr="005651F5" w14:paraId="1F6DE7A0" w14:textId="77777777" w:rsidTr="0065472B">
        <w:tc>
          <w:tcPr>
            <w:tcW w:w="1095" w:type="dxa"/>
            <w:vAlign w:val="bottom"/>
          </w:tcPr>
          <w:p w14:paraId="554BBA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58056810</w:t>
            </w:r>
          </w:p>
        </w:tc>
        <w:tc>
          <w:tcPr>
            <w:tcW w:w="1095" w:type="dxa"/>
            <w:vAlign w:val="bottom"/>
          </w:tcPr>
          <w:p w14:paraId="554650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58057423</w:t>
            </w:r>
          </w:p>
        </w:tc>
        <w:tc>
          <w:tcPr>
            <w:tcW w:w="1095" w:type="dxa"/>
            <w:vAlign w:val="bottom"/>
          </w:tcPr>
          <w:p w14:paraId="05873E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58058078</w:t>
            </w:r>
          </w:p>
        </w:tc>
        <w:tc>
          <w:tcPr>
            <w:tcW w:w="1094" w:type="dxa"/>
            <w:vAlign w:val="bottom"/>
          </w:tcPr>
          <w:p w14:paraId="306499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58058693</w:t>
            </w:r>
          </w:p>
        </w:tc>
        <w:tc>
          <w:tcPr>
            <w:tcW w:w="1094" w:type="dxa"/>
            <w:vAlign w:val="bottom"/>
          </w:tcPr>
          <w:p w14:paraId="1E6535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58059270</w:t>
            </w:r>
          </w:p>
        </w:tc>
        <w:tc>
          <w:tcPr>
            <w:tcW w:w="1094" w:type="dxa"/>
            <w:vAlign w:val="bottom"/>
          </w:tcPr>
          <w:p w14:paraId="2BBDD0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58059871</w:t>
            </w:r>
          </w:p>
        </w:tc>
        <w:tc>
          <w:tcPr>
            <w:tcW w:w="1094" w:type="dxa"/>
            <w:vAlign w:val="bottom"/>
          </w:tcPr>
          <w:p w14:paraId="2BEC58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58060561</w:t>
            </w:r>
          </w:p>
        </w:tc>
        <w:tc>
          <w:tcPr>
            <w:tcW w:w="1298" w:type="dxa"/>
            <w:vAlign w:val="bottom"/>
          </w:tcPr>
          <w:p w14:paraId="251130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58061245</w:t>
            </w:r>
          </w:p>
        </w:tc>
      </w:tr>
      <w:tr w:rsidR="005D2CEE" w:rsidRPr="005651F5" w14:paraId="41C2E85A" w14:textId="77777777" w:rsidTr="0065472B">
        <w:tc>
          <w:tcPr>
            <w:tcW w:w="1095" w:type="dxa"/>
            <w:vAlign w:val="bottom"/>
          </w:tcPr>
          <w:p w14:paraId="565BAA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58056812</w:t>
            </w:r>
          </w:p>
        </w:tc>
        <w:tc>
          <w:tcPr>
            <w:tcW w:w="1095" w:type="dxa"/>
            <w:vAlign w:val="bottom"/>
          </w:tcPr>
          <w:p w14:paraId="15B1BE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58057424</w:t>
            </w:r>
          </w:p>
        </w:tc>
        <w:tc>
          <w:tcPr>
            <w:tcW w:w="1095" w:type="dxa"/>
            <w:vAlign w:val="bottom"/>
          </w:tcPr>
          <w:p w14:paraId="5EDF29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58058080</w:t>
            </w:r>
          </w:p>
        </w:tc>
        <w:tc>
          <w:tcPr>
            <w:tcW w:w="1094" w:type="dxa"/>
            <w:vAlign w:val="bottom"/>
          </w:tcPr>
          <w:p w14:paraId="324157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58058695</w:t>
            </w:r>
          </w:p>
        </w:tc>
        <w:tc>
          <w:tcPr>
            <w:tcW w:w="1094" w:type="dxa"/>
            <w:vAlign w:val="bottom"/>
          </w:tcPr>
          <w:p w14:paraId="0FCD71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58059272</w:t>
            </w:r>
          </w:p>
        </w:tc>
        <w:tc>
          <w:tcPr>
            <w:tcW w:w="1094" w:type="dxa"/>
            <w:vAlign w:val="bottom"/>
          </w:tcPr>
          <w:p w14:paraId="579092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58059872</w:t>
            </w:r>
          </w:p>
        </w:tc>
        <w:tc>
          <w:tcPr>
            <w:tcW w:w="1094" w:type="dxa"/>
            <w:vAlign w:val="bottom"/>
          </w:tcPr>
          <w:p w14:paraId="6061B4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58060567</w:t>
            </w:r>
          </w:p>
        </w:tc>
        <w:tc>
          <w:tcPr>
            <w:tcW w:w="1298" w:type="dxa"/>
            <w:vAlign w:val="bottom"/>
          </w:tcPr>
          <w:p w14:paraId="1F5CAF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58061246</w:t>
            </w:r>
          </w:p>
        </w:tc>
      </w:tr>
      <w:tr w:rsidR="005D2CEE" w:rsidRPr="005651F5" w14:paraId="3066F0FC" w14:textId="77777777" w:rsidTr="0065472B">
        <w:tc>
          <w:tcPr>
            <w:tcW w:w="1095" w:type="dxa"/>
            <w:vAlign w:val="bottom"/>
          </w:tcPr>
          <w:p w14:paraId="6D5892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58056814</w:t>
            </w:r>
          </w:p>
        </w:tc>
        <w:tc>
          <w:tcPr>
            <w:tcW w:w="1095" w:type="dxa"/>
            <w:vAlign w:val="bottom"/>
          </w:tcPr>
          <w:p w14:paraId="7A0933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58057425</w:t>
            </w:r>
          </w:p>
        </w:tc>
        <w:tc>
          <w:tcPr>
            <w:tcW w:w="1095" w:type="dxa"/>
            <w:vAlign w:val="bottom"/>
          </w:tcPr>
          <w:p w14:paraId="4E090E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58058082</w:t>
            </w:r>
          </w:p>
        </w:tc>
        <w:tc>
          <w:tcPr>
            <w:tcW w:w="1094" w:type="dxa"/>
            <w:vAlign w:val="bottom"/>
          </w:tcPr>
          <w:p w14:paraId="4C7CAC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58058697</w:t>
            </w:r>
          </w:p>
        </w:tc>
        <w:tc>
          <w:tcPr>
            <w:tcW w:w="1094" w:type="dxa"/>
            <w:vAlign w:val="bottom"/>
          </w:tcPr>
          <w:p w14:paraId="65FDBF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58059277</w:t>
            </w:r>
          </w:p>
        </w:tc>
        <w:tc>
          <w:tcPr>
            <w:tcW w:w="1094" w:type="dxa"/>
            <w:vAlign w:val="bottom"/>
          </w:tcPr>
          <w:p w14:paraId="52998D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58059878</w:t>
            </w:r>
          </w:p>
        </w:tc>
        <w:tc>
          <w:tcPr>
            <w:tcW w:w="1094" w:type="dxa"/>
            <w:vAlign w:val="bottom"/>
          </w:tcPr>
          <w:p w14:paraId="67D3A3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58060568</w:t>
            </w:r>
          </w:p>
        </w:tc>
        <w:tc>
          <w:tcPr>
            <w:tcW w:w="1298" w:type="dxa"/>
            <w:vAlign w:val="bottom"/>
          </w:tcPr>
          <w:p w14:paraId="3D2ADC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58061247</w:t>
            </w:r>
          </w:p>
        </w:tc>
      </w:tr>
      <w:tr w:rsidR="005D2CEE" w:rsidRPr="005651F5" w14:paraId="52E888C1" w14:textId="77777777" w:rsidTr="0065472B">
        <w:tc>
          <w:tcPr>
            <w:tcW w:w="1095" w:type="dxa"/>
            <w:vAlign w:val="bottom"/>
          </w:tcPr>
          <w:p w14:paraId="7837B4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58056819</w:t>
            </w:r>
          </w:p>
        </w:tc>
        <w:tc>
          <w:tcPr>
            <w:tcW w:w="1095" w:type="dxa"/>
            <w:vAlign w:val="bottom"/>
          </w:tcPr>
          <w:p w14:paraId="0C260A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58057429</w:t>
            </w:r>
          </w:p>
        </w:tc>
        <w:tc>
          <w:tcPr>
            <w:tcW w:w="1095" w:type="dxa"/>
            <w:vAlign w:val="bottom"/>
          </w:tcPr>
          <w:p w14:paraId="2A790E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58058084</w:t>
            </w:r>
          </w:p>
        </w:tc>
        <w:tc>
          <w:tcPr>
            <w:tcW w:w="1094" w:type="dxa"/>
            <w:vAlign w:val="bottom"/>
          </w:tcPr>
          <w:p w14:paraId="012474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58058699</w:t>
            </w:r>
          </w:p>
        </w:tc>
        <w:tc>
          <w:tcPr>
            <w:tcW w:w="1094" w:type="dxa"/>
            <w:vAlign w:val="bottom"/>
          </w:tcPr>
          <w:p w14:paraId="6E938F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58059284</w:t>
            </w:r>
          </w:p>
        </w:tc>
        <w:tc>
          <w:tcPr>
            <w:tcW w:w="1094" w:type="dxa"/>
            <w:vAlign w:val="bottom"/>
          </w:tcPr>
          <w:p w14:paraId="2DEA9A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58059881</w:t>
            </w:r>
          </w:p>
        </w:tc>
        <w:tc>
          <w:tcPr>
            <w:tcW w:w="1094" w:type="dxa"/>
            <w:vAlign w:val="bottom"/>
          </w:tcPr>
          <w:p w14:paraId="1C28E0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58060570</w:t>
            </w:r>
          </w:p>
        </w:tc>
        <w:tc>
          <w:tcPr>
            <w:tcW w:w="1298" w:type="dxa"/>
            <w:vAlign w:val="bottom"/>
          </w:tcPr>
          <w:p w14:paraId="672A0A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58061252</w:t>
            </w:r>
          </w:p>
        </w:tc>
      </w:tr>
      <w:tr w:rsidR="005D2CEE" w:rsidRPr="005651F5" w14:paraId="4ECBCE17" w14:textId="77777777" w:rsidTr="0065472B">
        <w:tc>
          <w:tcPr>
            <w:tcW w:w="1095" w:type="dxa"/>
            <w:vAlign w:val="bottom"/>
          </w:tcPr>
          <w:p w14:paraId="3DD342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58056820</w:t>
            </w:r>
          </w:p>
        </w:tc>
        <w:tc>
          <w:tcPr>
            <w:tcW w:w="1095" w:type="dxa"/>
            <w:vAlign w:val="bottom"/>
          </w:tcPr>
          <w:p w14:paraId="6CA1B8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58057431</w:t>
            </w:r>
          </w:p>
        </w:tc>
        <w:tc>
          <w:tcPr>
            <w:tcW w:w="1095" w:type="dxa"/>
            <w:vAlign w:val="bottom"/>
          </w:tcPr>
          <w:p w14:paraId="1326DD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58058087</w:t>
            </w:r>
          </w:p>
        </w:tc>
        <w:tc>
          <w:tcPr>
            <w:tcW w:w="1094" w:type="dxa"/>
            <w:vAlign w:val="bottom"/>
          </w:tcPr>
          <w:p w14:paraId="5518A8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58058706</w:t>
            </w:r>
          </w:p>
        </w:tc>
        <w:tc>
          <w:tcPr>
            <w:tcW w:w="1094" w:type="dxa"/>
            <w:vAlign w:val="bottom"/>
          </w:tcPr>
          <w:p w14:paraId="2DFDFB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58059285</w:t>
            </w:r>
          </w:p>
        </w:tc>
        <w:tc>
          <w:tcPr>
            <w:tcW w:w="1094" w:type="dxa"/>
            <w:vAlign w:val="bottom"/>
          </w:tcPr>
          <w:p w14:paraId="03B583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58059890</w:t>
            </w:r>
          </w:p>
        </w:tc>
        <w:tc>
          <w:tcPr>
            <w:tcW w:w="1094" w:type="dxa"/>
            <w:vAlign w:val="bottom"/>
          </w:tcPr>
          <w:p w14:paraId="65842E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58060572</w:t>
            </w:r>
          </w:p>
        </w:tc>
        <w:tc>
          <w:tcPr>
            <w:tcW w:w="1298" w:type="dxa"/>
            <w:vAlign w:val="bottom"/>
          </w:tcPr>
          <w:p w14:paraId="1B094C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58061253</w:t>
            </w:r>
          </w:p>
        </w:tc>
      </w:tr>
      <w:tr w:rsidR="005D2CEE" w:rsidRPr="005651F5" w14:paraId="3B6F00CA" w14:textId="77777777" w:rsidTr="0065472B">
        <w:tc>
          <w:tcPr>
            <w:tcW w:w="1095" w:type="dxa"/>
            <w:vAlign w:val="bottom"/>
          </w:tcPr>
          <w:p w14:paraId="7BAE19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58056824</w:t>
            </w:r>
          </w:p>
        </w:tc>
        <w:tc>
          <w:tcPr>
            <w:tcW w:w="1095" w:type="dxa"/>
            <w:vAlign w:val="bottom"/>
          </w:tcPr>
          <w:p w14:paraId="611AF8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58057432</w:t>
            </w:r>
          </w:p>
        </w:tc>
        <w:tc>
          <w:tcPr>
            <w:tcW w:w="1095" w:type="dxa"/>
            <w:vAlign w:val="bottom"/>
          </w:tcPr>
          <w:p w14:paraId="62BF28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58058088</w:t>
            </w:r>
          </w:p>
        </w:tc>
        <w:tc>
          <w:tcPr>
            <w:tcW w:w="1094" w:type="dxa"/>
            <w:vAlign w:val="bottom"/>
          </w:tcPr>
          <w:p w14:paraId="5A853F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58058707</w:t>
            </w:r>
          </w:p>
        </w:tc>
        <w:tc>
          <w:tcPr>
            <w:tcW w:w="1094" w:type="dxa"/>
            <w:vAlign w:val="bottom"/>
          </w:tcPr>
          <w:p w14:paraId="44E06F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58059286</w:t>
            </w:r>
          </w:p>
        </w:tc>
        <w:tc>
          <w:tcPr>
            <w:tcW w:w="1094" w:type="dxa"/>
            <w:vAlign w:val="bottom"/>
          </w:tcPr>
          <w:p w14:paraId="712089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58059900</w:t>
            </w:r>
          </w:p>
        </w:tc>
        <w:tc>
          <w:tcPr>
            <w:tcW w:w="1094" w:type="dxa"/>
            <w:vAlign w:val="bottom"/>
          </w:tcPr>
          <w:p w14:paraId="08596D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58060578</w:t>
            </w:r>
          </w:p>
        </w:tc>
        <w:tc>
          <w:tcPr>
            <w:tcW w:w="1298" w:type="dxa"/>
            <w:vAlign w:val="bottom"/>
          </w:tcPr>
          <w:p w14:paraId="69CB68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58061254</w:t>
            </w:r>
          </w:p>
        </w:tc>
      </w:tr>
      <w:tr w:rsidR="005D2CEE" w:rsidRPr="005651F5" w14:paraId="79C40902" w14:textId="77777777" w:rsidTr="0065472B">
        <w:tc>
          <w:tcPr>
            <w:tcW w:w="1095" w:type="dxa"/>
            <w:vAlign w:val="bottom"/>
          </w:tcPr>
          <w:p w14:paraId="2C7E12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58056825</w:t>
            </w:r>
          </w:p>
        </w:tc>
        <w:tc>
          <w:tcPr>
            <w:tcW w:w="1095" w:type="dxa"/>
            <w:vAlign w:val="bottom"/>
          </w:tcPr>
          <w:p w14:paraId="7BA374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58057439</w:t>
            </w:r>
          </w:p>
        </w:tc>
        <w:tc>
          <w:tcPr>
            <w:tcW w:w="1095" w:type="dxa"/>
            <w:vAlign w:val="bottom"/>
          </w:tcPr>
          <w:p w14:paraId="48C67B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58058096</w:t>
            </w:r>
          </w:p>
        </w:tc>
        <w:tc>
          <w:tcPr>
            <w:tcW w:w="1094" w:type="dxa"/>
            <w:vAlign w:val="bottom"/>
          </w:tcPr>
          <w:p w14:paraId="01875E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58058709</w:t>
            </w:r>
          </w:p>
        </w:tc>
        <w:tc>
          <w:tcPr>
            <w:tcW w:w="1094" w:type="dxa"/>
            <w:vAlign w:val="bottom"/>
          </w:tcPr>
          <w:p w14:paraId="4132F3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58059290</w:t>
            </w:r>
          </w:p>
        </w:tc>
        <w:tc>
          <w:tcPr>
            <w:tcW w:w="1094" w:type="dxa"/>
            <w:vAlign w:val="bottom"/>
          </w:tcPr>
          <w:p w14:paraId="5AC1C0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58059907</w:t>
            </w:r>
          </w:p>
        </w:tc>
        <w:tc>
          <w:tcPr>
            <w:tcW w:w="1094" w:type="dxa"/>
            <w:vAlign w:val="bottom"/>
          </w:tcPr>
          <w:p w14:paraId="55F726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58060582</w:t>
            </w:r>
          </w:p>
        </w:tc>
        <w:tc>
          <w:tcPr>
            <w:tcW w:w="1298" w:type="dxa"/>
            <w:vAlign w:val="bottom"/>
          </w:tcPr>
          <w:p w14:paraId="0599D6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58061259</w:t>
            </w:r>
          </w:p>
        </w:tc>
      </w:tr>
      <w:tr w:rsidR="005D2CEE" w:rsidRPr="005651F5" w14:paraId="1BC4E798" w14:textId="77777777" w:rsidTr="0065472B">
        <w:tc>
          <w:tcPr>
            <w:tcW w:w="1095" w:type="dxa"/>
            <w:vAlign w:val="bottom"/>
          </w:tcPr>
          <w:p w14:paraId="709A83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58056829</w:t>
            </w:r>
          </w:p>
        </w:tc>
        <w:tc>
          <w:tcPr>
            <w:tcW w:w="1095" w:type="dxa"/>
            <w:vAlign w:val="bottom"/>
          </w:tcPr>
          <w:p w14:paraId="72BDE1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58057440</w:t>
            </w:r>
          </w:p>
        </w:tc>
        <w:tc>
          <w:tcPr>
            <w:tcW w:w="1095" w:type="dxa"/>
            <w:vAlign w:val="bottom"/>
          </w:tcPr>
          <w:p w14:paraId="798969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58058099</w:t>
            </w:r>
          </w:p>
        </w:tc>
        <w:tc>
          <w:tcPr>
            <w:tcW w:w="1094" w:type="dxa"/>
            <w:vAlign w:val="bottom"/>
          </w:tcPr>
          <w:p w14:paraId="279682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58058710</w:t>
            </w:r>
          </w:p>
        </w:tc>
        <w:tc>
          <w:tcPr>
            <w:tcW w:w="1094" w:type="dxa"/>
            <w:vAlign w:val="bottom"/>
          </w:tcPr>
          <w:p w14:paraId="541F1D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58059293</w:t>
            </w:r>
          </w:p>
        </w:tc>
        <w:tc>
          <w:tcPr>
            <w:tcW w:w="1094" w:type="dxa"/>
            <w:vAlign w:val="bottom"/>
          </w:tcPr>
          <w:p w14:paraId="48BBB9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58059912</w:t>
            </w:r>
          </w:p>
        </w:tc>
        <w:tc>
          <w:tcPr>
            <w:tcW w:w="1094" w:type="dxa"/>
            <w:vAlign w:val="bottom"/>
          </w:tcPr>
          <w:p w14:paraId="64D0E2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58060589</w:t>
            </w:r>
          </w:p>
        </w:tc>
        <w:tc>
          <w:tcPr>
            <w:tcW w:w="1298" w:type="dxa"/>
            <w:vAlign w:val="bottom"/>
          </w:tcPr>
          <w:p w14:paraId="3C90D8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58061260</w:t>
            </w:r>
          </w:p>
        </w:tc>
      </w:tr>
      <w:tr w:rsidR="005D2CEE" w:rsidRPr="005651F5" w14:paraId="49CF938D" w14:textId="77777777" w:rsidTr="0065472B">
        <w:tc>
          <w:tcPr>
            <w:tcW w:w="1095" w:type="dxa"/>
            <w:vAlign w:val="bottom"/>
          </w:tcPr>
          <w:p w14:paraId="6BF56B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58056830</w:t>
            </w:r>
          </w:p>
        </w:tc>
        <w:tc>
          <w:tcPr>
            <w:tcW w:w="1095" w:type="dxa"/>
            <w:vAlign w:val="bottom"/>
          </w:tcPr>
          <w:p w14:paraId="412E45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58057444</w:t>
            </w:r>
          </w:p>
        </w:tc>
        <w:tc>
          <w:tcPr>
            <w:tcW w:w="1095" w:type="dxa"/>
            <w:vAlign w:val="bottom"/>
          </w:tcPr>
          <w:p w14:paraId="271E7D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58058100</w:t>
            </w:r>
          </w:p>
        </w:tc>
        <w:tc>
          <w:tcPr>
            <w:tcW w:w="1094" w:type="dxa"/>
            <w:vAlign w:val="bottom"/>
          </w:tcPr>
          <w:p w14:paraId="57B0E7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58058714</w:t>
            </w:r>
          </w:p>
        </w:tc>
        <w:tc>
          <w:tcPr>
            <w:tcW w:w="1094" w:type="dxa"/>
            <w:vAlign w:val="bottom"/>
          </w:tcPr>
          <w:p w14:paraId="38BFD3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58059296</w:t>
            </w:r>
          </w:p>
        </w:tc>
        <w:tc>
          <w:tcPr>
            <w:tcW w:w="1094" w:type="dxa"/>
            <w:vAlign w:val="bottom"/>
          </w:tcPr>
          <w:p w14:paraId="3210C8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58059915</w:t>
            </w:r>
          </w:p>
        </w:tc>
        <w:tc>
          <w:tcPr>
            <w:tcW w:w="1094" w:type="dxa"/>
            <w:vAlign w:val="bottom"/>
          </w:tcPr>
          <w:p w14:paraId="48ECBA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58060590</w:t>
            </w:r>
          </w:p>
        </w:tc>
        <w:tc>
          <w:tcPr>
            <w:tcW w:w="1298" w:type="dxa"/>
            <w:vAlign w:val="bottom"/>
          </w:tcPr>
          <w:p w14:paraId="3CB012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58061263</w:t>
            </w:r>
          </w:p>
        </w:tc>
      </w:tr>
      <w:tr w:rsidR="005D2CEE" w:rsidRPr="005651F5" w14:paraId="46181E7C" w14:textId="77777777" w:rsidTr="0065472B">
        <w:tc>
          <w:tcPr>
            <w:tcW w:w="1095" w:type="dxa"/>
            <w:vAlign w:val="bottom"/>
          </w:tcPr>
          <w:p w14:paraId="3B5C73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58056838</w:t>
            </w:r>
          </w:p>
        </w:tc>
        <w:tc>
          <w:tcPr>
            <w:tcW w:w="1095" w:type="dxa"/>
            <w:vAlign w:val="bottom"/>
          </w:tcPr>
          <w:p w14:paraId="64B754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58057446</w:t>
            </w:r>
          </w:p>
        </w:tc>
        <w:tc>
          <w:tcPr>
            <w:tcW w:w="1095" w:type="dxa"/>
            <w:vAlign w:val="bottom"/>
          </w:tcPr>
          <w:p w14:paraId="682340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58058101</w:t>
            </w:r>
          </w:p>
        </w:tc>
        <w:tc>
          <w:tcPr>
            <w:tcW w:w="1094" w:type="dxa"/>
            <w:vAlign w:val="bottom"/>
          </w:tcPr>
          <w:p w14:paraId="2B72C3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58058715</w:t>
            </w:r>
          </w:p>
        </w:tc>
        <w:tc>
          <w:tcPr>
            <w:tcW w:w="1094" w:type="dxa"/>
            <w:vAlign w:val="bottom"/>
          </w:tcPr>
          <w:p w14:paraId="6CD3C6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58059299</w:t>
            </w:r>
          </w:p>
        </w:tc>
        <w:tc>
          <w:tcPr>
            <w:tcW w:w="1094" w:type="dxa"/>
            <w:vAlign w:val="bottom"/>
          </w:tcPr>
          <w:p w14:paraId="1373D1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58059918</w:t>
            </w:r>
          </w:p>
        </w:tc>
        <w:tc>
          <w:tcPr>
            <w:tcW w:w="1094" w:type="dxa"/>
            <w:vAlign w:val="bottom"/>
          </w:tcPr>
          <w:p w14:paraId="5D3BFE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58060591</w:t>
            </w:r>
          </w:p>
        </w:tc>
        <w:tc>
          <w:tcPr>
            <w:tcW w:w="1298" w:type="dxa"/>
            <w:vAlign w:val="bottom"/>
          </w:tcPr>
          <w:p w14:paraId="61B05E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58061268</w:t>
            </w:r>
          </w:p>
        </w:tc>
      </w:tr>
      <w:tr w:rsidR="005D2CEE" w:rsidRPr="005651F5" w14:paraId="18D1F4F2" w14:textId="77777777" w:rsidTr="0065472B">
        <w:tc>
          <w:tcPr>
            <w:tcW w:w="1095" w:type="dxa"/>
            <w:vAlign w:val="bottom"/>
          </w:tcPr>
          <w:p w14:paraId="265656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58056839</w:t>
            </w:r>
          </w:p>
        </w:tc>
        <w:tc>
          <w:tcPr>
            <w:tcW w:w="1095" w:type="dxa"/>
            <w:vAlign w:val="bottom"/>
          </w:tcPr>
          <w:p w14:paraId="594577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58057447</w:t>
            </w:r>
          </w:p>
        </w:tc>
        <w:tc>
          <w:tcPr>
            <w:tcW w:w="1095" w:type="dxa"/>
            <w:vAlign w:val="bottom"/>
          </w:tcPr>
          <w:p w14:paraId="58F94D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58058102</w:t>
            </w:r>
          </w:p>
        </w:tc>
        <w:tc>
          <w:tcPr>
            <w:tcW w:w="1094" w:type="dxa"/>
            <w:vAlign w:val="bottom"/>
          </w:tcPr>
          <w:p w14:paraId="6F2270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58058724</w:t>
            </w:r>
          </w:p>
        </w:tc>
        <w:tc>
          <w:tcPr>
            <w:tcW w:w="1094" w:type="dxa"/>
            <w:vAlign w:val="bottom"/>
          </w:tcPr>
          <w:p w14:paraId="174A4A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58059303</w:t>
            </w:r>
          </w:p>
        </w:tc>
        <w:tc>
          <w:tcPr>
            <w:tcW w:w="1094" w:type="dxa"/>
            <w:vAlign w:val="bottom"/>
          </w:tcPr>
          <w:p w14:paraId="181942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58059920</w:t>
            </w:r>
          </w:p>
        </w:tc>
        <w:tc>
          <w:tcPr>
            <w:tcW w:w="1094" w:type="dxa"/>
            <w:vAlign w:val="bottom"/>
          </w:tcPr>
          <w:p w14:paraId="1C0BC5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58060592</w:t>
            </w:r>
          </w:p>
        </w:tc>
        <w:tc>
          <w:tcPr>
            <w:tcW w:w="1298" w:type="dxa"/>
            <w:vAlign w:val="bottom"/>
          </w:tcPr>
          <w:p w14:paraId="0AAC8E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58061271</w:t>
            </w:r>
          </w:p>
        </w:tc>
      </w:tr>
      <w:tr w:rsidR="005D2CEE" w:rsidRPr="005651F5" w14:paraId="02706978" w14:textId="77777777" w:rsidTr="0065472B">
        <w:tc>
          <w:tcPr>
            <w:tcW w:w="1095" w:type="dxa"/>
            <w:vAlign w:val="bottom"/>
          </w:tcPr>
          <w:p w14:paraId="49AE9D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58056844</w:t>
            </w:r>
          </w:p>
        </w:tc>
        <w:tc>
          <w:tcPr>
            <w:tcW w:w="1095" w:type="dxa"/>
            <w:vAlign w:val="bottom"/>
          </w:tcPr>
          <w:p w14:paraId="4AD119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58057451</w:t>
            </w:r>
          </w:p>
        </w:tc>
        <w:tc>
          <w:tcPr>
            <w:tcW w:w="1095" w:type="dxa"/>
            <w:vAlign w:val="bottom"/>
          </w:tcPr>
          <w:p w14:paraId="52DB4F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58058106</w:t>
            </w:r>
          </w:p>
        </w:tc>
        <w:tc>
          <w:tcPr>
            <w:tcW w:w="1094" w:type="dxa"/>
            <w:vAlign w:val="bottom"/>
          </w:tcPr>
          <w:p w14:paraId="428FE9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58058728</w:t>
            </w:r>
          </w:p>
        </w:tc>
        <w:tc>
          <w:tcPr>
            <w:tcW w:w="1094" w:type="dxa"/>
            <w:vAlign w:val="bottom"/>
          </w:tcPr>
          <w:p w14:paraId="25FA98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58059309</w:t>
            </w:r>
          </w:p>
        </w:tc>
        <w:tc>
          <w:tcPr>
            <w:tcW w:w="1094" w:type="dxa"/>
            <w:vAlign w:val="bottom"/>
          </w:tcPr>
          <w:p w14:paraId="19AD86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58059924</w:t>
            </w:r>
          </w:p>
        </w:tc>
        <w:tc>
          <w:tcPr>
            <w:tcW w:w="1094" w:type="dxa"/>
            <w:vAlign w:val="bottom"/>
          </w:tcPr>
          <w:p w14:paraId="310778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58060594</w:t>
            </w:r>
          </w:p>
        </w:tc>
        <w:tc>
          <w:tcPr>
            <w:tcW w:w="1298" w:type="dxa"/>
            <w:vAlign w:val="bottom"/>
          </w:tcPr>
          <w:p w14:paraId="06AEFE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58061272</w:t>
            </w:r>
          </w:p>
        </w:tc>
      </w:tr>
      <w:tr w:rsidR="005D2CEE" w:rsidRPr="005651F5" w14:paraId="1DD04B8D" w14:textId="77777777" w:rsidTr="0065472B">
        <w:tc>
          <w:tcPr>
            <w:tcW w:w="1095" w:type="dxa"/>
            <w:vAlign w:val="bottom"/>
          </w:tcPr>
          <w:p w14:paraId="2D8ABF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58056850</w:t>
            </w:r>
          </w:p>
        </w:tc>
        <w:tc>
          <w:tcPr>
            <w:tcW w:w="1095" w:type="dxa"/>
            <w:vAlign w:val="bottom"/>
          </w:tcPr>
          <w:p w14:paraId="3EF14B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58057457</w:t>
            </w:r>
          </w:p>
        </w:tc>
        <w:tc>
          <w:tcPr>
            <w:tcW w:w="1095" w:type="dxa"/>
            <w:vAlign w:val="bottom"/>
          </w:tcPr>
          <w:p w14:paraId="49D72B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58058108</w:t>
            </w:r>
          </w:p>
        </w:tc>
        <w:tc>
          <w:tcPr>
            <w:tcW w:w="1094" w:type="dxa"/>
            <w:vAlign w:val="bottom"/>
          </w:tcPr>
          <w:p w14:paraId="5EA9A1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58058730</w:t>
            </w:r>
          </w:p>
        </w:tc>
        <w:tc>
          <w:tcPr>
            <w:tcW w:w="1094" w:type="dxa"/>
            <w:vAlign w:val="bottom"/>
          </w:tcPr>
          <w:p w14:paraId="2CAD5D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58059310</w:t>
            </w:r>
          </w:p>
        </w:tc>
        <w:tc>
          <w:tcPr>
            <w:tcW w:w="1094" w:type="dxa"/>
            <w:vAlign w:val="bottom"/>
          </w:tcPr>
          <w:p w14:paraId="11EB62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58059925</w:t>
            </w:r>
          </w:p>
        </w:tc>
        <w:tc>
          <w:tcPr>
            <w:tcW w:w="1094" w:type="dxa"/>
            <w:vAlign w:val="bottom"/>
          </w:tcPr>
          <w:p w14:paraId="0E1EBA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58060600</w:t>
            </w:r>
          </w:p>
        </w:tc>
        <w:tc>
          <w:tcPr>
            <w:tcW w:w="1298" w:type="dxa"/>
            <w:vAlign w:val="bottom"/>
          </w:tcPr>
          <w:p w14:paraId="4BEEA8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58061274</w:t>
            </w:r>
          </w:p>
        </w:tc>
      </w:tr>
      <w:tr w:rsidR="005D2CEE" w:rsidRPr="005651F5" w14:paraId="7B6B728F" w14:textId="77777777" w:rsidTr="0065472B">
        <w:tc>
          <w:tcPr>
            <w:tcW w:w="1095" w:type="dxa"/>
            <w:vAlign w:val="bottom"/>
          </w:tcPr>
          <w:p w14:paraId="5AEF14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58056852</w:t>
            </w:r>
          </w:p>
        </w:tc>
        <w:tc>
          <w:tcPr>
            <w:tcW w:w="1095" w:type="dxa"/>
            <w:vAlign w:val="bottom"/>
          </w:tcPr>
          <w:p w14:paraId="210469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58057461</w:t>
            </w:r>
          </w:p>
        </w:tc>
        <w:tc>
          <w:tcPr>
            <w:tcW w:w="1095" w:type="dxa"/>
            <w:vAlign w:val="bottom"/>
          </w:tcPr>
          <w:p w14:paraId="415033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58058116</w:t>
            </w:r>
          </w:p>
        </w:tc>
        <w:tc>
          <w:tcPr>
            <w:tcW w:w="1094" w:type="dxa"/>
            <w:vAlign w:val="bottom"/>
          </w:tcPr>
          <w:p w14:paraId="3CD6C9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58058733</w:t>
            </w:r>
          </w:p>
        </w:tc>
        <w:tc>
          <w:tcPr>
            <w:tcW w:w="1094" w:type="dxa"/>
            <w:vAlign w:val="bottom"/>
          </w:tcPr>
          <w:p w14:paraId="16FEB6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58059312</w:t>
            </w:r>
          </w:p>
        </w:tc>
        <w:tc>
          <w:tcPr>
            <w:tcW w:w="1094" w:type="dxa"/>
            <w:vAlign w:val="bottom"/>
          </w:tcPr>
          <w:p w14:paraId="449D17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58059929</w:t>
            </w:r>
          </w:p>
        </w:tc>
        <w:tc>
          <w:tcPr>
            <w:tcW w:w="1094" w:type="dxa"/>
            <w:vAlign w:val="bottom"/>
          </w:tcPr>
          <w:p w14:paraId="598D27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58060608</w:t>
            </w:r>
          </w:p>
        </w:tc>
        <w:tc>
          <w:tcPr>
            <w:tcW w:w="1298" w:type="dxa"/>
            <w:vAlign w:val="bottom"/>
          </w:tcPr>
          <w:p w14:paraId="172B83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58061276</w:t>
            </w:r>
          </w:p>
        </w:tc>
      </w:tr>
      <w:tr w:rsidR="005D2CEE" w:rsidRPr="005651F5" w14:paraId="234D8E92" w14:textId="77777777" w:rsidTr="0065472B">
        <w:tc>
          <w:tcPr>
            <w:tcW w:w="1095" w:type="dxa"/>
            <w:vAlign w:val="bottom"/>
          </w:tcPr>
          <w:p w14:paraId="6416CF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58056854</w:t>
            </w:r>
          </w:p>
        </w:tc>
        <w:tc>
          <w:tcPr>
            <w:tcW w:w="1095" w:type="dxa"/>
            <w:vAlign w:val="bottom"/>
          </w:tcPr>
          <w:p w14:paraId="5A1631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58057464</w:t>
            </w:r>
          </w:p>
        </w:tc>
        <w:tc>
          <w:tcPr>
            <w:tcW w:w="1095" w:type="dxa"/>
            <w:vAlign w:val="bottom"/>
          </w:tcPr>
          <w:p w14:paraId="20734B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58058117</w:t>
            </w:r>
          </w:p>
        </w:tc>
        <w:tc>
          <w:tcPr>
            <w:tcW w:w="1094" w:type="dxa"/>
            <w:vAlign w:val="bottom"/>
          </w:tcPr>
          <w:p w14:paraId="0223BD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58058735</w:t>
            </w:r>
          </w:p>
        </w:tc>
        <w:tc>
          <w:tcPr>
            <w:tcW w:w="1094" w:type="dxa"/>
            <w:vAlign w:val="bottom"/>
          </w:tcPr>
          <w:p w14:paraId="3039D3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58059313</w:t>
            </w:r>
          </w:p>
        </w:tc>
        <w:tc>
          <w:tcPr>
            <w:tcW w:w="1094" w:type="dxa"/>
            <w:vAlign w:val="bottom"/>
          </w:tcPr>
          <w:p w14:paraId="35722F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58059937</w:t>
            </w:r>
          </w:p>
        </w:tc>
        <w:tc>
          <w:tcPr>
            <w:tcW w:w="1094" w:type="dxa"/>
            <w:vAlign w:val="bottom"/>
          </w:tcPr>
          <w:p w14:paraId="789D1B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58060616</w:t>
            </w:r>
          </w:p>
        </w:tc>
        <w:tc>
          <w:tcPr>
            <w:tcW w:w="1298" w:type="dxa"/>
            <w:vAlign w:val="bottom"/>
          </w:tcPr>
          <w:p w14:paraId="3E321B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58061280</w:t>
            </w:r>
          </w:p>
        </w:tc>
      </w:tr>
      <w:tr w:rsidR="005D2CEE" w:rsidRPr="005651F5" w14:paraId="59FAC09E" w14:textId="77777777" w:rsidTr="0065472B">
        <w:tc>
          <w:tcPr>
            <w:tcW w:w="1095" w:type="dxa"/>
            <w:vAlign w:val="bottom"/>
          </w:tcPr>
          <w:p w14:paraId="716342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58056855</w:t>
            </w:r>
          </w:p>
        </w:tc>
        <w:tc>
          <w:tcPr>
            <w:tcW w:w="1095" w:type="dxa"/>
            <w:vAlign w:val="bottom"/>
          </w:tcPr>
          <w:p w14:paraId="080351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58057466</w:t>
            </w:r>
          </w:p>
        </w:tc>
        <w:tc>
          <w:tcPr>
            <w:tcW w:w="1095" w:type="dxa"/>
            <w:vAlign w:val="bottom"/>
          </w:tcPr>
          <w:p w14:paraId="0267FD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58058126</w:t>
            </w:r>
          </w:p>
        </w:tc>
        <w:tc>
          <w:tcPr>
            <w:tcW w:w="1094" w:type="dxa"/>
            <w:vAlign w:val="bottom"/>
          </w:tcPr>
          <w:p w14:paraId="6A6C41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58058741</w:t>
            </w:r>
          </w:p>
        </w:tc>
        <w:tc>
          <w:tcPr>
            <w:tcW w:w="1094" w:type="dxa"/>
            <w:vAlign w:val="bottom"/>
          </w:tcPr>
          <w:p w14:paraId="561B46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58059315</w:t>
            </w:r>
          </w:p>
        </w:tc>
        <w:tc>
          <w:tcPr>
            <w:tcW w:w="1094" w:type="dxa"/>
            <w:vAlign w:val="bottom"/>
          </w:tcPr>
          <w:p w14:paraId="6F6E13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58059938</w:t>
            </w:r>
          </w:p>
        </w:tc>
        <w:tc>
          <w:tcPr>
            <w:tcW w:w="1094" w:type="dxa"/>
            <w:vAlign w:val="bottom"/>
          </w:tcPr>
          <w:p w14:paraId="6CE330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58060636</w:t>
            </w:r>
          </w:p>
        </w:tc>
        <w:tc>
          <w:tcPr>
            <w:tcW w:w="1298" w:type="dxa"/>
            <w:vAlign w:val="bottom"/>
          </w:tcPr>
          <w:p w14:paraId="62CFD3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58061285</w:t>
            </w:r>
          </w:p>
        </w:tc>
      </w:tr>
      <w:tr w:rsidR="005D2CEE" w:rsidRPr="005651F5" w14:paraId="754E5272" w14:textId="77777777" w:rsidTr="0065472B">
        <w:tc>
          <w:tcPr>
            <w:tcW w:w="1095" w:type="dxa"/>
            <w:vAlign w:val="bottom"/>
          </w:tcPr>
          <w:p w14:paraId="03BC47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58056858</w:t>
            </w:r>
          </w:p>
        </w:tc>
        <w:tc>
          <w:tcPr>
            <w:tcW w:w="1095" w:type="dxa"/>
            <w:vAlign w:val="bottom"/>
          </w:tcPr>
          <w:p w14:paraId="6919DF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58057468</w:t>
            </w:r>
          </w:p>
        </w:tc>
        <w:tc>
          <w:tcPr>
            <w:tcW w:w="1095" w:type="dxa"/>
            <w:vAlign w:val="bottom"/>
          </w:tcPr>
          <w:p w14:paraId="20B06A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58058129</w:t>
            </w:r>
          </w:p>
        </w:tc>
        <w:tc>
          <w:tcPr>
            <w:tcW w:w="1094" w:type="dxa"/>
            <w:vAlign w:val="bottom"/>
          </w:tcPr>
          <w:p w14:paraId="2ADF79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58058742</w:t>
            </w:r>
          </w:p>
        </w:tc>
        <w:tc>
          <w:tcPr>
            <w:tcW w:w="1094" w:type="dxa"/>
            <w:vAlign w:val="bottom"/>
          </w:tcPr>
          <w:p w14:paraId="5A39E6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58059316</w:t>
            </w:r>
          </w:p>
        </w:tc>
        <w:tc>
          <w:tcPr>
            <w:tcW w:w="1094" w:type="dxa"/>
            <w:vAlign w:val="bottom"/>
          </w:tcPr>
          <w:p w14:paraId="7A3C88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58059940</w:t>
            </w:r>
          </w:p>
        </w:tc>
        <w:tc>
          <w:tcPr>
            <w:tcW w:w="1094" w:type="dxa"/>
            <w:vAlign w:val="bottom"/>
          </w:tcPr>
          <w:p w14:paraId="7F59CE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58060642</w:t>
            </w:r>
          </w:p>
        </w:tc>
        <w:tc>
          <w:tcPr>
            <w:tcW w:w="1298" w:type="dxa"/>
            <w:vAlign w:val="bottom"/>
          </w:tcPr>
          <w:p w14:paraId="334B92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58061291</w:t>
            </w:r>
          </w:p>
        </w:tc>
      </w:tr>
      <w:tr w:rsidR="005D2CEE" w:rsidRPr="005651F5" w14:paraId="545FF5C9" w14:textId="77777777" w:rsidTr="0065472B">
        <w:tc>
          <w:tcPr>
            <w:tcW w:w="1095" w:type="dxa"/>
            <w:vAlign w:val="bottom"/>
          </w:tcPr>
          <w:p w14:paraId="58BDCC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58056860</w:t>
            </w:r>
          </w:p>
        </w:tc>
        <w:tc>
          <w:tcPr>
            <w:tcW w:w="1095" w:type="dxa"/>
            <w:vAlign w:val="bottom"/>
          </w:tcPr>
          <w:p w14:paraId="046142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58057471</w:t>
            </w:r>
          </w:p>
        </w:tc>
        <w:tc>
          <w:tcPr>
            <w:tcW w:w="1095" w:type="dxa"/>
            <w:vAlign w:val="bottom"/>
          </w:tcPr>
          <w:p w14:paraId="2251DF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58058131</w:t>
            </w:r>
          </w:p>
        </w:tc>
        <w:tc>
          <w:tcPr>
            <w:tcW w:w="1094" w:type="dxa"/>
            <w:vAlign w:val="bottom"/>
          </w:tcPr>
          <w:p w14:paraId="39F19A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58058745</w:t>
            </w:r>
          </w:p>
        </w:tc>
        <w:tc>
          <w:tcPr>
            <w:tcW w:w="1094" w:type="dxa"/>
            <w:vAlign w:val="bottom"/>
          </w:tcPr>
          <w:p w14:paraId="04B438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58059318</w:t>
            </w:r>
          </w:p>
        </w:tc>
        <w:tc>
          <w:tcPr>
            <w:tcW w:w="1094" w:type="dxa"/>
            <w:vAlign w:val="bottom"/>
          </w:tcPr>
          <w:p w14:paraId="10F191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58059941</w:t>
            </w:r>
          </w:p>
        </w:tc>
        <w:tc>
          <w:tcPr>
            <w:tcW w:w="1094" w:type="dxa"/>
            <w:vAlign w:val="bottom"/>
          </w:tcPr>
          <w:p w14:paraId="1E6EDD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58060647</w:t>
            </w:r>
          </w:p>
        </w:tc>
        <w:tc>
          <w:tcPr>
            <w:tcW w:w="1298" w:type="dxa"/>
            <w:vAlign w:val="bottom"/>
          </w:tcPr>
          <w:p w14:paraId="1E30E2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58061294</w:t>
            </w:r>
          </w:p>
        </w:tc>
      </w:tr>
      <w:tr w:rsidR="005D2CEE" w:rsidRPr="005651F5" w14:paraId="6716BC7D" w14:textId="77777777" w:rsidTr="0065472B">
        <w:tc>
          <w:tcPr>
            <w:tcW w:w="1095" w:type="dxa"/>
            <w:vAlign w:val="bottom"/>
          </w:tcPr>
          <w:p w14:paraId="00650C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58056861</w:t>
            </w:r>
          </w:p>
        </w:tc>
        <w:tc>
          <w:tcPr>
            <w:tcW w:w="1095" w:type="dxa"/>
            <w:vAlign w:val="bottom"/>
          </w:tcPr>
          <w:p w14:paraId="3F8F9F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58057480</w:t>
            </w:r>
          </w:p>
        </w:tc>
        <w:tc>
          <w:tcPr>
            <w:tcW w:w="1095" w:type="dxa"/>
            <w:vAlign w:val="bottom"/>
          </w:tcPr>
          <w:p w14:paraId="03D513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58058134</w:t>
            </w:r>
          </w:p>
        </w:tc>
        <w:tc>
          <w:tcPr>
            <w:tcW w:w="1094" w:type="dxa"/>
            <w:vAlign w:val="bottom"/>
          </w:tcPr>
          <w:p w14:paraId="206A7C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58058751</w:t>
            </w:r>
          </w:p>
        </w:tc>
        <w:tc>
          <w:tcPr>
            <w:tcW w:w="1094" w:type="dxa"/>
            <w:vAlign w:val="bottom"/>
          </w:tcPr>
          <w:p w14:paraId="3040FC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58059319</w:t>
            </w:r>
          </w:p>
        </w:tc>
        <w:tc>
          <w:tcPr>
            <w:tcW w:w="1094" w:type="dxa"/>
            <w:vAlign w:val="bottom"/>
          </w:tcPr>
          <w:p w14:paraId="482405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58059961</w:t>
            </w:r>
          </w:p>
        </w:tc>
        <w:tc>
          <w:tcPr>
            <w:tcW w:w="1094" w:type="dxa"/>
            <w:vAlign w:val="bottom"/>
          </w:tcPr>
          <w:p w14:paraId="29017B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58060649</w:t>
            </w:r>
          </w:p>
        </w:tc>
        <w:tc>
          <w:tcPr>
            <w:tcW w:w="1298" w:type="dxa"/>
            <w:vAlign w:val="bottom"/>
          </w:tcPr>
          <w:p w14:paraId="38E5E8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58061302</w:t>
            </w:r>
          </w:p>
        </w:tc>
      </w:tr>
      <w:tr w:rsidR="005D2CEE" w:rsidRPr="005651F5" w14:paraId="7B09CDCE" w14:textId="77777777" w:rsidTr="0065472B">
        <w:tc>
          <w:tcPr>
            <w:tcW w:w="1095" w:type="dxa"/>
            <w:vAlign w:val="bottom"/>
          </w:tcPr>
          <w:p w14:paraId="6E49F6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58056862</w:t>
            </w:r>
          </w:p>
        </w:tc>
        <w:tc>
          <w:tcPr>
            <w:tcW w:w="1095" w:type="dxa"/>
            <w:vAlign w:val="bottom"/>
          </w:tcPr>
          <w:p w14:paraId="268C20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58057482</w:t>
            </w:r>
          </w:p>
        </w:tc>
        <w:tc>
          <w:tcPr>
            <w:tcW w:w="1095" w:type="dxa"/>
            <w:vAlign w:val="bottom"/>
          </w:tcPr>
          <w:p w14:paraId="68D35E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58058136</w:t>
            </w:r>
          </w:p>
        </w:tc>
        <w:tc>
          <w:tcPr>
            <w:tcW w:w="1094" w:type="dxa"/>
            <w:vAlign w:val="bottom"/>
          </w:tcPr>
          <w:p w14:paraId="0FE96B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58058754</w:t>
            </w:r>
          </w:p>
        </w:tc>
        <w:tc>
          <w:tcPr>
            <w:tcW w:w="1094" w:type="dxa"/>
            <w:vAlign w:val="bottom"/>
          </w:tcPr>
          <w:p w14:paraId="08DDD0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58059320</w:t>
            </w:r>
          </w:p>
        </w:tc>
        <w:tc>
          <w:tcPr>
            <w:tcW w:w="1094" w:type="dxa"/>
            <w:vAlign w:val="bottom"/>
          </w:tcPr>
          <w:p w14:paraId="409DCF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58059971</w:t>
            </w:r>
          </w:p>
        </w:tc>
        <w:tc>
          <w:tcPr>
            <w:tcW w:w="1094" w:type="dxa"/>
            <w:vAlign w:val="bottom"/>
          </w:tcPr>
          <w:p w14:paraId="01324B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58060652</w:t>
            </w:r>
          </w:p>
        </w:tc>
        <w:tc>
          <w:tcPr>
            <w:tcW w:w="1298" w:type="dxa"/>
            <w:vAlign w:val="bottom"/>
          </w:tcPr>
          <w:p w14:paraId="017B87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58061304</w:t>
            </w:r>
          </w:p>
        </w:tc>
      </w:tr>
      <w:tr w:rsidR="005D2CEE" w:rsidRPr="005651F5" w14:paraId="3E3C2302" w14:textId="77777777" w:rsidTr="0065472B">
        <w:tc>
          <w:tcPr>
            <w:tcW w:w="1095" w:type="dxa"/>
            <w:vAlign w:val="bottom"/>
          </w:tcPr>
          <w:p w14:paraId="422945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58056863</w:t>
            </w:r>
          </w:p>
        </w:tc>
        <w:tc>
          <w:tcPr>
            <w:tcW w:w="1095" w:type="dxa"/>
            <w:vAlign w:val="bottom"/>
          </w:tcPr>
          <w:p w14:paraId="446741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58057484</w:t>
            </w:r>
          </w:p>
        </w:tc>
        <w:tc>
          <w:tcPr>
            <w:tcW w:w="1095" w:type="dxa"/>
            <w:vAlign w:val="bottom"/>
          </w:tcPr>
          <w:p w14:paraId="48582D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58058137</w:t>
            </w:r>
          </w:p>
        </w:tc>
        <w:tc>
          <w:tcPr>
            <w:tcW w:w="1094" w:type="dxa"/>
            <w:vAlign w:val="bottom"/>
          </w:tcPr>
          <w:p w14:paraId="79E41C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58058760</w:t>
            </w:r>
          </w:p>
        </w:tc>
        <w:tc>
          <w:tcPr>
            <w:tcW w:w="1094" w:type="dxa"/>
            <w:vAlign w:val="bottom"/>
          </w:tcPr>
          <w:p w14:paraId="3F32A4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58059321</w:t>
            </w:r>
          </w:p>
        </w:tc>
        <w:tc>
          <w:tcPr>
            <w:tcW w:w="1094" w:type="dxa"/>
            <w:vAlign w:val="bottom"/>
          </w:tcPr>
          <w:p w14:paraId="14E027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58059972</w:t>
            </w:r>
          </w:p>
        </w:tc>
        <w:tc>
          <w:tcPr>
            <w:tcW w:w="1094" w:type="dxa"/>
            <w:vAlign w:val="bottom"/>
          </w:tcPr>
          <w:p w14:paraId="765123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58060665</w:t>
            </w:r>
          </w:p>
        </w:tc>
        <w:tc>
          <w:tcPr>
            <w:tcW w:w="1298" w:type="dxa"/>
            <w:vAlign w:val="bottom"/>
          </w:tcPr>
          <w:p w14:paraId="21D332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58061305</w:t>
            </w:r>
          </w:p>
        </w:tc>
      </w:tr>
      <w:tr w:rsidR="005D2CEE" w:rsidRPr="005651F5" w14:paraId="27069D61" w14:textId="77777777" w:rsidTr="0065472B">
        <w:tc>
          <w:tcPr>
            <w:tcW w:w="1095" w:type="dxa"/>
            <w:vAlign w:val="bottom"/>
          </w:tcPr>
          <w:p w14:paraId="2417E8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58056864</w:t>
            </w:r>
          </w:p>
        </w:tc>
        <w:tc>
          <w:tcPr>
            <w:tcW w:w="1095" w:type="dxa"/>
            <w:vAlign w:val="bottom"/>
          </w:tcPr>
          <w:p w14:paraId="443CA2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58057486</w:t>
            </w:r>
          </w:p>
        </w:tc>
        <w:tc>
          <w:tcPr>
            <w:tcW w:w="1095" w:type="dxa"/>
            <w:vAlign w:val="bottom"/>
          </w:tcPr>
          <w:p w14:paraId="65368A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58058139</w:t>
            </w:r>
          </w:p>
        </w:tc>
        <w:tc>
          <w:tcPr>
            <w:tcW w:w="1094" w:type="dxa"/>
            <w:vAlign w:val="bottom"/>
          </w:tcPr>
          <w:p w14:paraId="787A44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58058763</w:t>
            </w:r>
          </w:p>
        </w:tc>
        <w:tc>
          <w:tcPr>
            <w:tcW w:w="1094" w:type="dxa"/>
            <w:vAlign w:val="bottom"/>
          </w:tcPr>
          <w:p w14:paraId="05AF85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58059325</w:t>
            </w:r>
          </w:p>
        </w:tc>
        <w:tc>
          <w:tcPr>
            <w:tcW w:w="1094" w:type="dxa"/>
            <w:vAlign w:val="bottom"/>
          </w:tcPr>
          <w:p w14:paraId="39A475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58059973</w:t>
            </w:r>
          </w:p>
        </w:tc>
        <w:tc>
          <w:tcPr>
            <w:tcW w:w="1094" w:type="dxa"/>
            <w:vAlign w:val="bottom"/>
          </w:tcPr>
          <w:p w14:paraId="754351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58060674</w:t>
            </w:r>
          </w:p>
        </w:tc>
        <w:tc>
          <w:tcPr>
            <w:tcW w:w="1298" w:type="dxa"/>
            <w:vAlign w:val="bottom"/>
          </w:tcPr>
          <w:p w14:paraId="32A60B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58061306</w:t>
            </w:r>
          </w:p>
        </w:tc>
      </w:tr>
      <w:tr w:rsidR="005D2CEE" w:rsidRPr="005651F5" w14:paraId="57BF9C75" w14:textId="77777777" w:rsidTr="0065472B">
        <w:tc>
          <w:tcPr>
            <w:tcW w:w="1095" w:type="dxa"/>
            <w:vAlign w:val="bottom"/>
          </w:tcPr>
          <w:p w14:paraId="43D04D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58056865</w:t>
            </w:r>
          </w:p>
        </w:tc>
        <w:tc>
          <w:tcPr>
            <w:tcW w:w="1095" w:type="dxa"/>
            <w:vAlign w:val="bottom"/>
          </w:tcPr>
          <w:p w14:paraId="2931A2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58057490</w:t>
            </w:r>
          </w:p>
        </w:tc>
        <w:tc>
          <w:tcPr>
            <w:tcW w:w="1095" w:type="dxa"/>
            <w:vAlign w:val="bottom"/>
          </w:tcPr>
          <w:p w14:paraId="70242B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58058140</w:t>
            </w:r>
          </w:p>
        </w:tc>
        <w:tc>
          <w:tcPr>
            <w:tcW w:w="1094" w:type="dxa"/>
            <w:vAlign w:val="bottom"/>
          </w:tcPr>
          <w:p w14:paraId="36A634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58058765</w:t>
            </w:r>
          </w:p>
        </w:tc>
        <w:tc>
          <w:tcPr>
            <w:tcW w:w="1094" w:type="dxa"/>
            <w:vAlign w:val="bottom"/>
          </w:tcPr>
          <w:p w14:paraId="213ED2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58059327</w:t>
            </w:r>
          </w:p>
        </w:tc>
        <w:tc>
          <w:tcPr>
            <w:tcW w:w="1094" w:type="dxa"/>
            <w:vAlign w:val="bottom"/>
          </w:tcPr>
          <w:p w14:paraId="021C28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58059976</w:t>
            </w:r>
          </w:p>
        </w:tc>
        <w:tc>
          <w:tcPr>
            <w:tcW w:w="1094" w:type="dxa"/>
            <w:vAlign w:val="bottom"/>
          </w:tcPr>
          <w:p w14:paraId="0D57C0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58060681</w:t>
            </w:r>
          </w:p>
        </w:tc>
        <w:tc>
          <w:tcPr>
            <w:tcW w:w="1298" w:type="dxa"/>
            <w:vAlign w:val="bottom"/>
          </w:tcPr>
          <w:p w14:paraId="7A84E7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58061312</w:t>
            </w:r>
          </w:p>
        </w:tc>
      </w:tr>
      <w:tr w:rsidR="005D2CEE" w:rsidRPr="005651F5" w14:paraId="6C8082D9" w14:textId="77777777" w:rsidTr="0065472B">
        <w:tc>
          <w:tcPr>
            <w:tcW w:w="1095" w:type="dxa"/>
            <w:vAlign w:val="bottom"/>
          </w:tcPr>
          <w:p w14:paraId="6CE212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58056866</w:t>
            </w:r>
          </w:p>
        </w:tc>
        <w:tc>
          <w:tcPr>
            <w:tcW w:w="1095" w:type="dxa"/>
            <w:vAlign w:val="bottom"/>
          </w:tcPr>
          <w:p w14:paraId="37E850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58057492</w:t>
            </w:r>
          </w:p>
        </w:tc>
        <w:tc>
          <w:tcPr>
            <w:tcW w:w="1095" w:type="dxa"/>
            <w:vAlign w:val="bottom"/>
          </w:tcPr>
          <w:p w14:paraId="666B1E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58058141</w:t>
            </w:r>
          </w:p>
        </w:tc>
        <w:tc>
          <w:tcPr>
            <w:tcW w:w="1094" w:type="dxa"/>
            <w:vAlign w:val="bottom"/>
          </w:tcPr>
          <w:p w14:paraId="366D2E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58058767</w:t>
            </w:r>
          </w:p>
        </w:tc>
        <w:tc>
          <w:tcPr>
            <w:tcW w:w="1094" w:type="dxa"/>
            <w:vAlign w:val="bottom"/>
          </w:tcPr>
          <w:p w14:paraId="1594DA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58059329</w:t>
            </w:r>
          </w:p>
        </w:tc>
        <w:tc>
          <w:tcPr>
            <w:tcW w:w="1094" w:type="dxa"/>
            <w:vAlign w:val="bottom"/>
          </w:tcPr>
          <w:p w14:paraId="0A8DF9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58059979</w:t>
            </w:r>
          </w:p>
        </w:tc>
        <w:tc>
          <w:tcPr>
            <w:tcW w:w="1094" w:type="dxa"/>
            <w:vAlign w:val="bottom"/>
          </w:tcPr>
          <w:p w14:paraId="03A677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58060685</w:t>
            </w:r>
          </w:p>
        </w:tc>
        <w:tc>
          <w:tcPr>
            <w:tcW w:w="1298" w:type="dxa"/>
            <w:vAlign w:val="bottom"/>
          </w:tcPr>
          <w:p w14:paraId="2436FC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58061313</w:t>
            </w:r>
          </w:p>
        </w:tc>
      </w:tr>
      <w:tr w:rsidR="005D2CEE" w:rsidRPr="005651F5" w14:paraId="4A1F3A28" w14:textId="77777777" w:rsidTr="0065472B">
        <w:tc>
          <w:tcPr>
            <w:tcW w:w="1095" w:type="dxa"/>
            <w:vAlign w:val="bottom"/>
          </w:tcPr>
          <w:p w14:paraId="1928B7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58056869</w:t>
            </w:r>
          </w:p>
        </w:tc>
        <w:tc>
          <w:tcPr>
            <w:tcW w:w="1095" w:type="dxa"/>
            <w:vAlign w:val="bottom"/>
          </w:tcPr>
          <w:p w14:paraId="4A0D7B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58057494</w:t>
            </w:r>
          </w:p>
        </w:tc>
        <w:tc>
          <w:tcPr>
            <w:tcW w:w="1095" w:type="dxa"/>
            <w:vAlign w:val="bottom"/>
          </w:tcPr>
          <w:p w14:paraId="023E95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58058150</w:t>
            </w:r>
          </w:p>
        </w:tc>
        <w:tc>
          <w:tcPr>
            <w:tcW w:w="1094" w:type="dxa"/>
            <w:vAlign w:val="bottom"/>
          </w:tcPr>
          <w:p w14:paraId="35EEB9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58058768</w:t>
            </w:r>
          </w:p>
        </w:tc>
        <w:tc>
          <w:tcPr>
            <w:tcW w:w="1094" w:type="dxa"/>
            <w:vAlign w:val="bottom"/>
          </w:tcPr>
          <w:p w14:paraId="225E3D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58059331</w:t>
            </w:r>
          </w:p>
        </w:tc>
        <w:tc>
          <w:tcPr>
            <w:tcW w:w="1094" w:type="dxa"/>
            <w:vAlign w:val="bottom"/>
          </w:tcPr>
          <w:p w14:paraId="145897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58059980</w:t>
            </w:r>
          </w:p>
        </w:tc>
        <w:tc>
          <w:tcPr>
            <w:tcW w:w="1094" w:type="dxa"/>
            <w:vAlign w:val="bottom"/>
          </w:tcPr>
          <w:p w14:paraId="25CB28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58060690</w:t>
            </w:r>
          </w:p>
        </w:tc>
        <w:tc>
          <w:tcPr>
            <w:tcW w:w="1298" w:type="dxa"/>
            <w:vAlign w:val="bottom"/>
          </w:tcPr>
          <w:p w14:paraId="7DDE09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58061314</w:t>
            </w:r>
          </w:p>
        </w:tc>
      </w:tr>
      <w:tr w:rsidR="005D2CEE" w:rsidRPr="005651F5" w14:paraId="64E02C3F" w14:textId="77777777" w:rsidTr="0065472B">
        <w:tc>
          <w:tcPr>
            <w:tcW w:w="1095" w:type="dxa"/>
            <w:vAlign w:val="bottom"/>
          </w:tcPr>
          <w:p w14:paraId="2B06F5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58056874</w:t>
            </w:r>
          </w:p>
        </w:tc>
        <w:tc>
          <w:tcPr>
            <w:tcW w:w="1095" w:type="dxa"/>
            <w:vAlign w:val="bottom"/>
          </w:tcPr>
          <w:p w14:paraId="45037D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58057499</w:t>
            </w:r>
          </w:p>
        </w:tc>
        <w:tc>
          <w:tcPr>
            <w:tcW w:w="1095" w:type="dxa"/>
            <w:vAlign w:val="bottom"/>
          </w:tcPr>
          <w:p w14:paraId="31E0EC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58058153</w:t>
            </w:r>
          </w:p>
        </w:tc>
        <w:tc>
          <w:tcPr>
            <w:tcW w:w="1094" w:type="dxa"/>
            <w:vAlign w:val="bottom"/>
          </w:tcPr>
          <w:p w14:paraId="1CD565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58058771</w:t>
            </w:r>
          </w:p>
        </w:tc>
        <w:tc>
          <w:tcPr>
            <w:tcW w:w="1094" w:type="dxa"/>
            <w:vAlign w:val="bottom"/>
          </w:tcPr>
          <w:p w14:paraId="41A261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58059332</w:t>
            </w:r>
          </w:p>
        </w:tc>
        <w:tc>
          <w:tcPr>
            <w:tcW w:w="1094" w:type="dxa"/>
            <w:vAlign w:val="bottom"/>
          </w:tcPr>
          <w:p w14:paraId="0D9161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58059983</w:t>
            </w:r>
          </w:p>
        </w:tc>
        <w:tc>
          <w:tcPr>
            <w:tcW w:w="1094" w:type="dxa"/>
            <w:vAlign w:val="bottom"/>
          </w:tcPr>
          <w:p w14:paraId="1D4732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58060691</w:t>
            </w:r>
          </w:p>
        </w:tc>
        <w:tc>
          <w:tcPr>
            <w:tcW w:w="1298" w:type="dxa"/>
            <w:vAlign w:val="bottom"/>
          </w:tcPr>
          <w:p w14:paraId="4F64B0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58061330</w:t>
            </w:r>
          </w:p>
        </w:tc>
      </w:tr>
      <w:tr w:rsidR="005D2CEE" w:rsidRPr="005651F5" w14:paraId="7957FBF7" w14:textId="77777777" w:rsidTr="0065472B">
        <w:tc>
          <w:tcPr>
            <w:tcW w:w="1095" w:type="dxa"/>
            <w:vAlign w:val="bottom"/>
          </w:tcPr>
          <w:p w14:paraId="070E63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58056875</w:t>
            </w:r>
          </w:p>
        </w:tc>
        <w:tc>
          <w:tcPr>
            <w:tcW w:w="1095" w:type="dxa"/>
            <w:vAlign w:val="bottom"/>
          </w:tcPr>
          <w:p w14:paraId="4E090D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58057505</w:t>
            </w:r>
          </w:p>
        </w:tc>
        <w:tc>
          <w:tcPr>
            <w:tcW w:w="1095" w:type="dxa"/>
            <w:vAlign w:val="bottom"/>
          </w:tcPr>
          <w:p w14:paraId="4C5FD3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58058154</w:t>
            </w:r>
          </w:p>
        </w:tc>
        <w:tc>
          <w:tcPr>
            <w:tcW w:w="1094" w:type="dxa"/>
            <w:vAlign w:val="bottom"/>
          </w:tcPr>
          <w:p w14:paraId="132FEA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58058772</w:t>
            </w:r>
          </w:p>
        </w:tc>
        <w:tc>
          <w:tcPr>
            <w:tcW w:w="1094" w:type="dxa"/>
            <w:vAlign w:val="bottom"/>
          </w:tcPr>
          <w:p w14:paraId="305318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58059333</w:t>
            </w:r>
          </w:p>
        </w:tc>
        <w:tc>
          <w:tcPr>
            <w:tcW w:w="1094" w:type="dxa"/>
            <w:vAlign w:val="bottom"/>
          </w:tcPr>
          <w:p w14:paraId="7EEE20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58059985</w:t>
            </w:r>
          </w:p>
        </w:tc>
        <w:tc>
          <w:tcPr>
            <w:tcW w:w="1094" w:type="dxa"/>
            <w:vAlign w:val="bottom"/>
          </w:tcPr>
          <w:p w14:paraId="105C8B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58060693</w:t>
            </w:r>
          </w:p>
        </w:tc>
        <w:tc>
          <w:tcPr>
            <w:tcW w:w="1298" w:type="dxa"/>
            <w:vAlign w:val="bottom"/>
          </w:tcPr>
          <w:p w14:paraId="496316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58061333</w:t>
            </w:r>
          </w:p>
        </w:tc>
      </w:tr>
      <w:tr w:rsidR="005D2CEE" w:rsidRPr="005651F5" w14:paraId="3756B34A" w14:textId="77777777" w:rsidTr="0065472B">
        <w:tc>
          <w:tcPr>
            <w:tcW w:w="1095" w:type="dxa"/>
            <w:vAlign w:val="bottom"/>
          </w:tcPr>
          <w:p w14:paraId="3F6A37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58056880</w:t>
            </w:r>
          </w:p>
        </w:tc>
        <w:tc>
          <w:tcPr>
            <w:tcW w:w="1095" w:type="dxa"/>
            <w:vAlign w:val="bottom"/>
          </w:tcPr>
          <w:p w14:paraId="68E304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58057506</w:t>
            </w:r>
          </w:p>
        </w:tc>
        <w:tc>
          <w:tcPr>
            <w:tcW w:w="1095" w:type="dxa"/>
            <w:vAlign w:val="bottom"/>
          </w:tcPr>
          <w:p w14:paraId="683282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58058158</w:t>
            </w:r>
          </w:p>
        </w:tc>
        <w:tc>
          <w:tcPr>
            <w:tcW w:w="1094" w:type="dxa"/>
            <w:vAlign w:val="bottom"/>
          </w:tcPr>
          <w:p w14:paraId="74C9C8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58058774</w:t>
            </w:r>
          </w:p>
        </w:tc>
        <w:tc>
          <w:tcPr>
            <w:tcW w:w="1094" w:type="dxa"/>
            <w:vAlign w:val="bottom"/>
          </w:tcPr>
          <w:p w14:paraId="7C2685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58059339</w:t>
            </w:r>
          </w:p>
        </w:tc>
        <w:tc>
          <w:tcPr>
            <w:tcW w:w="1094" w:type="dxa"/>
            <w:vAlign w:val="bottom"/>
          </w:tcPr>
          <w:p w14:paraId="6CEBAB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58059986</w:t>
            </w:r>
          </w:p>
        </w:tc>
        <w:tc>
          <w:tcPr>
            <w:tcW w:w="1094" w:type="dxa"/>
            <w:vAlign w:val="bottom"/>
          </w:tcPr>
          <w:p w14:paraId="2831BD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58060694</w:t>
            </w:r>
          </w:p>
        </w:tc>
        <w:tc>
          <w:tcPr>
            <w:tcW w:w="1298" w:type="dxa"/>
            <w:vAlign w:val="bottom"/>
          </w:tcPr>
          <w:p w14:paraId="174E71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58061336</w:t>
            </w:r>
          </w:p>
        </w:tc>
      </w:tr>
      <w:tr w:rsidR="005D2CEE" w:rsidRPr="005651F5" w14:paraId="37FA78D6" w14:textId="77777777" w:rsidTr="0065472B">
        <w:tc>
          <w:tcPr>
            <w:tcW w:w="1095" w:type="dxa"/>
            <w:vAlign w:val="bottom"/>
          </w:tcPr>
          <w:p w14:paraId="1428EF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58056882</w:t>
            </w:r>
          </w:p>
        </w:tc>
        <w:tc>
          <w:tcPr>
            <w:tcW w:w="1095" w:type="dxa"/>
            <w:vAlign w:val="bottom"/>
          </w:tcPr>
          <w:p w14:paraId="017814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58057516</w:t>
            </w:r>
          </w:p>
        </w:tc>
        <w:tc>
          <w:tcPr>
            <w:tcW w:w="1095" w:type="dxa"/>
            <w:vAlign w:val="bottom"/>
          </w:tcPr>
          <w:p w14:paraId="76A822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58058159</w:t>
            </w:r>
          </w:p>
        </w:tc>
        <w:tc>
          <w:tcPr>
            <w:tcW w:w="1094" w:type="dxa"/>
            <w:vAlign w:val="bottom"/>
          </w:tcPr>
          <w:p w14:paraId="2B3323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58058775</w:t>
            </w:r>
          </w:p>
        </w:tc>
        <w:tc>
          <w:tcPr>
            <w:tcW w:w="1094" w:type="dxa"/>
            <w:vAlign w:val="bottom"/>
          </w:tcPr>
          <w:p w14:paraId="63F57C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58059340</w:t>
            </w:r>
          </w:p>
        </w:tc>
        <w:tc>
          <w:tcPr>
            <w:tcW w:w="1094" w:type="dxa"/>
            <w:vAlign w:val="bottom"/>
          </w:tcPr>
          <w:p w14:paraId="5BBD13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58059987</w:t>
            </w:r>
          </w:p>
        </w:tc>
        <w:tc>
          <w:tcPr>
            <w:tcW w:w="1094" w:type="dxa"/>
            <w:vAlign w:val="bottom"/>
          </w:tcPr>
          <w:p w14:paraId="7FA7AB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58060703</w:t>
            </w:r>
          </w:p>
        </w:tc>
        <w:tc>
          <w:tcPr>
            <w:tcW w:w="1298" w:type="dxa"/>
            <w:vAlign w:val="bottom"/>
          </w:tcPr>
          <w:p w14:paraId="5E6A88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58061337</w:t>
            </w:r>
          </w:p>
        </w:tc>
      </w:tr>
      <w:tr w:rsidR="005D2CEE" w:rsidRPr="005651F5" w14:paraId="42C2E27B" w14:textId="77777777" w:rsidTr="0065472B">
        <w:tc>
          <w:tcPr>
            <w:tcW w:w="1095" w:type="dxa"/>
            <w:vAlign w:val="bottom"/>
          </w:tcPr>
          <w:p w14:paraId="1EFA85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58056891</w:t>
            </w:r>
          </w:p>
        </w:tc>
        <w:tc>
          <w:tcPr>
            <w:tcW w:w="1095" w:type="dxa"/>
            <w:vAlign w:val="bottom"/>
          </w:tcPr>
          <w:p w14:paraId="0BD8D9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58057517</w:t>
            </w:r>
          </w:p>
        </w:tc>
        <w:tc>
          <w:tcPr>
            <w:tcW w:w="1095" w:type="dxa"/>
            <w:vAlign w:val="bottom"/>
          </w:tcPr>
          <w:p w14:paraId="192961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58058160</w:t>
            </w:r>
          </w:p>
        </w:tc>
        <w:tc>
          <w:tcPr>
            <w:tcW w:w="1094" w:type="dxa"/>
            <w:vAlign w:val="bottom"/>
          </w:tcPr>
          <w:p w14:paraId="63886A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58058776</w:t>
            </w:r>
          </w:p>
        </w:tc>
        <w:tc>
          <w:tcPr>
            <w:tcW w:w="1094" w:type="dxa"/>
            <w:vAlign w:val="bottom"/>
          </w:tcPr>
          <w:p w14:paraId="035E07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58059341</w:t>
            </w:r>
          </w:p>
        </w:tc>
        <w:tc>
          <w:tcPr>
            <w:tcW w:w="1094" w:type="dxa"/>
            <w:vAlign w:val="bottom"/>
          </w:tcPr>
          <w:p w14:paraId="495F34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58059998</w:t>
            </w:r>
          </w:p>
        </w:tc>
        <w:tc>
          <w:tcPr>
            <w:tcW w:w="1094" w:type="dxa"/>
            <w:vAlign w:val="bottom"/>
          </w:tcPr>
          <w:p w14:paraId="647935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58060704</w:t>
            </w:r>
          </w:p>
        </w:tc>
        <w:tc>
          <w:tcPr>
            <w:tcW w:w="1298" w:type="dxa"/>
            <w:vAlign w:val="bottom"/>
          </w:tcPr>
          <w:p w14:paraId="19007C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58061338</w:t>
            </w:r>
          </w:p>
        </w:tc>
      </w:tr>
      <w:tr w:rsidR="005D2CEE" w:rsidRPr="005651F5" w14:paraId="12A8B6D8" w14:textId="77777777" w:rsidTr="0065472B">
        <w:tc>
          <w:tcPr>
            <w:tcW w:w="1095" w:type="dxa"/>
            <w:vAlign w:val="bottom"/>
          </w:tcPr>
          <w:p w14:paraId="49776B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58056892</w:t>
            </w:r>
          </w:p>
        </w:tc>
        <w:tc>
          <w:tcPr>
            <w:tcW w:w="1095" w:type="dxa"/>
            <w:vAlign w:val="bottom"/>
          </w:tcPr>
          <w:p w14:paraId="055EB1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58057519</w:t>
            </w:r>
          </w:p>
        </w:tc>
        <w:tc>
          <w:tcPr>
            <w:tcW w:w="1095" w:type="dxa"/>
            <w:vAlign w:val="bottom"/>
          </w:tcPr>
          <w:p w14:paraId="1CBCA5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58058161</w:t>
            </w:r>
          </w:p>
        </w:tc>
        <w:tc>
          <w:tcPr>
            <w:tcW w:w="1094" w:type="dxa"/>
            <w:vAlign w:val="bottom"/>
          </w:tcPr>
          <w:p w14:paraId="0C19D0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58058784</w:t>
            </w:r>
          </w:p>
        </w:tc>
        <w:tc>
          <w:tcPr>
            <w:tcW w:w="1094" w:type="dxa"/>
            <w:vAlign w:val="bottom"/>
          </w:tcPr>
          <w:p w14:paraId="5552ED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58059347</w:t>
            </w:r>
          </w:p>
        </w:tc>
        <w:tc>
          <w:tcPr>
            <w:tcW w:w="1094" w:type="dxa"/>
            <w:vAlign w:val="bottom"/>
          </w:tcPr>
          <w:p w14:paraId="69736A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58060001</w:t>
            </w:r>
          </w:p>
        </w:tc>
        <w:tc>
          <w:tcPr>
            <w:tcW w:w="1094" w:type="dxa"/>
            <w:vAlign w:val="bottom"/>
          </w:tcPr>
          <w:p w14:paraId="0BB719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58060708</w:t>
            </w:r>
          </w:p>
        </w:tc>
        <w:tc>
          <w:tcPr>
            <w:tcW w:w="1298" w:type="dxa"/>
            <w:vAlign w:val="bottom"/>
          </w:tcPr>
          <w:p w14:paraId="0A5C51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58061341</w:t>
            </w:r>
          </w:p>
        </w:tc>
      </w:tr>
      <w:tr w:rsidR="005D2CEE" w:rsidRPr="005651F5" w14:paraId="53EDA5E7" w14:textId="77777777" w:rsidTr="0065472B">
        <w:tc>
          <w:tcPr>
            <w:tcW w:w="1095" w:type="dxa"/>
            <w:vAlign w:val="bottom"/>
          </w:tcPr>
          <w:p w14:paraId="6D7B40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58056893</w:t>
            </w:r>
          </w:p>
        </w:tc>
        <w:tc>
          <w:tcPr>
            <w:tcW w:w="1095" w:type="dxa"/>
            <w:vAlign w:val="bottom"/>
          </w:tcPr>
          <w:p w14:paraId="2C5AEC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58057521</w:t>
            </w:r>
          </w:p>
        </w:tc>
        <w:tc>
          <w:tcPr>
            <w:tcW w:w="1095" w:type="dxa"/>
            <w:vAlign w:val="bottom"/>
          </w:tcPr>
          <w:p w14:paraId="37309E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58058163</w:t>
            </w:r>
          </w:p>
        </w:tc>
        <w:tc>
          <w:tcPr>
            <w:tcW w:w="1094" w:type="dxa"/>
            <w:vAlign w:val="bottom"/>
          </w:tcPr>
          <w:p w14:paraId="5F3317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58058787</w:t>
            </w:r>
          </w:p>
        </w:tc>
        <w:tc>
          <w:tcPr>
            <w:tcW w:w="1094" w:type="dxa"/>
            <w:vAlign w:val="bottom"/>
          </w:tcPr>
          <w:p w14:paraId="460DCA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58059349</w:t>
            </w:r>
          </w:p>
        </w:tc>
        <w:tc>
          <w:tcPr>
            <w:tcW w:w="1094" w:type="dxa"/>
            <w:vAlign w:val="bottom"/>
          </w:tcPr>
          <w:p w14:paraId="1A1416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58060003</w:t>
            </w:r>
          </w:p>
        </w:tc>
        <w:tc>
          <w:tcPr>
            <w:tcW w:w="1094" w:type="dxa"/>
            <w:vAlign w:val="bottom"/>
          </w:tcPr>
          <w:p w14:paraId="0FC10F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58060709</w:t>
            </w:r>
          </w:p>
        </w:tc>
        <w:tc>
          <w:tcPr>
            <w:tcW w:w="1298" w:type="dxa"/>
            <w:vAlign w:val="bottom"/>
          </w:tcPr>
          <w:p w14:paraId="7C86A1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58061352</w:t>
            </w:r>
          </w:p>
        </w:tc>
      </w:tr>
      <w:tr w:rsidR="005D2CEE" w:rsidRPr="005651F5" w14:paraId="12316F31" w14:textId="77777777" w:rsidTr="0065472B">
        <w:tc>
          <w:tcPr>
            <w:tcW w:w="1095" w:type="dxa"/>
            <w:vAlign w:val="bottom"/>
          </w:tcPr>
          <w:p w14:paraId="5F026E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58056894</w:t>
            </w:r>
          </w:p>
        </w:tc>
        <w:tc>
          <w:tcPr>
            <w:tcW w:w="1095" w:type="dxa"/>
            <w:vAlign w:val="bottom"/>
          </w:tcPr>
          <w:p w14:paraId="7B42E3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58057524</w:t>
            </w:r>
          </w:p>
        </w:tc>
        <w:tc>
          <w:tcPr>
            <w:tcW w:w="1095" w:type="dxa"/>
            <w:vAlign w:val="bottom"/>
          </w:tcPr>
          <w:p w14:paraId="500EFB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58058167</w:t>
            </w:r>
          </w:p>
        </w:tc>
        <w:tc>
          <w:tcPr>
            <w:tcW w:w="1094" w:type="dxa"/>
            <w:vAlign w:val="bottom"/>
          </w:tcPr>
          <w:p w14:paraId="69D4C5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58058788</w:t>
            </w:r>
          </w:p>
        </w:tc>
        <w:tc>
          <w:tcPr>
            <w:tcW w:w="1094" w:type="dxa"/>
            <w:vAlign w:val="bottom"/>
          </w:tcPr>
          <w:p w14:paraId="22AFA6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58059350</w:t>
            </w:r>
          </w:p>
        </w:tc>
        <w:tc>
          <w:tcPr>
            <w:tcW w:w="1094" w:type="dxa"/>
            <w:vAlign w:val="bottom"/>
          </w:tcPr>
          <w:p w14:paraId="479E1D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58060007</w:t>
            </w:r>
          </w:p>
        </w:tc>
        <w:tc>
          <w:tcPr>
            <w:tcW w:w="1094" w:type="dxa"/>
            <w:vAlign w:val="bottom"/>
          </w:tcPr>
          <w:p w14:paraId="17EFBE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58060714</w:t>
            </w:r>
          </w:p>
        </w:tc>
        <w:tc>
          <w:tcPr>
            <w:tcW w:w="1298" w:type="dxa"/>
            <w:vAlign w:val="bottom"/>
          </w:tcPr>
          <w:p w14:paraId="6360C3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58061358</w:t>
            </w:r>
          </w:p>
        </w:tc>
      </w:tr>
      <w:tr w:rsidR="005D2CEE" w:rsidRPr="005651F5" w14:paraId="1A0D22E9" w14:textId="77777777" w:rsidTr="0065472B">
        <w:tc>
          <w:tcPr>
            <w:tcW w:w="1095" w:type="dxa"/>
            <w:vAlign w:val="bottom"/>
          </w:tcPr>
          <w:p w14:paraId="0D8354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58056896</w:t>
            </w:r>
          </w:p>
        </w:tc>
        <w:tc>
          <w:tcPr>
            <w:tcW w:w="1095" w:type="dxa"/>
            <w:vAlign w:val="bottom"/>
          </w:tcPr>
          <w:p w14:paraId="025A6B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58057528</w:t>
            </w:r>
          </w:p>
        </w:tc>
        <w:tc>
          <w:tcPr>
            <w:tcW w:w="1095" w:type="dxa"/>
            <w:vAlign w:val="bottom"/>
          </w:tcPr>
          <w:p w14:paraId="61E4DF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58058173</w:t>
            </w:r>
          </w:p>
        </w:tc>
        <w:tc>
          <w:tcPr>
            <w:tcW w:w="1094" w:type="dxa"/>
            <w:vAlign w:val="bottom"/>
          </w:tcPr>
          <w:p w14:paraId="245B11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58058791</w:t>
            </w:r>
          </w:p>
        </w:tc>
        <w:tc>
          <w:tcPr>
            <w:tcW w:w="1094" w:type="dxa"/>
            <w:vAlign w:val="bottom"/>
          </w:tcPr>
          <w:p w14:paraId="54B8EE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58059351</w:t>
            </w:r>
          </w:p>
        </w:tc>
        <w:tc>
          <w:tcPr>
            <w:tcW w:w="1094" w:type="dxa"/>
            <w:vAlign w:val="bottom"/>
          </w:tcPr>
          <w:p w14:paraId="5595EA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58060008</w:t>
            </w:r>
          </w:p>
        </w:tc>
        <w:tc>
          <w:tcPr>
            <w:tcW w:w="1094" w:type="dxa"/>
            <w:vAlign w:val="bottom"/>
          </w:tcPr>
          <w:p w14:paraId="735E56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58060729</w:t>
            </w:r>
          </w:p>
        </w:tc>
        <w:tc>
          <w:tcPr>
            <w:tcW w:w="1298" w:type="dxa"/>
            <w:vAlign w:val="bottom"/>
          </w:tcPr>
          <w:p w14:paraId="051BE4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58061360</w:t>
            </w:r>
          </w:p>
        </w:tc>
      </w:tr>
      <w:tr w:rsidR="005D2CEE" w:rsidRPr="005651F5" w14:paraId="498BE90D" w14:textId="77777777" w:rsidTr="0065472B">
        <w:tc>
          <w:tcPr>
            <w:tcW w:w="1095" w:type="dxa"/>
            <w:vAlign w:val="bottom"/>
          </w:tcPr>
          <w:p w14:paraId="0500FD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58056897</w:t>
            </w:r>
          </w:p>
        </w:tc>
        <w:tc>
          <w:tcPr>
            <w:tcW w:w="1095" w:type="dxa"/>
            <w:vAlign w:val="bottom"/>
          </w:tcPr>
          <w:p w14:paraId="120D65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58057531</w:t>
            </w:r>
          </w:p>
        </w:tc>
        <w:tc>
          <w:tcPr>
            <w:tcW w:w="1095" w:type="dxa"/>
            <w:vAlign w:val="bottom"/>
          </w:tcPr>
          <w:p w14:paraId="26FB72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58058175</w:t>
            </w:r>
          </w:p>
        </w:tc>
        <w:tc>
          <w:tcPr>
            <w:tcW w:w="1094" w:type="dxa"/>
            <w:vAlign w:val="bottom"/>
          </w:tcPr>
          <w:p w14:paraId="175A2B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58058796</w:t>
            </w:r>
          </w:p>
        </w:tc>
        <w:tc>
          <w:tcPr>
            <w:tcW w:w="1094" w:type="dxa"/>
            <w:vAlign w:val="bottom"/>
          </w:tcPr>
          <w:p w14:paraId="7930C2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58059358</w:t>
            </w:r>
          </w:p>
        </w:tc>
        <w:tc>
          <w:tcPr>
            <w:tcW w:w="1094" w:type="dxa"/>
            <w:vAlign w:val="bottom"/>
          </w:tcPr>
          <w:p w14:paraId="5EB381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58060009</w:t>
            </w:r>
          </w:p>
        </w:tc>
        <w:tc>
          <w:tcPr>
            <w:tcW w:w="1094" w:type="dxa"/>
            <w:vAlign w:val="bottom"/>
          </w:tcPr>
          <w:p w14:paraId="278A3E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58060730</w:t>
            </w:r>
          </w:p>
        </w:tc>
        <w:tc>
          <w:tcPr>
            <w:tcW w:w="1298" w:type="dxa"/>
            <w:vAlign w:val="bottom"/>
          </w:tcPr>
          <w:p w14:paraId="7D9148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58061368</w:t>
            </w:r>
          </w:p>
        </w:tc>
      </w:tr>
      <w:tr w:rsidR="005D2CEE" w:rsidRPr="005651F5" w14:paraId="1F22257D" w14:textId="77777777" w:rsidTr="0065472B">
        <w:tc>
          <w:tcPr>
            <w:tcW w:w="1095" w:type="dxa"/>
            <w:vAlign w:val="bottom"/>
          </w:tcPr>
          <w:p w14:paraId="177882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58056899</w:t>
            </w:r>
          </w:p>
        </w:tc>
        <w:tc>
          <w:tcPr>
            <w:tcW w:w="1095" w:type="dxa"/>
            <w:vAlign w:val="bottom"/>
          </w:tcPr>
          <w:p w14:paraId="053E95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58057533</w:t>
            </w:r>
          </w:p>
        </w:tc>
        <w:tc>
          <w:tcPr>
            <w:tcW w:w="1095" w:type="dxa"/>
            <w:vAlign w:val="bottom"/>
          </w:tcPr>
          <w:p w14:paraId="4CF029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58058177</w:t>
            </w:r>
          </w:p>
        </w:tc>
        <w:tc>
          <w:tcPr>
            <w:tcW w:w="1094" w:type="dxa"/>
            <w:vAlign w:val="bottom"/>
          </w:tcPr>
          <w:p w14:paraId="348002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58058797</w:t>
            </w:r>
          </w:p>
        </w:tc>
        <w:tc>
          <w:tcPr>
            <w:tcW w:w="1094" w:type="dxa"/>
            <w:vAlign w:val="bottom"/>
          </w:tcPr>
          <w:p w14:paraId="2DDB74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58059366</w:t>
            </w:r>
          </w:p>
        </w:tc>
        <w:tc>
          <w:tcPr>
            <w:tcW w:w="1094" w:type="dxa"/>
            <w:vAlign w:val="bottom"/>
          </w:tcPr>
          <w:p w14:paraId="5702F3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58060013</w:t>
            </w:r>
          </w:p>
        </w:tc>
        <w:tc>
          <w:tcPr>
            <w:tcW w:w="1094" w:type="dxa"/>
            <w:vAlign w:val="bottom"/>
          </w:tcPr>
          <w:p w14:paraId="274FC2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58060735</w:t>
            </w:r>
          </w:p>
        </w:tc>
        <w:tc>
          <w:tcPr>
            <w:tcW w:w="1298" w:type="dxa"/>
            <w:vAlign w:val="bottom"/>
          </w:tcPr>
          <w:p w14:paraId="39F24A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58061371</w:t>
            </w:r>
          </w:p>
        </w:tc>
      </w:tr>
      <w:tr w:rsidR="005D2CEE" w:rsidRPr="005651F5" w14:paraId="3E9FA10A" w14:textId="77777777" w:rsidTr="0065472B">
        <w:tc>
          <w:tcPr>
            <w:tcW w:w="1095" w:type="dxa"/>
            <w:vAlign w:val="bottom"/>
          </w:tcPr>
          <w:p w14:paraId="7C04FD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58056901</w:t>
            </w:r>
          </w:p>
        </w:tc>
        <w:tc>
          <w:tcPr>
            <w:tcW w:w="1095" w:type="dxa"/>
            <w:vAlign w:val="bottom"/>
          </w:tcPr>
          <w:p w14:paraId="667786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58057536</w:t>
            </w:r>
          </w:p>
        </w:tc>
        <w:tc>
          <w:tcPr>
            <w:tcW w:w="1095" w:type="dxa"/>
            <w:vAlign w:val="bottom"/>
          </w:tcPr>
          <w:p w14:paraId="12687C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58058178</w:t>
            </w:r>
          </w:p>
        </w:tc>
        <w:tc>
          <w:tcPr>
            <w:tcW w:w="1094" w:type="dxa"/>
            <w:vAlign w:val="bottom"/>
          </w:tcPr>
          <w:p w14:paraId="4D71F2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58058801</w:t>
            </w:r>
          </w:p>
        </w:tc>
        <w:tc>
          <w:tcPr>
            <w:tcW w:w="1094" w:type="dxa"/>
            <w:vAlign w:val="bottom"/>
          </w:tcPr>
          <w:p w14:paraId="277475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58059372</w:t>
            </w:r>
          </w:p>
        </w:tc>
        <w:tc>
          <w:tcPr>
            <w:tcW w:w="1094" w:type="dxa"/>
            <w:vAlign w:val="bottom"/>
          </w:tcPr>
          <w:p w14:paraId="39DCF4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58060014</w:t>
            </w:r>
          </w:p>
        </w:tc>
        <w:tc>
          <w:tcPr>
            <w:tcW w:w="1094" w:type="dxa"/>
            <w:vAlign w:val="bottom"/>
          </w:tcPr>
          <w:p w14:paraId="6CA029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58060741</w:t>
            </w:r>
          </w:p>
        </w:tc>
        <w:tc>
          <w:tcPr>
            <w:tcW w:w="1298" w:type="dxa"/>
            <w:vAlign w:val="bottom"/>
          </w:tcPr>
          <w:p w14:paraId="576451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58061372</w:t>
            </w:r>
          </w:p>
        </w:tc>
      </w:tr>
      <w:tr w:rsidR="005D2CEE" w:rsidRPr="005651F5" w14:paraId="61B1501E" w14:textId="77777777" w:rsidTr="0065472B">
        <w:tc>
          <w:tcPr>
            <w:tcW w:w="1095" w:type="dxa"/>
            <w:vAlign w:val="bottom"/>
          </w:tcPr>
          <w:p w14:paraId="0CF1C2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58056904</w:t>
            </w:r>
          </w:p>
        </w:tc>
        <w:tc>
          <w:tcPr>
            <w:tcW w:w="1095" w:type="dxa"/>
            <w:vAlign w:val="bottom"/>
          </w:tcPr>
          <w:p w14:paraId="31ACF4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58057537</w:t>
            </w:r>
          </w:p>
        </w:tc>
        <w:tc>
          <w:tcPr>
            <w:tcW w:w="1095" w:type="dxa"/>
            <w:vAlign w:val="bottom"/>
          </w:tcPr>
          <w:p w14:paraId="533D5A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58058180</w:t>
            </w:r>
          </w:p>
        </w:tc>
        <w:tc>
          <w:tcPr>
            <w:tcW w:w="1094" w:type="dxa"/>
            <w:vAlign w:val="bottom"/>
          </w:tcPr>
          <w:p w14:paraId="73CE6C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58058803</w:t>
            </w:r>
          </w:p>
        </w:tc>
        <w:tc>
          <w:tcPr>
            <w:tcW w:w="1094" w:type="dxa"/>
            <w:vAlign w:val="bottom"/>
          </w:tcPr>
          <w:p w14:paraId="51296A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58059375</w:t>
            </w:r>
          </w:p>
        </w:tc>
        <w:tc>
          <w:tcPr>
            <w:tcW w:w="1094" w:type="dxa"/>
            <w:vAlign w:val="bottom"/>
          </w:tcPr>
          <w:p w14:paraId="3CF105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58060016</w:t>
            </w:r>
          </w:p>
        </w:tc>
        <w:tc>
          <w:tcPr>
            <w:tcW w:w="1094" w:type="dxa"/>
            <w:vAlign w:val="bottom"/>
          </w:tcPr>
          <w:p w14:paraId="05751F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58060743</w:t>
            </w:r>
          </w:p>
        </w:tc>
        <w:tc>
          <w:tcPr>
            <w:tcW w:w="1298" w:type="dxa"/>
            <w:vAlign w:val="bottom"/>
          </w:tcPr>
          <w:p w14:paraId="794B88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58061374</w:t>
            </w:r>
          </w:p>
        </w:tc>
      </w:tr>
      <w:tr w:rsidR="005D2CEE" w:rsidRPr="005651F5" w14:paraId="4FC32A6B" w14:textId="77777777" w:rsidTr="0065472B">
        <w:tc>
          <w:tcPr>
            <w:tcW w:w="1095" w:type="dxa"/>
            <w:vAlign w:val="bottom"/>
          </w:tcPr>
          <w:p w14:paraId="6A5B86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58056911</w:t>
            </w:r>
          </w:p>
        </w:tc>
        <w:tc>
          <w:tcPr>
            <w:tcW w:w="1095" w:type="dxa"/>
            <w:vAlign w:val="bottom"/>
          </w:tcPr>
          <w:p w14:paraId="544BB8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58057548</w:t>
            </w:r>
          </w:p>
        </w:tc>
        <w:tc>
          <w:tcPr>
            <w:tcW w:w="1095" w:type="dxa"/>
            <w:vAlign w:val="bottom"/>
          </w:tcPr>
          <w:p w14:paraId="77F5C6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58058181</w:t>
            </w:r>
          </w:p>
        </w:tc>
        <w:tc>
          <w:tcPr>
            <w:tcW w:w="1094" w:type="dxa"/>
            <w:vAlign w:val="bottom"/>
          </w:tcPr>
          <w:p w14:paraId="2ACE40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58058804</w:t>
            </w:r>
          </w:p>
        </w:tc>
        <w:tc>
          <w:tcPr>
            <w:tcW w:w="1094" w:type="dxa"/>
            <w:vAlign w:val="bottom"/>
          </w:tcPr>
          <w:p w14:paraId="45895F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58059377</w:t>
            </w:r>
          </w:p>
        </w:tc>
        <w:tc>
          <w:tcPr>
            <w:tcW w:w="1094" w:type="dxa"/>
            <w:vAlign w:val="bottom"/>
          </w:tcPr>
          <w:p w14:paraId="422542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58060018</w:t>
            </w:r>
          </w:p>
        </w:tc>
        <w:tc>
          <w:tcPr>
            <w:tcW w:w="1094" w:type="dxa"/>
            <w:vAlign w:val="bottom"/>
          </w:tcPr>
          <w:p w14:paraId="2A7710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58060745</w:t>
            </w:r>
          </w:p>
        </w:tc>
        <w:tc>
          <w:tcPr>
            <w:tcW w:w="1298" w:type="dxa"/>
            <w:vAlign w:val="bottom"/>
          </w:tcPr>
          <w:p w14:paraId="34C049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58061376</w:t>
            </w:r>
          </w:p>
        </w:tc>
      </w:tr>
      <w:tr w:rsidR="005D2CEE" w:rsidRPr="005651F5" w14:paraId="56162DB5" w14:textId="77777777" w:rsidTr="0065472B">
        <w:tc>
          <w:tcPr>
            <w:tcW w:w="1095" w:type="dxa"/>
            <w:vAlign w:val="bottom"/>
          </w:tcPr>
          <w:p w14:paraId="0D3F2F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58056915</w:t>
            </w:r>
          </w:p>
        </w:tc>
        <w:tc>
          <w:tcPr>
            <w:tcW w:w="1095" w:type="dxa"/>
            <w:vAlign w:val="bottom"/>
          </w:tcPr>
          <w:p w14:paraId="4BFFB9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58057549</w:t>
            </w:r>
          </w:p>
        </w:tc>
        <w:tc>
          <w:tcPr>
            <w:tcW w:w="1095" w:type="dxa"/>
            <w:vAlign w:val="bottom"/>
          </w:tcPr>
          <w:p w14:paraId="2C883C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58058185</w:t>
            </w:r>
          </w:p>
        </w:tc>
        <w:tc>
          <w:tcPr>
            <w:tcW w:w="1094" w:type="dxa"/>
            <w:vAlign w:val="bottom"/>
          </w:tcPr>
          <w:p w14:paraId="0188AF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58058806</w:t>
            </w:r>
          </w:p>
        </w:tc>
        <w:tc>
          <w:tcPr>
            <w:tcW w:w="1094" w:type="dxa"/>
            <w:vAlign w:val="bottom"/>
          </w:tcPr>
          <w:p w14:paraId="73BB71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58059378</w:t>
            </w:r>
          </w:p>
        </w:tc>
        <w:tc>
          <w:tcPr>
            <w:tcW w:w="1094" w:type="dxa"/>
            <w:vAlign w:val="bottom"/>
          </w:tcPr>
          <w:p w14:paraId="7900ED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58060019</w:t>
            </w:r>
          </w:p>
        </w:tc>
        <w:tc>
          <w:tcPr>
            <w:tcW w:w="1094" w:type="dxa"/>
            <w:vAlign w:val="bottom"/>
          </w:tcPr>
          <w:p w14:paraId="33A3DF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58060748</w:t>
            </w:r>
          </w:p>
        </w:tc>
        <w:tc>
          <w:tcPr>
            <w:tcW w:w="1298" w:type="dxa"/>
            <w:vAlign w:val="bottom"/>
          </w:tcPr>
          <w:p w14:paraId="30B2CA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58061377</w:t>
            </w:r>
          </w:p>
        </w:tc>
      </w:tr>
      <w:tr w:rsidR="005D2CEE" w:rsidRPr="005651F5" w14:paraId="0782A0F3" w14:textId="77777777" w:rsidTr="0065472B">
        <w:tc>
          <w:tcPr>
            <w:tcW w:w="1095" w:type="dxa"/>
            <w:vAlign w:val="bottom"/>
          </w:tcPr>
          <w:p w14:paraId="2BE450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58056919</w:t>
            </w:r>
          </w:p>
        </w:tc>
        <w:tc>
          <w:tcPr>
            <w:tcW w:w="1095" w:type="dxa"/>
            <w:vAlign w:val="bottom"/>
          </w:tcPr>
          <w:p w14:paraId="710225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58057550</w:t>
            </w:r>
          </w:p>
        </w:tc>
        <w:tc>
          <w:tcPr>
            <w:tcW w:w="1095" w:type="dxa"/>
            <w:vAlign w:val="bottom"/>
          </w:tcPr>
          <w:p w14:paraId="7A6E84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58058186</w:t>
            </w:r>
          </w:p>
        </w:tc>
        <w:tc>
          <w:tcPr>
            <w:tcW w:w="1094" w:type="dxa"/>
            <w:vAlign w:val="bottom"/>
          </w:tcPr>
          <w:p w14:paraId="7CE2B4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58058813</w:t>
            </w:r>
          </w:p>
        </w:tc>
        <w:tc>
          <w:tcPr>
            <w:tcW w:w="1094" w:type="dxa"/>
            <w:vAlign w:val="bottom"/>
          </w:tcPr>
          <w:p w14:paraId="202742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58059384</w:t>
            </w:r>
          </w:p>
        </w:tc>
        <w:tc>
          <w:tcPr>
            <w:tcW w:w="1094" w:type="dxa"/>
            <w:vAlign w:val="bottom"/>
          </w:tcPr>
          <w:p w14:paraId="1D3395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58060021</w:t>
            </w:r>
          </w:p>
        </w:tc>
        <w:tc>
          <w:tcPr>
            <w:tcW w:w="1094" w:type="dxa"/>
            <w:vAlign w:val="bottom"/>
          </w:tcPr>
          <w:p w14:paraId="5EFFAF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58060751</w:t>
            </w:r>
          </w:p>
        </w:tc>
        <w:tc>
          <w:tcPr>
            <w:tcW w:w="1298" w:type="dxa"/>
            <w:vAlign w:val="bottom"/>
          </w:tcPr>
          <w:p w14:paraId="120291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58061379</w:t>
            </w:r>
          </w:p>
        </w:tc>
      </w:tr>
      <w:tr w:rsidR="005D2CEE" w:rsidRPr="005651F5" w14:paraId="222CBA60" w14:textId="77777777" w:rsidTr="0065472B">
        <w:tc>
          <w:tcPr>
            <w:tcW w:w="1095" w:type="dxa"/>
            <w:vAlign w:val="bottom"/>
          </w:tcPr>
          <w:p w14:paraId="396530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58056921</w:t>
            </w:r>
          </w:p>
        </w:tc>
        <w:tc>
          <w:tcPr>
            <w:tcW w:w="1095" w:type="dxa"/>
            <w:vAlign w:val="bottom"/>
          </w:tcPr>
          <w:p w14:paraId="7A107D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58057552</w:t>
            </w:r>
          </w:p>
        </w:tc>
        <w:tc>
          <w:tcPr>
            <w:tcW w:w="1095" w:type="dxa"/>
            <w:vAlign w:val="bottom"/>
          </w:tcPr>
          <w:p w14:paraId="659961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58058187</w:t>
            </w:r>
          </w:p>
        </w:tc>
        <w:tc>
          <w:tcPr>
            <w:tcW w:w="1094" w:type="dxa"/>
            <w:vAlign w:val="bottom"/>
          </w:tcPr>
          <w:p w14:paraId="483355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58058821</w:t>
            </w:r>
          </w:p>
        </w:tc>
        <w:tc>
          <w:tcPr>
            <w:tcW w:w="1094" w:type="dxa"/>
            <w:vAlign w:val="bottom"/>
          </w:tcPr>
          <w:p w14:paraId="74668C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58059388</w:t>
            </w:r>
          </w:p>
        </w:tc>
        <w:tc>
          <w:tcPr>
            <w:tcW w:w="1094" w:type="dxa"/>
            <w:vAlign w:val="bottom"/>
          </w:tcPr>
          <w:p w14:paraId="1D2F52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58060022</w:t>
            </w:r>
          </w:p>
        </w:tc>
        <w:tc>
          <w:tcPr>
            <w:tcW w:w="1094" w:type="dxa"/>
            <w:vAlign w:val="bottom"/>
          </w:tcPr>
          <w:p w14:paraId="3B8315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58060752</w:t>
            </w:r>
          </w:p>
        </w:tc>
        <w:tc>
          <w:tcPr>
            <w:tcW w:w="1298" w:type="dxa"/>
            <w:vAlign w:val="bottom"/>
          </w:tcPr>
          <w:p w14:paraId="2EE855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58061380</w:t>
            </w:r>
          </w:p>
        </w:tc>
      </w:tr>
      <w:tr w:rsidR="005D2CEE" w:rsidRPr="005651F5" w14:paraId="74DDA8AE" w14:textId="77777777" w:rsidTr="0065472B">
        <w:tc>
          <w:tcPr>
            <w:tcW w:w="1095" w:type="dxa"/>
            <w:vAlign w:val="bottom"/>
          </w:tcPr>
          <w:p w14:paraId="28F6C2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58056922</w:t>
            </w:r>
          </w:p>
        </w:tc>
        <w:tc>
          <w:tcPr>
            <w:tcW w:w="1095" w:type="dxa"/>
            <w:vAlign w:val="bottom"/>
          </w:tcPr>
          <w:p w14:paraId="1D9089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58057553</w:t>
            </w:r>
          </w:p>
        </w:tc>
        <w:tc>
          <w:tcPr>
            <w:tcW w:w="1095" w:type="dxa"/>
            <w:vAlign w:val="bottom"/>
          </w:tcPr>
          <w:p w14:paraId="4CED89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58058189</w:t>
            </w:r>
          </w:p>
        </w:tc>
        <w:tc>
          <w:tcPr>
            <w:tcW w:w="1094" w:type="dxa"/>
            <w:vAlign w:val="bottom"/>
          </w:tcPr>
          <w:p w14:paraId="4FBC2C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58058837</w:t>
            </w:r>
          </w:p>
        </w:tc>
        <w:tc>
          <w:tcPr>
            <w:tcW w:w="1094" w:type="dxa"/>
            <w:vAlign w:val="bottom"/>
          </w:tcPr>
          <w:p w14:paraId="00F591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58059389</w:t>
            </w:r>
          </w:p>
        </w:tc>
        <w:tc>
          <w:tcPr>
            <w:tcW w:w="1094" w:type="dxa"/>
            <w:vAlign w:val="bottom"/>
          </w:tcPr>
          <w:p w14:paraId="67ED1E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58060025</w:t>
            </w:r>
          </w:p>
        </w:tc>
        <w:tc>
          <w:tcPr>
            <w:tcW w:w="1094" w:type="dxa"/>
            <w:vAlign w:val="bottom"/>
          </w:tcPr>
          <w:p w14:paraId="0EBE8E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58060754</w:t>
            </w:r>
          </w:p>
        </w:tc>
        <w:tc>
          <w:tcPr>
            <w:tcW w:w="1298" w:type="dxa"/>
            <w:vAlign w:val="bottom"/>
          </w:tcPr>
          <w:p w14:paraId="3F7E8C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58061381</w:t>
            </w:r>
          </w:p>
        </w:tc>
      </w:tr>
      <w:tr w:rsidR="005D2CEE" w:rsidRPr="005651F5" w14:paraId="6ABB2761" w14:textId="77777777" w:rsidTr="0065472B">
        <w:tc>
          <w:tcPr>
            <w:tcW w:w="1095" w:type="dxa"/>
            <w:vAlign w:val="bottom"/>
          </w:tcPr>
          <w:p w14:paraId="769D03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58056924</w:t>
            </w:r>
          </w:p>
        </w:tc>
        <w:tc>
          <w:tcPr>
            <w:tcW w:w="1095" w:type="dxa"/>
            <w:vAlign w:val="bottom"/>
          </w:tcPr>
          <w:p w14:paraId="00A80B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58057554</w:t>
            </w:r>
          </w:p>
        </w:tc>
        <w:tc>
          <w:tcPr>
            <w:tcW w:w="1095" w:type="dxa"/>
            <w:vAlign w:val="bottom"/>
          </w:tcPr>
          <w:p w14:paraId="49DE09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58058197</w:t>
            </w:r>
          </w:p>
        </w:tc>
        <w:tc>
          <w:tcPr>
            <w:tcW w:w="1094" w:type="dxa"/>
            <w:vAlign w:val="bottom"/>
          </w:tcPr>
          <w:p w14:paraId="6623C4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58058839</w:t>
            </w:r>
          </w:p>
        </w:tc>
        <w:tc>
          <w:tcPr>
            <w:tcW w:w="1094" w:type="dxa"/>
            <w:vAlign w:val="bottom"/>
          </w:tcPr>
          <w:p w14:paraId="053CCA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58059391</w:t>
            </w:r>
          </w:p>
        </w:tc>
        <w:tc>
          <w:tcPr>
            <w:tcW w:w="1094" w:type="dxa"/>
            <w:vAlign w:val="bottom"/>
          </w:tcPr>
          <w:p w14:paraId="082BF7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58060027</w:t>
            </w:r>
          </w:p>
        </w:tc>
        <w:tc>
          <w:tcPr>
            <w:tcW w:w="1094" w:type="dxa"/>
            <w:vAlign w:val="bottom"/>
          </w:tcPr>
          <w:p w14:paraId="19B085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58060756</w:t>
            </w:r>
          </w:p>
        </w:tc>
        <w:tc>
          <w:tcPr>
            <w:tcW w:w="1298" w:type="dxa"/>
            <w:vAlign w:val="bottom"/>
          </w:tcPr>
          <w:p w14:paraId="24018E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58061382</w:t>
            </w:r>
          </w:p>
        </w:tc>
      </w:tr>
      <w:tr w:rsidR="005D2CEE" w:rsidRPr="005651F5" w14:paraId="6974E221" w14:textId="77777777" w:rsidTr="0065472B">
        <w:tc>
          <w:tcPr>
            <w:tcW w:w="1095" w:type="dxa"/>
            <w:vAlign w:val="bottom"/>
          </w:tcPr>
          <w:p w14:paraId="28E2B7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58056925</w:t>
            </w:r>
          </w:p>
        </w:tc>
        <w:tc>
          <w:tcPr>
            <w:tcW w:w="1095" w:type="dxa"/>
            <w:vAlign w:val="bottom"/>
          </w:tcPr>
          <w:p w14:paraId="1C9E5F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58057555</w:t>
            </w:r>
          </w:p>
        </w:tc>
        <w:tc>
          <w:tcPr>
            <w:tcW w:w="1095" w:type="dxa"/>
            <w:vAlign w:val="bottom"/>
          </w:tcPr>
          <w:p w14:paraId="02CE5E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58058202</w:t>
            </w:r>
          </w:p>
        </w:tc>
        <w:tc>
          <w:tcPr>
            <w:tcW w:w="1094" w:type="dxa"/>
            <w:vAlign w:val="bottom"/>
          </w:tcPr>
          <w:p w14:paraId="4209F1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58058846</w:t>
            </w:r>
          </w:p>
        </w:tc>
        <w:tc>
          <w:tcPr>
            <w:tcW w:w="1094" w:type="dxa"/>
            <w:vAlign w:val="bottom"/>
          </w:tcPr>
          <w:p w14:paraId="12830D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58059394</w:t>
            </w:r>
          </w:p>
        </w:tc>
        <w:tc>
          <w:tcPr>
            <w:tcW w:w="1094" w:type="dxa"/>
            <w:vAlign w:val="bottom"/>
          </w:tcPr>
          <w:p w14:paraId="48BC03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58060028</w:t>
            </w:r>
          </w:p>
        </w:tc>
        <w:tc>
          <w:tcPr>
            <w:tcW w:w="1094" w:type="dxa"/>
            <w:vAlign w:val="bottom"/>
          </w:tcPr>
          <w:p w14:paraId="6FCE75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58060757</w:t>
            </w:r>
          </w:p>
        </w:tc>
        <w:tc>
          <w:tcPr>
            <w:tcW w:w="1298" w:type="dxa"/>
            <w:vAlign w:val="bottom"/>
          </w:tcPr>
          <w:p w14:paraId="5E7C81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58061383</w:t>
            </w:r>
          </w:p>
        </w:tc>
      </w:tr>
      <w:tr w:rsidR="005D2CEE" w:rsidRPr="005651F5" w14:paraId="22F09002" w14:textId="77777777" w:rsidTr="0065472B">
        <w:tc>
          <w:tcPr>
            <w:tcW w:w="1095" w:type="dxa"/>
            <w:vAlign w:val="bottom"/>
          </w:tcPr>
          <w:p w14:paraId="441408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58056927</w:t>
            </w:r>
          </w:p>
        </w:tc>
        <w:tc>
          <w:tcPr>
            <w:tcW w:w="1095" w:type="dxa"/>
            <w:vAlign w:val="bottom"/>
          </w:tcPr>
          <w:p w14:paraId="4F866C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58057562</w:t>
            </w:r>
          </w:p>
        </w:tc>
        <w:tc>
          <w:tcPr>
            <w:tcW w:w="1095" w:type="dxa"/>
            <w:vAlign w:val="bottom"/>
          </w:tcPr>
          <w:p w14:paraId="73008C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58058206</w:t>
            </w:r>
          </w:p>
        </w:tc>
        <w:tc>
          <w:tcPr>
            <w:tcW w:w="1094" w:type="dxa"/>
            <w:vAlign w:val="bottom"/>
          </w:tcPr>
          <w:p w14:paraId="771585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58058847</w:t>
            </w:r>
          </w:p>
        </w:tc>
        <w:tc>
          <w:tcPr>
            <w:tcW w:w="1094" w:type="dxa"/>
            <w:vAlign w:val="bottom"/>
          </w:tcPr>
          <w:p w14:paraId="0FABB4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58059400</w:t>
            </w:r>
          </w:p>
        </w:tc>
        <w:tc>
          <w:tcPr>
            <w:tcW w:w="1094" w:type="dxa"/>
            <w:vAlign w:val="bottom"/>
          </w:tcPr>
          <w:p w14:paraId="4937BA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58060032</w:t>
            </w:r>
          </w:p>
        </w:tc>
        <w:tc>
          <w:tcPr>
            <w:tcW w:w="1094" w:type="dxa"/>
            <w:vAlign w:val="bottom"/>
          </w:tcPr>
          <w:p w14:paraId="79F90A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58060758</w:t>
            </w:r>
          </w:p>
        </w:tc>
        <w:tc>
          <w:tcPr>
            <w:tcW w:w="1298" w:type="dxa"/>
            <w:vAlign w:val="bottom"/>
          </w:tcPr>
          <w:p w14:paraId="620CDF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58061385</w:t>
            </w:r>
          </w:p>
        </w:tc>
      </w:tr>
      <w:tr w:rsidR="005D2CEE" w:rsidRPr="005651F5" w14:paraId="409886C8" w14:textId="77777777" w:rsidTr="0065472B">
        <w:tc>
          <w:tcPr>
            <w:tcW w:w="1095" w:type="dxa"/>
            <w:vAlign w:val="bottom"/>
          </w:tcPr>
          <w:p w14:paraId="01D16C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58056928</w:t>
            </w:r>
          </w:p>
        </w:tc>
        <w:tc>
          <w:tcPr>
            <w:tcW w:w="1095" w:type="dxa"/>
            <w:vAlign w:val="bottom"/>
          </w:tcPr>
          <w:p w14:paraId="5A401B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58057570</w:t>
            </w:r>
          </w:p>
        </w:tc>
        <w:tc>
          <w:tcPr>
            <w:tcW w:w="1095" w:type="dxa"/>
            <w:vAlign w:val="bottom"/>
          </w:tcPr>
          <w:p w14:paraId="686DAE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58058209</w:t>
            </w:r>
          </w:p>
        </w:tc>
        <w:tc>
          <w:tcPr>
            <w:tcW w:w="1094" w:type="dxa"/>
            <w:vAlign w:val="bottom"/>
          </w:tcPr>
          <w:p w14:paraId="52C340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58058849</w:t>
            </w:r>
          </w:p>
        </w:tc>
        <w:tc>
          <w:tcPr>
            <w:tcW w:w="1094" w:type="dxa"/>
            <w:vAlign w:val="bottom"/>
          </w:tcPr>
          <w:p w14:paraId="278D06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58059401</w:t>
            </w:r>
          </w:p>
        </w:tc>
        <w:tc>
          <w:tcPr>
            <w:tcW w:w="1094" w:type="dxa"/>
            <w:vAlign w:val="bottom"/>
          </w:tcPr>
          <w:p w14:paraId="68376F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58060034</w:t>
            </w:r>
          </w:p>
        </w:tc>
        <w:tc>
          <w:tcPr>
            <w:tcW w:w="1094" w:type="dxa"/>
            <w:vAlign w:val="bottom"/>
          </w:tcPr>
          <w:p w14:paraId="31AEC6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58060759</w:t>
            </w:r>
          </w:p>
        </w:tc>
        <w:tc>
          <w:tcPr>
            <w:tcW w:w="1298" w:type="dxa"/>
            <w:vAlign w:val="bottom"/>
          </w:tcPr>
          <w:p w14:paraId="18F315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58061390</w:t>
            </w:r>
          </w:p>
        </w:tc>
      </w:tr>
      <w:tr w:rsidR="005D2CEE" w:rsidRPr="005651F5" w14:paraId="603FA8C7" w14:textId="77777777" w:rsidTr="0065472B">
        <w:tc>
          <w:tcPr>
            <w:tcW w:w="1095" w:type="dxa"/>
            <w:vAlign w:val="bottom"/>
          </w:tcPr>
          <w:p w14:paraId="367785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58056929</w:t>
            </w:r>
          </w:p>
        </w:tc>
        <w:tc>
          <w:tcPr>
            <w:tcW w:w="1095" w:type="dxa"/>
            <w:vAlign w:val="bottom"/>
          </w:tcPr>
          <w:p w14:paraId="224FB0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58057572</w:t>
            </w:r>
          </w:p>
        </w:tc>
        <w:tc>
          <w:tcPr>
            <w:tcW w:w="1095" w:type="dxa"/>
            <w:vAlign w:val="bottom"/>
          </w:tcPr>
          <w:p w14:paraId="6641BE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58058213</w:t>
            </w:r>
          </w:p>
        </w:tc>
        <w:tc>
          <w:tcPr>
            <w:tcW w:w="1094" w:type="dxa"/>
            <w:vAlign w:val="bottom"/>
          </w:tcPr>
          <w:p w14:paraId="032494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58058851</w:t>
            </w:r>
          </w:p>
        </w:tc>
        <w:tc>
          <w:tcPr>
            <w:tcW w:w="1094" w:type="dxa"/>
            <w:vAlign w:val="bottom"/>
          </w:tcPr>
          <w:p w14:paraId="2D515B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58059405</w:t>
            </w:r>
          </w:p>
        </w:tc>
        <w:tc>
          <w:tcPr>
            <w:tcW w:w="1094" w:type="dxa"/>
            <w:vAlign w:val="bottom"/>
          </w:tcPr>
          <w:p w14:paraId="253D37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58060038</w:t>
            </w:r>
          </w:p>
        </w:tc>
        <w:tc>
          <w:tcPr>
            <w:tcW w:w="1094" w:type="dxa"/>
            <w:vAlign w:val="bottom"/>
          </w:tcPr>
          <w:p w14:paraId="3878A6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58060760</w:t>
            </w:r>
          </w:p>
        </w:tc>
        <w:tc>
          <w:tcPr>
            <w:tcW w:w="1298" w:type="dxa"/>
            <w:vAlign w:val="bottom"/>
          </w:tcPr>
          <w:p w14:paraId="0790FC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58061392</w:t>
            </w:r>
          </w:p>
        </w:tc>
      </w:tr>
      <w:tr w:rsidR="005D2CEE" w:rsidRPr="005651F5" w14:paraId="5B0BB04C" w14:textId="77777777" w:rsidTr="0065472B">
        <w:tc>
          <w:tcPr>
            <w:tcW w:w="1095" w:type="dxa"/>
            <w:vAlign w:val="bottom"/>
          </w:tcPr>
          <w:p w14:paraId="053AC5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58056934</w:t>
            </w:r>
          </w:p>
        </w:tc>
        <w:tc>
          <w:tcPr>
            <w:tcW w:w="1095" w:type="dxa"/>
            <w:vAlign w:val="bottom"/>
          </w:tcPr>
          <w:p w14:paraId="3AC0CF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58057576</w:t>
            </w:r>
          </w:p>
        </w:tc>
        <w:tc>
          <w:tcPr>
            <w:tcW w:w="1095" w:type="dxa"/>
            <w:vAlign w:val="bottom"/>
          </w:tcPr>
          <w:p w14:paraId="11EA49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58058214</w:t>
            </w:r>
          </w:p>
        </w:tc>
        <w:tc>
          <w:tcPr>
            <w:tcW w:w="1094" w:type="dxa"/>
            <w:vAlign w:val="bottom"/>
          </w:tcPr>
          <w:p w14:paraId="6420EF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58058854</w:t>
            </w:r>
          </w:p>
        </w:tc>
        <w:tc>
          <w:tcPr>
            <w:tcW w:w="1094" w:type="dxa"/>
            <w:vAlign w:val="bottom"/>
          </w:tcPr>
          <w:p w14:paraId="5EA0C0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58059407</w:t>
            </w:r>
          </w:p>
        </w:tc>
        <w:tc>
          <w:tcPr>
            <w:tcW w:w="1094" w:type="dxa"/>
            <w:vAlign w:val="bottom"/>
          </w:tcPr>
          <w:p w14:paraId="57F91B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58060040</w:t>
            </w:r>
          </w:p>
        </w:tc>
        <w:tc>
          <w:tcPr>
            <w:tcW w:w="1094" w:type="dxa"/>
            <w:vAlign w:val="bottom"/>
          </w:tcPr>
          <w:p w14:paraId="0AA0A3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58060761</w:t>
            </w:r>
          </w:p>
        </w:tc>
        <w:tc>
          <w:tcPr>
            <w:tcW w:w="1298" w:type="dxa"/>
            <w:vAlign w:val="bottom"/>
          </w:tcPr>
          <w:p w14:paraId="4FBB2F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58061395</w:t>
            </w:r>
          </w:p>
        </w:tc>
      </w:tr>
      <w:tr w:rsidR="005D2CEE" w:rsidRPr="005651F5" w14:paraId="682C193C" w14:textId="77777777" w:rsidTr="0065472B">
        <w:tc>
          <w:tcPr>
            <w:tcW w:w="1095" w:type="dxa"/>
            <w:vAlign w:val="bottom"/>
          </w:tcPr>
          <w:p w14:paraId="6A772C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58056936</w:t>
            </w:r>
          </w:p>
        </w:tc>
        <w:tc>
          <w:tcPr>
            <w:tcW w:w="1095" w:type="dxa"/>
            <w:vAlign w:val="bottom"/>
          </w:tcPr>
          <w:p w14:paraId="790627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58057578</w:t>
            </w:r>
          </w:p>
        </w:tc>
        <w:tc>
          <w:tcPr>
            <w:tcW w:w="1095" w:type="dxa"/>
            <w:vAlign w:val="bottom"/>
          </w:tcPr>
          <w:p w14:paraId="7C1BA7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58058240</w:t>
            </w:r>
          </w:p>
        </w:tc>
        <w:tc>
          <w:tcPr>
            <w:tcW w:w="1094" w:type="dxa"/>
            <w:vAlign w:val="bottom"/>
          </w:tcPr>
          <w:p w14:paraId="4C0215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58058855</w:t>
            </w:r>
          </w:p>
        </w:tc>
        <w:tc>
          <w:tcPr>
            <w:tcW w:w="1094" w:type="dxa"/>
            <w:vAlign w:val="bottom"/>
          </w:tcPr>
          <w:p w14:paraId="070782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58059408</w:t>
            </w:r>
          </w:p>
        </w:tc>
        <w:tc>
          <w:tcPr>
            <w:tcW w:w="1094" w:type="dxa"/>
            <w:vAlign w:val="bottom"/>
          </w:tcPr>
          <w:p w14:paraId="461F34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58060048</w:t>
            </w:r>
          </w:p>
        </w:tc>
        <w:tc>
          <w:tcPr>
            <w:tcW w:w="1094" w:type="dxa"/>
            <w:vAlign w:val="bottom"/>
          </w:tcPr>
          <w:p w14:paraId="363921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58060763</w:t>
            </w:r>
          </w:p>
        </w:tc>
        <w:tc>
          <w:tcPr>
            <w:tcW w:w="1298" w:type="dxa"/>
            <w:vAlign w:val="bottom"/>
          </w:tcPr>
          <w:p w14:paraId="48CC7E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58061396</w:t>
            </w:r>
          </w:p>
        </w:tc>
      </w:tr>
      <w:tr w:rsidR="005D2CEE" w:rsidRPr="005651F5" w14:paraId="36DD2C8E" w14:textId="77777777" w:rsidTr="0065472B">
        <w:tc>
          <w:tcPr>
            <w:tcW w:w="1095" w:type="dxa"/>
            <w:vAlign w:val="bottom"/>
          </w:tcPr>
          <w:p w14:paraId="7ED106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58056937</w:t>
            </w:r>
          </w:p>
        </w:tc>
        <w:tc>
          <w:tcPr>
            <w:tcW w:w="1095" w:type="dxa"/>
            <w:vAlign w:val="bottom"/>
          </w:tcPr>
          <w:p w14:paraId="33E16F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58057579</w:t>
            </w:r>
          </w:p>
        </w:tc>
        <w:tc>
          <w:tcPr>
            <w:tcW w:w="1095" w:type="dxa"/>
            <w:vAlign w:val="bottom"/>
          </w:tcPr>
          <w:p w14:paraId="6A6DE8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58058242</w:t>
            </w:r>
          </w:p>
        </w:tc>
        <w:tc>
          <w:tcPr>
            <w:tcW w:w="1094" w:type="dxa"/>
            <w:vAlign w:val="bottom"/>
          </w:tcPr>
          <w:p w14:paraId="158B47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58058856</w:t>
            </w:r>
          </w:p>
        </w:tc>
        <w:tc>
          <w:tcPr>
            <w:tcW w:w="1094" w:type="dxa"/>
            <w:vAlign w:val="bottom"/>
          </w:tcPr>
          <w:p w14:paraId="1B3EB0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58059410</w:t>
            </w:r>
          </w:p>
        </w:tc>
        <w:tc>
          <w:tcPr>
            <w:tcW w:w="1094" w:type="dxa"/>
            <w:vAlign w:val="bottom"/>
          </w:tcPr>
          <w:p w14:paraId="4F0FA5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58060062</w:t>
            </w:r>
          </w:p>
        </w:tc>
        <w:tc>
          <w:tcPr>
            <w:tcW w:w="1094" w:type="dxa"/>
            <w:vAlign w:val="bottom"/>
          </w:tcPr>
          <w:p w14:paraId="2648DF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58060765</w:t>
            </w:r>
          </w:p>
        </w:tc>
        <w:tc>
          <w:tcPr>
            <w:tcW w:w="1298" w:type="dxa"/>
            <w:vAlign w:val="bottom"/>
          </w:tcPr>
          <w:p w14:paraId="54C223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58061399</w:t>
            </w:r>
          </w:p>
        </w:tc>
      </w:tr>
      <w:tr w:rsidR="005D2CEE" w:rsidRPr="005651F5" w14:paraId="3C7110AC" w14:textId="77777777" w:rsidTr="0065472B">
        <w:tc>
          <w:tcPr>
            <w:tcW w:w="1095" w:type="dxa"/>
            <w:vAlign w:val="bottom"/>
          </w:tcPr>
          <w:p w14:paraId="5E031A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58056947</w:t>
            </w:r>
          </w:p>
        </w:tc>
        <w:tc>
          <w:tcPr>
            <w:tcW w:w="1095" w:type="dxa"/>
            <w:vAlign w:val="bottom"/>
          </w:tcPr>
          <w:p w14:paraId="3816D5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58057580</w:t>
            </w:r>
          </w:p>
        </w:tc>
        <w:tc>
          <w:tcPr>
            <w:tcW w:w="1095" w:type="dxa"/>
            <w:vAlign w:val="bottom"/>
          </w:tcPr>
          <w:p w14:paraId="5F0C2A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58058243</w:t>
            </w:r>
          </w:p>
        </w:tc>
        <w:tc>
          <w:tcPr>
            <w:tcW w:w="1094" w:type="dxa"/>
            <w:vAlign w:val="bottom"/>
          </w:tcPr>
          <w:p w14:paraId="70D81E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58058857</w:t>
            </w:r>
          </w:p>
        </w:tc>
        <w:tc>
          <w:tcPr>
            <w:tcW w:w="1094" w:type="dxa"/>
            <w:vAlign w:val="bottom"/>
          </w:tcPr>
          <w:p w14:paraId="2E13B1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58059413</w:t>
            </w:r>
          </w:p>
        </w:tc>
        <w:tc>
          <w:tcPr>
            <w:tcW w:w="1094" w:type="dxa"/>
            <w:vAlign w:val="bottom"/>
          </w:tcPr>
          <w:p w14:paraId="448F87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58060063</w:t>
            </w:r>
          </w:p>
        </w:tc>
        <w:tc>
          <w:tcPr>
            <w:tcW w:w="1094" w:type="dxa"/>
            <w:vAlign w:val="bottom"/>
          </w:tcPr>
          <w:p w14:paraId="515D71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58060766</w:t>
            </w:r>
          </w:p>
        </w:tc>
        <w:tc>
          <w:tcPr>
            <w:tcW w:w="1298" w:type="dxa"/>
            <w:vAlign w:val="bottom"/>
          </w:tcPr>
          <w:p w14:paraId="08D05C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58061412</w:t>
            </w:r>
          </w:p>
        </w:tc>
      </w:tr>
      <w:tr w:rsidR="005D2CEE" w:rsidRPr="005651F5" w14:paraId="0BC1BC78" w14:textId="77777777" w:rsidTr="0065472B">
        <w:tc>
          <w:tcPr>
            <w:tcW w:w="1095" w:type="dxa"/>
            <w:vAlign w:val="bottom"/>
          </w:tcPr>
          <w:p w14:paraId="58995A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58056948</w:t>
            </w:r>
          </w:p>
        </w:tc>
        <w:tc>
          <w:tcPr>
            <w:tcW w:w="1095" w:type="dxa"/>
            <w:vAlign w:val="bottom"/>
          </w:tcPr>
          <w:p w14:paraId="0E2418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58057583</w:t>
            </w:r>
          </w:p>
        </w:tc>
        <w:tc>
          <w:tcPr>
            <w:tcW w:w="1095" w:type="dxa"/>
            <w:vAlign w:val="bottom"/>
          </w:tcPr>
          <w:p w14:paraId="19BD95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58058244</w:t>
            </w:r>
          </w:p>
        </w:tc>
        <w:tc>
          <w:tcPr>
            <w:tcW w:w="1094" w:type="dxa"/>
            <w:vAlign w:val="bottom"/>
          </w:tcPr>
          <w:p w14:paraId="191989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58058859</w:t>
            </w:r>
          </w:p>
        </w:tc>
        <w:tc>
          <w:tcPr>
            <w:tcW w:w="1094" w:type="dxa"/>
            <w:vAlign w:val="bottom"/>
          </w:tcPr>
          <w:p w14:paraId="03B162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58059414</w:t>
            </w:r>
          </w:p>
        </w:tc>
        <w:tc>
          <w:tcPr>
            <w:tcW w:w="1094" w:type="dxa"/>
            <w:vAlign w:val="bottom"/>
          </w:tcPr>
          <w:p w14:paraId="471289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58060068</w:t>
            </w:r>
          </w:p>
        </w:tc>
        <w:tc>
          <w:tcPr>
            <w:tcW w:w="1094" w:type="dxa"/>
            <w:vAlign w:val="bottom"/>
          </w:tcPr>
          <w:p w14:paraId="2D3342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58060768</w:t>
            </w:r>
          </w:p>
        </w:tc>
        <w:tc>
          <w:tcPr>
            <w:tcW w:w="1298" w:type="dxa"/>
            <w:vAlign w:val="bottom"/>
          </w:tcPr>
          <w:p w14:paraId="22900F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58061426</w:t>
            </w:r>
          </w:p>
        </w:tc>
      </w:tr>
      <w:tr w:rsidR="005D2CEE" w:rsidRPr="005651F5" w14:paraId="4D7D888E" w14:textId="77777777" w:rsidTr="0065472B">
        <w:tc>
          <w:tcPr>
            <w:tcW w:w="1095" w:type="dxa"/>
            <w:vAlign w:val="bottom"/>
          </w:tcPr>
          <w:p w14:paraId="226808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58056949</w:t>
            </w:r>
          </w:p>
        </w:tc>
        <w:tc>
          <w:tcPr>
            <w:tcW w:w="1095" w:type="dxa"/>
            <w:vAlign w:val="bottom"/>
          </w:tcPr>
          <w:p w14:paraId="0C1A3C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58057585</w:t>
            </w:r>
          </w:p>
        </w:tc>
        <w:tc>
          <w:tcPr>
            <w:tcW w:w="1095" w:type="dxa"/>
            <w:vAlign w:val="bottom"/>
          </w:tcPr>
          <w:p w14:paraId="657F02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58058245</w:t>
            </w:r>
          </w:p>
        </w:tc>
        <w:tc>
          <w:tcPr>
            <w:tcW w:w="1094" w:type="dxa"/>
            <w:vAlign w:val="bottom"/>
          </w:tcPr>
          <w:p w14:paraId="548D47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58058860</w:t>
            </w:r>
          </w:p>
        </w:tc>
        <w:tc>
          <w:tcPr>
            <w:tcW w:w="1094" w:type="dxa"/>
            <w:vAlign w:val="bottom"/>
          </w:tcPr>
          <w:p w14:paraId="4AF31D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58059415</w:t>
            </w:r>
          </w:p>
        </w:tc>
        <w:tc>
          <w:tcPr>
            <w:tcW w:w="1094" w:type="dxa"/>
            <w:vAlign w:val="bottom"/>
          </w:tcPr>
          <w:p w14:paraId="6BBD64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58060073</w:t>
            </w:r>
          </w:p>
        </w:tc>
        <w:tc>
          <w:tcPr>
            <w:tcW w:w="1094" w:type="dxa"/>
            <w:vAlign w:val="bottom"/>
          </w:tcPr>
          <w:p w14:paraId="5BD588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58060777</w:t>
            </w:r>
          </w:p>
        </w:tc>
        <w:tc>
          <w:tcPr>
            <w:tcW w:w="1298" w:type="dxa"/>
            <w:vAlign w:val="bottom"/>
          </w:tcPr>
          <w:p w14:paraId="29E83D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58061428</w:t>
            </w:r>
          </w:p>
        </w:tc>
      </w:tr>
      <w:tr w:rsidR="005D2CEE" w:rsidRPr="005651F5" w14:paraId="3E727518" w14:textId="77777777" w:rsidTr="0065472B">
        <w:tc>
          <w:tcPr>
            <w:tcW w:w="1095" w:type="dxa"/>
            <w:vAlign w:val="bottom"/>
          </w:tcPr>
          <w:p w14:paraId="63EC95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58056954</w:t>
            </w:r>
          </w:p>
        </w:tc>
        <w:tc>
          <w:tcPr>
            <w:tcW w:w="1095" w:type="dxa"/>
            <w:vAlign w:val="bottom"/>
          </w:tcPr>
          <w:p w14:paraId="063297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58057591</w:t>
            </w:r>
          </w:p>
        </w:tc>
        <w:tc>
          <w:tcPr>
            <w:tcW w:w="1095" w:type="dxa"/>
            <w:vAlign w:val="bottom"/>
          </w:tcPr>
          <w:p w14:paraId="5DE3EE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58058246</w:t>
            </w:r>
          </w:p>
        </w:tc>
        <w:tc>
          <w:tcPr>
            <w:tcW w:w="1094" w:type="dxa"/>
            <w:vAlign w:val="bottom"/>
          </w:tcPr>
          <w:p w14:paraId="0C4AD3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58058872</w:t>
            </w:r>
          </w:p>
        </w:tc>
        <w:tc>
          <w:tcPr>
            <w:tcW w:w="1094" w:type="dxa"/>
            <w:vAlign w:val="bottom"/>
          </w:tcPr>
          <w:p w14:paraId="2DA3A5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58059418</w:t>
            </w:r>
          </w:p>
        </w:tc>
        <w:tc>
          <w:tcPr>
            <w:tcW w:w="1094" w:type="dxa"/>
            <w:vAlign w:val="bottom"/>
          </w:tcPr>
          <w:p w14:paraId="7A0F91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58060074</w:t>
            </w:r>
          </w:p>
        </w:tc>
        <w:tc>
          <w:tcPr>
            <w:tcW w:w="1094" w:type="dxa"/>
            <w:vAlign w:val="bottom"/>
          </w:tcPr>
          <w:p w14:paraId="42579C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58060778</w:t>
            </w:r>
          </w:p>
        </w:tc>
        <w:tc>
          <w:tcPr>
            <w:tcW w:w="1298" w:type="dxa"/>
            <w:vAlign w:val="bottom"/>
          </w:tcPr>
          <w:p w14:paraId="362B83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58061430</w:t>
            </w:r>
          </w:p>
        </w:tc>
      </w:tr>
      <w:tr w:rsidR="005D2CEE" w:rsidRPr="005651F5" w14:paraId="1EB45251" w14:textId="77777777" w:rsidTr="0065472B">
        <w:tc>
          <w:tcPr>
            <w:tcW w:w="1095" w:type="dxa"/>
            <w:vAlign w:val="bottom"/>
          </w:tcPr>
          <w:p w14:paraId="4802F5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58056957</w:t>
            </w:r>
          </w:p>
        </w:tc>
        <w:tc>
          <w:tcPr>
            <w:tcW w:w="1095" w:type="dxa"/>
            <w:vAlign w:val="bottom"/>
          </w:tcPr>
          <w:p w14:paraId="349CC2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58057592</w:t>
            </w:r>
          </w:p>
        </w:tc>
        <w:tc>
          <w:tcPr>
            <w:tcW w:w="1095" w:type="dxa"/>
            <w:vAlign w:val="bottom"/>
          </w:tcPr>
          <w:p w14:paraId="7CE7C3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58058248</w:t>
            </w:r>
          </w:p>
        </w:tc>
        <w:tc>
          <w:tcPr>
            <w:tcW w:w="1094" w:type="dxa"/>
            <w:vAlign w:val="bottom"/>
          </w:tcPr>
          <w:p w14:paraId="62521B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58058873</w:t>
            </w:r>
          </w:p>
        </w:tc>
        <w:tc>
          <w:tcPr>
            <w:tcW w:w="1094" w:type="dxa"/>
            <w:vAlign w:val="bottom"/>
          </w:tcPr>
          <w:p w14:paraId="02F4EC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58059419</w:t>
            </w:r>
          </w:p>
        </w:tc>
        <w:tc>
          <w:tcPr>
            <w:tcW w:w="1094" w:type="dxa"/>
            <w:vAlign w:val="bottom"/>
          </w:tcPr>
          <w:p w14:paraId="09280B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58060075</w:t>
            </w:r>
          </w:p>
        </w:tc>
        <w:tc>
          <w:tcPr>
            <w:tcW w:w="1094" w:type="dxa"/>
            <w:vAlign w:val="bottom"/>
          </w:tcPr>
          <w:p w14:paraId="604759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58060791</w:t>
            </w:r>
          </w:p>
        </w:tc>
        <w:tc>
          <w:tcPr>
            <w:tcW w:w="1298" w:type="dxa"/>
            <w:vAlign w:val="bottom"/>
          </w:tcPr>
          <w:p w14:paraId="2C4644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58061431</w:t>
            </w:r>
          </w:p>
        </w:tc>
      </w:tr>
      <w:tr w:rsidR="005D2CEE" w:rsidRPr="005651F5" w14:paraId="3CA12373" w14:textId="77777777" w:rsidTr="0065472B">
        <w:tc>
          <w:tcPr>
            <w:tcW w:w="1095" w:type="dxa"/>
            <w:vAlign w:val="bottom"/>
          </w:tcPr>
          <w:p w14:paraId="06C6C0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58056958</w:t>
            </w:r>
          </w:p>
        </w:tc>
        <w:tc>
          <w:tcPr>
            <w:tcW w:w="1095" w:type="dxa"/>
            <w:vAlign w:val="bottom"/>
          </w:tcPr>
          <w:p w14:paraId="11E018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58057593</w:t>
            </w:r>
          </w:p>
        </w:tc>
        <w:tc>
          <w:tcPr>
            <w:tcW w:w="1095" w:type="dxa"/>
            <w:vAlign w:val="bottom"/>
          </w:tcPr>
          <w:p w14:paraId="5D18A2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58058252</w:t>
            </w:r>
          </w:p>
        </w:tc>
        <w:tc>
          <w:tcPr>
            <w:tcW w:w="1094" w:type="dxa"/>
            <w:vAlign w:val="bottom"/>
          </w:tcPr>
          <w:p w14:paraId="15254E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58058877</w:t>
            </w:r>
          </w:p>
        </w:tc>
        <w:tc>
          <w:tcPr>
            <w:tcW w:w="1094" w:type="dxa"/>
            <w:vAlign w:val="bottom"/>
          </w:tcPr>
          <w:p w14:paraId="5340FF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58059424</w:t>
            </w:r>
          </w:p>
        </w:tc>
        <w:tc>
          <w:tcPr>
            <w:tcW w:w="1094" w:type="dxa"/>
            <w:vAlign w:val="bottom"/>
          </w:tcPr>
          <w:p w14:paraId="7F95E5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58060079</w:t>
            </w:r>
          </w:p>
        </w:tc>
        <w:tc>
          <w:tcPr>
            <w:tcW w:w="1094" w:type="dxa"/>
            <w:vAlign w:val="bottom"/>
          </w:tcPr>
          <w:p w14:paraId="347F30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58060794</w:t>
            </w:r>
          </w:p>
        </w:tc>
        <w:tc>
          <w:tcPr>
            <w:tcW w:w="1298" w:type="dxa"/>
            <w:vAlign w:val="bottom"/>
          </w:tcPr>
          <w:p w14:paraId="0E786A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58061433</w:t>
            </w:r>
          </w:p>
        </w:tc>
      </w:tr>
      <w:tr w:rsidR="005D2CEE" w:rsidRPr="005651F5" w14:paraId="41DF5A56" w14:textId="77777777" w:rsidTr="0065472B">
        <w:tc>
          <w:tcPr>
            <w:tcW w:w="1095" w:type="dxa"/>
            <w:vAlign w:val="bottom"/>
          </w:tcPr>
          <w:p w14:paraId="0CD9B9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58056960</w:t>
            </w:r>
          </w:p>
        </w:tc>
        <w:tc>
          <w:tcPr>
            <w:tcW w:w="1095" w:type="dxa"/>
            <w:vAlign w:val="bottom"/>
          </w:tcPr>
          <w:p w14:paraId="17BCFB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58057596</w:t>
            </w:r>
          </w:p>
        </w:tc>
        <w:tc>
          <w:tcPr>
            <w:tcW w:w="1095" w:type="dxa"/>
            <w:vAlign w:val="bottom"/>
          </w:tcPr>
          <w:p w14:paraId="480572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58058254</w:t>
            </w:r>
          </w:p>
        </w:tc>
        <w:tc>
          <w:tcPr>
            <w:tcW w:w="1094" w:type="dxa"/>
            <w:vAlign w:val="bottom"/>
          </w:tcPr>
          <w:p w14:paraId="13FD57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58058878</w:t>
            </w:r>
          </w:p>
        </w:tc>
        <w:tc>
          <w:tcPr>
            <w:tcW w:w="1094" w:type="dxa"/>
            <w:vAlign w:val="bottom"/>
          </w:tcPr>
          <w:p w14:paraId="79259B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58059425</w:t>
            </w:r>
          </w:p>
        </w:tc>
        <w:tc>
          <w:tcPr>
            <w:tcW w:w="1094" w:type="dxa"/>
            <w:vAlign w:val="bottom"/>
          </w:tcPr>
          <w:p w14:paraId="32C914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58060080</w:t>
            </w:r>
          </w:p>
        </w:tc>
        <w:tc>
          <w:tcPr>
            <w:tcW w:w="1094" w:type="dxa"/>
            <w:vAlign w:val="bottom"/>
          </w:tcPr>
          <w:p w14:paraId="672ABD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58060795</w:t>
            </w:r>
          </w:p>
        </w:tc>
        <w:tc>
          <w:tcPr>
            <w:tcW w:w="1298" w:type="dxa"/>
            <w:vAlign w:val="bottom"/>
          </w:tcPr>
          <w:p w14:paraId="6DA3D9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58061441</w:t>
            </w:r>
          </w:p>
        </w:tc>
      </w:tr>
      <w:tr w:rsidR="005D2CEE" w:rsidRPr="005651F5" w14:paraId="43349019" w14:textId="77777777" w:rsidTr="0065472B">
        <w:tc>
          <w:tcPr>
            <w:tcW w:w="1095" w:type="dxa"/>
            <w:vAlign w:val="bottom"/>
          </w:tcPr>
          <w:p w14:paraId="30995F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58056963</w:t>
            </w:r>
          </w:p>
        </w:tc>
        <w:tc>
          <w:tcPr>
            <w:tcW w:w="1095" w:type="dxa"/>
            <w:vAlign w:val="bottom"/>
          </w:tcPr>
          <w:p w14:paraId="06E025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58057597</w:t>
            </w:r>
          </w:p>
        </w:tc>
        <w:tc>
          <w:tcPr>
            <w:tcW w:w="1095" w:type="dxa"/>
            <w:vAlign w:val="bottom"/>
          </w:tcPr>
          <w:p w14:paraId="601DC0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58058258</w:t>
            </w:r>
          </w:p>
        </w:tc>
        <w:tc>
          <w:tcPr>
            <w:tcW w:w="1094" w:type="dxa"/>
            <w:vAlign w:val="bottom"/>
          </w:tcPr>
          <w:p w14:paraId="7078C3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58058881</w:t>
            </w:r>
          </w:p>
        </w:tc>
        <w:tc>
          <w:tcPr>
            <w:tcW w:w="1094" w:type="dxa"/>
            <w:vAlign w:val="bottom"/>
          </w:tcPr>
          <w:p w14:paraId="63F568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58059428</w:t>
            </w:r>
          </w:p>
        </w:tc>
        <w:tc>
          <w:tcPr>
            <w:tcW w:w="1094" w:type="dxa"/>
            <w:vAlign w:val="bottom"/>
          </w:tcPr>
          <w:p w14:paraId="58C549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58060085</w:t>
            </w:r>
          </w:p>
        </w:tc>
        <w:tc>
          <w:tcPr>
            <w:tcW w:w="1094" w:type="dxa"/>
            <w:vAlign w:val="bottom"/>
          </w:tcPr>
          <w:p w14:paraId="23A330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58060798</w:t>
            </w:r>
          </w:p>
        </w:tc>
        <w:tc>
          <w:tcPr>
            <w:tcW w:w="1298" w:type="dxa"/>
            <w:vAlign w:val="bottom"/>
          </w:tcPr>
          <w:p w14:paraId="4679A1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58061447</w:t>
            </w:r>
          </w:p>
        </w:tc>
      </w:tr>
      <w:tr w:rsidR="005D2CEE" w:rsidRPr="005651F5" w14:paraId="22EC84F0" w14:textId="77777777" w:rsidTr="0065472B">
        <w:tc>
          <w:tcPr>
            <w:tcW w:w="1095" w:type="dxa"/>
            <w:vAlign w:val="bottom"/>
          </w:tcPr>
          <w:p w14:paraId="5288F3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58056965</w:t>
            </w:r>
          </w:p>
        </w:tc>
        <w:tc>
          <w:tcPr>
            <w:tcW w:w="1095" w:type="dxa"/>
            <w:vAlign w:val="bottom"/>
          </w:tcPr>
          <w:p w14:paraId="6AF4A5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58057599</w:t>
            </w:r>
          </w:p>
        </w:tc>
        <w:tc>
          <w:tcPr>
            <w:tcW w:w="1095" w:type="dxa"/>
            <w:vAlign w:val="bottom"/>
          </w:tcPr>
          <w:p w14:paraId="466C66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58058259</w:t>
            </w:r>
          </w:p>
        </w:tc>
        <w:tc>
          <w:tcPr>
            <w:tcW w:w="1094" w:type="dxa"/>
            <w:vAlign w:val="bottom"/>
          </w:tcPr>
          <w:p w14:paraId="47AAA5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58058882</w:t>
            </w:r>
          </w:p>
        </w:tc>
        <w:tc>
          <w:tcPr>
            <w:tcW w:w="1094" w:type="dxa"/>
            <w:vAlign w:val="bottom"/>
          </w:tcPr>
          <w:p w14:paraId="788BC1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58059430</w:t>
            </w:r>
          </w:p>
        </w:tc>
        <w:tc>
          <w:tcPr>
            <w:tcW w:w="1094" w:type="dxa"/>
            <w:vAlign w:val="bottom"/>
          </w:tcPr>
          <w:p w14:paraId="24906E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58060093</w:t>
            </w:r>
          </w:p>
        </w:tc>
        <w:tc>
          <w:tcPr>
            <w:tcW w:w="1094" w:type="dxa"/>
            <w:vAlign w:val="bottom"/>
          </w:tcPr>
          <w:p w14:paraId="53DC6D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58060799</w:t>
            </w:r>
          </w:p>
        </w:tc>
        <w:tc>
          <w:tcPr>
            <w:tcW w:w="1298" w:type="dxa"/>
            <w:vAlign w:val="bottom"/>
          </w:tcPr>
          <w:p w14:paraId="4A61BF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58061454</w:t>
            </w:r>
          </w:p>
        </w:tc>
      </w:tr>
      <w:tr w:rsidR="005D2CEE" w:rsidRPr="005651F5" w14:paraId="58B5B470" w14:textId="77777777" w:rsidTr="0065472B">
        <w:tc>
          <w:tcPr>
            <w:tcW w:w="1095" w:type="dxa"/>
            <w:vAlign w:val="bottom"/>
          </w:tcPr>
          <w:p w14:paraId="66B4AB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58056971</w:t>
            </w:r>
          </w:p>
        </w:tc>
        <w:tc>
          <w:tcPr>
            <w:tcW w:w="1095" w:type="dxa"/>
            <w:vAlign w:val="bottom"/>
          </w:tcPr>
          <w:p w14:paraId="3C2EBA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58057602</w:t>
            </w:r>
          </w:p>
        </w:tc>
        <w:tc>
          <w:tcPr>
            <w:tcW w:w="1095" w:type="dxa"/>
            <w:vAlign w:val="bottom"/>
          </w:tcPr>
          <w:p w14:paraId="67C105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58058262</w:t>
            </w:r>
          </w:p>
        </w:tc>
        <w:tc>
          <w:tcPr>
            <w:tcW w:w="1094" w:type="dxa"/>
            <w:vAlign w:val="bottom"/>
          </w:tcPr>
          <w:p w14:paraId="72F1F8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58058884</w:t>
            </w:r>
          </w:p>
        </w:tc>
        <w:tc>
          <w:tcPr>
            <w:tcW w:w="1094" w:type="dxa"/>
            <w:vAlign w:val="bottom"/>
          </w:tcPr>
          <w:p w14:paraId="47D377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58059435</w:t>
            </w:r>
          </w:p>
        </w:tc>
        <w:tc>
          <w:tcPr>
            <w:tcW w:w="1094" w:type="dxa"/>
            <w:vAlign w:val="bottom"/>
          </w:tcPr>
          <w:p w14:paraId="168B6D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58060107</w:t>
            </w:r>
          </w:p>
        </w:tc>
        <w:tc>
          <w:tcPr>
            <w:tcW w:w="1094" w:type="dxa"/>
            <w:vAlign w:val="bottom"/>
          </w:tcPr>
          <w:p w14:paraId="7DE7C1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58060803</w:t>
            </w:r>
          </w:p>
        </w:tc>
        <w:tc>
          <w:tcPr>
            <w:tcW w:w="1298" w:type="dxa"/>
            <w:vAlign w:val="bottom"/>
          </w:tcPr>
          <w:p w14:paraId="3EFBB0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58061455</w:t>
            </w:r>
          </w:p>
        </w:tc>
      </w:tr>
      <w:tr w:rsidR="005D2CEE" w:rsidRPr="005651F5" w14:paraId="548C6F88" w14:textId="77777777" w:rsidTr="0065472B">
        <w:tc>
          <w:tcPr>
            <w:tcW w:w="1095" w:type="dxa"/>
            <w:vAlign w:val="bottom"/>
          </w:tcPr>
          <w:p w14:paraId="4DD813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58056978</w:t>
            </w:r>
          </w:p>
        </w:tc>
        <w:tc>
          <w:tcPr>
            <w:tcW w:w="1095" w:type="dxa"/>
            <w:vAlign w:val="bottom"/>
          </w:tcPr>
          <w:p w14:paraId="757084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58057603</w:t>
            </w:r>
          </w:p>
        </w:tc>
        <w:tc>
          <w:tcPr>
            <w:tcW w:w="1095" w:type="dxa"/>
            <w:vAlign w:val="bottom"/>
          </w:tcPr>
          <w:p w14:paraId="7891E6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58058266</w:t>
            </w:r>
          </w:p>
        </w:tc>
        <w:tc>
          <w:tcPr>
            <w:tcW w:w="1094" w:type="dxa"/>
            <w:vAlign w:val="bottom"/>
          </w:tcPr>
          <w:p w14:paraId="105607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58058886</w:t>
            </w:r>
          </w:p>
        </w:tc>
        <w:tc>
          <w:tcPr>
            <w:tcW w:w="1094" w:type="dxa"/>
            <w:vAlign w:val="bottom"/>
          </w:tcPr>
          <w:p w14:paraId="4F693E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58059436</w:t>
            </w:r>
          </w:p>
        </w:tc>
        <w:tc>
          <w:tcPr>
            <w:tcW w:w="1094" w:type="dxa"/>
            <w:vAlign w:val="bottom"/>
          </w:tcPr>
          <w:p w14:paraId="13920E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58060109</w:t>
            </w:r>
          </w:p>
        </w:tc>
        <w:tc>
          <w:tcPr>
            <w:tcW w:w="1094" w:type="dxa"/>
            <w:vAlign w:val="bottom"/>
          </w:tcPr>
          <w:p w14:paraId="654140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58060808</w:t>
            </w:r>
          </w:p>
        </w:tc>
        <w:tc>
          <w:tcPr>
            <w:tcW w:w="1298" w:type="dxa"/>
            <w:vAlign w:val="bottom"/>
          </w:tcPr>
          <w:p w14:paraId="13523A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58061456</w:t>
            </w:r>
          </w:p>
        </w:tc>
      </w:tr>
      <w:tr w:rsidR="005D2CEE" w:rsidRPr="005651F5" w14:paraId="05E0C964" w14:textId="77777777" w:rsidTr="0065472B">
        <w:tc>
          <w:tcPr>
            <w:tcW w:w="1095" w:type="dxa"/>
            <w:vAlign w:val="bottom"/>
          </w:tcPr>
          <w:p w14:paraId="2A9F9E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58056979</w:t>
            </w:r>
          </w:p>
        </w:tc>
        <w:tc>
          <w:tcPr>
            <w:tcW w:w="1095" w:type="dxa"/>
            <w:vAlign w:val="bottom"/>
          </w:tcPr>
          <w:p w14:paraId="487F5D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58057606</w:t>
            </w:r>
          </w:p>
        </w:tc>
        <w:tc>
          <w:tcPr>
            <w:tcW w:w="1095" w:type="dxa"/>
            <w:vAlign w:val="bottom"/>
          </w:tcPr>
          <w:p w14:paraId="592A06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58058278</w:t>
            </w:r>
          </w:p>
        </w:tc>
        <w:tc>
          <w:tcPr>
            <w:tcW w:w="1094" w:type="dxa"/>
            <w:vAlign w:val="bottom"/>
          </w:tcPr>
          <w:p w14:paraId="3C3F55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58058887</w:t>
            </w:r>
          </w:p>
        </w:tc>
        <w:tc>
          <w:tcPr>
            <w:tcW w:w="1094" w:type="dxa"/>
            <w:vAlign w:val="bottom"/>
          </w:tcPr>
          <w:p w14:paraId="64C44B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58059438</w:t>
            </w:r>
          </w:p>
        </w:tc>
        <w:tc>
          <w:tcPr>
            <w:tcW w:w="1094" w:type="dxa"/>
            <w:vAlign w:val="bottom"/>
          </w:tcPr>
          <w:p w14:paraId="59A40E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58060110</w:t>
            </w:r>
          </w:p>
        </w:tc>
        <w:tc>
          <w:tcPr>
            <w:tcW w:w="1094" w:type="dxa"/>
            <w:vAlign w:val="bottom"/>
          </w:tcPr>
          <w:p w14:paraId="05D07C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58060810</w:t>
            </w:r>
          </w:p>
        </w:tc>
        <w:tc>
          <w:tcPr>
            <w:tcW w:w="1298" w:type="dxa"/>
            <w:vAlign w:val="bottom"/>
          </w:tcPr>
          <w:p w14:paraId="2A57D0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58061462</w:t>
            </w:r>
          </w:p>
        </w:tc>
      </w:tr>
      <w:tr w:rsidR="005D2CEE" w:rsidRPr="005651F5" w14:paraId="687588A2" w14:textId="77777777" w:rsidTr="0065472B">
        <w:tc>
          <w:tcPr>
            <w:tcW w:w="1095" w:type="dxa"/>
            <w:vAlign w:val="bottom"/>
          </w:tcPr>
          <w:p w14:paraId="1B9AB9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58056981</w:t>
            </w:r>
          </w:p>
        </w:tc>
        <w:tc>
          <w:tcPr>
            <w:tcW w:w="1095" w:type="dxa"/>
            <w:vAlign w:val="bottom"/>
          </w:tcPr>
          <w:p w14:paraId="19D4CB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58057607</w:t>
            </w:r>
          </w:p>
        </w:tc>
        <w:tc>
          <w:tcPr>
            <w:tcW w:w="1095" w:type="dxa"/>
            <w:vAlign w:val="bottom"/>
          </w:tcPr>
          <w:p w14:paraId="13A1E5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58058282</w:t>
            </w:r>
          </w:p>
        </w:tc>
        <w:tc>
          <w:tcPr>
            <w:tcW w:w="1094" w:type="dxa"/>
            <w:vAlign w:val="bottom"/>
          </w:tcPr>
          <w:p w14:paraId="44EA61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58058893</w:t>
            </w:r>
          </w:p>
        </w:tc>
        <w:tc>
          <w:tcPr>
            <w:tcW w:w="1094" w:type="dxa"/>
            <w:vAlign w:val="bottom"/>
          </w:tcPr>
          <w:p w14:paraId="6E9853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58059439</w:t>
            </w:r>
          </w:p>
        </w:tc>
        <w:tc>
          <w:tcPr>
            <w:tcW w:w="1094" w:type="dxa"/>
            <w:vAlign w:val="bottom"/>
          </w:tcPr>
          <w:p w14:paraId="64BDDF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58060113</w:t>
            </w:r>
          </w:p>
        </w:tc>
        <w:tc>
          <w:tcPr>
            <w:tcW w:w="1094" w:type="dxa"/>
            <w:vAlign w:val="bottom"/>
          </w:tcPr>
          <w:p w14:paraId="63359A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58060811</w:t>
            </w:r>
          </w:p>
        </w:tc>
        <w:tc>
          <w:tcPr>
            <w:tcW w:w="1298" w:type="dxa"/>
            <w:vAlign w:val="bottom"/>
          </w:tcPr>
          <w:p w14:paraId="1A7729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58061463</w:t>
            </w:r>
          </w:p>
        </w:tc>
      </w:tr>
      <w:tr w:rsidR="005D2CEE" w:rsidRPr="005651F5" w14:paraId="414D17B5" w14:textId="77777777" w:rsidTr="0065472B">
        <w:tc>
          <w:tcPr>
            <w:tcW w:w="1095" w:type="dxa"/>
            <w:vAlign w:val="bottom"/>
          </w:tcPr>
          <w:p w14:paraId="0007A4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58056984</w:t>
            </w:r>
          </w:p>
        </w:tc>
        <w:tc>
          <w:tcPr>
            <w:tcW w:w="1095" w:type="dxa"/>
            <w:vAlign w:val="bottom"/>
          </w:tcPr>
          <w:p w14:paraId="4043EF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58057608</w:t>
            </w:r>
          </w:p>
        </w:tc>
        <w:tc>
          <w:tcPr>
            <w:tcW w:w="1095" w:type="dxa"/>
            <w:vAlign w:val="bottom"/>
          </w:tcPr>
          <w:p w14:paraId="0950D6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58058283</w:t>
            </w:r>
          </w:p>
        </w:tc>
        <w:tc>
          <w:tcPr>
            <w:tcW w:w="1094" w:type="dxa"/>
            <w:vAlign w:val="bottom"/>
          </w:tcPr>
          <w:p w14:paraId="7D3118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58058900</w:t>
            </w:r>
          </w:p>
        </w:tc>
        <w:tc>
          <w:tcPr>
            <w:tcW w:w="1094" w:type="dxa"/>
            <w:vAlign w:val="bottom"/>
          </w:tcPr>
          <w:p w14:paraId="5F7F13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58059440</w:t>
            </w:r>
          </w:p>
        </w:tc>
        <w:tc>
          <w:tcPr>
            <w:tcW w:w="1094" w:type="dxa"/>
            <w:vAlign w:val="bottom"/>
          </w:tcPr>
          <w:p w14:paraId="291441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58060119</w:t>
            </w:r>
          </w:p>
        </w:tc>
        <w:tc>
          <w:tcPr>
            <w:tcW w:w="1094" w:type="dxa"/>
            <w:vAlign w:val="bottom"/>
          </w:tcPr>
          <w:p w14:paraId="0916EF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58060813</w:t>
            </w:r>
          </w:p>
        </w:tc>
        <w:tc>
          <w:tcPr>
            <w:tcW w:w="1298" w:type="dxa"/>
            <w:vAlign w:val="bottom"/>
          </w:tcPr>
          <w:p w14:paraId="4FF9E8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58061465</w:t>
            </w:r>
          </w:p>
        </w:tc>
      </w:tr>
      <w:tr w:rsidR="005D2CEE" w:rsidRPr="005651F5" w14:paraId="770E0856" w14:textId="77777777" w:rsidTr="0065472B">
        <w:tc>
          <w:tcPr>
            <w:tcW w:w="1095" w:type="dxa"/>
            <w:vAlign w:val="bottom"/>
          </w:tcPr>
          <w:p w14:paraId="459363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58056990</w:t>
            </w:r>
          </w:p>
        </w:tc>
        <w:tc>
          <w:tcPr>
            <w:tcW w:w="1095" w:type="dxa"/>
            <w:vAlign w:val="bottom"/>
          </w:tcPr>
          <w:p w14:paraId="425483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58057621</w:t>
            </w:r>
          </w:p>
        </w:tc>
        <w:tc>
          <w:tcPr>
            <w:tcW w:w="1095" w:type="dxa"/>
            <w:vAlign w:val="bottom"/>
          </w:tcPr>
          <w:p w14:paraId="3F4742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58058284</w:t>
            </w:r>
          </w:p>
        </w:tc>
        <w:tc>
          <w:tcPr>
            <w:tcW w:w="1094" w:type="dxa"/>
            <w:vAlign w:val="bottom"/>
          </w:tcPr>
          <w:p w14:paraId="2BDA0A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58058908</w:t>
            </w:r>
          </w:p>
        </w:tc>
        <w:tc>
          <w:tcPr>
            <w:tcW w:w="1094" w:type="dxa"/>
            <w:vAlign w:val="bottom"/>
          </w:tcPr>
          <w:p w14:paraId="66CA6B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58059442</w:t>
            </w:r>
          </w:p>
        </w:tc>
        <w:tc>
          <w:tcPr>
            <w:tcW w:w="1094" w:type="dxa"/>
            <w:vAlign w:val="bottom"/>
          </w:tcPr>
          <w:p w14:paraId="7E7C1F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58060120</w:t>
            </w:r>
          </w:p>
        </w:tc>
        <w:tc>
          <w:tcPr>
            <w:tcW w:w="1094" w:type="dxa"/>
            <w:vAlign w:val="bottom"/>
          </w:tcPr>
          <w:p w14:paraId="7ACCE9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58060824</w:t>
            </w:r>
          </w:p>
        </w:tc>
        <w:tc>
          <w:tcPr>
            <w:tcW w:w="1298" w:type="dxa"/>
            <w:vAlign w:val="bottom"/>
          </w:tcPr>
          <w:p w14:paraId="22216A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58061467</w:t>
            </w:r>
          </w:p>
        </w:tc>
      </w:tr>
      <w:tr w:rsidR="005D2CEE" w:rsidRPr="005651F5" w14:paraId="1E44B4F0" w14:textId="77777777" w:rsidTr="0065472B">
        <w:tc>
          <w:tcPr>
            <w:tcW w:w="1095" w:type="dxa"/>
            <w:vAlign w:val="bottom"/>
          </w:tcPr>
          <w:p w14:paraId="7062B9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58056991</w:t>
            </w:r>
          </w:p>
        </w:tc>
        <w:tc>
          <w:tcPr>
            <w:tcW w:w="1095" w:type="dxa"/>
            <w:vAlign w:val="bottom"/>
          </w:tcPr>
          <w:p w14:paraId="168024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58057622</w:t>
            </w:r>
          </w:p>
        </w:tc>
        <w:tc>
          <w:tcPr>
            <w:tcW w:w="1095" w:type="dxa"/>
            <w:vAlign w:val="bottom"/>
          </w:tcPr>
          <w:p w14:paraId="4D043F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58058285</w:t>
            </w:r>
          </w:p>
        </w:tc>
        <w:tc>
          <w:tcPr>
            <w:tcW w:w="1094" w:type="dxa"/>
            <w:vAlign w:val="bottom"/>
          </w:tcPr>
          <w:p w14:paraId="36F785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58058909</w:t>
            </w:r>
          </w:p>
        </w:tc>
        <w:tc>
          <w:tcPr>
            <w:tcW w:w="1094" w:type="dxa"/>
            <w:vAlign w:val="bottom"/>
          </w:tcPr>
          <w:p w14:paraId="50B7FA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58059446</w:t>
            </w:r>
          </w:p>
        </w:tc>
        <w:tc>
          <w:tcPr>
            <w:tcW w:w="1094" w:type="dxa"/>
            <w:vAlign w:val="bottom"/>
          </w:tcPr>
          <w:p w14:paraId="3D22EA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58060123</w:t>
            </w:r>
          </w:p>
        </w:tc>
        <w:tc>
          <w:tcPr>
            <w:tcW w:w="1094" w:type="dxa"/>
            <w:vAlign w:val="bottom"/>
          </w:tcPr>
          <w:p w14:paraId="7F93F9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58060826</w:t>
            </w:r>
          </w:p>
        </w:tc>
        <w:tc>
          <w:tcPr>
            <w:tcW w:w="1298" w:type="dxa"/>
            <w:vAlign w:val="bottom"/>
          </w:tcPr>
          <w:p w14:paraId="6AD591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58061468</w:t>
            </w:r>
          </w:p>
        </w:tc>
      </w:tr>
      <w:tr w:rsidR="005D2CEE" w:rsidRPr="005651F5" w14:paraId="5525E8E1" w14:textId="77777777" w:rsidTr="0065472B">
        <w:tc>
          <w:tcPr>
            <w:tcW w:w="1095" w:type="dxa"/>
            <w:vAlign w:val="bottom"/>
          </w:tcPr>
          <w:p w14:paraId="4CDE14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58056992</w:t>
            </w:r>
          </w:p>
        </w:tc>
        <w:tc>
          <w:tcPr>
            <w:tcW w:w="1095" w:type="dxa"/>
            <w:vAlign w:val="bottom"/>
          </w:tcPr>
          <w:p w14:paraId="7EBFD7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58057626</w:t>
            </w:r>
          </w:p>
        </w:tc>
        <w:tc>
          <w:tcPr>
            <w:tcW w:w="1095" w:type="dxa"/>
            <w:vAlign w:val="bottom"/>
          </w:tcPr>
          <w:p w14:paraId="20BF02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58058286</w:t>
            </w:r>
          </w:p>
        </w:tc>
        <w:tc>
          <w:tcPr>
            <w:tcW w:w="1094" w:type="dxa"/>
            <w:vAlign w:val="bottom"/>
          </w:tcPr>
          <w:p w14:paraId="5ABE24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58058910</w:t>
            </w:r>
          </w:p>
        </w:tc>
        <w:tc>
          <w:tcPr>
            <w:tcW w:w="1094" w:type="dxa"/>
            <w:vAlign w:val="bottom"/>
          </w:tcPr>
          <w:p w14:paraId="4B877D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58059447</w:t>
            </w:r>
          </w:p>
        </w:tc>
        <w:tc>
          <w:tcPr>
            <w:tcW w:w="1094" w:type="dxa"/>
            <w:vAlign w:val="bottom"/>
          </w:tcPr>
          <w:p w14:paraId="27E2A7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58060126</w:t>
            </w:r>
          </w:p>
        </w:tc>
        <w:tc>
          <w:tcPr>
            <w:tcW w:w="1094" w:type="dxa"/>
            <w:vAlign w:val="bottom"/>
          </w:tcPr>
          <w:p w14:paraId="3D33F2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58060836</w:t>
            </w:r>
          </w:p>
        </w:tc>
        <w:tc>
          <w:tcPr>
            <w:tcW w:w="1298" w:type="dxa"/>
            <w:vAlign w:val="bottom"/>
          </w:tcPr>
          <w:p w14:paraId="0CF604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58061470</w:t>
            </w:r>
          </w:p>
        </w:tc>
      </w:tr>
      <w:tr w:rsidR="005D2CEE" w:rsidRPr="005651F5" w14:paraId="0F8403DD" w14:textId="77777777" w:rsidTr="0065472B">
        <w:tc>
          <w:tcPr>
            <w:tcW w:w="1095" w:type="dxa"/>
            <w:vAlign w:val="bottom"/>
          </w:tcPr>
          <w:p w14:paraId="2A63E1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58056996</w:t>
            </w:r>
          </w:p>
        </w:tc>
        <w:tc>
          <w:tcPr>
            <w:tcW w:w="1095" w:type="dxa"/>
            <w:vAlign w:val="bottom"/>
          </w:tcPr>
          <w:p w14:paraId="54E0C5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58057627</w:t>
            </w:r>
          </w:p>
        </w:tc>
        <w:tc>
          <w:tcPr>
            <w:tcW w:w="1095" w:type="dxa"/>
            <w:vAlign w:val="bottom"/>
          </w:tcPr>
          <w:p w14:paraId="4E16F9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58058293</w:t>
            </w:r>
          </w:p>
        </w:tc>
        <w:tc>
          <w:tcPr>
            <w:tcW w:w="1094" w:type="dxa"/>
            <w:vAlign w:val="bottom"/>
          </w:tcPr>
          <w:p w14:paraId="627B32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58058913</w:t>
            </w:r>
          </w:p>
        </w:tc>
        <w:tc>
          <w:tcPr>
            <w:tcW w:w="1094" w:type="dxa"/>
            <w:vAlign w:val="bottom"/>
          </w:tcPr>
          <w:p w14:paraId="2B41B5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58059449</w:t>
            </w:r>
          </w:p>
        </w:tc>
        <w:tc>
          <w:tcPr>
            <w:tcW w:w="1094" w:type="dxa"/>
            <w:vAlign w:val="bottom"/>
          </w:tcPr>
          <w:p w14:paraId="12EA58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58060127</w:t>
            </w:r>
          </w:p>
        </w:tc>
        <w:tc>
          <w:tcPr>
            <w:tcW w:w="1094" w:type="dxa"/>
            <w:vAlign w:val="bottom"/>
          </w:tcPr>
          <w:p w14:paraId="435398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58060838</w:t>
            </w:r>
          </w:p>
        </w:tc>
        <w:tc>
          <w:tcPr>
            <w:tcW w:w="1298" w:type="dxa"/>
            <w:vAlign w:val="bottom"/>
          </w:tcPr>
          <w:p w14:paraId="792159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58061471</w:t>
            </w:r>
          </w:p>
        </w:tc>
      </w:tr>
      <w:tr w:rsidR="005D2CEE" w:rsidRPr="005651F5" w14:paraId="042E6EC3" w14:textId="77777777" w:rsidTr="0065472B">
        <w:tc>
          <w:tcPr>
            <w:tcW w:w="1095" w:type="dxa"/>
            <w:vAlign w:val="bottom"/>
          </w:tcPr>
          <w:p w14:paraId="5694E7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58057000</w:t>
            </w:r>
          </w:p>
        </w:tc>
        <w:tc>
          <w:tcPr>
            <w:tcW w:w="1095" w:type="dxa"/>
            <w:vAlign w:val="bottom"/>
          </w:tcPr>
          <w:p w14:paraId="2978D5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58057629</w:t>
            </w:r>
          </w:p>
        </w:tc>
        <w:tc>
          <w:tcPr>
            <w:tcW w:w="1095" w:type="dxa"/>
            <w:vAlign w:val="bottom"/>
          </w:tcPr>
          <w:p w14:paraId="1B93FF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58058295</w:t>
            </w:r>
          </w:p>
        </w:tc>
        <w:tc>
          <w:tcPr>
            <w:tcW w:w="1094" w:type="dxa"/>
            <w:vAlign w:val="bottom"/>
          </w:tcPr>
          <w:p w14:paraId="17B0DB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58058914</w:t>
            </w:r>
          </w:p>
        </w:tc>
        <w:tc>
          <w:tcPr>
            <w:tcW w:w="1094" w:type="dxa"/>
            <w:vAlign w:val="bottom"/>
          </w:tcPr>
          <w:p w14:paraId="76DBF7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58059450</w:t>
            </w:r>
          </w:p>
        </w:tc>
        <w:tc>
          <w:tcPr>
            <w:tcW w:w="1094" w:type="dxa"/>
            <w:vAlign w:val="bottom"/>
          </w:tcPr>
          <w:p w14:paraId="6FB36B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58060131</w:t>
            </w:r>
          </w:p>
        </w:tc>
        <w:tc>
          <w:tcPr>
            <w:tcW w:w="1094" w:type="dxa"/>
            <w:vAlign w:val="bottom"/>
          </w:tcPr>
          <w:p w14:paraId="512C30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58060841</w:t>
            </w:r>
          </w:p>
        </w:tc>
        <w:tc>
          <w:tcPr>
            <w:tcW w:w="1298" w:type="dxa"/>
            <w:vAlign w:val="bottom"/>
          </w:tcPr>
          <w:p w14:paraId="2747AF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58061472</w:t>
            </w:r>
          </w:p>
        </w:tc>
      </w:tr>
      <w:tr w:rsidR="005D2CEE" w:rsidRPr="005651F5" w14:paraId="5DE61229" w14:textId="77777777" w:rsidTr="0065472B">
        <w:tc>
          <w:tcPr>
            <w:tcW w:w="1095" w:type="dxa"/>
            <w:vAlign w:val="bottom"/>
          </w:tcPr>
          <w:p w14:paraId="045BD4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58057009</w:t>
            </w:r>
          </w:p>
        </w:tc>
        <w:tc>
          <w:tcPr>
            <w:tcW w:w="1095" w:type="dxa"/>
            <w:vAlign w:val="bottom"/>
          </w:tcPr>
          <w:p w14:paraId="51FAE6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58057636</w:t>
            </w:r>
          </w:p>
        </w:tc>
        <w:tc>
          <w:tcPr>
            <w:tcW w:w="1095" w:type="dxa"/>
            <w:vAlign w:val="bottom"/>
          </w:tcPr>
          <w:p w14:paraId="216EC3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58058298</w:t>
            </w:r>
          </w:p>
        </w:tc>
        <w:tc>
          <w:tcPr>
            <w:tcW w:w="1094" w:type="dxa"/>
            <w:vAlign w:val="bottom"/>
          </w:tcPr>
          <w:p w14:paraId="3149EA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58058915</w:t>
            </w:r>
          </w:p>
        </w:tc>
        <w:tc>
          <w:tcPr>
            <w:tcW w:w="1094" w:type="dxa"/>
            <w:vAlign w:val="bottom"/>
          </w:tcPr>
          <w:p w14:paraId="7BAD8C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58059451</w:t>
            </w:r>
          </w:p>
        </w:tc>
        <w:tc>
          <w:tcPr>
            <w:tcW w:w="1094" w:type="dxa"/>
            <w:vAlign w:val="bottom"/>
          </w:tcPr>
          <w:p w14:paraId="4BFA65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58060133</w:t>
            </w:r>
          </w:p>
        </w:tc>
        <w:tc>
          <w:tcPr>
            <w:tcW w:w="1094" w:type="dxa"/>
            <w:vAlign w:val="bottom"/>
          </w:tcPr>
          <w:p w14:paraId="600256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58060842</w:t>
            </w:r>
          </w:p>
        </w:tc>
        <w:tc>
          <w:tcPr>
            <w:tcW w:w="1298" w:type="dxa"/>
            <w:vAlign w:val="bottom"/>
          </w:tcPr>
          <w:p w14:paraId="54ABCD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58061474</w:t>
            </w:r>
          </w:p>
        </w:tc>
      </w:tr>
      <w:tr w:rsidR="005D2CEE" w:rsidRPr="005651F5" w14:paraId="630DF4DC" w14:textId="77777777" w:rsidTr="0065472B">
        <w:tc>
          <w:tcPr>
            <w:tcW w:w="1095" w:type="dxa"/>
            <w:vAlign w:val="bottom"/>
          </w:tcPr>
          <w:p w14:paraId="5E538F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58057012</w:t>
            </w:r>
          </w:p>
        </w:tc>
        <w:tc>
          <w:tcPr>
            <w:tcW w:w="1095" w:type="dxa"/>
            <w:vAlign w:val="bottom"/>
          </w:tcPr>
          <w:p w14:paraId="46BCB9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58057637</w:t>
            </w:r>
          </w:p>
        </w:tc>
        <w:tc>
          <w:tcPr>
            <w:tcW w:w="1095" w:type="dxa"/>
            <w:vAlign w:val="bottom"/>
          </w:tcPr>
          <w:p w14:paraId="51362C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58058299</w:t>
            </w:r>
          </w:p>
        </w:tc>
        <w:tc>
          <w:tcPr>
            <w:tcW w:w="1094" w:type="dxa"/>
            <w:vAlign w:val="bottom"/>
          </w:tcPr>
          <w:p w14:paraId="264EEA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58058921</w:t>
            </w:r>
          </w:p>
        </w:tc>
        <w:tc>
          <w:tcPr>
            <w:tcW w:w="1094" w:type="dxa"/>
            <w:vAlign w:val="bottom"/>
          </w:tcPr>
          <w:p w14:paraId="3C78D1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58059452</w:t>
            </w:r>
          </w:p>
        </w:tc>
        <w:tc>
          <w:tcPr>
            <w:tcW w:w="1094" w:type="dxa"/>
            <w:vAlign w:val="bottom"/>
          </w:tcPr>
          <w:p w14:paraId="0209E9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58060134</w:t>
            </w:r>
          </w:p>
        </w:tc>
        <w:tc>
          <w:tcPr>
            <w:tcW w:w="1094" w:type="dxa"/>
            <w:vAlign w:val="bottom"/>
          </w:tcPr>
          <w:p w14:paraId="5149F0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58060844</w:t>
            </w:r>
          </w:p>
        </w:tc>
        <w:tc>
          <w:tcPr>
            <w:tcW w:w="1298" w:type="dxa"/>
            <w:vAlign w:val="bottom"/>
          </w:tcPr>
          <w:p w14:paraId="1CAE3A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58061476</w:t>
            </w:r>
          </w:p>
        </w:tc>
      </w:tr>
      <w:tr w:rsidR="005D2CEE" w:rsidRPr="005651F5" w14:paraId="72EDF55D" w14:textId="77777777" w:rsidTr="0065472B">
        <w:tc>
          <w:tcPr>
            <w:tcW w:w="1095" w:type="dxa"/>
            <w:vAlign w:val="bottom"/>
          </w:tcPr>
          <w:p w14:paraId="297778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58057013</w:t>
            </w:r>
          </w:p>
        </w:tc>
        <w:tc>
          <w:tcPr>
            <w:tcW w:w="1095" w:type="dxa"/>
            <w:vAlign w:val="bottom"/>
          </w:tcPr>
          <w:p w14:paraId="676925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58057638</w:t>
            </w:r>
          </w:p>
        </w:tc>
        <w:tc>
          <w:tcPr>
            <w:tcW w:w="1095" w:type="dxa"/>
            <w:vAlign w:val="bottom"/>
          </w:tcPr>
          <w:p w14:paraId="47E1C3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58058301</w:t>
            </w:r>
          </w:p>
        </w:tc>
        <w:tc>
          <w:tcPr>
            <w:tcW w:w="1094" w:type="dxa"/>
            <w:vAlign w:val="bottom"/>
          </w:tcPr>
          <w:p w14:paraId="3B0D59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58058925</w:t>
            </w:r>
          </w:p>
        </w:tc>
        <w:tc>
          <w:tcPr>
            <w:tcW w:w="1094" w:type="dxa"/>
            <w:vAlign w:val="bottom"/>
          </w:tcPr>
          <w:p w14:paraId="0A2114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58059455</w:t>
            </w:r>
          </w:p>
        </w:tc>
        <w:tc>
          <w:tcPr>
            <w:tcW w:w="1094" w:type="dxa"/>
            <w:vAlign w:val="bottom"/>
          </w:tcPr>
          <w:p w14:paraId="32266B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58060135</w:t>
            </w:r>
          </w:p>
        </w:tc>
        <w:tc>
          <w:tcPr>
            <w:tcW w:w="1094" w:type="dxa"/>
            <w:vAlign w:val="bottom"/>
          </w:tcPr>
          <w:p w14:paraId="06F73E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58060846</w:t>
            </w:r>
          </w:p>
        </w:tc>
        <w:tc>
          <w:tcPr>
            <w:tcW w:w="1298" w:type="dxa"/>
            <w:vAlign w:val="bottom"/>
          </w:tcPr>
          <w:p w14:paraId="56360F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58061477</w:t>
            </w:r>
          </w:p>
        </w:tc>
      </w:tr>
      <w:tr w:rsidR="005D2CEE" w:rsidRPr="005651F5" w14:paraId="3A119308" w14:textId="77777777" w:rsidTr="0065472B">
        <w:tc>
          <w:tcPr>
            <w:tcW w:w="1095" w:type="dxa"/>
            <w:vAlign w:val="bottom"/>
          </w:tcPr>
          <w:p w14:paraId="2DEAF5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58057015</w:t>
            </w:r>
          </w:p>
        </w:tc>
        <w:tc>
          <w:tcPr>
            <w:tcW w:w="1095" w:type="dxa"/>
            <w:vAlign w:val="bottom"/>
          </w:tcPr>
          <w:p w14:paraId="29D2A4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58057644</w:t>
            </w:r>
          </w:p>
        </w:tc>
        <w:tc>
          <w:tcPr>
            <w:tcW w:w="1095" w:type="dxa"/>
            <w:vAlign w:val="bottom"/>
          </w:tcPr>
          <w:p w14:paraId="10F06A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58058304</w:t>
            </w:r>
          </w:p>
        </w:tc>
        <w:tc>
          <w:tcPr>
            <w:tcW w:w="1094" w:type="dxa"/>
            <w:vAlign w:val="bottom"/>
          </w:tcPr>
          <w:p w14:paraId="72212E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58058936</w:t>
            </w:r>
          </w:p>
        </w:tc>
        <w:tc>
          <w:tcPr>
            <w:tcW w:w="1094" w:type="dxa"/>
            <w:vAlign w:val="bottom"/>
          </w:tcPr>
          <w:p w14:paraId="7DF5F3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58059459</w:t>
            </w:r>
          </w:p>
        </w:tc>
        <w:tc>
          <w:tcPr>
            <w:tcW w:w="1094" w:type="dxa"/>
            <w:vAlign w:val="bottom"/>
          </w:tcPr>
          <w:p w14:paraId="5F98DB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58060138</w:t>
            </w:r>
          </w:p>
        </w:tc>
        <w:tc>
          <w:tcPr>
            <w:tcW w:w="1094" w:type="dxa"/>
            <w:vAlign w:val="bottom"/>
          </w:tcPr>
          <w:p w14:paraId="0622AC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58060850</w:t>
            </w:r>
          </w:p>
        </w:tc>
        <w:tc>
          <w:tcPr>
            <w:tcW w:w="1298" w:type="dxa"/>
            <w:vAlign w:val="bottom"/>
          </w:tcPr>
          <w:p w14:paraId="7B45A6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58061478</w:t>
            </w:r>
          </w:p>
        </w:tc>
      </w:tr>
      <w:tr w:rsidR="005D2CEE" w:rsidRPr="005651F5" w14:paraId="37A8040A" w14:textId="77777777" w:rsidTr="0065472B">
        <w:tc>
          <w:tcPr>
            <w:tcW w:w="1095" w:type="dxa"/>
            <w:vAlign w:val="bottom"/>
          </w:tcPr>
          <w:p w14:paraId="4F4270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58057020</w:t>
            </w:r>
          </w:p>
        </w:tc>
        <w:tc>
          <w:tcPr>
            <w:tcW w:w="1095" w:type="dxa"/>
            <w:vAlign w:val="bottom"/>
          </w:tcPr>
          <w:p w14:paraId="42E67D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58057647</w:t>
            </w:r>
          </w:p>
        </w:tc>
        <w:tc>
          <w:tcPr>
            <w:tcW w:w="1095" w:type="dxa"/>
            <w:vAlign w:val="bottom"/>
          </w:tcPr>
          <w:p w14:paraId="1F6911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58058307</w:t>
            </w:r>
          </w:p>
        </w:tc>
        <w:tc>
          <w:tcPr>
            <w:tcW w:w="1094" w:type="dxa"/>
            <w:vAlign w:val="bottom"/>
          </w:tcPr>
          <w:p w14:paraId="1CCE8D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58058938</w:t>
            </w:r>
          </w:p>
        </w:tc>
        <w:tc>
          <w:tcPr>
            <w:tcW w:w="1094" w:type="dxa"/>
            <w:vAlign w:val="bottom"/>
          </w:tcPr>
          <w:p w14:paraId="3B2351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58059462</w:t>
            </w:r>
          </w:p>
        </w:tc>
        <w:tc>
          <w:tcPr>
            <w:tcW w:w="1094" w:type="dxa"/>
            <w:vAlign w:val="bottom"/>
          </w:tcPr>
          <w:p w14:paraId="54EC66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58060140</w:t>
            </w:r>
          </w:p>
        </w:tc>
        <w:tc>
          <w:tcPr>
            <w:tcW w:w="1094" w:type="dxa"/>
            <w:vAlign w:val="bottom"/>
          </w:tcPr>
          <w:p w14:paraId="0C2EFF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58060851</w:t>
            </w:r>
          </w:p>
        </w:tc>
        <w:tc>
          <w:tcPr>
            <w:tcW w:w="1298" w:type="dxa"/>
            <w:vAlign w:val="bottom"/>
          </w:tcPr>
          <w:p w14:paraId="02093E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58061486</w:t>
            </w:r>
          </w:p>
        </w:tc>
      </w:tr>
      <w:tr w:rsidR="005D2CEE" w:rsidRPr="005651F5" w14:paraId="502FCCE5" w14:textId="77777777" w:rsidTr="0065472B">
        <w:tc>
          <w:tcPr>
            <w:tcW w:w="1095" w:type="dxa"/>
            <w:vAlign w:val="bottom"/>
          </w:tcPr>
          <w:p w14:paraId="43AFB4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58057026</w:t>
            </w:r>
          </w:p>
        </w:tc>
        <w:tc>
          <w:tcPr>
            <w:tcW w:w="1095" w:type="dxa"/>
            <w:vAlign w:val="bottom"/>
          </w:tcPr>
          <w:p w14:paraId="46BE8D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58057651</w:t>
            </w:r>
          </w:p>
        </w:tc>
        <w:tc>
          <w:tcPr>
            <w:tcW w:w="1095" w:type="dxa"/>
            <w:vAlign w:val="bottom"/>
          </w:tcPr>
          <w:p w14:paraId="17576B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58058308</w:t>
            </w:r>
          </w:p>
        </w:tc>
        <w:tc>
          <w:tcPr>
            <w:tcW w:w="1094" w:type="dxa"/>
            <w:vAlign w:val="bottom"/>
          </w:tcPr>
          <w:p w14:paraId="0FD451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58058940</w:t>
            </w:r>
          </w:p>
        </w:tc>
        <w:tc>
          <w:tcPr>
            <w:tcW w:w="1094" w:type="dxa"/>
            <w:vAlign w:val="bottom"/>
          </w:tcPr>
          <w:p w14:paraId="5F37D2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58059464</w:t>
            </w:r>
          </w:p>
        </w:tc>
        <w:tc>
          <w:tcPr>
            <w:tcW w:w="1094" w:type="dxa"/>
            <w:vAlign w:val="bottom"/>
          </w:tcPr>
          <w:p w14:paraId="7B82D9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58060147</w:t>
            </w:r>
          </w:p>
        </w:tc>
        <w:tc>
          <w:tcPr>
            <w:tcW w:w="1094" w:type="dxa"/>
            <w:vAlign w:val="bottom"/>
          </w:tcPr>
          <w:p w14:paraId="65EE32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58060852</w:t>
            </w:r>
          </w:p>
        </w:tc>
        <w:tc>
          <w:tcPr>
            <w:tcW w:w="1298" w:type="dxa"/>
            <w:vAlign w:val="bottom"/>
          </w:tcPr>
          <w:p w14:paraId="7E20EC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58061490</w:t>
            </w:r>
          </w:p>
        </w:tc>
      </w:tr>
      <w:tr w:rsidR="005D2CEE" w:rsidRPr="005651F5" w14:paraId="1CD96588" w14:textId="77777777" w:rsidTr="0065472B">
        <w:tc>
          <w:tcPr>
            <w:tcW w:w="1095" w:type="dxa"/>
            <w:vAlign w:val="bottom"/>
          </w:tcPr>
          <w:p w14:paraId="54D44F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58057035</w:t>
            </w:r>
          </w:p>
        </w:tc>
        <w:tc>
          <w:tcPr>
            <w:tcW w:w="1095" w:type="dxa"/>
            <w:vAlign w:val="bottom"/>
          </w:tcPr>
          <w:p w14:paraId="6FEC41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58057652</w:t>
            </w:r>
          </w:p>
        </w:tc>
        <w:tc>
          <w:tcPr>
            <w:tcW w:w="1095" w:type="dxa"/>
            <w:vAlign w:val="bottom"/>
          </w:tcPr>
          <w:p w14:paraId="559DE6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58058309</w:t>
            </w:r>
          </w:p>
        </w:tc>
        <w:tc>
          <w:tcPr>
            <w:tcW w:w="1094" w:type="dxa"/>
            <w:vAlign w:val="bottom"/>
          </w:tcPr>
          <w:p w14:paraId="259AB4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58058941</w:t>
            </w:r>
          </w:p>
        </w:tc>
        <w:tc>
          <w:tcPr>
            <w:tcW w:w="1094" w:type="dxa"/>
            <w:vAlign w:val="bottom"/>
          </w:tcPr>
          <w:p w14:paraId="3B143F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58059465</w:t>
            </w:r>
          </w:p>
        </w:tc>
        <w:tc>
          <w:tcPr>
            <w:tcW w:w="1094" w:type="dxa"/>
            <w:vAlign w:val="bottom"/>
          </w:tcPr>
          <w:p w14:paraId="12E63B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58060148</w:t>
            </w:r>
          </w:p>
        </w:tc>
        <w:tc>
          <w:tcPr>
            <w:tcW w:w="1094" w:type="dxa"/>
            <w:vAlign w:val="bottom"/>
          </w:tcPr>
          <w:p w14:paraId="2579D8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58060853</w:t>
            </w:r>
          </w:p>
        </w:tc>
        <w:tc>
          <w:tcPr>
            <w:tcW w:w="1298" w:type="dxa"/>
            <w:vAlign w:val="bottom"/>
          </w:tcPr>
          <w:p w14:paraId="4E8344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58061506</w:t>
            </w:r>
          </w:p>
        </w:tc>
      </w:tr>
      <w:tr w:rsidR="005D2CEE" w:rsidRPr="005651F5" w14:paraId="4EF64452" w14:textId="77777777" w:rsidTr="0065472B">
        <w:tc>
          <w:tcPr>
            <w:tcW w:w="1095" w:type="dxa"/>
            <w:vAlign w:val="bottom"/>
          </w:tcPr>
          <w:p w14:paraId="5B18C7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58057036</w:t>
            </w:r>
          </w:p>
        </w:tc>
        <w:tc>
          <w:tcPr>
            <w:tcW w:w="1095" w:type="dxa"/>
            <w:vAlign w:val="bottom"/>
          </w:tcPr>
          <w:p w14:paraId="609A3E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58057653</w:t>
            </w:r>
          </w:p>
        </w:tc>
        <w:tc>
          <w:tcPr>
            <w:tcW w:w="1095" w:type="dxa"/>
            <w:vAlign w:val="bottom"/>
          </w:tcPr>
          <w:p w14:paraId="186463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58058313</w:t>
            </w:r>
          </w:p>
        </w:tc>
        <w:tc>
          <w:tcPr>
            <w:tcW w:w="1094" w:type="dxa"/>
            <w:vAlign w:val="bottom"/>
          </w:tcPr>
          <w:p w14:paraId="5E4CAC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58058942</w:t>
            </w:r>
          </w:p>
        </w:tc>
        <w:tc>
          <w:tcPr>
            <w:tcW w:w="1094" w:type="dxa"/>
            <w:vAlign w:val="bottom"/>
          </w:tcPr>
          <w:p w14:paraId="3E7940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58059466</w:t>
            </w:r>
          </w:p>
        </w:tc>
        <w:tc>
          <w:tcPr>
            <w:tcW w:w="1094" w:type="dxa"/>
            <w:vAlign w:val="bottom"/>
          </w:tcPr>
          <w:p w14:paraId="4C9D4D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58060153</w:t>
            </w:r>
          </w:p>
        </w:tc>
        <w:tc>
          <w:tcPr>
            <w:tcW w:w="1094" w:type="dxa"/>
            <w:vAlign w:val="bottom"/>
          </w:tcPr>
          <w:p w14:paraId="49BBFD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58060858</w:t>
            </w:r>
          </w:p>
        </w:tc>
        <w:tc>
          <w:tcPr>
            <w:tcW w:w="1298" w:type="dxa"/>
            <w:vAlign w:val="bottom"/>
          </w:tcPr>
          <w:p w14:paraId="4C03F5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58061510</w:t>
            </w:r>
          </w:p>
        </w:tc>
      </w:tr>
      <w:tr w:rsidR="005D2CEE" w:rsidRPr="005651F5" w14:paraId="2C65E4B3" w14:textId="77777777" w:rsidTr="0065472B">
        <w:tc>
          <w:tcPr>
            <w:tcW w:w="1095" w:type="dxa"/>
            <w:vAlign w:val="bottom"/>
          </w:tcPr>
          <w:p w14:paraId="58A7EB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58057038</w:t>
            </w:r>
          </w:p>
        </w:tc>
        <w:tc>
          <w:tcPr>
            <w:tcW w:w="1095" w:type="dxa"/>
            <w:vAlign w:val="bottom"/>
          </w:tcPr>
          <w:p w14:paraId="3D078A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58057654</w:t>
            </w:r>
          </w:p>
        </w:tc>
        <w:tc>
          <w:tcPr>
            <w:tcW w:w="1095" w:type="dxa"/>
            <w:vAlign w:val="bottom"/>
          </w:tcPr>
          <w:p w14:paraId="655E28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58058318</w:t>
            </w:r>
          </w:p>
        </w:tc>
        <w:tc>
          <w:tcPr>
            <w:tcW w:w="1094" w:type="dxa"/>
            <w:vAlign w:val="bottom"/>
          </w:tcPr>
          <w:p w14:paraId="6834DF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58058945</w:t>
            </w:r>
          </w:p>
        </w:tc>
        <w:tc>
          <w:tcPr>
            <w:tcW w:w="1094" w:type="dxa"/>
            <w:vAlign w:val="bottom"/>
          </w:tcPr>
          <w:p w14:paraId="4F7DBF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58059475</w:t>
            </w:r>
          </w:p>
        </w:tc>
        <w:tc>
          <w:tcPr>
            <w:tcW w:w="1094" w:type="dxa"/>
            <w:vAlign w:val="bottom"/>
          </w:tcPr>
          <w:p w14:paraId="262E99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58060154</w:t>
            </w:r>
          </w:p>
        </w:tc>
        <w:tc>
          <w:tcPr>
            <w:tcW w:w="1094" w:type="dxa"/>
            <w:vAlign w:val="bottom"/>
          </w:tcPr>
          <w:p w14:paraId="64B350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58060859</w:t>
            </w:r>
          </w:p>
        </w:tc>
        <w:tc>
          <w:tcPr>
            <w:tcW w:w="1298" w:type="dxa"/>
            <w:vAlign w:val="bottom"/>
          </w:tcPr>
          <w:p w14:paraId="4E18E7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58061517</w:t>
            </w:r>
          </w:p>
        </w:tc>
      </w:tr>
      <w:tr w:rsidR="005D2CEE" w:rsidRPr="005651F5" w14:paraId="3B2490AA" w14:textId="77777777" w:rsidTr="0065472B">
        <w:tc>
          <w:tcPr>
            <w:tcW w:w="1095" w:type="dxa"/>
            <w:vAlign w:val="bottom"/>
          </w:tcPr>
          <w:p w14:paraId="5C0379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58057039</w:t>
            </w:r>
          </w:p>
        </w:tc>
        <w:tc>
          <w:tcPr>
            <w:tcW w:w="1095" w:type="dxa"/>
            <w:vAlign w:val="bottom"/>
          </w:tcPr>
          <w:p w14:paraId="0C4E63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58057656</w:t>
            </w:r>
          </w:p>
        </w:tc>
        <w:tc>
          <w:tcPr>
            <w:tcW w:w="1095" w:type="dxa"/>
            <w:vAlign w:val="bottom"/>
          </w:tcPr>
          <w:p w14:paraId="364C70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58058319</w:t>
            </w:r>
          </w:p>
        </w:tc>
        <w:tc>
          <w:tcPr>
            <w:tcW w:w="1094" w:type="dxa"/>
            <w:vAlign w:val="bottom"/>
          </w:tcPr>
          <w:p w14:paraId="2D7E3B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58058946</w:t>
            </w:r>
          </w:p>
        </w:tc>
        <w:tc>
          <w:tcPr>
            <w:tcW w:w="1094" w:type="dxa"/>
            <w:vAlign w:val="bottom"/>
          </w:tcPr>
          <w:p w14:paraId="5EB406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58059476</w:t>
            </w:r>
          </w:p>
        </w:tc>
        <w:tc>
          <w:tcPr>
            <w:tcW w:w="1094" w:type="dxa"/>
            <w:vAlign w:val="bottom"/>
          </w:tcPr>
          <w:p w14:paraId="3B62A2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58060155</w:t>
            </w:r>
          </w:p>
        </w:tc>
        <w:tc>
          <w:tcPr>
            <w:tcW w:w="1094" w:type="dxa"/>
            <w:vAlign w:val="bottom"/>
          </w:tcPr>
          <w:p w14:paraId="51F06E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58060864</w:t>
            </w:r>
          </w:p>
        </w:tc>
        <w:tc>
          <w:tcPr>
            <w:tcW w:w="1298" w:type="dxa"/>
            <w:vAlign w:val="bottom"/>
          </w:tcPr>
          <w:p w14:paraId="0FBF5B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58061519</w:t>
            </w:r>
          </w:p>
        </w:tc>
      </w:tr>
      <w:tr w:rsidR="005D2CEE" w:rsidRPr="005651F5" w14:paraId="26283542" w14:textId="77777777" w:rsidTr="0065472B">
        <w:tc>
          <w:tcPr>
            <w:tcW w:w="1095" w:type="dxa"/>
            <w:vAlign w:val="bottom"/>
          </w:tcPr>
          <w:p w14:paraId="04CE98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58057048</w:t>
            </w:r>
          </w:p>
        </w:tc>
        <w:tc>
          <w:tcPr>
            <w:tcW w:w="1095" w:type="dxa"/>
            <w:vAlign w:val="bottom"/>
          </w:tcPr>
          <w:p w14:paraId="04C069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58057657</w:t>
            </w:r>
          </w:p>
        </w:tc>
        <w:tc>
          <w:tcPr>
            <w:tcW w:w="1095" w:type="dxa"/>
            <w:vAlign w:val="bottom"/>
          </w:tcPr>
          <w:p w14:paraId="649327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58058325</w:t>
            </w:r>
          </w:p>
        </w:tc>
        <w:tc>
          <w:tcPr>
            <w:tcW w:w="1094" w:type="dxa"/>
            <w:vAlign w:val="bottom"/>
          </w:tcPr>
          <w:p w14:paraId="7C4EE7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58058947</w:t>
            </w:r>
          </w:p>
        </w:tc>
        <w:tc>
          <w:tcPr>
            <w:tcW w:w="1094" w:type="dxa"/>
            <w:vAlign w:val="bottom"/>
          </w:tcPr>
          <w:p w14:paraId="7A1EC2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58059477</w:t>
            </w:r>
          </w:p>
        </w:tc>
        <w:tc>
          <w:tcPr>
            <w:tcW w:w="1094" w:type="dxa"/>
            <w:vAlign w:val="bottom"/>
          </w:tcPr>
          <w:p w14:paraId="09135A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58060156</w:t>
            </w:r>
          </w:p>
        </w:tc>
        <w:tc>
          <w:tcPr>
            <w:tcW w:w="1094" w:type="dxa"/>
            <w:vAlign w:val="bottom"/>
          </w:tcPr>
          <w:p w14:paraId="467FFB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58060867</w:t>
            </w:r>
          </w:p>
        </w:tc>
        <w:tc>
          <w:tcPr>
            <w:tcW w:w="1298" w:type="dxa"/>
            <w:vAlign w:val="bottom"/>
          </w:tcPr>
          <w:p w14:paraId="36E264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58061521</w:t>
            </w:r>
          </w:p>
        </w:tc>
      </w:tr>
      <w:tr w:rsidR="005D2CEE" w:rsidRPr="005651F5" w14:paraId="02C4F089" w14:textId="77777777" w:rsidTr="0065472B">
        <w:tc>
          <w:tcPr>
            <w:tcW w:w="1095" w:type="dxa"/>
            <w:vAlign w:val="bottom"/>
          </w:tcPr>
          <w:p w14:paraId="6F8FF4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58057049</w:t>
            </w:r>
          </w:p>
        </w:tc>
        <w:tc>
          <w:tcPr>
            <w:tcW w:w="1095" w:type="dxa"/>
            <w:vAlign w:val="bottom"/>
          </w:tcPr>
          <w:p w14:paraId="00AB5B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58057659</w:t>
            </w:r>
          </w:p>
        </w:tc>
        <w:tc>
          <w:tcPr>
            <w:tcW w:w="1095" w:type="dxa"/>
            <w:vAlign w:val="bottom"/>
          </w:tcPr>
          <w:p w14:paraId="48D114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58058332</w:t>
            </w:r>
          </w:p>
        </w:tc>
        <w:tc>
          <w:tcPr>
            <w:tcW w:w="1094" w:type="dxa"/>
            <w:vAlign w:val="bottom"/>
          </w:tcPr>
          <w:p w14:paraId="181812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58058950</w:t>
            </w:r>
          </w:p>
        </w:tc>
        <w:tc>
          <w:tcPr>
            <w:tcW w:w="1094" w:type="dxa"/>
            <w:vAlign w:val="bottom"/>
          </w:tcPr>
          <w:p w14:paraId="6E7E50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58059479</w:t>
            </w:r>
          </w:p>
        </w:tc>
        <w:tc>
          <w:tcPr>
            <w:tcW w:w="1094" w:type="dxa"/>
            <w:vAlign w:val="bottom"/>
          </w:tcPr>
          <w:p w14:paraId="7EF12C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58060158</w:t>
            </w:r>
          </w:p>
        </w:tc>
        <w:tc>
          <w:tcPr>
            <w:tcW w:w="1094" w:type="dxa"/>
            <w:vAlign w:val="bottom"/>
          </w:tcPr>
          <w:p w14:paraId="054686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58060868</w:t>
            </w:r>
          </w:p>
        </w:tc>
        <w:tc>
          <w:tcPr>
            <w:tcW w:w="1298" w:type="dxa"/>
            <w:vAlign w:val="bottom"/>
          </w:tcPr>
          <w:p w14:paraId="7DA374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58061522</w:t>
            </w:r>
          </w:p>
        </w:tc>
      </w:tr>
      <w:tr w:rsidR="005D2CEE" w:rsidRPr="005651F5" w14:paraId="25DCE68D" w14:textId="77777777" w:rsidTr="0065472B">
        <w:tc>
          <w:tcPr>
            <w:tcW w:w="1095" w:type="dxa"/>
            <w:vAlign w:val="bottom"/>
          </w:tcPr>
          <w:p w14:paraId="584C68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58057050</w:t>
            </w:r>
          </w:p>
        </w:tc>
        <w:tc>
          <w:tcPr>
            <w:tcW w:w="1095" w:type="dxa"/>
            <w:vAlign w:val="bottom"/>
          </w:tcPr>
          <w:p w14:paraId="064826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58057660</w:t>
            </w:r>
          </w:p>
        </w:tc>
        <w:tc>
          <w:tcPr>
            <w:tcW w:w="1095" w:type="dxa"/>
            <w:vAlign w:val="bottom"/>
          </w:tcPr>
          <w:p w14:paraId="1902CF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58058340</w:t>
            </w:r>
          </w:p>
        </w:tc>
        <w:tc>
          <w:tcPr>
            <w:tcW w:w="1094" w:type="dxa"/>
            <w:vAlign w:val="bottom"/>
          </w:tcPr>
          <w:p w14:paraId="1BE77C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58058957</w:t>
            </w:r>
          </w:p>
        </w:tc>
        <w:tc>
          <w:tcPr>
            <w:tcW w:w="1094" w:type="dxa"/>
            <w:vAlign w:val="bottom"/>
          </w:tcPr>
          <w:p w14:paraId="1A8D8B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58059480</w:t>
            </w:r>
          </w:p>
        </w:tc>
        <w:tc>
          <w:tcPr>
            <w:tcW w:w="1094" w:type="dxa"/>
            <w:vAlign w:val="bottom"/>
          </w:tcPr>
          <w:p w14:paraId="43393C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58060160</w:t>
            </w:r>
          </w:p>
        </w:tc>
        <w:tc>
          <w:tcPr>
            <w:tcW w:w="1094" w:type="dxa"/>
            <w:vAlign w:val="bottom"/>
          </w:tcPr>
          <w:p w14:paraId="05CBF1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58060869</w:t>
            </w:r>
          </w:p>
        </w:tc>
        <w:tc>
          <w:tcPr>
            <w:tcW w:w="1298" w:type="dxa"/>
            <w:vAlign w:val="bottom"/>
          </w:tcPr>
          <w:p w14:paraId="7BFCA1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58061540</w:t>
            </w:r>
          </w:p>
        </w:tc>
      </w:tr>
      <w:tr w:rsidR="005D2CEE" w:rsidRPr="005651F5" w14:paraId="08789822" w14:textId="77777777" w:rsidTr="0065472B">
        <w:tc>
          <w:tcPr>
            <w:tcW w:w="1095" w:type="dxa"/>
            <w:vAlign w:val="bottom"/>
          </w:tcPr>
          <w:p w14:paraId="268586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58057052</w:t>
            </w:r>
          </w:p>
        </w:tc>
        <w:tc>
          <w:tcPr>
            <w:tcW w:w="1095" w:type="dxa"/>
            <w:vAlign w:val="bottom"/>
          </w:tcPr>
          <w:p w14:paraId="6B9780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58057669</w:t>
            </w:r>
          </w:p>
        </w:tc>
        <w:tc>
          <w:tcPr>
            <w:tcW w:w="1095" w:type="dxa"/>
            <w:vAlign w:val="bottom"/>
          </w:tcPr>
          <w:p w14:paraId="2E1A65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58058342</w:t>
            </w:r>
          </w:p>
        </w:tc>
        <w:tc>
          <w:tcPr>
            <w:tcW w:w="1094" w:type="dxa"/>
            <w:vAlign w:val="bottom"/>
          </w:tcPr>
          <w:p w14:paraId="45B4A3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58058961</w:t>
            </w:r>
          </w:p>
        </w:tc>
        <w:tc>
          <w:tcPr>
            <w:tcW w:w="1094" w:type="dxa"/>
            <w:vAlign w:val="bottom"/>
          </w:tcPr>
          <w:p w14:paraId="3DE9F6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58059485</w:t>
            </w:r>
          </w:p>
        </w:tc>
        <w:tc>
          <w:tcPr>
            <w:tcW w:w="1094" w:type="dxa"/>
            <w:vAlign w:val="bottom"/>
          </w:tcPr>
          <w:p w14:paraId="539AB1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58060162</w:t>
            </w:r>
          </w:p>
        </w:tc>
        <w:tc>
          <w:tcPr>
            <w:tcW w:w="1094" w:type="dxa"/>
            <w:vAlign w:val="bottom"/>
          </w:tcPr>
          <w:p w14:paraId="7091B6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58060871</w:t>
            </w:r>
          </w:p>
        </w:tc>
        <w:tc>
          <w:tcPr>
            <w:tcW w:w="1298" w:type="dxa"/>
            <w:vAlign w:val="bottom"/>
          </w:tcPr>
          <w:p w14:paraId="211A49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58061546</w:t>
            </w:r>
          </w:p>
        </w:tc>
      </w:tr>
      <w:tr w:rsidR="005D2CEE" w:rsidRPr="005651F5" w14:paraId="2E23F3C9" w14:textId="77777777" w:rsidTr="0065472B">
        <w:tc>
          <w:tcPr>
            <w:tcW w:w="1095" w:type="dxa"/>
            <w:vAlign w:val="bottom"/>
          </w:tcPr>
          <w:p w14:paraId="157104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58057053</w:t>
            </w:r>
          </w:p>
        </w:tc>
        <w:tc>
          <w:tcPr>
            <w:tcW w:w="1095" w:type="dxa"/>
            <w:vAlign w:val="bottom"/>
          </w:tcPr>
          <w:p w14:paraId="2BBB0D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58057670</w:t>
            </w:r>
          </w:p>
        </w:tc>
        <w:tc>
          <w:tcPr>
            <w:tcW w:w="1095" w:type="dxa"/>
            <w:vAlign w:val="bottom"/>
          </w:tcPr>
          <w:p w14:paraId="41F023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58058344</w:t>
            </w:r>
          </w:p>
        </w:tc>
        <w:tc>
          <w:tcPr>
            <w:tcW w:w="1094" w:type="dxa"/>
            <w:vAlign w:val="bottom"/>
          </w:tcPr>
          <w:p w14:paraId="34997F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58058969</w:t>
            </w:r>
          </w:p>
        </w:tc>
        <w:tc>
          <w:tcPr>
            <w:tcW w:w="1094" w:type="dxa"/>
            <w:vAlign w:val="bottom"/>
          </w:tcPr>
          <w:p w14:paraId="7FC6EF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58059487</w:t>
            </w:r>
          </w:p>
        </w:tc>
        <w:tc>
          <w:tcPr>
            <w:tcW w:w="1094" w:type="dxa"/>
            <w:vAlign w:val="bottom"/>
          </w:tcPr>
          <w:p w14:paraId="0DE37E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58060167</w:t>
            </w:r>
          </w:p>
        </w:tc>
        <w:tc>
          <w:tcPr>
            <w:tcW w:w="1094" w:type="dxa"/>
            <w:vAlign w:val="bottom"/>
          </w:tcPr>
          <w:p w14:paraId="6B8468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58060872</w:t>
            </w:r>
          </w:p>
        </w:tc>
        <w:tc>
          <w:tcPr>
            <w:tcW w:w="1298" w:type="dxa"/>
            <w:vAlign w:val="bottom"/>
          </w:tcPr>
          <w:p w14:paraId="51B52A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58061548</w:t>
            </w:r>
          </w:p>
        </w:tc>
      </w:tr>
      <w:tr w:rsidR="005D2CEE" w:rsidRPr="005651F5" w14:paraId="74650D29" w14:textId="77777777" w:rsidTr="0065472B">
        <w:tc>
          <w:tcPr>
            <w:tcW w:w="1095" w:type="dxa"/>
            <w:vAlign w:val="bottom"/>
          </w:tcPr>
          <w:p w14:paraId="344C21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58061549</w:t>
            </w:r>
          </w:p>
        </w:tc>
        <w:tc>
          <w:tcPr>
            <w:tcW w:w="1095" w:type="dxa"/>
            <w:vAlign w:val="bottom"/>
          </w:tcPr>
          <w:p w14:paraId="67AE80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58062309</w:t>
            </w:r>
          </w:p>
        </w:tc>
        <w:tc>
          <w:tcPr>
            <w:tcW w:w="1095" w:type="dxa"/>
            <w:vAlign w:val="bottom"/>
          </w:tcPr>
          <w:p w14:paraId="2C9696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58062981</w:t>
            </w:r>
          </w:p>
        </w:tc>
        <w:tc>
          <w:tcPr>
            <w:tcW w:w="1094" w:type="dxa"/>
            <w:vAlign w:val="bottom"/>
          </w:tcPr>
          <w:p w14:paraId="282778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58063525</w:t>
            </w:r>
          </w:p>
        </w:tc>
        <w:tc>
          <w:tcPr>
            <w:tcW w:w="1094" w:type="dxa"/>
            <w:vAlign w:val="bottom"/>
          </w:tcPr>
          <w:p w14:paraId="0D513C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58064059</w:t>
            </w:r>
          </w:p>
        </w:tc>
        <w:tc>
          <w:tcPr>
            <w:tcW w:w="1094" w:type="dxa"/>
            <w:vAlign w:val="bottom"/>
          </w:tcPr>
          <w:p w14:paraId="0098CA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58064507</w:t>
            </w:r>
          </w:p>
        </w:tc>
        <w:tc>
          <w:tcPr>
            <w:tcW w:w="1094" w:type="dxa"/>
            <w:vAlign w:val="bottom"/>
          </w:tcPr>
          <w:p w14:paraId="00A006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58064978</w:t>
            </w:r>
          </w:p>
        </w:tc>
        <w:tc>
          <w:tcPr>
            <w:tcW w:w="1298" w:type="dxa"/>
            <w:vAlign w:val="bottom"/>
          </w:tcPr>
          <w:p w14:paraId="1619BC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58065438</w:t>
            </w:r>
          </w:p>
        </w:tc>
      </w:tr>
      <w:tr w:rsidR="005D2CEE" w:rsidRPr="005651F5" w14:paraId="46608721" w14:textId="77777777" w:rsidTr="0065472B">
        <w:tc>
          <w:tcPr>
            <w:tcW w:w="1095" w:type="dxa"/>
            <w:vAlign w:val="bottom"/>
          </w:tcPr>
          <w:p w14:paraId="63B6CB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58061553</w:t>
            </w:r>
          </w:p>
        </w:tc>
        <w:tc>
          <w:tcPr>
            <w:tcW w:w="1095" w:type="dxa"/>
            <w:vAlign w:val="bottom"/>
          </w:tcPr>
          <w:p w14:paraId="76B186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58062316</w:t>
            </w:r>
          </w:p>
        </w:tc>
        <w:tc>
          <w:tcPr>
            <w:tcW w:w="1095" w:type="dxa"/>
            <w:vAlign w:val="bottom"/>
          </w:tcPr>
          <w:p w14:paraId="138347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58062984</w:t>
            </w:r>
          </w:p>
        </w:tc>
        <w:tc>
          <w:tcPr>
            <w:tcW w:w="1094" w:type="dxa"/>
            <w:vAlign w:val="bottom"/>
          </w:tcPr>
          <w:p w14:paraId="2E5265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58063526</w:t>
            </w:r>
          </w:p>
        </w:tc>
        <w:tc>
          <w:tcPr>
            <w:tcW w:w="1094" w:type="dxa"/>
            <w:vAlign w:val="bottom"/>
          </w:tcPr>
          <w:p w14:paraId="2A090E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58064062</w:t>
            </w:r>
          </w:p>
        </w:tc>
        <w:tc>
          <w:tcPr>
            <w:tcW w:w="1094" w:type="dxa"/>
            <w:vAlign w:val="bottom"/>
          </w:tcPr>
          <w:p w14:paraId="388C04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58064508</w:t>
            </w:r>
          </w:p>
        </w:tc>
        <w:tc>
          <w:tcPr>
            <w:tcW w:w="1094" w:type="dxa"/>
            <w:vAlign w:val="bottom"/>
          </w:tcPr>
          <w:p w14:paraId="6E8584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58064983</w:t>
            </w:r>
          </w:p>
        </w:tc>
        <w:tc>
          <w:tcPr>
            <w:tcW w:w="1298" w:type="dxa"/>
            <w:vAlign w:val="bottom"/>
          </w:tcPr>
          <w:p w14:paraId="133DD6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58065439</w:t>
            </w:r>
          </w:p>
        </w:tc>
      </w:tr>
      <w:tr w:rsidR="005D2CEE" w:rsidRPr="005651F5" w14:paraId="13964DC2" w14:textId="77777777" w:rsidTr="0065472B">
        <w:tc>
          <w:tcPr>
            <w:tcW w:w="1095" w:type="dxa"/>
            <w:vAlign w:val="bottom"/>
          </w:tcPr>
          <w:p w14:paraId="002CDB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58061556</w:t>
            </w:r>
          </w:p>
        </w:tc>
        <w:tc>
          <w:tcPr>
            <w:tcW w:w="1095" w:type="dxa"/>
            <w:vAlign w:val="bottom"/>
          </w:tcPr>
          <w:p w14:paraId="53E3ED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58062318</w:t>
            </w:r>
          </w:p>
        </w:tc>
        <w:tc>
          <w:tcPr>
            <w:tcW w:w="1095" w:type="dxa"/>
            <w:vAlign w:val="bottom"/>
          </w:tcPr>
          <w:p w14:paraId="6A0A24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58062989</w:t>
            </w:r>
          </w:p>
        </w:tc>
        <w:tc>
          <w:tcPr>
            <w:tcW w:w="1094" w:type="dxa"/>
            <w:vAlign w:val="bottom"/>
          </w:tcPr>
          <w:p w14:paraId="223598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58063528</w:t>
            </w:r>
          </w:p>
        </w:tc>
        <w:tc>
          <w:tcPr>
            <w:tcW w:w="1094" w:type="dxa"/>
            <w:vAlign w:val="bottom"/>
          </w:tcPr>
          <w:p w14:paraId="7D1887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58064066</w:t>
            </w:r>
          </w:p>
        </w:tc>
        <w:tc>
          <w:tcPr>
            <w:tcW w:w="1094" w:type="dxa"/>
            <w:vAlign w:val="bottom"/>
          </w:tcPr>
          <w:p w14:paraId="311B5D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58064509</w:t>
            </w:r>
          </w:p>
        </w:tc>
        <w:tc>
          <w:tcPr>
            <w:tcW w:w="1094" w:type="dxa"/>
            <w:vAlign w:val="bottom"/>
          </w:tcPr>
          <w:p w14:paraId="01E8B3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58064986</w:t>
            </w:r>
          </w:p>
        </w:tc>
        <w:tc>
          <w:tcPr>
            <w:tcW w:w="1298" w:type="dxa"/>
            <w:vAlign w:val="bottom"/>
          </w:tcPr>
          <w:p w14:paraId="572A79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58065440</w:t>
            </w:r>
          </w:p>
        </w:tc>
      </w:tr>
      <w:tr w:rsidR="005D2CEE" w:rsidRPr="005651F5" w14:paraId="7665CA61" w14:textId="77777777" w:rsidTr="0065472B">
        <w:tc>
          <w:tcPr>
            <w:tcW w:w="1095" w:type="dxa"/>
            <w:vAlign w:val="bottom"/>
          </w:tcPr>
          <w:p w14:paraId="0831BF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58061557</w:t>
            </w:r>
          </w:p>
        </w:tc>
        <w:tc>
          <w:tcPr>
            <w:tcW w:w="1095" w:type="dxa"/>
            <w:vAlign w:val="bottom"/>
          </w:tcPr>
          <w:p w14:paraId="777D28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58062319</w:t>
            </w:r>
          </w:p>
        </w:tc>
        <w:tc>
          <w:tcPr>
            <w:tcW w:w="1095" w:type="dxa"/>
            <w:vAlign w:val="bottom"/>
          </w:tcPr>
          <w:p w14:paraId="177672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58062992</w:t>
            </w:r>
          </w:p>
        </w:tc>
        <w:tc>
          <w:tcPr>
            <w:tcW w:w="1094" w:type="dxa"/>
            <w:vAlign w:val="bottom"/>
          </w:tcPr>
          <w:p w14:paraId="360936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58063530</w:t>
            </w:r>
          </w:p>
        </w:tc>
        <w:tc>
          <w:tcPr>
            <w:tcW w:w="1094" w:type="dxa"/>
            <w:vAlign w:val="bottom"/>
          </w:tcPr>
          <w:p w14:paraId="1A89EE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58064069</w:t>
            </w:r>
          </w:p>
        </w:tc>
        <w:tc>
          <w:tcPr>
            <w:tcW w:w="1094" w:type="dxa"/>
            <w:vAlign w:val="bottom"/>
          </w:tcPr>
          <w:p w14:paraId="388FDC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58064510</w:t>
            </w:r>
          </w:p>
        </w:tc>
        <w:tc>
          <w:tcPr>
            <w:tcW w:w="1094" w:type="dxa"/>
            <w:vAlign w:val="bottom"/>
          </w:tcPr>
          <w:p w14:paraId="020EBE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58064987</w:t>
            </w:r>
          </w:p>
        </w:tc>
        <w:tc>
          <w:tcPr>
            <w:tcW w:w="1298" w:type="dxa"/>
            <w:vAlign w:val="bottom"/>
          </w:tcPr>
          <w:p w14:paraId="0AB254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58065443</w:t>
            </w:r>
          </w:p>
        </w:tc>
      </w:tr>
      <w:tr w:rsidR="005D2CEE" w:rsidRPr="005651F5" w14:paraId="0C180A85" w14:textId="77777777" w:rsidTr="0065472B">
        <w:tc>
          <w:tcPr>
            <w:tcW w:w="1095" w:type="dxa"/>
            <w:vAlign w:val="bottom"/>
          </w:tcPr>
          <w:p w14:paraId="3A11E1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58061559</w:t>
            </w:r>
          </w:p>
        </w:tc>
        <w:tc>
          <w:tcPr>
            <w:tcW w:w="1095" w:type="dxa"/>
            <w:vAlign w:val="bottom"/>
          </w:tcPr>
          <w:p w14:paraId="5B14B4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58062320</w:t>
            </w:r>
          </w:p>
        </w:tc>
        <w:tc>
          <w:tcPr>
            <w:tcW w:w="1095" w:type="dxa"/>
            <w:vAlign w:val="bottom"/>
          </w:tcPr>
          <w:p w14:paraId="44552C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58062995</w:t>
            </w:r>
          </w:p>
        </w:tc>
        <w:tc>
          <w:tcPr>
            <w:tcW w:w="1094" w:type="dxa"/>
            <w:vAlign w:val="bottom"/>
          </w:tcPr>
          <w:p w14:paraId="128735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58063532</w:t>
            </w:r>
          </w:p>
        </w:tc>
        <w:tc>
          <w:tcPr>
            <w:tcW w:w="1094" w:type="dxa"/>
            <w:vAlign w:val="bottom"/>
          </w:tcPr>
          <w:p w14:paraId="680D0C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58064071</w:t>
            </w:r>
          </w:p>
        </w:tc>
        <w:tc>
          <w:tcPr>
            <w:tcW w:w="1094" w:type="dxa"/>
            <w:vAlign w:val="bottom"/>
          </w:tcPr>
          <w:p w14:paraId="57A54D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58064511</w:t>
            </w:r>
          </w:p>
        </w:tc>
        <w:tc>
          <w:tcPr>
            <w:tcW w:w="1094" w:type="dxa"/>
            <w:vAlign w:val="bottom"/>
          </w:tcPr>
          <w:p w14:paraId="7B8C17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58064988</w:t>
            </w:r>
          </w:p>
        </w:tc>
        <w:tc>
          <w:tcPr>
            <w:tcW w:w="1298" w:type="dxa"/>
            <w:vAlign w:val="bottom"/>
          </w:tcPr>
          <w:p w14:paraId="486956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58065445</w:t>
            </w:r>
          </w:p>
        </w:tc>
      </w:tr>
      <w:tr w:rsidR="005D2CEE" w:rsidRPr="005651F5" w14:paraId="30C474FE" w14:textId="77777777" w:rsidTr="0065472B">
        <w:tc>
          <w:tcPr>
            <w:tcW w:w="1095" w:type="dxa"/>
            <w:vAlign w:val="bottom"/>
          </w:tcPr>
          <w:p w14:paraId="11584E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58061560</w:t>
            </w:r>
          </w:p>
        </w:tc>
        <w:tc>
          <w:tcPr>
            <w:tcW w:w="1095" w:type="dxa"/>
            <w:vAlign w:val="bottom"/>
          </w:tcPr>
          <w:p w14:paraId="03BD22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58062321</w:t>
            </w:r>
          </w:p>
        </w:tc>
        <w:tc>
          <w:tcPr>
            <w:tcW w:w="1095" w:type="dxa"/>
            <w:vAlign w:val="bottom"/>
          </w:tcPr>
          <w:p w14:paraId="09DF25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58063000</w:t>
            </w:r>
          </w:p>
        </w:tc>
        <w:tc>
          <w:tcPr>
            <w:tcW w:w="1094" w:type="dxa"/>
            <w:vAlign w:val="bottom"/>
          </w:tcPr>
          <w:p w14:paraId="509DB2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58063536</w:t>
            </w:r>
          </w:p>
        </w:tc>
        <w:tc>
          <w:tcPr>
            <w:tcW w:w="1094" w:type="dxa"/>
            <w:vAlign w:val="bottom"/>
          </w:tcPr>
          <w:p w14:paraId="4CDF44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58064073</w:t>
            </w:r>
          </w:p>
        </w:tc>
        <w:tc>
          <w:tcPr>
            <w:tcW w:w="1094" w:type="dxa"/>
            <w:vAlign w:val="bottom"/>
          </w:tcPr>
          <w:p w14:paraId="2C5C1F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58064512</w:t>
            </w:r>
          </w:p>
        </w:tc>
        <w:tc>
          <w:tcPr>
            <w:tcW w:w="1094" w:type="dxa"/>
            <w:vAlign w:val="bottom"/>
          </w:tcPr>
          <w:p w14:paraId="6541EC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58064989</w:t>
            </w:r>
          </w:p>
        </w:tc>
        <w:tc>
          <w:tcPr>
            <w:tcW w:w="1298" w:type="dxa"/>
            <w:vAlign w:val="bottom"/>
          </w:tcPr>
          <w:p w14:paraId="2D1C46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58065447</w:t>
            </w:r>
          </w:p>
        </w:tc>
      </w:tr>
      <w:tr w:rsidR="005D2CEE" w:rsidRPr="005651F5" w14:paraId="004555E7" w14:textId="77777777" w:rsidTr="0065472B">
        <w:tc>
          <w:tcPr>
            <w:tcW w:w="1095" w:type="dxa"/>
            <w:vAlign w:val="bottom"/>
          </w:tcPr>
          <w:p w14:paraId="7BC8FC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58061561</w:t>
            </w:r>
          </w:p>
        </w:tc>
        <w:tc>
          <w:tcPr>
            <w:tcW w:w="1095" w:type="dxa"/>
            <w:vAlign w:val="bottom"/>
          </w:tcPr>
          <w:p w14:paraId="689A1D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58062322</w:t>
            </w:r>
          </w:p>
        </w:tc>
        <w:tc>
          <w:tcPr>
            <w:tcW w:w="1095" w:type="dxa"/>
            <w:vAlign w:val="bottom"/>
          </w:tcPr>
          <w:p w14:paraId="7B7BE7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58063002</w:t>
            </w:r>
          </w:p>
        </w:tc>
        <w:tc>
          <w:tcPr>
            <w:tcW w:w="1094" w:type="dxa"/>
            <w:vAlign w:val="bottom"/>
          </w:tcPr>
          <w:p w14:paraId="5B781B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58063538</w:t>
            </w:r>
          </w:p>
        </w:tc>
        <w:tc>
          <w:tcPr>
            <w:tcW w:w="1094" w:type="dxa"/>
            <w:vAlign w:val="bottom"/>
          </w:tcPr>
          <w:p w14:paraId="29C500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58064074</w:t>
            </w:r>
          </w:p>
        </w:tc>
        <w:tc>
          <w:tcPr>
            <w:tcW w:w="1094" w:type="dxa"/>
            <w:vAlign w:val="bottom"/>
          </w:tcPr>
          <w:p w14:paraId="05B6F5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58064515</w:t>
            </w:r>
          </w:p>
        </w:tc>
        <w:tc>
          <w:tcPr>
            <w:tcW w:w="1094" w:type="dxa"/>
            <w:vAlign w:val="bottom"/>
          </w:tcPr>
          <w:p w14:paraId="56E629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58064990</w:t>
            </w:r>
          </w:p>
        </w:tc>
        <w:tc>
          <w:tcPr>
            <w:tcW w:w="1298" w:type="dxa"/>
            <w:vAlign w:val="bottom"/>
          </w:tcPr>
          <w:p w14:paraId="56CC8C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58065453</w:t>
            </w:r>
          </w:p>
        </w:tc>
      </w:tr>
      <w:tr w:rsidR="005D2CEE" w:rsidRPr="005651F5" w14:paraId="5A57E79D" w14:textId="77777777" w:rsidTr="0065472B">
        <w:tc>
          <w:tcPr>
            <w:tcW w:w="1095" w:type="dxa"/>
            <w:vAlign w:val="bottom"/>
          </w:tcPr>
          <w:p w14:paraId="7EFD41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58061562</w:t>
            </w:r>
          </w:p>
        </w:tc>
        <w:tc>
          <w:tcPr>
            <w:tcW w:w="1095" w:type="dxa"/>
            <w:vAlign w:val="bottom"/>
          </w:tcPr>
          <w:p w14:paraId="54BF24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58062325</w:t>
            </w:r>
          </w:p>
        </w:tc>
        <w:tc>
          <w:tcPr>
            <w:tcW w:w="1095" w:type="dxa"/>
            <w:vAlign w:val="bottom"/>
          </w:tcPr>
          <w:p w14:paraId="43ED0D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58063003</w:t>
            </w:r>
          </w:p>
        </w:tc>
        <w:tc>
          <w:tcPr>
            <w:tcW w:w="1094" w:type="dxa"/>
            <w:vAlign w:val="bottom"/>
          </w:tcPr>
          <w:p w14:paraId="783A3E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58063550</w:t>
            </w:r>
          </w:p>
        </w:tc>
        <w:tc>
          <w:tcPr>
            <w:tcW w:w="1094" w:type="dxa"/>
            <w:vAlign w:val="bottom"/>
          </w:tcPr>
          <w:p w14:paraId="6D8E55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58064075</w:t>
            </w:r>
          </w:p>
        </w:tc>
        <w:tc>
          <w:tcPr>
            <w:tcW w:w="1094" w:type="dxa"/>
            <w:vAlign w:val="bottom"/>
          </w:tcPr>
          <w:p w14:paraId="087242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58064523</w:t>
            </w:r>
          </w:p>
        </w:tc>
        <w:tc>
          <w:tcPr>
            <w:tcW w:w="1094" w:type="dxa"/>
            <w:vAlign w:val="bottom"/>
          </w:tcPr>
          <w:p w14:paraId="225EA1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58064991</w:t>
            </w:r>
          </w:p>
        </w:tc>
        <w:tc>
          <w:tcPr>
            <w:tcW w:w="1298" w:type="dxa"/>
            <w:vAlign w:val="bottom"/>
          </w:tcPr>
          <w:p w14:paraId="2353A1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58065460</w:t>
            </w:r>
          </w:p>
        </w:tc>
      </w:tr>
      <w:tr w:rsidR="005D2CEE" w:rsidRPr="005651F5" w14:paraId="70C24B42" w14:textId="77777777" w:rsidTr="0065472B">
        <w:tc>
          <w:tcPr>
            <w:tcW w:w="1095" w:type="dxa"/>
            <w:vAlign w:val="bottom"/>
          </w:tcPr>
          <w:p w14:paraId="795D60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58061563</w:t>
            </w:r>
          </w:p>
        </w:tc>
        <w:tc>
          <w:tcPr>
            <w:tcW w:w="1095" w:type="dxa"/>
            <w:vAlign w:val="bottom"/>
          </w:tcPr>
          <w:p w14:paraId="0E455E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58062328</w:t>
            </w:r>
          </w:p>
        </w:tc>
        <w:tc>
          <w:tcPr>
            <w:tcW w:w="1095" w:type="dxa"/>
            <w:vAlign w:val="bottom"/>
          </w:tcPr>
          <w:p w14:paraId="16506B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58063004</w:t>
            </w:r>
          </w:p>
        </w:tc>
        <w:tc>
          <w:tcPr>
            <w:tcW w:w="1094" w:type="dxa"/>
            <w:vAlign w:val="bottom"/>
          </w:tcPr>
          <w:p w14:paraId="264B1E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58063552</w:t>
            </w:r>
          </w:p>
        </w:tc>
        <w:tc>
          <w:tcPr>
            <w:tcW w:w="1094" w:type="dxa"/>
            <w:vAlign w:val="bottom"/>
          </w:tcPr>
          <w:p w14:paraId="2AD276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58064076</w:t>
            </w:r>
          </w:p>
        </w:tc>
        <w:tc>
          <w:tcPr>
            <w:tcW w:w="1094" w:type="dxa"/>
            <w:vAlign w:val="bottom"/>
          </w:tcPr>
          <w:p w14:paraId="670D5D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58064528</w:t>
            </w:r>
          </w:p>
        </w:tc>
        <w:tc>
          <w:tcPr>
            <w:tcW w:w="1094" w:type="dxa"/>
            <w:vAlign w:val="bottom"/>
          </w:tcPr>
          <w:p w14:paraId="06B732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58064995</w:t>
            </w:r>
          </w:p>
        </w:tc>
        <w:tc>
          <w:tcPr>
            <w:tcW w:w="1298" w:type="dxa"/>
            <w:vAlign w:val="bottom"/>
          </w:tcPr>
          <w:p w14:paraId="3D1F31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58065461</w:t>
            </w:r>
          </w:p>
        </w:tc>
      </w:tr>
      <w:tr w:rsidR="005D2CEE" w:rsidRPr="005651F5" w14:paraId="266ED65F" w14:textId="77777777" w:rsidTr="0065472B">
        <w:tc>
          <w:tcPr>
            <w:tcW w:w="1095" w:type="dxa"/>
            <w:vAlign w:val="bottom"/>
          </w:tcPr>
          <w:p w14:paraId="68CE1B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58061564</w:t>
            </w:r>
          </w:p>
        </w:tc>
        <w:tc>
          <w:tcPr>
            <w:tcW w:w="1095" w:type="dxa"/>
            <w:vAlign w:val="bottom"/>
          </w:tcPr>
          <w:p w14:paraId="460BDA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58062331</w:t>
            </w:r>
          </w:p>
        </w:tc>
        <w:tc>
          <w:tcPr>
            <w:tcW w:w="1095" w:type="dxa"/>
            <w:vAlign w:val="bottom"/>
          </w:tcPr>
          <w:p w14:paraId="4FBE2E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58063008</w:t>
            </w:r>
          </w:p>
        </w:tc>
        <w:tc>
          <w:tcPr>
            <w:tcW w:w="1094" w:type="dxa"/>
            <w:vAlign w:val="bottom"/>
          </w:tcPr>
          <w:p w14:paraId="4E16D7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58063556</w:t>
            </w:r>
          </w:p>
        </w:tc>
        <w:tc>
          <w:tcPr>
            <w:tcW w:w="1094" w:type="dxa"/>
            <w:vAlign w:val="bottom"/>
          </w:tcPr>
          <w:p w14:paraId="5D533F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58064078</w:t>
            </w:r>
          </w:p>
        </w:tc>
        <w:tc>
          <w:tcPr>
            <w:tcW w:w="1094" w:type="dxa"/>
            <w:vAlign w:val="bottom"/>
          </w:tcPr>
          <w:p w14:paraId="5DC06E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58064538</w:t>
            </w:r>
          </w:p>
        </w:tc>
        <w:tc>
          <w:tcPr>
            <w:tcW w:w="1094" w:type="dxa"/>
            <w:vAlign w:val="bottom"/>
          </w:tcPr>
          <w:p w14:paraId="3A6988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58065001</w:t>
            </w:r>
          </w:p>
        </w:tc>
        <w:tc>
          <w:tcPr>
            <w:tcW w:w="1298" w:type="dxa"/>
            <w:vAlign w:val="bottom"/>
          </w:tcPr>
          <w:p w14:paraId="7DA462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58065462</w:t>
            </w:r>
          </w:p>
        </w:tc>
      </w:tr>
      <w:tr w:rsidR="005D2CEE" w:rsidRPr="005651F5" w14:paraId="3E595271" w14:textId="77777777" w:rsidTr="0065472B">
        <w:tc>
          <w:tcPr>
            <w:tcW w:w="1095" w:type="dxa"/>
            <w:vAlign w:val="bottom"/>
          </w:tcPr>
          <w:p w14:paraId="0522BF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58061565</w:t>
            </w:r>
          </w:p>
        </w:tc>
        <w:tc>
          <w:tcPr>
            <w:tcW w:w="1095" w:type="dxa"/>
            <w:vAlign w:val="bottom"/>
          </w:tcPr>
          <w:p w14:paraId="2108F7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58062332</w:t>
            </w:r>
          </w:p>
        </w:tc>
        <w:tc>
          <w:tcPr>
            <w:tcW w:w="1095" w:type="dxa"/>
            <w:vAlign w:val="bottom"/>
          </w:tcPr>
          <w:p w14:paraId="6FFC40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58063009</w:t>
            </w:r>
          </w:p>
        </w:tc>
        <w:tc>
          <w:tcPr>
            <w:tcW w:w="1094" w:type="dxa"/>
            <w:vAlign w:val="bottom"/>
          </w:tcPr>
          <w:p w14:paraId="3B46B7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58063559</w:t>
            </w:r>
          </w:p>
        </w:tc>
        <w:tc>
          <w:tcPr>
            <w:tcW w:w="1094" w:type="dxa"/>
            <w:vAlign w:val="bottom"/>
          </w:tcPr>
          <w:p w14:paraId="2304F5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58064079</w:t>
            </w:r>
          </w:p>
        </w:tc>
        <w:tc>
          <w:tcPr>
            <w:tcW w:w="1094" w:type="dxa"/>
            <w:vAlign w:val="bottom"/>
          </w:tcPr>
          <w:p w14:paraId="10466A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58064539</w:t>
            </w:r>
          </w:p>
        </w:tc>
        <w:tc>
          <w:tcPr>
            <w:tcW w:w="1094" w:type="dxa"/>
            <w:vAlign w:val="bottom"/>
          </w:tcPr>
          <w:p w14:paraId="787FB9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58065004</w:t>
            </w:r>
          </w:p>
        </w:tc>
        <w:tc>
          <w:tcPr>
            <w:tcW w:w="1298" w:type="dxa"/>
            <w:vAlign w:val="bottom"/>
          </w:tcPr>
          <w:p w14:paraId="56EF88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58065465</w:t>
            </w:r>
          </w:p>
        </w:tc>
      </w:tr>
      <w:tr w:rsidR="005D2CEE" w:rsidRPr="005651F5" w14:paraId="1B052CAB" w14:textId="77777777" w:rsidTr="0065472B">
        <w:tc>
          <w:tcPr>
            <w:tcW w:w="1095" w:type="dxa"/>
            <w:vAlign w:val="bottom"/>
          </w:tcPr>
          <w:p w14:paraId="03BC9D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58061566</w:t>
            </w:r>
          </w:p>
        </w:tc>
        <w:tc>
          <w:tcPr>
            <w:tcW w:w="1095" w:type="dxa"/>
            <w:vAlign w:val="bottom"/>
          </w:tcPr>
          <w:p w14:paraId="75F714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58062334</w:t>
            </w:r>
          </w:p>
        </w:tc>
        <w:tc>
          <w:tcPr>
            <w:tcW w:w="1095" w:type="dxa"/>
            <w:vAlign w:val="bottom"/>
          </w:tcPr>
          <w:p w14:paraId="22C75C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58063010</w:t>
            </w:r>
          </w:p>
        </w:tc>
        <w:tc>
          <w:tcPr>
            <w:tcW w:w="1094" w:type="dxa"/>
            <w:vAlign w:val="bottom"/>
          </w:tcPr>
          <w:p w14:paraId="552B07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58063560</w:t>
            </w:r>
          </w:p>
        </w:tc>
        <w:tc>
          <w:tcPr>
            <w:tcW w:w="1094" w:type="dxa"/>
            <w:vAlign w:val="bottom"/>
          </w:tcPr>
          <w:p w14:paraId="6EBA44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58064081</w:t>
            </w:r>
          </w:p>
        </w:tc>
        <w:tc>
          <w:tcPr>
            <w:tcW w:w="1094" w:type="dxa"/>
            <w:vAlign w:val="bottom"/>
          </w:tcPr>
          <w:p w14:paraId="7AE6C1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58064541</w:t>
            </w:r>
          </w:p>
        </w:tc>
        <w:tc>
          <w:tcPr>
            <w:tcW w:w="1094" w:type="dxa"/>
            <w:vAlign w:val="bottom"/>
          </w:tcPr>
          <w:p w14:paraId="01A1F6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58065005</w:t>
            </w:r>
          </w:p>
        </w:tc>
        <w:tc>
          <w:tcPr>
            <w:tcW w:w="1298" w:type="dxa"/>
            <w:vAlign w:val="bottom"/>
          </w:tcPr>
          <w:p w14:paraId="3D810E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58065467</w:t>
            </w:r>
          </w:p>
        </w:tc>
      </w:tr>
      <w:tr w:rsidR="005D2CEE" w:rsidRPr="005651F5" w14:paraId="15E0C9DB" w14:textId="77777777" w:rsidTr="0065472B">
        <w:tc>
          <w:tcPr>
            <w:tcW w:w="1095" w:type="dxa"/>
            <w:vAlign w:val="bottom"/>
          </w:tcPr>
          <w:p w14:paraId="308F6B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58061569</w:t>
            </w:r>
          </w:p>
        </w:tc>
        <w:tc>
          <w:tcPr>
            <w:tcW w:w="1095" w:type="dxa"/>
            <w:vAlign w:val="bottom"/>
          </w:tcPr>
          <w:p w14:paraId="091DA2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58062337</w:t>
            </w:r>
          </w:p>
        </w:tc>
        <w:tc>
          <w:tcPr>
            <w:tcW w:w="1095" w:type="dxa"/>
            <w:vAlign w:val="bottom"/>
          </w:tcPr>
          <w:p w14:paraId="50DD4A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58063015</w:t>
            </w:r>
          </w:p>
        </w:tc>
        <w:tc>
          <w:tcPr>
            <w:tcW w:w="1094" w:type="dxa"/>
            <w:vAlign w:val="bottom"/>
          </w:tcPr>
          <w:p w14:paraId="54752D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58063562</w:t>
            </w:r>
          </w:p>
        </w:tc>
        <w:tc>
          <w:tcPr>
            <w:tcW w:w="1094" w:type="dxa"/>
            <w:vAlign w:val="bottom"/>
          </w:tcPr>
          <w:p w14:paraId="2E54A6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58064082</w:t>
            </w:r>
          </w:p>
        </w:tc>
        <w:tc>
          <w:tcPr>
            <w:tcW w:w="1094" w:type="dxa"/>
            <w:vAlign w:val="bottom"/>
          </w:tcPr>
          <w:p w14:paraId="007A7D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58064542</w:t>
            </w:r>
          </w:p>
        </w:tc>
        <w:tc>
          <w:tcPr>
            <w:tcW w:w="1094" w:type="dxa"/>
            <w:vAlign w:val="bottom"/>
          </w:tcPr>
          <w:p w14:paraId="763717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58065008</w:t>
            </w:r>
          </w:p>
        </w:tc>
        <w:tc>
          <w:tcPr>
            <w:tcW w:w="1298" w:type="dxa"/>
            <w:vAlign w:val="bottom"/>
          </w:tcPr>
          <w:p w14:paraId="3A98E0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58065469</w:t>
            </w:r>
          </w:p>
        </w:tc>
      </w:tr>
      <w:tr w:rsidR="005D2CEE" w:rsidRPr="005651F5" w14:paraId="32629F6D" w14:textId="77777777" w:rsidTr="0065472B">
        <w:tc>
          <w:tcPr>
            <w:tcW w:w="1095" w:type="dxa"/>
            <w:vAlign w:val="bottom"/>
          </w:tcPr>
          <w:p w14:paraId="6BAC83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58061572</w:t>
            </w:r>
          </w:p>
        </w:tc>
        <w:tc>
          <w:tcPr>
            <w:tcW w:w="1095" w:type="dxa"/>
            <w:vAlign w:val="bottom"/>
          </w:tcPr>
          <w:p w14:paraId="5443F7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58062340</w:t>
            </w:r>
          </w:p>
        </w:tc>
        <w:tc>
          <w:tcPr>
            <w:tcW w:w="1095" w:type="dxa"/>
            <w:vAlign w:val="bottom"/>
          </w:tcPr>
          <w:p w14:paraId="4E8B6A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58063016</w:t>
            </w:r>
          </w:p>
        </w:tc>
        <w:tc>
          <w:tcPr>
            <w:tcW w:w="1094" w:type="dxa"/>
            <w:vAlign w:val="bottom"/>
          </w:tcPr>
          <w:p w14:paraId="557A34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58063564</w:t>
            </w:r>
          </w:p>
        </w:tc>
        <w:tc>
          <w:tcPr>
            <w:tcW w:w="1094" w:type="dxa"/>
            <w:vAlign w:val="bottom"/>
          </w:tcPr>
          <w:p w14:paraId="4C3986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58064083</w:t>
            </w:r>
          </w:p>
        </w:tc>
        <w:tc>
          <w:tcPr>
            <w:tcW w:w="1094" w:type="dxa"/>
            <w:vAlign w:val="bottom"/>
          </w:tcPr>
          <w:p w14:paraId="55EC74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58064543</w:t>
            </w:r>
          </w:p>
        </w:tc>
        <w:tc>
          <w:tcPr>
            <w:tcW w:w="1094" w:type="dxa"/>
            <w:vAlign w:val="bottom"/>
          </w:tcPr>
          <w:p w14:paraId="6B3DDD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58065009</w:t>
            </w:r>
          </w:p>
        </w:tc>
        <w:tc>
          <w:tcPr>
            <w:tcW w:w="1298" w:type="dxa"/>
            <w:vAlign w:val="bottom"/>
          </w:tcPr>
          <w:p w14:paraId="3F621F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58065470</w:t>
            </w:r>
          </w:p>
        </w:tc>
      </w:tr>
      <w:tr w:rsidR="005D2CEE" w:rsidRPr="005651F5" w14:paraId="66E1ABC3" w14:textId="77777777" w:rsidTr="0065472B">
        <w:tc>
          <w:tcPr>
            <w:tcW w:w="1095" w:type="dxa"/>
            <w:vAlign w:val="bottom"/>
          </w:tcPr>
          <w:p w14:paraId="0C8ADB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58061576</w:t>
            </w:r>
          </w:p>
        </w:tc>
        <w:tc>
          <w:tcPr>
            <w:tcW w:w="1095" w:type="dxa"/>
            <w:vAlign w:val="bottom"/>
          </w:tcPr>
          <w:p w14:paraId="4616CB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58062341</w:t>
            </w:r>
          </w:p>
        </w:tc>
        <w:tc>
          <w:tcPr>
            <w:tcW w:w="1095" w:type="dxa"/>
            <w:vAlign w:val="bottom"/>
          </w:tcPr>
          <w:p w14:paraId="73956E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58063017</w:t>
            </w:r>
          </w:p>
        </w:tc>
        <w:tc>
          <w:tcPr>
            <w:tcW w:w="1094" w:type="dxa"/>
            <w:vAlign w:val="bottom"/>
          </w:tcPr>
          <w:p w14:paraId="46AFE9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58063565</w:t>
            </w:r>
          </w:p>
        </w:tc>
        <w:tc>
          <w:tcPr>
            <w:tcW w:w="1094" w:type="dxa"/>
            <w:vAlign w:val="bottom"/>
          </w:tcPr>
          <w:p w14:paraId="65AEB4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58064084</w:t>
            </w:r>
          </w:p>
        </w:tc>
        <w:tc>
          <w:tcPr>
            <w:tcW w:w="1094" w:type="dxa"/>
            <w:vAlign w:val="bottom"/>
          </w:tcPr>
          <w:p w14:paraId="7A55D0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58064544</w:t>
            </w:r>
          </w:p>
        </w:tc>
        <w:tc>
          <w:tcPr>
            <w:tcW w:w="1094" w:type="dxa"/>
            <w:vAlign w:val="bottom"/>
          </w:tcPr>
          <w:p w14:paraId="491D2F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58065012</w:t>
            </w:r>
          </w:p>
        </w:tc>
        <w:tc>
          <w:tcPr>
            <w:tcW w:w="1298" w:type="dxa"/>
            <w:vAlign w:val="bottom"/>
          </w:tcPr>
          <w:p w14:paraId="7FC5EB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58065471</w:t>
            </w:r>
          </w:p>
        </w:tc>
      </w:tr>
      <w:tr w:rsidR="005D2CEE" w:rsidRPr="005651F5" w14:paraId="1E6F2EE6" w14:textId="77777777" w:rsidTr="0065472B">
        <w:tc>
          <w:tcPr>
            <w:tcW w:w="1095" w:type="dxa"/>
            <w:vAlign w:val="bottom"/>
          </w:tcPr>
          <w:p w14:paraId="7A8745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58061584</w:t>
            </w:r>
          </w:p>
        </w:tc>
        <w:tc>
          <w:tcPr>
            <w:tcW w:w="1095" w:type="dxa"/>
            <w:vAlign w:val="bottom"/>
          </w:tcPr>
          <w:p w14:paraId="327510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58062342</w:t>
            </w:r>
          </w:p>
        </w:tc>
        <w:tc>
          <w:tcPr>
            <w:tcW w:w="1095" w:type="dxa"/>
            <w:vAlign w:val="bottom"/>
          </w:tcPr>
          <w:p w14:paraId="4FFD90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58063018</w:t>
            </w:r>
          </w:p>
        </w:tc>
        <w:tc>
          <w:tcPr>
            <w:tcW w:w="1094" w:type="dxa"/>
            <w:vAlign w:val="bottom"/>
          </w:tcPr>
          <w:p w14:paraId="4D9258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58063569</w:t>
            </w:r>
          </w:p>
        </w:tc>
        <w:tc>
          <w:tcPr>
            <w:tcW w:w="1094" w:type="dxa"/>
            <w:vAlign w:val="bottom"/>
          </w:tcPr>
          <w:p w14:paraId="02586F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58064085</w:t>
            </w:r>
          </w:p>
        </w:tc>
        <w:tc>
          <w:tcPr>
            <w:tcW w:w="1094" w:type="dxa"/>
            <w:vAlign w:val="bottom"/>
          </w:tcPr>
          <w:p w14:paraId="15B94F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58064545</w:t>
            </w:r>
          </w:p>
        </w:tc>
        <w:tc>
          <w:tcPr>
            <w:tcW w:w="1094" w:type="dxa"/>
            <w:vAlign w:val="bottom"/>
          </w:tcPr>
          <w:p w14:paraId="011F19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58065021</w:t>
            </w:r>
          </w:p>
        </w:tc>
        <w:tc>
          <w:tcPr>
            <w:tcW w:w="1298" w:type="dxa"/>
            <w:vAlign w:val="bottom"/>
          </w:tcPr>
          <w:p w14:paraId="21142F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58065476</w:t>
            </w:r>
          </w:p>
        </w:tc>
      </w:tr>
      <w:tr w:rsidR="005D2CEE" w:rsidRPr="005651F5" w14:paraId="5E95B9A8" w14:textId="77777777" w:rsidTr="0065472B">
        <w:tc>
          <w:tcPr>
            <w:tcW w:w="1095" w:type="dxa"/>
            <w:vAlign w:val="bottom"/>
          </w:tcPr>
          <w:p w14:paraId="2A66F4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58061586</w:t>
            </w:r>
          </w:p>
        </w:tc>
        <w:tc>
          <w:tcPr>
            <w:tcW w:w="1095" w:type="dxa"/>
            <w:vAlign w:val="bottom"/>
          </w:tcPr>
          <w:p w14:paraId="4AAC70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58062346</w:t>
            </w:r>
          </w:p>
        </w:tc>
        <w:tc>
          <w:tcPr>
            <w:tcW w:w="1095" w:type="dxa"/>
            <w:vAlign w:val="bottom"/>
          </w:tcPr>
          <w:p w14:paraId="546FFF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58063021</w:t>
            </w:r>
          </w:p>
        </w:tc>
        <w:tc>
          <w:tcPr>
            <w:tcW w:w="1094" w:type="dxa"/>
            <w:vAlign w:val="bottom"/>
          </w:tcPr>
          <w:p w14:paraId="67A74C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58063570</w:t>
            </w:r>
          </w:p>
        </w:tc>
        <w:tc>
          <w:tcPr>
            <w:tcW w:w="1094" w:type="dxa"/>
            <w:vAlign w:val="bottom"/>
          </w:tcPr>
          <w:p w14:paraId="1822F2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58064086</w:t>
            </w:r>
          </w:p>
        </w:tc>
        <w:tc>
          <w:tcPr>
            <w:tcW w:w="1094" w:type="dxa"/>
            <w:vAlign w:val="bottom"/>
          </w:tcPr>
          <w:p w14:paraId="0FB29F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58064546</w:t>
            </w:r>
          </w:p>
        </w:tc>
        <w:tc>
          <w:tcPr>
            <w:tcW w:w="1094" w:type="dxa"/>
            <w:vAlign w:val="bottom"/>
          </w:tcPr>
          <w:p w14:paraId="528FF1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58065023</w:t>
            </w:r>
          </w:p>
        </w:tc>
        <w:tc>
          <w:tcPr>
            <w:tcW w:w="1298" w:type="dxa"/>
            <w:vAlign w:val="bottom"/>
          </w:tcPr>
          <w:p w14:paraId="772842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58065479</w:t>
            </w:r>
          </w:p>
        </w:tc>
      </w:tr>
      <w:tr w:rsidR="005D2CEE" w:rsidRPr="005651F5" w14:paraId="6E55FF95" w14:textId="77777777" w:rsidTr="0065472B">
        <w:tc>
          <w:tcPr>
            <w:tcW w:w="1095" w:type="dxa"/>
            <w:vAlign w:val="bottom"/>
          </w:tcPr>
          <w:p w14:paraId="310050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58061587</w:t>
            </w:r>
          </w:p>
        </w:tc>
        <w:tc>
          <w:tcPr>
            <w:tcW w:w="1095" w:type="dxa"/>
            <w:vAlign w:val="bottom"/>
          </w:tcPr>
          <w:p w14:paraId="741388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58062347</w:t>
            </w:r>
          </w:p>
        </w:tc>
        <w:tc>
          <w:tcPr>
            <w:tcW w:w="1095" w:type="dxa"/>
            <w:vAlign w:val="bottom"/>
          </w:tcPr>
          <w:p w14:paraId="2C68B4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58063022</w:t>
            </w:r>
          </w:p>
        </w:tc>
        <w:tc>
          <w:tcPr>
            <w:tcW w:w="1094" w:type="dxa"/>
            <w:vAlign w:val="bottom"/>
          </w:tcPr>
          <w:p w14:paraId="47D6D6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58063571</w:t>
            </w:r>
          </w:p>
        </w:tc>
        <w:tc>
          <w:tcPr>
            <w:tcW w:w="1094" w:type="dxa"/>
            <w:vAlign w:val="bottom"/>
          </w:tcPr>
          <w:p w14:paraId="17E39C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58064088</w:t>
            </w:r>
          </w:p>
        </w:tc>
        <w:tc>
          <w:tcPr>
            <w:tcW w:w="1094" w:type="dxa"/>
            <w:vAlign w:val="bottom"/>
          </w:tcPr>
          <w:p w14:paraId="120AA6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58064547</w:t>
            </w:r>
          </w:p>
        </w:tc>
        <w:tc>
          <w:tcPr>
            <w:tcW w:w="1094" w:type="dxa"/>
            <w:vAlign w:val="bottom"/>
          </w:tcPr>
          <w:p w14:paraId="3DB18B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58065028</w:t>
            </w:r>
          </w:p>
        </w:tc>
        <w:tc>
          <w:tcPr>
            <w:tcW w:w="1298" w:type="dxa"/>
            <w:vAlign w:val="bottom"/>
          </w:tcPr>
          <w:p w14:paraId="5F377A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58065481</w:t>
            </w:r>
          </w:p>
        </w:tc>
      </w:tr>
      <w:tr w:rsidR="005D2CEE" w:rsidRPr="005651F5" w14:paraId="4291C6AE" w14:textId="77777777" w:rsidTr="0065472B">
        <w:tc>
          <w:tcPr>
            <w:tcW w:w="1095" w:type="dxa"/>
            <w:vAlign w:val="bottom"/>
          </w:tcPr>
          <w:p w14:paraId="743AFA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58061595</w:t>
            </w:r>
          </w:p>
        </w:tc>
        <w:tc>
          <w:tcPr>
            <w:tcW w:w="1095" w:type="dxa"/>
            <w:vAlign w:val="bottom"/>
          </w:tcPr>
          <w:p w14:paraId="1596C4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58062349</w:t>
            </w:r>
          </w:p>
        </w:tc>
        <w:tc>
          <w:tcPr>
            <w:tcW w:w="1095" w:type="dxa"/>
            <w:vAlign w:val="bottom"/>
          </w:tcPr>
          <w:p w14:paraId="540F43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58063023</w:t>
            </w:r>
          </w:p>
        </w:tc>
        <w:tc>
          <w:tcPr>
            <w:tcW w:w="1094" w:type="dxa"/>
            <w:vAlign w:val="bottom"/>
          </w:tcPr>
          <w:p w14:paraId="68A209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58063572</w:t>
            </w:r>
          </w:p>
        </w:tc>
        <w:tc>
          <w:tcPr>
            <w:tcW w:w="1094" w:type="dxa"/>
            <w:vAlign w:val="bottom"/>
          </w:tcPr>
          <w:p w14:paraId="2B4C71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58064089</w:t>
            </w:r>
          </w:p>
        </w:tc>
        <w:tc>
          <w:tcPr>
            <w:tcW w:w="1094" w:type="dxa"/>
            <w:vAlign w:val="bottom"/>
          </w:tcPr>
          <w:p w14:paraId="2EA9EA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58064548</w:t>
            </w:r>
          </w:p>
        </w:tc>
        <w:tc>
          <w:tcPr>
            <w:tcW w:w="1094" w:type="dxa"/>
            <w:vAlign w:val="bottom"/>
          </w:tcPr>
          <w:p w14:paraId="47A55F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58065030</w:t>
            </w:r>
          </w:p>
        </w:tc>
        <w:tc>
          <w:tcPr>
            <w:tcW w:w="1298" w:type="dxa"/>
            <w:vAlign w:val="bottom"/>
          </w:tcPr>
          <w:p w14:paraId="2E4906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58065482</w:t>
            </w:r>
          </w:p>
        </w:tc>
      </w:tr>
      <w:tr w:rsidR="005D2CEE" w:rsidRPr="005651F5" w14:paraId="0A2682BD" w14:textId="77777777" w:rsidTr="0065472B">
        <w:tc>
          <w:tcPr>
            <w:tcW w:w="1095" w:type="dxa"/>
            <w:vAlign w:val="bottom"/>
          </w:tcPr>
          <w:p w14:paraId="6D7FE5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58061597</w:t>
            </w:r>
          </w:p>
        </w:tc>
        <w:tc>
          <w:tcPr>
            <w:tcW w:w="1095" w:type="dxa"/>
            <w:vAlign w:val="bottom"/>
          </w:tcPr>
          <w:p w14:paraId="5E81A2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58062350</w:t>
            </w:r>
          </w:p>
        </w:tc>
        <w:tc>
          <w:tcPr>
            <w:tcW w:w="1095" w:type="dxa"/>
            <w:vAlign w:val="bottom"/>
          </w:tcPr>
          <w:p w14:paraId="2E3826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58063025</w:t>
            </w:r>
          </w:p>
        </w:tc>
        <w:tc>
          <w:tcPr>
            <w:tcW w:w="1094" w:type="dxa"/>
            <w:vAlign w:val="bottom"/>
          </w:tcPr>
          <w:p w14:paraId="3B2E35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58063574</w:t>
            </w:r>
          </w:p>
        </w:tc>
        <w:tc>
          <w:tcPr>
            <w:tcW w:w="1094" w:type="dxa"/>
            <w:vAlign w:val="bottom"/>
          </w:tcPr>
          <w:p w14:paraId="76CEAD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58064090</w:t>
            </w:r>
          </w:p>
        </w:tc>
        <w:tc>
          <w:tcPr>
            <w:tcW w:w="1094" w:type="dxa"/>
            <w:vAlign w:val="bottom"/>
          </w:tcPr>
          <w:p w14:paraId="71DA5E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58064549</w:t>
            </w:r>
          </w:p>
        </w:tc>
        <w:tc>
          <w:tcPr>
            <w:tcW w:w="1094" w:type="dxa"/>
            <w:vAlign w:val="bottom"/>
          </w:tcPr>
          <w:p w14:paraId="6173A8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58065032</w:t>
            </w:r>
          </w:p>
        </w:tc>
        <w:tc>
          <w:tcPr>
            <w:tcW w:w="1298" w:type="dxa"/>
            <w:vAlign w:val="bottom"/>
          </w:tcPr>
          <w:p w14:paraId="2D1142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58065483</w:t>
            </w:r>
          </w:p>
        </w:tc>
      </w:tr>
      <w:tr w:rsidR="005D2CEE" w:rsidRPr="005651F5" w14:paraId="0A5C64AE" w14:textId="77777777" w:rsidTr="0065472B">
        <w:tc>
          <w:tcPr>
            <w:tcW w:w="1095" w:type="dxa"/>
            <w:vAlign w:val="bottom"/>
          </w:tcPr>
          <w:p w14:paraId="027254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58061601</w:t>
            </w:r>
          </w:p>
        </w:tc>
        <w:tc>
          <w:tcPr>
            <w:tcW w:w="1095" w:type="dxa"/>
            <w:vAlign w:val="bottom"/>
          </w:tcPr>
          <w:p w14:paraId="770FED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58062352</w:t>
            </w:r>
          </w:p>
        </w:tc>
        <w:tc>
          <w:tcPr>
            <w:tcW w:w="1095" w:type="dxa"/>
            <w:vAlign w:val="bottom"/>
          </w:tcPr>
          <w:p w14:paraId="3929C6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58063026</w:t>
            </w:r>
          </w:p>
        </w:tc>
        <w:tc>
          <w:tcPr>
            <w:tcW w:w="1094" w:type="dxa"/>
            <w:vAlign w:val="bottom"/>
          </w:tcPr>
          <w:p w14:paraId="12A841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58063575</w:t>
            </w:r>
          </w:p>
        </w:tc>
        <w:tc>
          <w:tcPr>
            <w:tcW w:w="1094" w:type="dxa"/>
            <w:vAlign w:val="bottom"/>
          </w:tcPr>
          <w:p w14:paraId="5BDB00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58064091</w:t>
            </w:r>
          </w:p>
        </w:tc>
        <w:tc>
          <w:tcPr>
            <w:tcW w:w="1094" w:type="dxa"/>
            <w:vAlign w:val="bottom"/>
          </w:tcPr>
          <w:p w14:paraId="7BB78A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58064550</w:t>
            </w:r>
          </w:p>
        </w:tc>
        <w:tc>
          <w:tcPr>
            <w:tcW w:w="1094" w:type="dxa"/>
            <w:vAlign w:val="bottom"/>
          </w:tcPr>
          <w:p w14:paraId="4B5A93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58065034</w:t>
            </w:r>
          </w:p>
        </w:tc>
        <w:tc>
          <w:tcPr>
            <w:tcW w:w="1298" w:type="dxa"/>
            <w:vAlign w:val="bottom"/>
          </w:tcPr>
          <w:p w14:paraId="6CC631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58065484</w:t>
            </w:r>
          </w:p>
        </w:tc>
      </w:tr>
      <w:tr w:rsidR="005D2CEE" w:rsidRPr="005651F5" w14:paraId="0DB6461F" w14:textId="77777777" w:rsidTr="0065472B">
        <w:tc>
          <w:tcPr>
            <w:tcW w:w="1095" w:type="dxa"/>
            <w:vAlign w:val="bottom"/>
          </w:tcPr>
          <w:p w14:paraId="158F27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58061602</w:t>
            </w:r>
          </w:p>
        </w:tc>
        <w:tc>
          <w:tcPr>
            <w:tcW w:w="1095" w:type="dxa"/>
            <w:vAlign w:val="bottom"/>
          </w:tcPr>
          <w:p w14:paraId="2FEE0D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58062361</w:t>
            </w:r>
          </w:p>
        </w:tc>
        <w:tc>
          <w:tcPr>
            <w:tcW w:w="1095" w:type="dxa"/>
            <w:vAlign w:val="bottom"/>
          </w:tcPr>
          <w:p w14:paraId="5A8396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58063027</w:t>
            </w:r>
          </w:p>
        </w:tc>
        <w:tc>
          <w:tcPr>
            <w:tcW w:w="1094" w:type="dxa"/>
            <w:vAlign w:val="bottom"/>
          </w:tcPr>
          <w:p w14:paraId="052823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58063576</w:t>
            </w:r>
          </w:p>
        </w:tc>
        <w:tc>
          <w:tcPr>
            <w:tcW w:w="1094" w:type="dxa"/>
            <w:vAlign w:val="bottom"/>
          </w:tcPr>
          <w:p w14:paraId="6FF69B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58064092</w:t>
            </w:r>
          </w:p>
        </w:tc>
        <w:tc>
          <w:tcPr>
            <w:tcW w:w="1094" w:type="dxa"/>
            <w:vAlign w:val="bottom"/>
          </w:tcPr>
          <w:p w14:paraId="62C5DD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58064551</w:t>
            </w:r>
          </w:p>
        </w:tc>
        <w:tc>
          <w:tcPr>
            <w:tcW w:w="1094" w:type="dxa"/>
            <w:vAlign w:val="bottom"/>
          </w:tcPr>
          <w:p w14:paraId="5BDCBE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58065036</w:t>
            </w:r>
          </w:p>
        </w:tc>
        <w:tc>
          <w:tcPr>
            <w:tcW w:w="1298" w:type="dxa"/>
            <w:vAlign w:val="bottom"/>
          </w:tcPr>
          <w:p w14:paraId="3E779C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58065487</w:t>
            </w:r>
          </w:p>
        </w:tc>
      </w:tr>
      <w:tr w:rsidR="005D2CEE" w:rsidRPr="005651F5" w14:paraId="543535C2" w14:textId="77777777" w:rsidTr="0065472B">
        <w:tc>
          <w:tcPr>
            <w:tcW w:w="1095" w:type="dxa"/>
            <w:vAlign w:val="bottom"/>
          </w:tcPr>
          <w:p w14:paraId="24ACDE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58061603</w:t>
            </w:r>
          </w:p>
        </w:tc>
        <w:tc>
          <w:tcPr>
            <w:tcW w:w="1095" w:type="dxa"/>
            <w:vAlign w:val="bottom"/>
          </w:tcPr>
          <w:p w14:paraId="16EBC8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58062362</w:t>
            </w:r>
          </w:p>
        </w:tc>
        <w:tc>
          <w:tcPr>
            <w:tcW w:w="1095" w:type="dxa"/>
            <w:vAlign w:val="bottom"/>
          </w:tcPr>
          <w:p w14:paraId="6E83E7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58063028</w:t>
            </w:r>
          </w:p>
        </w:tc>
        <w:tc>
          <w:tcPr>
            <w:tcW w:w="1094" w:type="dxa"/>
            <w:vAlign w:val="bottom"/>
          </w:tcPr>
          <w:p w14:paraId="554856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58063578</w:t>
            </w:r>
          </w:p>
        </w:tc>
        <w:tc>
          <w:tcPr>
            <w:tcW w:w="1094" w:type="dxa"/>
            <w:vAlign w:val="bottom"/>
          </w:tcPr>
          <w:p w14:paraId="5326A7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58064098</w:t>
            </w:r>
          </w:p>
        </w:tc>
        <w:tc>
          <w:tcPr>
            <w:tcW w:w="1094" w:type="dxa"/>
            <w:vAlign w:val="bottom"/>
          </w:tcPr>
          <w:p w14:paraId="0CF582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58064557</w:t>
            </w:r>
          </w:p>
        </w:tc>
        <w:tc>
          <w:tcPr>
            <w:tcW w:w="1094" w:type="dxa"/>
            <w:vAlign w:val="bottom"/>
          </w:tcPr>
          <w:p w14:paraId="41A85C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58065043</w:t>
            </w:r>
          </w:p>
        </w:tc>
        <w:tc>
          <w:tcPr>
            <w:tcW w:w="1298" w:type="dxa"/>
            <w:vAlign w:val="bottom"/>
          </w:tcPr>
          <w:p w14:paraId="72E4F2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58065488</w:t>
            </w:r>
          </w:p>
        </w:tc>
      </w:tr>
      <w:tr w:rsidR="005D2CEE" w:rsidRPr="005651F5" w14:paraId="78B37AD8" w14:textId="77777777" w:rsidTr="0065472B">
        <w:tc>
          <w:tcPr>
            <w:tcW w:w="1095" w:type="dxa"/>
            <w:vAlign w:val="bottom"/>
          </w:tcPr>
          <w:p w14:paraId="185C3E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58061605</w:t>
            </w:r>
          </w:p>
        </w:tc>
        <w:tc>
          <w:tcPr>
            <w:tcW w:w="1095" w:type="dxa"/>
            <w:vAlign w:val="bottom"/>
          </w:tcPr>
          <w:p w14:paraId="25D870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58062367</w:t>
            </w:r>
          </w:p>
        </w:tc>
        <w:tc>
          <w:tcPr>
            <w:tcW w:w="1095" w:type="dxa"/>
            <w:vAlign w:val="bottom"/>
          </w:tcPr>
          <w:p w14:paraId="7B5B11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58063030</w:t>
            </w:r>
          </w:p>
        </w:tc>
        <w:tc>
          <w:tcPr>
            <w:tcW w:w="1094" w:type="dxa"/>
            <w:vAlign w:val="bottom"/>
          </w:tcPr>
          <w:p w14:paraId="6FB474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58063579</w:t>
            </w:r>
          </w:p>
        </w:tc>
        <w:tc>
          <w:tcPr>
            <w:tcW w:w="1094" w:type="dxa"/>
            <w:vAlign w:val="bottom"/>
          </w:tcPr>
          <w:p w14:paraId="78F263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58064100</w:t>
            </w:r>
          </w:p>
        </w:tc>
        <w:tc>
          <w:tcPr>
            <w:tcW w:w="1094" w:type="dxa"/>
            <w:vAlign w:val="bottom"/>
          </w:tcPr>
          <w:p w14:paraId="05ED41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58064565</w:t>
            </w:r>
          </w:p>
        </w:tc>
        <w:tc>
          <w:tcPr>
            <w:tcW w:w="1094" w:type="dxa"/>
            <w:vAlign w:val="bottom"/>
          </w:tcPr>
          <w:p w14:paraId="79EE9C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58065046</w:t>
            </w:r>
          </w:p>
        </w:tc>
        <w:tc>
          <w:tcPr>
            <w:tcW w:w="1298" w:type="dxa"/>
            <w:vAlign w:val="bottom"/>
          </w:tcPr>
          <w:p w14:paraId="51F32A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58065501</w:t>
            </w:r>
          </w:p>
        </w:tc>
      </w:tr>
      <w:tr w:rsidR="005D2CEE" w:rsidRPr="005651F5" w14:paraId="159CF55B" w14:textId="77777777" w:rsidTr="0065472B">
        <w:tc>
          <w:tcPr>
            <w:tcW w:w="1095" w:type="dxa"/>
            <w:vAlign w:val="bottom"/>
          </w:tcPr>
          <w:p w14:paraId="187CAF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58061610</w:t>
            </w:r>
          </w:p>
        </w:tc>
        <w:tc>
          <w:tcPr>
            <w:tcW w:w="1095" w:type="dxa"/>
            <w:vAlign w:val="bottom"/>
          </w:tcPr>
          <w:p w14:paraId="026D29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58062371</w:t>
            </w:r>
          </w:p>
        </w:tc>
        <w:tc>
          <w:tcPr>
            <w:tcW w:w="1095" w:type="dxa"/>
            <w:vAlign w:val="bottom"/>
          </w:tcPr>
          <w:p w14:paraId="30F09F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58063034</w:t>
            </w:r>
          </w:p>
        </w:tc>
        <w:tc>
          <w:tcPr>
            <w:tcW w:w="1094" w:type="dxa"/>
            <w:vAlign w:val="bottom"/>
          </w:tcPr>
          <w:p w14:paraId="1A13D0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58063580</w:t>
            </w:r>
          </w:p>
        </w:tc>
        <w:tc>
          <w:tcPr>
            <w:tcW w:w="1094" w:type="dxa"/>
            <w:vAlign w:val="bottom"/>
          </w:tcPr>
          <w:p w14:paraId="052386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58064102</w:t>
            </w:r>
          </w:p>
        </w:tc>
        <w:tc>
          <w:tcPr>
            <w:tcW w:w="1094" w:type="dxa"/>
            <w:vAlign w:val="bottom"/>
          </w:tcPr>
          <w:p w14:paraId="3EF495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58064571</w:t>
            </w:r>
          </w:p>
        </w:tc>
        <w:tc>
          <w:tcPr>
            <w:tcW w:w="1094" w:type="dxa"/>
            <w:vAlign w:val="bottom"/>
          </w:tcPr>
          <w:p w14:paraId="4817C9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58065047</w:t>
            </w:r>
          </w:p>
        </w:tc>
        <w:tc>
          <w:tcPr>
            <w:tcW w:w="1298" w:type="dxa"/>
            <w:vAlign w:val="bottom"/>
          </w:tcPr>
          <w:p w14:paraId="5391A6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58065502</w:t>
            </w:r>
          </w:p>
        </w:tc>
      </w:tr>
      <w:tr w:rsidR="005D2CEE" w:rsidRPr="005651F5" w14:paraId="11C37F62" w14:textId="77777777" w:rsidTr="0065472B">
        <w:tc>
          <w:tcPr>
            <w:tcW w:w="1095" w:type="dxa"/>
            <w:vAlign w:val="bottom"/>
          </w:tcPr>
          <w:p w14:paraId="417D5E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58061616</w:t>
            </w:r>
          </w:p>
        </w:tc>
        <w:tc>
          <w:tcPr>
            <w:tcW w:w="1095" w:type="dxa"/>
            <w:vAlign w:val="bottom"/>
          </w:tcPr>
          <w:p w14:paraId="019988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58062372</w:t>
            </w:r>
          </w:p>
        </w:tc>
        <w:tc>
          <w:tcPr>
            <w:tcW w:w="1095" w:type="dxa"/>
            <w:vAlign w:val="bottom"/>
          </w:tcPr>
          <w:p w14:paraId="7A1D10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58063035</w:t>
            </w:r>
          </w:p>
        </w:tc>
        <w:tc>
          <w:tcPr>
            <w:tcW w:w="1094" w:type="dxa"/>
            <w:vAlign w:val="bottom"/>
          </w:tcPr>
          <w:p w14:paraId="480E7B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58063591</w:t>
            </w:r>
          </w:p>
        </w:tc>
        <w:tc>
          <w:tcPr>
            <w:tcW w:w="1094" w:type="dxa"/>
            <w:vAlign w:val="bottom"/>
          </w:tcPr>
          <w:p w14:paraId="6EAD7E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58064114</w:t>
            </w:r>
          </w:p>
        </w:tc>
        <w:tc>
          <w:tcPr>
            <w:tcW w:w="1094" w:type="dxa"/>
            <w:vAlign w:val="bottom"/>
          </w:tcPr>
          <w:p w14:paraId="10E3EF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58064572</w:t>
            </w:r>
          </w:p>
        </w:tc>
        <w:tc>
          <w:tcPr>
            <w:tcW w:w="1094" w:type="dxa"/>
            <w:vAlign w:val="bottom"/>
          </w:tcPr>
          <w:p w14:paraId="135F4F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58065048</w:t>
            </w:r>
          </w:p>
        </w:tc>
        <w:tc>
          <w:tcPr>
            <w:tcW w:w="1298" w:type="dxa"/>
            <w:vAlign w:val="bottom"/>
          </w:tcPr>
          <w:p w14:paraId="4A82AA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58065506</w:t>
            </w:r>
          </w:p>
        </w:tc>
      </w:tr>
      <w:tr w:rsidR="005D2CEE" w:rsidRPr="005651F5" w14:paraId="2C7490F6" w14:textId="77777777" w:rsidTr="0065472B">
        <w:tc>
          <w:tcPr>
            <w:tcW w:w="1095" w:type="dxa"/>
            <w:vAlign w:val="bottom"/>
          </w:tcPr>
          <w:p w14:paraId="13FA9C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58061634</w:t>
            </w:r>
          </w:p>
        </w:tc>
        <w:tc>
          <w:tcPr>
            <w:tcW w:w="1095" w:type="dxa"/>
            <w:vAlign w:val="bottom"/>
          </w:tcPr>
          <w:p w14:paraId="104C38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58062375</w:t>
            </w:r>
          </w:p>
        </w:tc>
        <w:tc>
          <w:tcPr>
            <w:tcW w:w="1095" w:type="dxa"/>
            <w:vAlign w:val="bottom"/>
          </w:tcPr>
          <w:p w14:paraId="572170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58063037</w:t>
            </w:r>
          </w:p>
        </w:tc>
        <w:tc>
          <w:tcPr>
            <w:tcW w:w="1094" w:type="dxa"/>
            <w:vAlign w:val="bottom"/>
          </w:tcPr>
          <w:p w14:paraId="38D686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58063592</w:t>
            </w:r>
          </w:p>
        </w:tc>
        <w:tc>
          <w:tcPr>
            <w:tcW w:w="1094" w:type="dxa"/>
            <w:vAlign w:val="bottom"/>
          </w:tcPr>
          <w:p w14:paraId="18E7AD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58064116</w:t>
            </w:r>
          </w:p>
        </w:tc>
        <w:tc>
          <w:tcPr>
            <w:tcW w:w="1094" w:type="dxa"/>
            <w:vAlign w:val="bottom"/>
          </w:tcPr>
          <w:p w14:paraId="0AFC64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58064573</w:t>
            </w:r>
          </w:p>
        </w:tc>
        <w:tc>
          <w:tcPr>
            <w:tcW w:w="1094" w:type="dxa"/>
            <w:vAlign w:val="bottom"/>
          </w:tcPr>
          <w:p w14:paraId="0FB14E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58065049</w:t>
            </w:r>
          </w:p>
        </w:tc>
        <w:tc>
          <w:tcPr>
            <w:tcW w:w="1298" w:type="dxa"/>
            <w:vAlign w:val="bottom"/>
          </w:tcPr>
          <w:p w14:paraId="200CF7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58065510</w:t>
            </w:r>
          </w:p>
        </w:tc>
      </w:tr>
      <w:tr w:rsidR="005D2CEE" w:rsidRPr="005651F5" w14:paraId="0F28DF55" w14:textId="77777777" w:rsidTr="0065472B">
        <w:tc>
          <w:tcPr>
            <w:tcW w:w="1095" w:type="dxa"/>
            <w:vAlign w:val="bottom"/>
          </w:tcPr>
          <w:p w14:paraId="0EE9E5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58061636</w:t>
            </w:r>
          </w:p>
        </w:tc>
        <w:tc>
          <w:tcPr>
            <w:tcW w:w="1095" w:type="dxa"/>
            <w:vAlign w:val="bottom"/>
          </w:tcPr>
          <w:p w14:paraId="3E1B87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58062379</w:t>
            </w:r>
          </w:p>
        </w:tc>
        <w:tc>
          <w:tcPr>
            <w:tcW w:w="1095" w:type="dxa"/>
            <w:vAlign w:val="bottom"/>
          </w:tcPr>
          <w:p w14:paraId="413807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58063038</w:t>
            </w:r>
          </w:p>
        </w:tc>
        <w:tc>
          <w:tcPr>
            <w:tcW w:w="1094" w:type="dxa"/>
            <w:vAlign w:val="bottom"/>
          </w:tcPr>
          <w:p w14:paraId="1D836C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58063595</w:t>
            </w:r>
          </w:p>
        </w:tc>
        <w:tc>
          <w:tcPr>
            <w:tcW w:w="1094" w:type="dxa"/>
            <w:vAlign w:val="bottom"/>
          </w:tcPr>
          <w:p w14:paraId="55F19E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58064117</w:t>
            </w:r>
          </w:p>
        </w:tc>
        <w:tc>
          <w:tcPr>
            <w:tcW w:w="1094" w:type="dxa"/>
            <w:vAlign w:val="bottom"/>
          </w:tcPr>
          <w:p w14:paraId="316076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58064576</w:t>
            </w:r>
          </w:p>
        </w:tc>
        <w:tc>
          <w:tcPr>
            <w:tcW w:w="1094" w:type="dxa"/>
            <w:vAlign w:val="bottom"/>
          </w:tcPr>
          <w:p w14:paraId="5CC187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58065050</w:t>
            </w:r>
          </w:p>
        </w:tc>
        <w:tc>
          <w:tcPr>
            <w:tcW w:w="1298" w:type="dxa"/>
            <w:vAlign w:val="bottom"/>
          </w:tcPr>
          <w:p w14:paraId="076D82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58065512</w:t>
            </w:r>
          </w:p>
        </w:tc>
      </w:tr>
      <w:tr w:rsidR="005D2CEE" w:rsidRPr="005651F5" w14:paraId="2E008FE9" w14:textId="77777777" w:rsidTr="0065472B">
        <w:tc>
          <w:tcPr>
            <w:tcW w:w="1095" w:type="dxa"/>
            <w:vAlign w:val="bottom"/>
          </w:tcPr>
          <w:p w14:paraId="2E0C7C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58061638</w:t>
            </w:r>
          </w:p>
        </w:tc>
        <w:tc>
          <w:tcPr>
            <w:tcW w:w="1095" w:type="dxa"/>
            <w:vAlign w:val="bottom"/>
          </w:tcPr>
          <w:p w14:paraId="3013CB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58062384</w:t>
            </w:r>
          </w:p>
        </w:tc>
        <w:tc>
          <w:tcPr>
            <w:tcW w:w="1095" w:type="dxa"/>
            <w:vAlign w:val="bottom"/>
          </w:tcPr>
          <w:p w14:paraId="027F2E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58063039</w:t>
            </w:r>
          </w:p>
        </w:tc>
        <w:tc>
          <w:tcPr>
            <w:tcW w:w="1094" w:type="dxa"/>
            <w:vAlign w:val="bottom"/>
          </w:tcPr>
          <w:p w14:paraId="64361D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58063597</w:t>
            </w:r>
          </w:p>
        </w:tc>
        <w:tc>
          <w:tcPr>
            <w:tcW w:w="1094" w:type="dxa"/>
            <w:vAlign w:val="bottom"/>
          </w:tcPr>
          <w:p w14:paraId="0B0F93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58064118</w:t>
            </w:r>
          </w:p>
        </w:tc>
        <w:tc>
          <w:tcPr>
            <w:tcW w:w="1094" w:type="dxa"/>
            <w:vAlign w:val="bottom"/>
          </w:tcPr>
          <w:p w14:paraId="6F95D0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58064577</w:t>
            </w:r>
          </w:p>
        </w:tc>
        <w:tc>
          <w:tcPr>
            <w:tcW w:w="1094" w:type="dxa"/>
            <w:vAlign w:val="bottom"/>
          </w:tcPr>
          <w:p w14:paraId="617607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58065054</w:t>
            </w:r>
          </w:p>
        </w:tc>
        <w:tc>
          <w:tcPr>
            <w:tcW w:w="1298" w:type="dxa"/>
            <w:vAlign w:val="bottom"/>
          </w:tcPr>
          <w:p w14:paraId="0807CA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58065514</w:t>
            </w:r>
          </w:p>
        </w:tc>
      </w:tr>
      <w:tr w:rsidR="005D2CEE" w:rsidRPr="005651F5" w14:paraId="64EBBE5F" w14:textId="77777777" w:rsidTr="0065472B">
        <w:tc>
          <w:tcPr>
            <w:tcW w:w="1095" w:type="dxa"/>
            <w:vAlign w:val="bottom"/>
          </w:tcPr>
          <w:p w14:paraId="669D9E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58061640</w:t>
            </w:r>
          </w:p>
        </w:tc>
        <w:tc>
          <w:tcPr>
            <w:tcW w:w="1095" w:type="dxa"/>
            <w:vAlign w:val="bottom"/>
          </w:tcPr>
          <w:p w14:paraId="47E04C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58062385</w:t>
            </w:r>
          </w:p>
        </w:tc>
        <w:tc>
          <w:tcPr>
            <w:tcW w:w="1095" w:type="dxa"/>
            <w:vAlign w:val="bottom"/>
          </w:tcPr>
          <w:p w14:paraId="02DFA9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58063040</w:t>
            </w:r>
          </w:p>
        </w:tc>
        <w:tc>
          <w:tcPr>
            <w:tcW w:w="1094" w:type="dxa"/>
            <w:vAlign w:val="bottom"/>
          </w:tcPr>
          <w:p w14:paraId="596F4E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58063600</w:t>
            </w:r>
          </w:p>
        </w:tc>
        <w:tc>
          <w:tcPr>
            <w:tcW w:w="1094" w:type="dxa"/>
            <w:vAlign w:val="bottom"/>
          </w:tcPr>
          <w:p w14:paraId="1E145F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58064120</w:t>
            </w:r>
          </w:p>
        </w:tc>
        <w:tc>
          <w:tcPr>
            <w:tcW w:w="1094" w:type="dxa"/>
            <w:vAlign w:val="bottom"/>
          </w:tcPr>
          <w:p w14:paraId="0E93BA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58064578</w:t>
            </w:r>
          </w:p>
        </w:tc>
        <w:tc>
          <w:tcPr>
            <w:tcW w:w="1094" w:type="dxa"/>
            <w:vAlign w:val="bottom"/>
          </w:tcPr>
          <w:p w14:paraId="546D78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58065055</w:t>
            </w:r>
          </w:p>
        </w:tc>
        <w:tc>
          <w:tcPr>
            <w:tcW w:w="1298" w:type="dxa"/>
            <w:vAlign w:val="bottom"/>
          </w:tcPr>
          <w:p w14:paraId="06BB92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58065515</w:t>
            </w:r>
          </w:p>
        </w:tc>
      </w:tr>
      <w:tr w:rsidR="005D2CEE" w:rsidRPr="005651F5" w14:paraId="2B441743" w14:textId="77777777" w:rsidTr="0065472B">
        <w:tc>
          <w:tcPr>
            <w:tcW w:w="1095" w:type="dxa"/>
            <w:vAlign w:val="bottom"/>
          </w:tcPr>
          <w:p w14:paraId="42F33D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58061642</w:t>
            </w:r>
          </w:p>
        </w:tc>
        <w:tc>
          <w:tcPr>
            <w:tcW w:w="1095" w:type="dxa"/>
            <w:vAlign w:val="bottom"/>
          </w:tcPr>
          <w:p w14:paraId="088FC0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58062387</w:t>
            </w:r>
          </w:p>
        </w:tc>
        <w:tc>
          <w:tcPr>
            <w:tcW w:w="1095" w:type="dxa"/>
            <w:vAlign w:val="bottom"/>
          </w:tcPr>
          <w:p w14:paraId="0DE9E8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58063042</w:t>
            </w:r>
          </w:p>
        </w:tc>
        <w:tc>
          <w:tcPr>
            <w:tcW w:w="1094" w:type="dxa"/>
            <w:vAlign w:val="bottom"/>
          </w:tcPr>
          <w:p w14:paraId="619C33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58063601</w:t>
            </w:r>
          </w:p>
        </w:tc>
        <w:tc>
          <w:tcPr>
            <w:tcW w:w="1094" w:type="dxa"/>
            <w:vAlign w:val="bottom"/>
          </w:tcPr>
          <w:p w14:paraId="406C32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58064121</w:t>
            </w:r>
          </w:p>
        </w:tc>
        <w:tc>
          <w:tcPr>
            <w:tcW w:w="1094" w:type="dxa"/>
            <w:vAlign w:val="bottom"/>
          </w:tcPr>
          <w:p w14:paraId="11C756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58064579</w:t>
            </w:r>
          </w:p>
        </w:tc>
        <w:tc>
          <w:tcPr>
            <w:tcW w:w="1094" w:type="dxa"/>
            <w:vAlign w:val="bottom"/>
          </w:tcPr>
          <w:p w14:paraId="275931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58065056</w:t>
            </w:r>
          </w:p>
        </w:tc>
        <w:tc>
          <w:tcPr>
            <w:tcW w:w="1298" w:type="dxa"/>
            <w:vAlign w:val="bottom"/>
          </w:tcPr>
          <w:p w14:paraId="23D130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58065516</w:t>
            </w:r>
          </w:p>
        </w:tc>
      </w:tr>
      <w:tr w:rsidR="005D2CEE" w:rsidRPr="005651F5" w14:paraId="1E7B5918" w14:textId="77777777" w:rsidTr="0065472B">
        <w:tc>
          <w:tcPr>
            <w:tcW w:w="1095" w:type="dxa"/>
            <w:vAlign w:val="bottom"/>
          </w:tcPr>
          <w:p w14:paraId="6E3D3F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58061645</w:t>
            </w:r>
          </w:p>
        </w:tc>
        <w:tc>
          <w:tcPr>
            <w:tcW w:w="1095" w:type="dxa"/>
            <w:vAlign w:val="bottom"/>
          </w:tcPr>
          <w:p w14:paraId="3EC1B8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58062388</w:t>
            </w:r>
          </w:p>
        </w:tc>
        <w:tc>
          <w:tcPr>
            <w:tcW w:w="1095" w:type="dxa"/>
            <w:vAlign w:val="bottom"/>
          </w:tcPr>
          <w:p w14:paraId="28CF03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58063046</w:t>
            </w:r>
          </w:p>
        </w:tc>
        <w:tc>
          <w:tcPr>
            <w:tcW w:w="1094" w:type="dxa"/>
            <w:vAlign w:val="bottom"/>
          </w:tcPr>
          <w:p w14:paraId="28BE78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58063603</w:t>
            </w:r>
          </w:p>
        </w:tc>
        <w:tc>
          <w:tcPr>
            <w:tcW w:w="1094" w:type="dxa"/>
            <w:vAlign w:val="bottom"/>
          </w:tcPr>
          <w:p w14:paraId="2E2CB2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58064122</w:t>
            </w:r>
          </w:p>
        </w:tc>
        <w:tc>
          <w:tcPr>
            <w:tcW w:w="1094" w:type="dxa"/>
            <w:vAlign w:val="bottom"/>
          </w:tcPr>
          <w:p w14:paraId="03D15F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58064582</w:t>
            </w:r>
          </w:p>
        </w:tc>
        <w:tc>
          <w:tcPr>
            <w:tcW w:w="1094" w:type="dxa"/>
            <w:vAlign w:val="bottom"/>
          </w:tcPr>
          <w:p w14:paraId="123BAC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58065057</w:t>
            </w:r>
          </w:p>
        </w:tc>
        <w:tc>
          <w:tcPr>
            <w:tcW w:w="1298" w:type="dxa"/>
            <w:vAlign w:val="bottom"/>
          </w:tcPr>
          <w:p w14:paraId="16498B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58065519</w:t>
            </w:r>
          </w:p>
        </w:tc>
      </w:tr>
      <w:tr w:rsidR="005D2CEE" w:rsidRPr="005651F5" w14:paraId="14DFBD77" w14:textId="77777777" w:rsidTr="0065472B">
        <w:tc>
          <w:tcPr>
            <w:tcW w:w="1095" w:type="dxa"/>
            <w:vAlign w:val="bottom"/>
          </w:tcPr>
          <w:p w14:paraId="7D15C2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58061646</w:t>
            </w:r>
          </w:p>
        </w:tc>
        <w:tc>
          <w:tcPr>
            <w:tcW w:w="1095" w:type="dxa"/>
            <w:vAlign w:val="bottom"/>
          </w:tcPr>
          <w:p w14:paraId="46CF33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58062390</w:t>
            </w:r>
          </w:p>
        </w:tc>
        <w:tc>
          <w:tcPr>
            <w:tcW w:w="1095" w:type="dxa"/>
            <w:vAlign w:val="bottom"/>
          </w:tcPr>
          <w:p w14:paraId="15F944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58063050</w:t>
            </w:r>
          </w:p>
        </w:tc>
        <w:tc>
          <w:tcPr>
            <w:tcW w:w="1094" w:type="dxa"/>
            <w:vAlign w:val="bottom"/>
          </w:tcPr>
          <w:p w14:paraId="16D01B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58063604</w:t>
            </w:r>
          </w:p>
        </w:tc>
        <w:tc>
          <w:tcPr>
            <w:tcW w:w="1094" w:type="dxa"/>
            <w:vAlign w:val="bottom"/>
          </w:tcPr>
          <w:p w14:paraId="48B320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58064123</w:t>
            </w:r>
          </w:p>
        </w:tc>
        <w:tc>
          <w:tcPr>
            <w:tcW w:w="1094" w:type="dxa"/>
            <w:vAlign w:val="bottom"/>
          </w:tcPr>
          <w:p w14:paraId="1B0100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58064583</w:t>
            </w:r>
          </w:p>
        </w:tc>
        <w:tc>
          <w:tcPr>
            <w:tcW w:w="1094" w:type="dxa"/>
            <w:vAlign w:val="bottom"/>
          </w:tcPr>
          <w:p w14:paraId="106BC1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58065065</w:t>
            </w:r>
          </w:p>
        </w:tc>
        <w:tc>
          <w:tcPr>
            <w:tcW w:w="1298" w:type="dxa"/>
            <w:vAlign w:val="bottom"/>
          </w:tcPr>
          <w:p w14:paraId="10FB54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58065520</w:t>
            </w:r>
          </w:p>
        </w:tc>
      </w:tr>
      <w:tr w:rsidR="005D2CEE" w:rsidRPr="005651F5" w14:paraId="3BAE791D" w14:textId="77777777" w:rsidTr="0065472B">
        <w:tc>
          <w:tcPr>
            <w:tcW w:w="1095" w:type="dxa"/>
            <w:vAlign w:val="bottom"/>
          </w:tcPr>
          <w:p w14:paraId="66743D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58061649</w:t>
            </w:r>
          </w:p>
        </w:tc>
        <w:tc>
          <w:tcPr>
            <w:tcW w:w="1095" w:type="dxa"/>
            <w:vAlign w:val="bottom"/>
          </w:tcPr>
          <w:p w14:paraId="146CC9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58062392</w:t>
            </w:r>
          </w:p>
        </w:tc>
        <w:tc>
          <w:tcPr>
            <w:tcW w:w="1095" w:type="dxa"/>
            <w:vAlign w:val="bottom"/>
          </w:tcPr>
          <w:p w14:paraId="2C88F9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58063051</w:t>
            </w:r>
          </w:p>
        </w:tc>
        <w:tc>
          <w:tcPr>
            <w:tcW w:w="1094" w:type="dxa"/>
            <w:vAlign w:val="bottom"/>
          </w:tcPr>
          <w:p w14:paraId="1DDC6C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58063606</w:t>
            </w:r>
          </w:p>
        </w:tc>
        <w:tc>
          <w:tcPr>
            <w:tcW w:w="1094" w:type="dxa"/>
            <w:vAlign w:val="bottom"/>
          </w:tcPr>
          <w:p w14:paraId="2C367A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58064125</w:t>
            </w:r>
          </w:p>
        </w:tc>
        <w:tc>
          <w:tcPr>
            <w:tcW w:w="1094" w:type="dxa"/>
            <w:vAlign w:val="bottom"/>
          </w:tcPr>
          <w:p w14:paraId="40F873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58064584</w:t>
            </w:r>
          </w:p>
        </w:tc>
        <w:tc>
          <w:tcPr>
            <w:tcW w:w="1094" w:type="dxa"/>
            <w:vAlign w:val="bottom"/>
          </w:tcPr>
          <w:p w14:paraId="167B4B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58065068</w:t>
            </w:r>
          </w:p>
        </w:tc>
        <w:tc>
          <w:tcPr>
            <w:tcW w:w="1298" w:type="dxa"/>
            <w:vAlign w:val="bottom"/>
          </w:tcPr>
          <w:p w14:paraId="130B83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58065521</w:t>
            </w:r>
          </w:p>
        </w:tc>
      </w:tr>
      <w:tr w:rsidR="005D2CEE" w:rsidRPr="005651F5" w14:paraId="77EF7955" w14:textId="77777777" w:rsidTr="0065472B">
        <w:tc>
          <w:tcPr>
            <w:tcW w:w="1095" w:type="dxa"/>
            <w:vAlign w:val="bottom"/>
          </w:tcPr>
          <w:p w14:paraId="2F6911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58061650</w:t>
            </w:r>
          </w:p>
        </w:tc>
        <w:tc>
          <w:tcPr>
            <w:tcW w:w="1095" w:type="dxa"/>
            <w:vAlign w:val="bottom"/>
          </w:tcPr>
          <w:p w14:paraId="6CD6C5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58062393</w:t>
            </w:r>
          </w:p>
        </w:tc>
        <w:tc>
          <w:tcPr>
            <w:tcW w:w="1095" w:type="dxa"/>
            <w:vAlign w:val="bottom"/>
          </w:tcPr>
          <w:p w14:paraId="065262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58063052</w:t>
            </w:r>
          </w:p>
        </w:tc>
        <w:tc>
          <w:tcPr>
            <w:tcW w:w="1094" w:type="dxa"/>
            <w:vAlign w:val="bottom"/>
          </w:tcPr>
          <w:p w14:paraId="21AB25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58063607</w:t>
            </w:r>
          </w:p>
        </w:tc>
        <w:tc>
          <w:tcPr>
            <w:tcW w:w="1094" w:type="dxa"/>
            <w:vAlign w:val="bottom"/>
          </w:tcPr>
          <w:p w14:paraId="3DD3FA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58064126</w:t>
            </w:r>
          </w:p>
        </w:tc>
        <w:tc>
          <w:tcPr>
            <w:tcW w:w="1094" w:type="dxa"/>
            <w:vAlign w:val="bottom"/>
          </w:tcPr>
          <w:p w14:paraId="084E87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58064586</w:t>
            </w:r>
          </w:p>
        </w:tc>
        <w:tc>
          <w:tcPr>
            <w:tcW w:w="1094" w:type="dxa"/>
            <w:vAlign w:val="bottom"/>
          </w:tcPr>
          <w:p w14:paraId="47C084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58065072</w:t>
            </w:r>
          </w:p>
        </w:tc>
        <w:tc>
          <w:tcPr>
            <w:tcW w:w="1298" w:type="dxa"/>
            <w:vAlign w:val="bottom"/>
          </w:tcPr>
          <w:p w14:paraId="3F95FB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58065524</w:t>
            </w:r>
          </w:p>
        </w:tc>
      </w:tr>
      <w:tr w:rsidR="005D2CEE" w:rsidRPr="005651F5" w14:paraId="3F6298FD" w14:textId="77777777" w:rsidTr="0065472B">
        <w:tc>
          <w:tcPr>
            <w:tcW w:w="1095" w:type="dxa"/>
            <w:vAlign w:val="bottom"/>
          </w:tcPr>
          <w:p w14:paraId="390EAC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58061651</w:t>
            </w:r>
          </w:p>
        </w:tc>
        <w:tc>
          <w:tcPr>
            <w:tcW w:w="1095" w:type="dxa"/>
            <w:vAlign w:val="bottom"/>
          </w:tcPr>
          <w:p w14:paraId="03096A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58062394</w:t>
            </w:r>
          </w:p>
        </w:tc>
        <w:tc>
          <w:tcPr>
            <w:tcW w:w="1095" w:type="dxa"/>
            <w:vAlign w:val="bottom"/>
          </w:tcPr>
          <w:p w14:paraId="1B44CB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58063053</w:t>
            </w:r>
          </w:p>
        </w:tc>
        <w:tc>
          <w:tcPr>
            <w:tcW w:w="1094" w:type="dxa"/>
            <w:vAlign w:val="bottom"/>
          </w:tcPr>
          <w:p w14:paraId="394E99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58063608</w:t>
            </w:r>
          </w:p>
        </w:tc>
        <w:tc>
          <w:tcPr>
            <w:tcW w:w="1094" w:type="dxa"/>
            <w:vAlign w:val="bottom"/>
          </w:tcPr>
          <w:p w14:paraId="176BA8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58064127</w:t>
            </w:r>
          </w:p>
        </w:tc>
        <w:tc>
          <w:tcPr>
            <w:tcW w:w="1094" w:type="dxa"/>
            <w:vAlign w:val="bottom"/>
          </w:tcPr>
          <w:p w14:paraId="182142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58064588</w:t>
            </w:r>
          </w:p>
        </w:tc>
        <w:tc>
          <w:tcPr>
            <w:tcW w:w="1094" w:type="dxa"/>
            <w:vAlign w:val="bottom"/>
          </w:tcPr>
          <w:p w14:paraId="4F0730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58065074</w:t>
            </w:r>
          </w:p>
        </w:tc>
        <w:tc>
          <w:tcPr>
            <w:tcW w:w="1298" w:type="dxa"/>
            <w:vAlign w:val="bottom"/>
          </w:tcPr>
          <w:p w14:paraId="61E8E9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58065525</w:t>
            </w:r>
          </w:p>
        </w:tc>
      </w:tr>
      <w:tr w:rsidR="005D2CEE" w:rsidRPr="005651F5" w14:paraId="36DF01ED" w14:textId="77777777" w:rsidTr="0065472B">
        <w:tc>
          <w:tcPr>
            <w:tcW w:w="1095" w:type="dxa"/>
            <w:vAlign w:val="bottom"/>
          </w:tcPr>
          <w:p w14:paraId="4493F9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58061658</w:t>
            </w:r>
          </w:p>
        </w:tc>
        <w:tc>
          <w:tcPr>
            <w:tcW w:w="1095" w:type="dxa"/>
            <w:vAlign w:val="bottom"/>
          </w:tcPr>
          <w:p w14:paraId="7BE029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58062398</w:t>
            </w:r>
          </w:p>
        </w:tc>
        <w:tc>
          <w:tcPr>
            <w:tcW w:w="1095" w:type="dxa"/>
            <w:vAlign w:val="bottom"/>
          </w:tcPr>
          <w:p w14:paraId="61B4CB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58063055</w:t>
            </w:r>
          </w:p>
        </w:tc>
        <w:tc>
          <w:tcPr>
            <w:tcW w:w="1094" w:type="dxa"/>
            <w:vAlign w:val="bottom"/>
          </w:tcPr>
          <w:p w14:paraId="6FF2B1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58063611</w:t>
            </w:r>
          </w:p>
        </w:tc>
        <w:tc>
          <w:tcPr>
            <w:tcW w:w="1094" w:type="dxa"/>
            <w:vAlign w:val="bottom"/>
          </w:tcPr>
          <w:p w14:paraId="4C7E1F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58064132</w:t>
            </w:r>
          </w:p>
        </w:tc>
        <w:tc>
          <w:tcPr>
            <w:tcW w:w="1094" w:type="dxa"/>
            <w:vAlign w:val="bottom"/>
          </w:tcPr>
          <w:p w14:paraId="1D80CB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58064590</w:t>
            </w:r>
          </w:p>
        </w:tc>
        <w:tc>
          <w:tcPr>
            <w:tcW w:w="1094" w:type="dxa"/>
            <w:vAlign w:val="bottom"/>
          </w:tcPr>
          <w:p w14:paraId="7100B9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58065077</w:t>
            </w:r>
          </w:p>
        </w:tc>
        <w:tc>
          <w:tcPr>
            <w:tcW w:w="1298" w:type="dxa"/>
            <w:vAlign w:val="bottom"/>
          </w:tcPr>
          <w:p w14:paraId="43EB59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58065526</w:t>
            </w:r>
          </w:p>
        </w:tc>
      </w:tr>
      <w:tr w:rsidR="005D2CEE" w:rsidRPr="005651F5" w14:paraId="5BC69707" w14:textId="77777777" w:rsidTr="0065472B">
        <w:tc>
          <w:tcPr>
            <w:tcW w:w="1095" w:type="dxa"/>
            <w:vAlign w:val="bottom"/>
          </w:tcPr>
          <w:p w14:paraId="2459BF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58061660</w:t>
            </w:r>
          </w:p>
        </w:tc>
        <w:tc>
          <w:tcPr>
            <w:tcW w:w="1095" w:type="dxa"/>
            <w:vAlign w:val="bottom"/>
          </w:tcPr>
          <w:p w14:paraId="2214B2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58062400</w:t>
            </w:r>
          </w:p>
        </w:tc>
        <w:tc>
          <w:tcPr>
            <w:tcW w:w="1095" w:type="dxa"/>
            <w:vAlign w:val="bottom"/>
          </w:tcPr>
          <w:p w14:paraId="0F22BE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58063056</w:t>
            </w:r>
          </w:p>
        </w:tc>
        <w:tc>
          <w:tcPr>
            <w:tcW w:w="1094" w:type="dxa"/>
            <w:vAlign w:val="bottom"/>
          </w:tcPr>
          <w:p w14:paraId="42F87E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58063613</w:t>
            </w:r>
          </w:p>
        </w:tc>
        <w:tc>
          <w:tcPr>
            <w:tcW w:w="1094" w:type="dxa"/>
            <w:vAlign w:val="bottom"/>
          </w:tcPr>
          <w:p w14:paraId="521FCE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58064133</w:t>
            </w:r>
          </w:p>
        </w:tc>
        <w:tc>
          <w:tcPr>
            <w:tcW w:w="1094" w:type="dxa"/>
            <w:vAlign w:val="bottom"/>
          </w:tcPr>
          <w:p w14:paraId="293436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58064592</w:t>
            </w:r>
          </w:p>
        </w:tc>
        <w:tc>
          <w:tcPr>
            <w:tcW w:w="1094" w:type="dxa"/>
            <w:vAlign w:val="bottom"/>
          </w:tcPr>
          <w:p w14:paraId="531B13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58065081</w:t>
            </w:r>
          </w:p>
        </w:tc>
        <w:tc>
          <w:tcPr>
            <w:tcW w:w="1298" w:type="dxa"/>
            <w:vAlign w:val="bottom"/>
          </w:tcPr>
          <w:p w14:paraId="50B8C7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58065527</w:t>
            </w:r>
          </w:p>
        </w:tc>
      </w:tr>
      <w:tr w:rsidR="005D2CEE" w:rsidRPr="005651F5" w14:paraId="50D26F19" w14:textId="77777777" w:rsidTr="0065472B">
        <w:tc>
          <w:tcPr>
            <w:tcW w:w="1095" w:type="dxa"/>
            <w:vAlign w:val="bottom"/>
          </w:tcPr>
          <w:p w14:paraId="6C9CD4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58061661</w:t>
            </w:r>
          </w:p>
        </w:tc>
        <w:tc>
          <w:tcPr>
            <w:tcW w:w="1095" w:type="dxa"/>
            <w:vAlign w:val="bottom"/>
          </w:tcPr>
          <w:p w14:paraId="579EFC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58062401</w:t>
            </w:r>
          </w:p>
        </w:tc>
        <w:tc>
          <w:tcPr>
            <w:tcW w:w="1095" w:type="dxa"/>
            <w:vAlign w:val="bottom"/>
          </w:tcPr>
          <w:p w14:paraId="094F48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58063057</w:t>
            </w:r>
          </w:p>
        </w:tc>
        <w:tc>
          <w:tcPr>
            <w:tcW w:w="1094" w:type="dxa"/>
            <w:vAlign w:val="bottom"/>
          </w:tcPr>
          <w:p w14:paraId="419EC6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58063615</w:t>
            </w:r>
          </w:p>
        </w:tc>
        <w:tc>
          <w:tcPr>
            <w:tcW w:w="1094" w:type="dxa"/>
            <w:vAlign w:val="bottom"/>
          </w:tcPr>
          <w:p w14:paraId="03442D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58064134</w:t>
            </w:r>
          </w:p>
        </w:tc>
        <w:tc>
          <w:tcPr>
            <w:tcW w:w="1094" w:type="dxa"/>
            <w:vAlign w:val="bottom"/>
          </w:tcPr>
          <w:p w14:paraId="698F88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58064596</w:t>
            </w:r>
          </w:p>
        </w:tc>
        <w:tc>
          <w:tcPr>
            <w:tcW w:w="1094" w:type="dxa"/>
            <w:vAlign w:val="bottom"/>
          </w:tcPr>
          <w:p w14:paraId="428061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58065083</w:t>
            </w:r>
          </w:p>
        </w:tc>
        <w:tc>
          <w:tcPr>
            <w:tcW w:w="1298" w:type="dxa"/>
            <w:vAlign w:val="bottom"/>
          </w:tcPr>
          <w:p w14:paraId="523185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58065529</w:t>
            </w:r>
          </w:p>
        </w:tc>
      </w:tr>
      <w:tr w:rsidR="005D2CEE" w:rsidRPr="005651F5" w14:paraId="010CDB90" w14:textId="77777777" w:rsidTr="0065472B">
        <w:tc>
          <w:tcPr>
            <w:tcW w:w="1095" w:type="dxa"/>
            <w:vAlign w:val="bottom"/>
          </w:tcPr>
          <w:p w14:paraId="33FCF3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58061663</w:t>
            </w:r>
          </w:p>
        </w:tc>
        <w:tc>
          <w:tcPr>
            <w:tcW w:w="1095" w:type="dxa"/>
            <w:vAlign w:val="bottom"/>
          </w:tcPr>
          <w:p w14:paraId="0A1301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58062402</w:t>
            </w:r>
          </w:p>
        </w:tc>
        <w:tc>
          <w:tcPr>
            <w:tcW w:w="1095" w:type="dxa"/>
            <w:vAlign w:val="bottom"/>
          </w:tcPr>
          <w:p w14:paraId="162C62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58063060</w:t>
            </w:r>
          </w:p>
        </w:tc>
        <w:tc>
          <w:tcPr>
            <w:tcW w:w="1094" w:type="dxa"/>
            <w:vAlign w:val="bottom"/>
          </w:tcPr>
          <w:p w14:paraId="3FC18B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58063623</w:t>
            </w:r>
          </w:p>
        </w:tc>
        <w:tc>
          <w:tcPr>
            <w:tcW w:w="1094" w:type="dxa"/>
            <w:vAlign w:val="bottom"/>
          </w:tcPr>
          <w:p w14:paraId="7F10FF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58064135</w:t>
            </w:r>
          </w:p>
        </w:tc>
        <w:tc>
          <w:tcPr>
            <w:tcW w:w="1094" w:type="dxa"/>
            <w:vAlign w:val="bottom"/>
          </w:tcPr>
          <w:p w14:paraId="4A1DD1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58064597</w:t>
            </w:r>
          </w:p>
        </w:tc>
        <w:tc>
          <w:tcPr>
            <w:tcW w:w="1094" w:type="dxa"/>
            <w:vAlign w:val="bottom"/>
          </w:tcPr>
          <w:p w14:paraId="74ECE1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58065084</w:t>
            </w:r>
          </w:p>
        </w:tc>
        <w:tc>
          <w:tcPr>
            <w:tcW w:w="1298" w:type="dxa"/>
            <w:vAlign w:val="bottom"/>
          </w:tcPr>
          <w:p w14:paraId="3EA2A7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58065530</w:t>
            </w:r>
          </w:p>
        </w:tc>
      </w:tr>
      <w:tr w:rsidR="005D2CEE" w:rsidRPr="005651F5" w14:paraId="4C2000BC" w14:textId="77777777" w:rsidTr="0065472B">
        <w:tc>
          <w:tcPr>
            <w:tcW w:w="1095" w:type="dxa"/>
            <w:vAlign w:val="bottom"/>
          </w:tcPr>
          <w:p w14:paraId="654FE6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58061671</w:t>
            </w:r>
          </w:p>
        </w:tc>
        <w:tc>
          <w:tcPr>
            <w:tcW w:w="1095" w:type="dxa"/>
            <w:vAlign w:val="bottom"/>
          </w:tcPr>
          <w:p w14:paraId="454E59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58062408</w:t>
            </w:r>
          </w:p>
        </w:tc>
        <w:tc>
          <w:tcPr>
            <w:tcW w:w="1095" w:type="dxa"/>
            <w:vAlign w:val="bottom"/>
          </w:tcPr>
          <w:p w14:paraId="69D6A5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58063067</w:t>
            </w:r>
          </w:p>
        </w:tc>
        <w:tc>
          <w:tcPr>
            <w:tcW w:w="1094" w:type="dxa"/>
            <w:vAlign w:val="bottom"/>
          </w:tcPr>
          <w:p w14:paraId="6AA624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58063628</w:t>
            </w:r>
          </w:p>
        </w:tc>
        <w:tc>
          <w:tcPr>
            <w:tcW w:w="1094" w:type="dxa"/>
            <w:vAlign w:val="bottom"/>
          </w:tcPr>
          <w:p w14:paraId="02D4BB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58064137</w:t>
            </w:r>
          </w:p>
        </w:tc>
        <w:tc>
          <w:tcPr>
            <w:tcW w:w="1094" w:type="dxa"/>
            <w:vAlign w:val="bottom"/>
          </w:tcPr>
          <w:p w14:paraId="36333A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58064599</w:t>
            </w:r>
          </w:p>
        </w:tc>
        <w:tc>
          <w:tcPr>
            <w:tcW w:w="1094" w:type="dxa"/>
            <w:vAlign w:val="bottom"/>
          </w:tcPr>
          <w:p w14:paraId="66503A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58065091</w:t>
            </w:r>
          </w:p>
        </w:tc>
        <w:tc>
          <w:tcPr>
            <w:tcW w:w="1298" w:type="dxa"/>
            <w:vAlign w:val="bottom"/>
          </w:tcPr>
          <w:p w14:paraId="2ECEBC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58065536</w:t>
            </w:r>
          </w:p>
        </w:tc>
      </w:tr>
      <w:tr w:rsidR="005D2CEE" w:rsidRPr="005651F5" w14:paraId="4DEEB249" w14:textId="77777777" w:rsidTr="0065472B">
        <w:tc>
          <w:tcPr>
            <w:tcW w:w="1095" w:type="dxa"/>
            <w:vAlign w:val="bottom"/>
          </w:tcPr>
          <w:p w14:paraId="02C903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58061672</w:t>
            </w:r>
          </w:p>
        </w:tc>
        <w:tc>
          <w:tcPr>
            <w:tcW w:w="1095" w:type="dxa"/>
            <w:vAlign w:val="bottom"/>
          </w:tcPr>
          <w:p w14:paraId="749003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58062416</w:t>
            </w:r>
          </w:p>
        </w:tc>
        <w:tc>
          <w:tcPr>
            <w:tcW w:w="1095" w:type="dxa"/>
            <w:vAlign w:val="bottom"/>
          </w:tcPr>
          <w:p w14:paraId="53DB7D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58063076</w:t>
            </w:r>
          </w:p>
        </w:tc>
        <w:tc>
          <w:tcPr>
            <w:tcW w:w="1094" w:type="dxa"/>
            <w:vAlign w:val="bottom"/>
          </w:tcPr>
          <w:p w14:paraId="266AE1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58063631</w:t>
            </w:r>
          </w:p>
        </w:tc>
        <w:tc>
          <w:tcPr>
            <w:tcW w:w="1094" w:type="dxa"/>
            <w:vAlign w:val="bottom"/>
          </w:tcPr>
          <w:p w14:paraId="6D5CE6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58064138</w:t>
            </w:r>
          </w:p>
        </w:tc>
        <w:tc>
          <w:tcPr>
            <w:tcW w:w="1094" w:type="dxa"/>
            <w:vAlign w:val="bottom"/>
          </w:tcPr>
          <w:p w14:paraId="200565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58064601</w:t>
            </w:r>
          </w:p>
        </w:tc>
        <w:tc>
          <w:tcPr>
            <w:tcW w:w="1094" w:type="dxa"/>
            <w:vAlign w:val="bottom"/>
          </w:tcPr>
          <w:p w14:paraId="0A0FBA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58065092</w:t>
            </w:r>
          </w:p>
        </w:tc>
        <w:tc>
          <w:tcPr>
            <w:tcW w:w="1298" w:type="dxa"/>
            <w:vAlign w:val="bottom"/>
          </w:tcPr>
          <w:p w14:paraId="1863F6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58065539</w:t>
            </w:r>
          </w:p>
        </w:tc>
      </w:tr>
      <w:tr w:rsidR="005D2CEE" w:rsidRPr="005651F5" w14:paraId="6CBEDD4E" w14:textId="77777777" w:rsidTr="0065472B">
        <w:tc>
          <w:tcPr>
            <w:tcW w:w="1095" w:type="dxa"/>
            <w:vAlign w:val="bottom"/>
          </w:tcPr>
          <w:p w14:paraId="593A81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58061681</w:t>
            </w:r>
          </w:p>
        </w:tc>
        <w:tc>
          <w:tcPr>
            <w:tcW w:w="1095" w:type="dxa"/>
            <w:vAlign w:val="bottom"/>
          </w:tcPr>
          <w:p w14:paraId="348008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58062417</w:t>
            </w:r>
          </w:p>
        </w:tc>
        <w:tc>
          <w:tcPr>
            <w:tcW w:w="1095" w:type="dxa"/>
            <w:vAlign w:val="bottom"/>
          </w:tcPr>
          <w:p w14:paraId="2EDB64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58063079</w:t>
            </w:r>
          </w:p>
        </w:tc>
        <w:tc>
          <w:tcPr>
            <w:tcW w:w="1094" w:type="dxa"/>
            <w:vAlign w:val="bottom"/>
          </w:tcPr>
          <w:p w14:paraId="319F94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58063634</w:t>
            </w:r>
          </w:p>
        </w:tc>
        <w:tc>
          <w:tcPr>
            <w:tcW w:w="1094" w:type="dxa"/>
            <w:vAlign w:val="bottom"/>
          </w:tcPr>
          <w:p w14:paraId="520FDC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58064141</w:t>
            </w:r>
          </w:p>
        </w:tc>
        <w:tc>
          <w:tcPr>
            <w:tcW w:w="1094" w:type="dxa"/>
            <w:vAlign w:val="bottom"/>
          </w:tcPr>
          <w:p w14:paraId="459074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58064605</w:t>
            </w:r>
          </w:p>
        </w:tc>
        <w:tc>
          <w:tcPr>
            <w:tcW w:w="1094" w:type="dxa"/>
            <w:vAlign w:val="bottom"/>
          </w:tcPr>
          <w:p w14:paraId="51E4FF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58065093</w:t>
            </w:r>
          </w:p>
        </w:tc>
        <w:tc>
          <w:tcPr>
            <w:tcW w:w="1298" w:type="dxa"/>
            <w:vAlign w:val="bottom"/>
          </w:tcPr>
          <w:p w14:paraId="593BF8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58065546</w:t>
            </w:r>
          </w:p>
        </w:tc>
      </w:tr>
      <w:tr w:rsidR="005D2CEE" w:rsidRPr="005651F5" w14:paraId="197A58A9" w14:textId="77777777" w:rsidTr="0065472B">
        <w:tc>
          <w:tcPr>
            <w:tcW w:w="1095" w:type="dxa"/>
            <w:vAlign w:val="bottom"/>
          </w:tcPr>
          <w:p w14:paraId="713CF3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58061686</w:t>
            </w:r>
          </w:p>
        </w:tc>
        <w:tc>
          <w:tcPr>
            <w:tcW w:w="1095" w:type="dxa"/>
            <w:vAlign w:val="bottom"/>
          </w:tcPr>
          <w:p w14:paraId="4A637E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58062419</w:t>
            </w:r>
          </w:p>
        </w:tc>
        <w:tc>
          <w:tcPr>
            <w:tcW w:w="1095" w:type="dxa"/>
            <w:vAlign w:val="bottom"/>
          </w:tcPr>
          <w:p w14:paraId="6600CC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58063080</w:t>
            </w:r>
          </w:p>
        </w:tc>
        <w:tc>
          <w:tcPr>
            <w:tcW w:w="1094" w:type="dxa"/>
            <w:vAlign w:val="bottom"/>
          </w:tcPr>
          <w:p w14:paraId="47B165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58063639</w:t>
            </w:r>
          </w:p>
        </w:tc>
        <w:tc>
          <w:tcPr>
            <w:tcW w:w="1094" w:type="dxa"/>
            <w:vAlign w:val="bottom"/>
          </w:tcPr>
          <w:p w14:paraId="7B9558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58064143</w:t>
            </w:r>
          </w:p>
        </w:tc>
        <w:tc>
          <w:tcPr>
            <w:tcW w:w="1094" w:type="dxa"/>
            <w:vAlign w:val="bottom"/>
          </w:tcPr>
          <w:p w14:paraId="2B6D9C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58064606</w:t>
            </w:r>
          </w:p>
        </w:tc>
        <w:tc>
          <w:tcPr>
            <w:tcW w:w="1094" w:type="dxa"/>
            <w:vAlign w:val="bottom"/>
          </w:tcPr>
          <w:p w14:paraId="271795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58065097</w:t>
            </w:r>
          </w:p>
        </w:tc>
        <w:tc>
          <w:tcPr>
            <w:tcW w:w="1298" w:type="dxa"/>
            <w:vAlign w:val="bottom"/>
          </w:tcPr>
          <w:p w14:paraId="4EC5E8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58065547</w:t>
            </w:r>
          </w:p>
        </w:tc>
      </w:tr>
      <w:tr w:rsidR="005D2CEE" w:rsidRPr="005651F5" w14:paraId="2EF10741" w14:textId="77777777" w:rsidTr="0065472B">
        <w:tc>
          <w:tcPr>
            <w:tcW w:w="1095" w:type="dxa"/>
            <w:vAlign w:val="bottom"/>
          </w:tcPr>
          <w:p w14:paraId="05A7FB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58061688</w:t>
            </w:r>
          </w:p>
        </w:tc>
        <w:tc>
          <w:tcPr>
            <w:tcW w:w="1095" w:type="dxa"/>
            <w:vAlign w:val="bottom"/>
          </w:tcPr>
          <w:p w14:paraId="186DE8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58062420</w:t>
            </w:r>
          </w:p>
        </w:tc>
        <w:tc>
          <w:tcPr>
            <w:tcW w:w="1095" w:type="dxa"/>
            <w:vAlign w:val="bottom"/>
          </w:tcPr>
          <w:p w14:paraId="4B7383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58063081</w:t>
            </w:r>
          </w:p>
        </w:tc>
        <w:tc>
          <w:tcPr>
            <w:tcW w:w="1094" w:type="dxa"/>
            <w:vAlign w:val="bottom"/>
          </w:tcPr>
          <w:p w14:paraId="298EF5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58063642</w:t>
            </w:r>
          </w:p>
        </w:tc>
        <w:tc>
          <w:tcPr>
            <w:tcW w:w="1094" w:type="dxa"/>
            <w:vAlign w:val="bottom"/>
          </w:tcPr>
          <w:p w14:paraId="6C62EE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58064144</w:t>
            </w:r>
          </w:p>
        </w:tc>
        <w:tc>
          <w:tcPr>
            <w:tcW w:w="1094" w:type="dxa"/>
            <w:vAlign w:val="bottom"/>
          </w:tcPr>
          <w:p w14:paraId="2A7370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58064608</w:t>
            </w:r>
          </w:p>
        </w:tc>
        <w:tc>
          <w:tcPr>
            <w:tcW w:w="1094" w:type="dxa"/>
            <w:vAlign w:val="bottom"/>
          </w:tcPr>
          <w:p w14:paraId="29AED5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58065099</w:t>
            </w:r>
          </w:p>
        </w:tc>
        <w:tc>
          <w:tcPr>
            <w:tcW w:w="1298" w:type="dxa"/>
            <w:vAlign w:val="bottom"/>
          </w:tcPr>
          <w:p w14:paraId="333FBA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58065548</w:t>
            </w:r>
          </w:p>
        </w:tc>
      </w:tr>
      <w:tr w:rsidR="005D2CEE" w:rsidRPr="005651F5" w14:paraId="79E16863" w14:textId="77777777" w:rsidTr="0065472B">
        <w:tc>
          <w:tcPr>
            <w:tcW w:w="1095" w:type="dxa"/>
            <w:vAlign w:val="bottom"/>
          </w:tcPr>
          <w:p w14:paraId="6FB027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58061693</w:t>
            </w:r>
          </w:p>
        </w:tc>
        <w:tc>
          <w:tcPr>
            <w:tcW w:w="1095" w:type="dxa"/>
            <w:vAlign w:val="bottom"/>
          </w:tcPr>
          <w:p w14:paraId="53E165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58062421</w:t>
            </w:r>
          </w:p>
        </w:tc>
        <w:tc>
          <w:tcPr>
            <w:tcW w:w="1095" w:type="dxa"/>
            <w:vAlign w:val="bottom"/>
          </w:tcPr>
          <w:p w14:paraId="08FC20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58063082</w:t>
            </w:r>
          </w:p>
        </w:tc>
        <w:tc>
          <w:tcPr>
            <w:tcW w:w="1094" w:type="dxa"/>
            <w:vAlign w:val="bottom"/>
          </w:tcPr>
          <w:p w14:paraId="4B87C4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58063643</w:t>
            </w:r>
          </w:p>
        </w:tc>
        <w:tc>
          <w:tcPr>
            <w:tcW w:w="1094" w:type="dxa"/>
            <w:vAlign w:val="bottom"/>
          </w:tcPr>
          <w:p w14:paraId="329A34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58064145</w:t>
            </w:r>
          </w:p>
        </w:tc>
        <w:tc>
          <w:tcPr>
            <w:tcW w:w="1094" w:type="dxa"/>
            <w:vAlign w:val="bottom"/>
          </w:tcPr>
          <w:p w14:paraId="60D457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58064609</w:t>
            </w:r>
          </w:p>
        </w:tc>
        <w:tc>
          <w:tcPr>
            <w:tcW w:w="1094" w:type="dxa"/>
            <w:vAlign w:val="bottom"/>
          </w:tcPr>
          <w:p w14:paraId="4D2E46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58065102</w:t>
            </w:r>
          </w:p>
        </w:tc>
        <w:tc>
          <w:tcPr>
            <w:tcW w:w="1298" w:type="dxa"/>
            <w:vAlign w:val="bottom"/>
          </w:tcPr>
          <w:p w14:paraId="0365F7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58065552</w:t>
            </w:r>
          </w:p>
        </w:tc>
      </w:tr>
      <w:tr w:rsidR="005D2CEE" w:rsidRPr="005651F5" w14:paraId="6D2C2D45" w14:textId="77777777" w:rsidTr="0065472B">
        <w:tc>
          <w:tcPr>
            <w:tcW w:w="1095" w:type="dxa"/>
            <w:vAlign w:val="bottom"/>
          </w:tcPr>
          <w:p w14:paraId="576E9F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58061696</w:t>
            </w:r>
          </w:p>
        </w:tc>
        <w:tc>
          <w:tcPr>
            <w:tcW w:w="1095" w:type="dxa"/>
            <w:vAlign w:val="bottom"/>
          </w:tcPr>
          <w:p w14:paraId="49DC07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58062423</w:t>
            </w:r>
          </w:p>
        </w:tc>
        <w:tc>
          <w:tcPr>
            <w:tcW w:w="1095" w:type="dxa"/>
            <w:vAlign w:val="bottom"/>
          </w:tcPr>
          <w:p w14:paraId="191CDC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58063084</w:t>
            </w:r>
          </w:p>
        </w:tc>
        <w:tc>
          <w:tcPr>
            <w:tcW w:w="1094" w:type="dxa"/>
            <w:vAlign w:val="bottom"/>
          </w:tcPr>
          <w:p w14:paraId="0338FD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58063652</w:t>
            </w:r>
          </w:p>
        </w:tc>
        <w:tc>
          <w:tcPr>
            <w:tcW w:w="1094" w:type="dxa"/>
            <w:vAlign w:val="bottom"/>
          </w:tcPr>
          <w:p w14:paraId="3C51AC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58064146</w:t>
            </w:r>
          </w:p>
        </w:tc>
        <w:tc>
          <w:tcPr>
            <w:tcW w:w="1094" w:type="dxa"/>
            <w:vAlign w:val="bottom"/>
          </w:tcPr>
          <w:p w14:paraId="24575C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58064610</w:t>
            </w:r>
          </w:p>
        </w:tc>
        <w:tc>
          <w:tcPr>
            <w:tcW w:w="1094" w:type="dxa"/>
            <w:vAlign w:val="bottom"/>
          </w:tcPr>
          <w:p w14:paraId="468843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58065104</w:t>
            </w:r>
          </w:p>
        </w:tc>
        <w:tc>
          <w:tcPr>
            <w:tcW w:w="1298" w:type="dxa"/>
            <w:vAlign w:val="bottom"/>
          </w:tcPr>
          <w:p w14:paraId="7490AC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58065557</w:t>
            </w:r>
          </w:p>
        </w:tc>
      </w:tr>
      <w:tr w:rsidR="005D2CEE" w:rsidRPr="005651F5" w14:paraId="6891949B" w14:textId="77777777" w:rsidTr="0065472B">
        <w:tc>
          <w:tcPr>
            <w:tcW w:w="1095" w:type="dxa"/>
            <w:vAlign w:val="bottom"/>
          </w:tcPr>
          <w:p w14:paraId="52D1A8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58061700</w:t>
            </w:r>
          </w:p>
        </w:tc>
        <w:tc>
          <w:tcPr>
            <w:tcW w:w="1095" w:type="dxa"/>
            <w:vAlign w:val="bottom"/>
          </w:tcPr>
          <w:p w14:paraId="502DA6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58062424</w:t>
            </w:r>
          </w:p>
        </w:tc>
        <w:tc>
          <w:tcPr>
            <w:tcW w:w="1095" w:type="dxa"/>
            <w:vAlign w:val="bottom"/>
          </w:tcPr>
          <w:p w14:paraId="026417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58063085</w:t>
            </w:r>
          </w:p>
        </w:tc>
        <w:tc>
          <w:tcPr>
            <w:tcW w:w="1094" w:type="dxa"/>
            <w:vAlign w:val="bottom"/>
          </w:tcPr>
          <w:p w14:paraId="54EF28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58063656</w:t>
            </w:r>
          </w:p>
        </w:tc>
        <w:tc>
          <w:tcPr>
            <w:tcW w:w="1094" w:type="dxa"/>
            <w:vAlign w:val="bottom"/>
          </w:tcPr>
          <w:p w14:paraId="76026E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58064147</w:t>
            </w:r>
          </w:p>
        </w:tc>
        <w:tc>
          <w:tcPr>
            <w:tcW w:w="1094" w:type="dxa"/>
            <w:vAlign w:val="bottom"/>
          </w:tcPr>
          <w:p w14:paraId="565185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58064616</w:t>
            </w:r>
          </w:p>
        </w:tc>
        <w:tc>
          <w:tcPr>
            <w:tcW w:w="1094" w:type="dxa"/>
            <w:vAlign w:val="bottom"/>
          </w:tcPr>
          <w:p w14:paraId="1075F9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58065110</w:t>
            </w:r>
          </w:p>
        </w:tc>
        <w:tc>
          <w:tcPr>
            <w:tcW w:w="1298" w:type="dxa"/>
            <w:vAlign w:val="bottom"/>
          </w:tcPr>
          <w:p w14:paraId="18F776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58065561</w:t>
            </w:r>
          </w:p>
        </w:tc>
      </w:tr>
      <w:tr w:rsidR="005D2CEE" w:rsidRPr="005651F5" w14:paraId="694AC8F3" w14:textId="77777777" w:rsidTr="0065472B">
        <w:tc>
          <w:tcPr>
            <w:tcW w:w="1095" w:type="dxa"/>
            <w:vAlign w:val="bottom"/>
          </w:tcPr>
          <w:p w14:paraId="33FEE7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58061701</w:t>
            </w:r>
          </w:p>
        </w:tc>
        <w:tc>
          <w:tcPr>
            <w:tcW w:w="1095" w:type="dxa"/>
            <w:vAlign w:val="bottom"/>
          </w:tcPr>
          <w:p w14:paraId="550440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58062425</w:t>
            </w:r>
          </w:p>
        </w:tc>
        <w:tc>
          <w:tcPr>
            <w:tcW w:w="1095" w:type="dxa"/>
            <w:vAlign w:val="bottom"/>
          </w:tcPr>
          <w:p w14:paraId="1F3D1C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58063087</w:t>
            </w:r>
          </w:p>
        </w:tc>
        <w:tc>
          <w:tcPr>
            <w:tcW w:w="1094" w:type="dxa"/>
            <w:vAlign w:val="bottom"/>
          </w:tcPr>
          <w:p w14:paraId="06735D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58063657</w:t>
            </w:r>
          </w:p>
        </w:tc>
        <w:tc>
          <w:tcPr>
            <w:tcW w:w="1094" w:type="dxa"/>
            <w:vAlign w:val="bottom"/>
          </w:tcPr>
          <w:p w14:paraId="12E686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58064149</w:t>
            </w:r>
          </w:p>
        </w:tc>
        <w:tc>
          <w:tcPr>
            <w:tcW w:w="1094" w:type="dxa"/>
            <w:vAlign w:val="bottom"/>
          </w:tcPr>
          <w:p w14:paraId="30BD8C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58064617</w:t>
            </w:r>
          </w:p>
        </w:tc>
        <w:tc>
          <w:tcPr>
            <w:tcW w:w="1094" w:type="dxa"/>
            <w:vAlign w:val="bottom"/>
          </w:tcPr>
          <w:p w14:paraId="72B0E3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58065111</w:t>
            </w:r>
          </w:p>
        </w:tc>
        <w:tc>
          <w:tcPr>
            <w:tcW w:w="1298" w:type="dxa"/>
            <w:vAlign w:val="bottom"/>
          </w:tcPr>
          <w:p w14:paraId="07191B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58065563</w:t>
            </w:r>
          </w:p>
        </w:tc>
      </w:tr>
      <w:tr w:rsidR="005D2CEE" w:rsidRPr="005651F5" w14:paraId="05D97A35" w14:textId="77777777" w:rsidTr="0065472B">
        <w:tc>
          <w:tcPr>
            <w:tcW w:w="1095" w:type="dxa"/>
            <w:vAlign w:val="bottom"/>
          </w:tcPr>
          <w:p w14:paraId="750C0C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58061707</w:t>
            </w:r>
          </w:p>
        </w:tc>
        <w:tc>
          <w:tcPr>
            <w:tcW w:w="1095" w:type="dxa"/>
            <w:vAlign w:val="bottom"/>
          </w:tcPr>
          <w:p w14:paraId="6A4AB4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58062429</w:t>
            </w:r>
          </w:p>
        </w:tc>
        <w:tc>
          <w:tcPr>
            <w:tcW w:w="1095" w:type="dxa"/>
            <w:vAlign w:val="bottom"/>
          </w:tcPr>
          <w:p w14:paraId="4EFE31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58063088</w:t>
            </w:r>
          </w:p>
        </w:tc>
        <w:tc>
          <w:tcPr>
            <w:tcW w:w="1094" w:type="dxa"/>
            <w:vAlign w:val="bottom"/>
          </w:tcPr>
          <w:p w14:paraId="08B0CF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58063666</w:t>
            </w:r>
          </w:p>
        </w:tc>
        <w:tc>
          <w:tcPr>
            <w:tcW w:w="1094" w:type="dxa"/>
            <w:vAlign w:val="bottom"/>
          </w:tcPr>
          <w:p w14:paraId="0222D5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58064158</w:t>
            </w:r>
          </w:p>
        </w:tc>
        <w:tc>
          <w:tcPr>
            <w:tcW w:w="1094" w:type="dxa"/>
            <w:vAlign w:val="bottom"/>
          </w:tcPr>
          <w:p w14:paraId="0D730F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58064620</w:t>
            </w:r>
          </w:p>
        </w:tc>
        <w:tc>
          <w:tcPr>
            <w:tcW w:w="1094" w:type="dxa"/>
            <w:vAlign w:val="bottom"/>
          </w:tcPr>
          <w:p w14:paraId="122551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58065112</w:t>
            </w:r>
          </w:p>
        </w:tc>
        <w:tc>
          <w:tcPr>
            <w:tcW w:w="1298" w:type="dxa"/>
            <w:vAlign w:val="bottom"/>
          </w:tcPr>
          <w:p w14:paraId="3CB1A3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58065564</w:t>
            </w:r>
          </w:p>
        </w:tc>
      </w:tr>
      <w:tr w:rsidR="005D2CEE" w:rsidRPr="005651F5" w14:paraId="02F7AFA2" w14:textId="77777777" w:rsidTr="0065472B">
        <w:tc>
          <w:tcPr>
            <w:tcW w:w="1095" w:type="dxa"/>
            <w:vAlign w:val="bottom"/>
          </w:tcPr>
          <w:p w14:paraId="0331F2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58061709</w:t>
            </w:r>
          </w:p>
        </w:tc>
        <w:tc>
          <w:tcPr>
            <w:tcW w:w="1095" w:type="dxa"/>
            <w:vAlign w:val="bottom"/>
          </w:tcPr>
          <w:p w14:paraId="2E323C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58062430</w:t>
            </w:r>
          </w:p>
        </w:tc>
        <w:tc>
          <w:tcPr>
            <w:tcW w:w="1095" w:type="dxa"/>
            <w:vAlign w:val="bottom"/>
          </w:tcPr>
          <w:p w14:paraId="58552A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58063095</w:t>
            </w:r>
          </w:p>
        </w:tc>
        <w:tc>
          <w:tcPr>
            <w:tcW w:w="1094" w:type="dxa"/>
            <w:vAlign w:val="bottom"/>
          </w:tcPr>
          <w:p w14:paraId="5658B0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58063667</w:t>
            </w:r>
          </w:p>
        </w:tc>
        <w:tc>
          <w:tcPr>
            <w:tcW w:w="1094" w:type="dxa"/>
            <w:vAlign w:val="bottom"/>
          </w:tcPr>
          <w:p w14:paraId="238756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58064161</w:t>
            </w:r>
          </w:p>
        </w:tc>
        <w:tc>
          <w:tcPr>
            <w:tcW w:w="1094" w:type="dxa"/>
            <w:vAlign w:val="bottom"/>
          </w:tcPr>
          <w:p w14:paraId="19FB0D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58064621</w:t>
            </w:r>
          </w:p>
        </w:tc>
        <w:tc>
          <w:tcPr>
            <w:tcW w:w="1094" w:type="dxa"/>
            <w:vAlign w:val="bottom"/>
          </w:tcPr>
          <w:p w14:paraId="4F4D36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58065116</w:t>
            </w:r>
          </w:p>
        </w:tc>
        <w:tc>
          <w:tcPr>
            <w:tcW w:w="1298" w:type="dxa"/>
            <w:vAlign w:val="bottom"/>
          </w:tcPr>
          <w:p w14:paraId="602192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58065568</w:t>
            </w:r>
          </w:p>
        </w:tc>
      </w:tr>
      <w:tr w:rsidR="005D2CEE" w:rsidRPr="005651F5" w14:paraId="01F62CF6" w14:textId="77777777" w:rsidTr="0065472B">
        <w:tc>
          <w:tcPr>
            <w:tcW w:w="1095" w:type="dxa"/>
            <w:vAlign w:val="bottom"/>
          </w:tcPr>
          <w:p w14:paraId="73198A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58061710</w:t>
            </w:r>
          </w:p>
        </w:tc>
        <w:tc>
          <w:tcPr>
            <w:tcW w:w="1095" w:type="dxa"/>
            <w:vAlign w:val="bottom"/>
          </w:tcPr>
          <w:p w14:paraId="35EDE5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58062434</w:t>
            </w:r>
          </w:p>
        </w:tc>
        <w:tc>
          <w:tcPr>
            <w:tcW w:w="1095" w:type="dxa"/>
            <w:vAlign w:val="bottom"/>
          </w:tcPr>
          <w:p w14:paraId="028D8E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58063097</w:t>
            </w:r>
          </w:p>
        </w:tc>
        <w:tc>
          <w:tcPr>
            <w:tcW w:w="1094" w:type="dxa"/>
            <w:vAlign w:val="bottom"/>
          </w:tcPr>
          <w:p w14:paraId="0BA54F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58063668</w:t>
            </w:r>
          </w:p>
        </w:tc>
        <w:tc>
          <w:tcPr>
            <w:tcW w:w="1094" w:type="dxa"/>
            <w:vAlign w:val="bottom"/>
          </w:tcPr>
          <w:p w14:paraId="5FE848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58064162</w:t>
            </w:r>
          </w:p>
        </w:tc>
        <w:tc>
          <w:tcPr>
            <w:tcW w:w="1094" w:type="dxa"/>
            <w:vAlign w:val="bottom"/>
          </w:tcPr>
          <w:p w14:paraId="6D212E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58064622</w:t>
            </w:r>
          </w:p>
        </w:tc>
        <w:tc>
          <w:tcPr>
            <w:tcW w:w="1094" w:type="dxa"/>
            <w:vAlign w:val="bottom"/>
          </w:tcPr>
          <w:p w14:paraId="2CFDCA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58065117</w:t>
            </w:r>
          </w:p>
        </w:tc>
        <w:tc>
          <w:tcPr>
            <w:tcW w:w="1298" w:type="dxa"/>
            <w:vAlign w:val="bottom"/>
          </w:tcPr>
          <w:p w14:paraId="1F4054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58065573</w:t>
            </w:r>
          </w:p>
        </w:tc>
      </w:tr>
      <w:tr w:rsidR="005D2CEE" w:rsidRPr="005651F5" w14:paraId="77CB1914" w14:textId="77777777" w:rsidTr="0065472B">
        <w:tc>
          <w:tcPr>
            <w:tcW w:w="1095" w:type="dxa"/>
            <w:vAlign w:val="bottom"/>
          </w:tcPr>
          <w:p w14:paraId="5C277B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58061713</w:t>
            </w:r>
          </w:p>
        </w:tc>
        <w:tc>
          <w:tcPr>
            <w:tcW w:w="1095" w:type="dxa"/>
            <w:vAlign w:val="bottom"/>
          </w:tcPr>
          <w:p w14:paraId="71C969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58062443</w:t>
            </w:r>
          </w:p>
        </w:tc>
        <w:tc>
          <w:tcPr>
            <w:tcW w:w="1095" w:type="dxa"/>
            <w:vAlign w:val="bottom"/>
          </w:tcPr>
          <w:p w14:paraId="56DC36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58063099</w:t>
            </w:r>
          </w:p>
        </w:tc>
        <w:tc>
          <w:tcPr>
            <w:tcW w:w="1094" w:type="dxa"/>
            <w:vAlign w:val="bottom"/>
          </w:tcPr>
          <w:p w14:paraId="591766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58063672</w:t>
            </w:r>
          </w:p>
        </w:tc>
        <w:tc>
          <w:tcPr>
            <w:tcW w:w="1094" w:type="dxa"/>
            <w:vAlign w:val="bottom"/>
          </w:tcPr>
          <w:p w14:paraId="71C1CD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58064166</w:t>
            </w:r>
          </w:p>
        </w:tc>
        <w:tc>
          <w:tcPr>
            <w:tcW w:w="1094" w:type="dxa"/>
            <w:vAlign w:val="bottom"/>
          </w:tcPr>
          <w:p w14:paraId="3301EA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58064623</w:t>
            </w:r>
          </w:p>
        </w:tc>
        <w:tc>
          <w:tcPr>
            <w:tcW w:w="1094" w:type="dxa"/>
            <w:vAlign w:val="bottom"/>
          </w:tcPr>
          <w:p w14:paraId="6B808D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58065120</w:t>
            </w:r>
          </w:p>
        </w:tc>
        <w:tc>
          <w:tcPr>
            <w:tcW w:w="1298" w:type="dxa"/>
            <w:vAlign w:val="bottom"/>
          </w:tcPr>
          <w:p w14:paraId="3DB585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58065574</w:t>
            </w:r>
          </w:p>
        </w:tc>
      </w:tr>
      <w:tr w:rsidR="005D2CEE" w:rsidRPr="005651F5" w14:paraId="3F2CB2F4" w14:textId="77777777" w:rsidTr="0065472B">
        <w:tc>
          <w:tcPr>
            <w:tcW w:w="1095" w:type="dxa"/>
            <w:vAlign w:val="bottom"/>
          </w:tcPr>
          <w:p w14:paraId="458E06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58061718</w:t>
            </w:r>
          </w:p>
        </w:tc>
        <w:tc>
          <w:tcPr>
            <w:tcW w:w="1095" w:type="dxa"/>
            <w:vAlign w:val="bottom"/>
          </w:tcPr>
          <w:p w14:paraId="74A049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58062445</w:t>
            </w:r>
          </w:p>
        </w:tc>
        <w:tc>
          <w:tcPr>
            <w:tcW w:w="1095" w:type="dxa"/>
            <w:vAlign w:val="bottom"/>
          </w:tcPr>
          <w:p w14:paraId="442A71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58063100</w:t>
            </w:r>
          </w:p>
        </w:tc>
        <w:tc>
          <w:tcPr>
            <w:tcW w:w="1094" w:type="dxa"/>
            <w:vAlign w:val="bottom"/>
          </w:tcPr>
          <w:p w14:paraId="2B4040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58063673</w:t>
            </w:r>
          </w:p>
        </w:tc>
        <w:tc>
          <w:tcPr>
            <w:tcW w:w="1094" w:type="dxa"/>
            <w:vAlign w:val="bottom"/>
          </w:tcPr>
          <w:p w14:paraId="5AF209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58064168</w:t>
            </w:r>
          </w:p>
        </w:tc>
        <w:tc>
          <w:tcPr>
            <w:tcW w:w="1094" w:type="dxa"/>
            <w:vAlign w:val="bottom"/>
          </w:tcPr>
          <w:p w14:paraId="126530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58064624</w:t>
            </w:r>
          </w:p>
        </w:tc>
        <w:tc>
          <w:tcPr>
            <w:tcW w:w="1094" w:type="dxa"/>
            <w:vAlign w:val="bottom"/>
          </w:tcPr>
          <w:p w14:paraId="4F12D1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58065121</w:t>
            </w:r>
          </w:p>
        </w:tc>
        <w:tc>
          <w:tcPr>
            <w:tcW w:w="1298" w:type="dxa"/>
            <w:vAlign w:val="bottom"/>
          </w:tcPr>
          <w:p w14:paraId="20001B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58065576</w:t>
            </w:r>
          </w:p>
        </w:tc>
      </w:tr>
      <w:tr w:rsidR="005D2CEE" w:rsidRPr="005651F5" w14:paraId="403187CA" w14:textId="77777777" w:rsidTr="0065472B">
        <w:tc>
          <w:tcPr>
            <w:tcW w:w="1095" w:type="dxa"/>
            <w:vAlign w:val="bottom"/>
          </w:tcPr>
          <w:p w14:paraId="30DA1B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58061719</w:t>
            </w:r>
          </w:p>
        </w:tc>
        <w:tc>
          <w:tcPr>
            <w:tcW w:w="1095" w:type="dxa"/>
            <w:vAlign w:val="bottom"/>
          </w:tcPr>
          <w:p w14:paraId="3A5338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58062449</w:t>
            </w:r>
          </w:p>
        </w:tc>
        <w:tc>
          <w:tcPr>
            <w:tcW w:w="1095" w:type="dxa"/>
            <w:vAlign w:val="bottom"/>
          </w:tcPr>
          <w:p w14:paraId="25B3AA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58063101</w:t>
            </w:r>
          </w:p>
        </w:tc>
        <w:tc>
          <w:tcPr>
            <w:tcW w:w="1094" w:type="dxa"/>
            <w:vAlign w:val="bottom"/>
          </w:tcPr>
          <w:p w14:paraId="78A4EC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58063675</w:t>
            </w:r>
          </w:p>
        </w:tc>
        <w:tc>
          <w:tcPr>
            <w:tcW w:w="1094" w:type="dxa"/>
            <w:vAlign w:val="bottom"/>
          </w:tcPr>
          <w:p w14:paraId="6A083B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58064176</w:t>
            </w:r>
          </w:p>
        </w:tc>
        <w:tc>
          <w:tcPr>
            <w:tcW w:w="1094" w:type="dxa"/>
            <w:vAlign w:val="bottom"/>
          </w:tcPr>
          <w:p w14:paraId="58D8C4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58064626</w:t>
            </w:r>
          </w:p>
        </w:tc>
        <w:tc>
          <w:tcPr>
            <w:tcW w:w="1094" w:type="dxa"/>
            <w:vAlign w:val="bottom"/>
          </w:tcPr>
          <w:p w14:paraId="0EF866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58065122</w:t>
            </w:r>
          </w:p>
        </w:tc>
        <w:tc>
          <w:tcPr>
            <w:tcW w:w="1298" w:type="dxa"/>
            <w:vAlign w:val="bottom"/>
          </w:tcPr>
          <w:p w14:paraId="6A6F05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58065577</w:t>
            </w:r>
          </w:p>
        </w:tc>
      </w:tr>
      <w:tr w:rsidR="005D2CEE" w:rsidRPr="005651F5" w14:paraId="754B812B" w14:textId="77777777" w:rsidTr="0065472B">
        <w:tc>
          <w:tcPr>
            <w:tcW w:w="1095" w:type="dxa"/>
            <w:vAlign w:val="bottom"/>
          </w:tcPr>
          <w:p w14:paraId="473316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58061721</w:t>
            </w:r>
          </w:p>
        </w:tc>
        <w:tc>
          <w:tcPr>
            <w:tcW w:w="1095" w:type="dxa"/>
            <w:vAlign w:val="bottom"/>
          </w:tcPr>
          <w:p w14:paraId="0E01FF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58062452</w:t>
            </w:r>
          </w:p>
        </w:tc>
        <w:tc>
          <w:tcPr>
            <w:tcW w:w="1095" w:type="dxa"/>
            <w:vAlign w:val="bottom"/>
          </w:tcPr>
          <w:p w14:paraId="7DBD10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58063102</w:t>
            </w:r>
          </w:p>
        </w:tc>
        <w:tc>
          <w:tcPr>
            <w:tcW w:w="1094" w:type="dxa"/>
            <w:vAlign w:val="bottom"/>
          </w:tcPr>
          <w:p w14:paraId="593BC2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58063676</w:t>
            </w:r>
          </w:p>
        </w:tc>
        <w:tc>
          <w:tcPr>
            <w:tcW w:w="1094" w:type="dxa"/>
            <w:vAlign w:val="bottom"/>
          </w:tcPr>
          <w:p w14:paraId="649DA9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58064177</w:t>
            </w:r>
          </w:p>
        </w:tc>
        <w:tc>
          <w:tcPr>
            <w:tcW w:w="1094" w:type="dxa"/>
            <w:vAlign w:val="bottom"/>
          </w:tcPr>
          <w:p w14:paraId="0F7039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58064627</w:t>
            </w:r>
          </w:p>
        </w:tc>
        <w:tc>
          <w:tcPr>
            <w:tcW w:w="1094" w:type="dxa"/>
            <w:vAlign w:val="bottom"/>
          </w:tcPr>
          <w:p w14:paraId="5F60A3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58065123</w:t>
            </w:r>
          </w:p>
        </w:tc>
        <w:tc>
          <w:tcPr>
            <w:tcW w:w="1298" w:type="dxa"/>
            <w:vAlign w:val="bottom"/>
          </w:tcPr>
          <w:p w14:paraId="197695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58065579</w:t>
            </w:r>
          </w:p>
        </w:tc>
      </w:tr>
      <w:tr w:rsidR="005D2CEE" w:rsidRPr="005651F5" w14:paraId="38C8E85D" w14:textId="77777777" w:rsidTr="0065472B">
        <w:tc>
          <w:tcPr>
            <w:tcW w:w="1095" w:type="dxa"/>
            <w:vAlign w:val="bottom"/>
          </w:tcPr>
          <w:p w14:paraId="6CA73D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58061723</w:t>
            </w:r>
          </w:p>
        </w:tc>
        <w:tc>
          <w:tcPr>
            <w:tcW w:w="1095" w:type="dxa"/>
            <w:vAlign w:val="bottom"/>
          </w:tcPr>
          <w:p w14:paraId="66F584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58062453</w:t>
            </w:r>
          </w:p>
        </w:tc>
        <w:tc>
          <w:tcPr>
            <w:tcW w:w="1095" w:type="dxa"/>
            <w:vAlign w:val="bottom"/>
          </w:tcPr>
          <w:p w14:paraId="73D93E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58063107</w:t>
            </w:r>
          </w:p>
        </w:tc>
        <w:tc>
          <w:tcPr>
            <w:tcW w:w="1094" w:type="dxa"/>
            <w:vAlign w:val="bottom"/>
          </w:tcPr>
          <w:p w14:paraId="703B92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58063685</w:t>
            </w:r>
          </w:p>
        </w:tc>
        <w:tc>
          <w:tcPr>
            <w:tcW w:w="1094" w:type="dxa"/>
            <w:vAlign w:val="bottom"/>
          </w:tcPr>
          <w:p w14:paraId="3880F0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58064178</w:t>
            </w:r>
          </w:p>
        </w:tc>
        <w:tc>
          <w:tcPr>
            <w:tcW w:w="1094" w:type="dxa"/>
            <w:vAlign w:val="bottom"/>
          </w:tcPr>
          <w:p w14:paraId="45A6C7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58064636</w:t>
            </w:r>
          </w:p>
        </w:tc>
        <w:tc>
          <w:tcPr>
            <w:tcW w:w="1094" w:type="dxa"/>
            <w:vAlign w:val="bottom"/>
          </w:tcPr>
          <w:p w14:paraId="2A4158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58065125</w:t>
            </w:r>
          </w:p>
        </w:tc>
        <w:tc>
          <w:tcPr>
            <w:tcW w:w="1298" w:type="dxa"/>
            <w:vAlign w:val="bottom"/>
          </w:tcPr>
          <w:p w14:paraId="27E5DF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58065580</w:t>
            </w:r>
          </w:p>
        </w:tc>
      </w:tr>
      <w:tr w:rsidR="005D2CEE" w:rsidRPr="005651F5" w14:paraId="41CE1A3F" w14:textId="77777777" w:rsidTr="0065472B">
        <w:tc>
          <w:tcPr>
            <w:tcW w:w="1095" w:type="dxa"/>
            <w:vAlign w:val="bottom"/>
          </w:tcPr>
          <w:p w14:paraId="0E8706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58061725</w:t>
            </w:r>
          </w:p>
        </w:tc>
        <w:tc>
          <w:tcPr>
            <w:tcW w:w="1095" w:type="dxa"/>
            <w:vAlign w:val="bottom"/>
          </w:tcPr>
          <w:p w14:paraId="6D128B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58062455</w:t>
            </w:r>
          </w:p>
        </w:tc>
        <w:tc>
          <w:tcPr>
            <w:tcW w:w="1095" w:type="dxa"/>
            <w:vAlign w:val="bottom"/>
          </w:tcPr>
          <w:p w14:paraId="7B8F4B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58063109</w:t>
            </w:r>
          </w:p>
        </w:tc>
        <w:tc>
          <w:tcPr>
            <w:tcW w:w="1094" w:type="dxa"/>
            <w:vAlign w:val="bottom"/>
          </w:tcPr>
          <w:p w14:paraId="435735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58063686</w:t>
            </w:r>
          </w:p>
        </w:tc>
        <w:tc>
          <w:tcPr>
            <w:tcW w:w="1094" w:type="dxa"/>
            <w:vAlign w:val="bottom"/>
          </w:tcPr>
          <w:p w14:paraId="03B76F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58064179</w:t>
            </w:r>
          </w:p>
        </w:tc>
        <w:tc>
          <w:tcPr>
            <w:tcW w:w="1094" w:type="dxa"/>
            <w:vAlign w:val="bottom"/>
          </w:tcPr>
          <w:p w14:paraId="2F4361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58064637</w:t>
            </w:r>
          </w:p>
        </w:tc>
        <w:tc>
          <w:tcPr>
            <w:tcW w:w="1094" w:type="dxa"/>
            <w:vAlign w:val="bottom"/>
          </w:tcPr>
          <w:p w14:paraId="470964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58065128</w:t>
            </w:r>
          </w:p>
        </w:tc>
        <w:tc>
          <w:tcPr>
            <w:tcW w:w="1298" w:type="dxa"/>
            <w:vAlign w:val="bottom"/>
          </w:tcPr>
          <w:p w14:paraId="4E522E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58065581</w:t>
            </w:r>
          </w:p>
        </w:tc>
      </w:tr>
      <w:tr w:rsidR="005D2CEE" w:rsidRPr="005651F5" w14:paraId="3427DA3A" w14:textId="77777777" w:rsidTr="0065472B">
        <w:tc>
          <w:tcPr>
            <w:tcW w:w="1095" w:type="dxa"/>
            <w:vAlign w:val="bottom"/>
          </w:tcPr>
          <w:p w14:paraId="1AD1BC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58061726</w:t>
            </w:r>
          </w:p>
        </w:tc>
        <w:tc>
          <w:tcPr>
            <w:tcW w:w="1095" w:type="dxa"/>
            <w:vAlign w:val="bottom"/>
          </w:tcPr>
          <w:p w14:paraId="7B395D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58062456</w:t>
            </w:r>
          </w:p>
        </w:tc>
        <w:tc>
          <w:tcPr>
            <w:tcW w:w="1095" w:type="dxa"/>
            <w:vAlign w:val="bottom"/>
          </w:tcPr>
          <w:p w14:paraId="62C9CF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58063118</w:t>
            </w:r>
          </w:p>
        </w:tc>
        <w:tc>
          <w:tcPr>
            <w:tcW w:w="1094" w:type="dxa"/>
            <w:vAlign w:val="bottom"/>
          </w:tcPr>
          <w:p w14:paraId="73204A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58063690</w:t>
            </w:r>
          </w:p>
        </w:tc>
        <w:tc>
          <w:tcPr>
            <w:tcW w:w="1094" w:type="dxa"/>
            <w:vAlign w:val="bottom"/>
          </w:tcPr>
          <w:p w14:paraId="38E172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58064180</w:t>
            </w:r>
          </w:p>
        </w:tc>
        <w:tc>
          <w:tcPr>
            <w:tcW w:w="1094" w:type="dxa"/>
            <w:vAlign w:val="bottom"/>
          </w:tcPr>
          <w:p w14:paraId="3BE650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58064638</w:t>
            </w:r>
          </w:p>
        </w:tc>
        <w:tc>
          <w:tcPr>
            <w:tcW w:w="1094" w:type="dxa"/>
            <w:vAlign w:val="bottom"/>
          </w:tcPr>
          <w:p w14:paraId="0DA7B6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58065130</w:t>
            </w:r>
          </w:p>
        </w:tc>
        <w:tc>
          <w:tcPr>
            <w:tcW w:w="1298" w:type="dxa"/>
            <w:vAlign w:val="bottom"/>
          </w:tcPr>
          <w:p w14:paraId="76018A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58065582</w:t>
            </w:r>
          </w:p>
        </w:tc>
      </w:tr>
      <w:tr w:rsidR="005D2CEE" w:rsidRPr="005651F5" w14:paraId="351E504C" w14:textId="77777777" w:rsidTr="0065472B">
        <w:tc>
          <w:tcPr>
            <w:tcW w:w="1095" w:type="dxa"/>
            <w:vAlign w:val="bottom"/>
          </w:tcPr>
          <w:p w14:paraId="77EBB5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58061727</w:t>
            </w:r>
          </w:p>
        </w:tc>
        <w:tc>
          <w:tcPr>
            <w:tcW w:w="1095" w:type="dxa"/>
            <w:vAlign w:val="bottom"/>
          </w:tcPr>
          <w:p w14:paraId="289015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58062457</w:t>
            </w:r>
          </w:p>
        </w:tc>
        <w:tc>
          <w:tcPr>
            <w:tcW w:w="1095" w:type="dxa"/>
            <w:vAlign w:val="bottom"/>
          </w:tcPr>
          <w:p w14:paraId="3A9FE0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58063119</w:t>
            </w:r>
          </w:p>
        </w:tc>
        <w:tc>
          <w:tcPr>
            <w:tcW w:w="1094" w:type="dxa"/>
            <w:vAlign w:val="bottom"/>
          </w:tcPr>
          <w:p w14:paraId="226E1E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58063697</w:t>
            </w:r>
          </w:p>
        </w:tc>
        <w:tc>
          <w:tcPr>
            <w:tcW w:w="1094" w:type="dxa"/>
            <w:vAlign w:val="bottom"/>
          </w:tcPr>
          <w:p w14:paraId="75A09D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58064183</w:t>
            </w:r>
          </w:p>
        </w:tc>
        <w:tc>
          <w:tcPr>
            <w:tcW w:w="1094" w:type="dxa"/>
            <w:vAlign w:val="bottom"/>
          </w:tcPr>
          <w:p w14:paraId="2DC066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58064643</w:t>
            </w:r>
          </w:p>
        </w:tc>
        <w:tc>
          <w:tcPr>
            <w:tcW w:w="1094" w:type="dxa"/>
            <w:vAlign w:val="bottom"/>
          </w:tcPr>
          <w:p w14:paraId="493669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58065133</w:t>
            </w:r>
          </w:p>
        </w:tc>
        <w:tc>
          <w:tcPr>
            <w:tcW w:w="1298" w:type="dxa"/>
            <w:vAlign w:val="bottom"/>
          </w:tcPr>
          <w:p w14:paraId="4780D9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58065583</w:t>
            </w:r>
          </w:p>
        </w:tc>
      </w:tr>
      <w:tr w:rsidR="005D2CEE" w:rsidRPr="005651F5" w14:paraId="4C97D785" w14:textId="77777777" w:rsidTr="0065472B">
        <w:tc>
          <w:tcPr>
            <w:tcW w:w="1095" w:type="dxa"/>
            <w:vAlign w:val="bottom"/>
          </w:tcPr>
          <w:p w14:paraId="66FB32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58061730</w:t>
            </w:r>
          </w:p>
        </w:tc>
        <w:tc>
          <w:tcPr>
            <w:tcW w:w="1095" w:type="dxa"/>
            <w:vAlign w:val="bottom"/>
          </w:tcPr>
          <w:p w14:paraId="4DDA94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58062458</w:t>
            </w:r>
          </w:p>
        </w:tc>
        <w:tc>
          <w:tcPr>
            <w:tcW w:w="1095" w:type="dxa"/>
            <w:vAlign w:val="bottom"/>
          </w:tcPr>
          <w:p w14:paraId="557A6B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58063121</w:t>
            </w:r>
          </w:p>
        </w:tc>
        <w:tc>
          <w:tcPr>
            <w:tcW w:w="1094" w:type="dxa"/>
            <w:vAlign w:val="bottom"/>
          </w:tcPr>
          <w:p w14:paraId="548D5E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58063698</w:t>
            </w:r>
          </w:p>
        </w:tc>
        <w:tc>
          <w:tcPr>
            <w:tcW w:w="1094" w:type="dxa"/>
            <w:vAlign w:val="bottom"/>
          </w:tcPr>
          <w:p w14:paraId="4E7D26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58064184</w:t>
            </w:r>
          </w:p>
        </w:tc>
        <w:tc>
          <w:tcPr>
            <w:tcW w:w="1094" w:type="dxa"/>
            <w:vAlign w:val="bottom"/>
          </w:tcPr>
          <w:p w14:paraId="323E54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58064644</w:t>
            </w:r>
          </w:p>
        </w:tc>
        <w:tc>
          <w:tcPr>
            <w:tcW w:w="1094" w:type="dxa"/>
            <w:vAlign w:val="bottom"/>
          </w:tcPr>
          <w:p w14:paraId="1C4391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58065140</w:t>
            </w:r>
          </w:p>
        </w:tc>
        <w:tc>
          <w:tcPr>
            <w:tcW w:w="1298" w:type="dxa"/>
            <w:vAlign w:val="bottom"/>
          </w:tcPr>
          <w:p w14:paraId="673739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58065584</w:t>
            </w:r>
          </w:p>
        </w:tc>
      </w:tr>
      <w:tr w:rsidR="005D2CEE" w:rsidRPr="005651F5" w14:paraId="28840BC1" w14:textId="77777777" w:rsidTr="0065472B">
        <w:tc>
          <w:tcPr>
            <w:tcW w:w="1095" w:type="dxa"/>
            <w:vAlign w:val="bottom"/>
          </w:tcPr>
          <w:p w14:paraId="7833E1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58061732</w:t>
            </w:r>
          </w:p>
        </w:tc>
        <w:tc>
          <w:tcPr>
            <w:tcW w:w="1095" w:type="dxa"/>
            <w:vAlign w:val="bottom"/>
          </w:tcPr>
          <w:p w14:paraId="794DCA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58062466</w:t>
            </w:r>
          </w:p>
        </w:tc>
        <w:tc>
          <w:tcPr>
            <w:tcW w:w="1095" w:type="dxa"/>
            <w:vAlign w:val="bottom"/>
          </w:tcPr>
          <w:p w14:paraId="386ADA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58063122</w:t>
            </w:r>
          </w:p>
        </w:tc>
        <w:tc>
          <w:tcPr>
            <w:tcW w:w="1094" w:type="dxa"/>
            <w:vAlign w:val="bottom"/>
          </w:tcPr>
          <w:p w14:paraId="764CE5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58063701</w:t>
            </w:r>
          </w:p>
        </w:tc>
        <w:tc>
          <w:tcPr>
            <w:tcW w:w="1094" w:type="dxa"/>
            <w:vAlign w:val="bottom"/>
          </w:tcPr>
          <w:p w14:paraId="7F0DFF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58064185</w:t>
            </w:r>
          </w:p>
        </w:tc>
        <w:tc>
          <w:tcPr>
            <w:tcW w:w="1094" w:type="dxa"/>
            <w:vAlign w:val="bottom"/>
          </w:tcPr>
          <w:p w14:paraId="57165A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58064650</w:t>
            </w:r>
          </w:p>
        </w:tc>
        <w:tc>
          <w:tcPr>
            <w:tcW w:w="1094" w:type="dxa"/>
            <w:vAlign w:val="bottom"/>
          </w:tcPr>
          <w:p w14:paraId="0F8B71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58065143</w:t>
            </w:r>
          </w:p>
        </w:tc>
        <w:tc>
          <w:tcPr>
            <w:tcW w:w="1298" w:type="dxa"/>
            <w:vAlign w:val="bottom"/>
          </w:tcPr>
          <w:p w14:paraId="73914E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58065587</w:t>
            </w:r>
          </w:p>
        </w:tc>
      </w:tr>
      <w:tr w:rsidR="005D2CEE" w:rsidRPr="005651F5" w14:paraId="4AD7892C" w14:textId="77777777" w:rsidTr="0065472B">
        <w:tc>
          <w:tcPr>
            <w:tcW w:w="1095" w:type="dxa"/>
            <w:vAlign w:val="bottom"/>
          </w:tcPr>
          <w:p w14:paraId="6CC3BA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58061750</w:t>
            </w:r>
          </w:p>
        </w:tc>
        <w:tc>
          <w:tcPr>
            <w:tcW w:w="1095" w:type="dxa"/>
            <w:vAlign w:val="bottom"/>
          </w:tcPr>
          <w:p w14:paraId="2BE667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58062467</w:t>
            </w:r>
          </w:p>
        </w:tc>
        <w:tc>
          <w:tcPr>
            <w:tcW w:w="1095" w:type="dxa"/>
            <w:vAlign w:val="bottom"/>
          </w:tcPr>
          <w:p w14:paraId="4122E7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58063123</w:t>
            </w:r>
          </w:p>
        </w:tc>
        <w:tc>
          <w:tcPr>
            <w:tcW w:w="1094" w:type="dxa"/>
            <w:vAlign w:val="bottom"/>
          </w:tcPr>
          <w:p w14:paraId="7308B9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58063706</w:t>
            </w:r>
          </w:p>
        </w:tc>
        <w:tc>
          <w:tcPr>
            <w:tcW w:w="1094" w:type="dxa"/>
            <w:vAlign w:val="bottom"/>
          </w:tcPr>
          <w:p w14:paraId="30B58A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58064186</w:t>
            </w:r>
          </w:p>
        </w:tc>
        <w:tc>
          <w:tcPr>
            <w:tcW w:w="1094" w:type="dxa"/>
            <w:vAlign w:val="bottom"/>
          </w:tcPr>
          <w:p w14:paraId="3F8D75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58064651</w:t>
            </w:r>
          </w:p>
        </w:tc>
        <w:tc>
          <w:tcPr>
            <w:tcW w:w="1094" w:type="dxa"/>
            <w:vAlign w:val="bottom"/>
          </w:tcPr>
          <w:p w14:paraId="30E1CF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58065144</w:t>
            </w:r>
          </w:p>
        </w:tc>
        <w:tc>
          <w:tcPr>
            <w:tcW w:w="1298" w:type="dxa"/>
            <w:vAlign w:val="bottom"/>
          </w:tcPr>
          <w:p w14:paraId="61D887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58065591</w:t>
            </w:r>
          </w:p>
        </w:tc>
      </w:tr>
      <w:tr w:rsidR="005D2CEE" w:rsidRPr="005651F5" w14:paraId="1FB4F211" w14:textId="77777777" w:rsidTr="0065472B">
        <w:tc>
          <w:tcPr>
            <w:tcW w:w="1095" w:type="dxa"/>
            <w:vAlign w:val="bottom"/>
          </w:tcPr>
          <w:p w14:paraId="49B62F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58061758</w:t>
            </w:r>
          </w:p>
        </w:tc>
        <w:tc>
          <w:tcPr>
            <w:tcW w:w="1095" w:type="dxa"/>
            <w:vAlign w:val="bottom"/>
          </w:tcPr>
          <w:p w14:paraId="6D485A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58062472</w:t>
            </w:r>
          </w:p>
        </w:tc>
        <w:tc>
          <w:tcPr>
            <w:tcW w:w="1095" w:type="dxa"/>
            <w:vAlign w:val="bottom"/>
          </w:tcPr>
          <w:p w14:paraId="0BD7D6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58063124</w:t>
            </w:r>
          </w:p>
        </w:tc>
        <w:tc>
          <w:tcPr>
            <w:tcW w:w="1094" w:type="dxa"/>
            <w:vAlign w:val="bottom"/>
          </w:tcPr>
          <w:p w14:paraId="724371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58063707</w:t>
            </w:r>
          </w:p>
        </w:tc>
        <w:tc>
          <w:tcPr>
            <w:tcW w:w="1094" w:type="dxa"/>
            <w:vAlign w:val="bottom"/>
          </w:tcPr>
          <w:p w14:paraId="207663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58064187</w:t>
            </w:r>
          </w:p>
        </w:tc>
        <w:tc>
          <w:tcPr>
            <w:tcW w:w="1094" w:type="dxa"/>
            <w:vAlign w:val="bottom"/>
          </w:tcPr>
          <w:p w14:paraId="78DA77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58064652</w:t>
            </w:r>
          </w:p>
        </w:tc>
        <w:tc>
          <w:tcPr>
            <w:tcW w:w="1094" w:type="dxa"/>
            <w:vAlign w:val="bottom"/>
          </w:tcPr>
          <w:p w14:paraId="702953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58065145</w:t>
            </w:r>
          </w:p>
        </w:tc>
        <w:tc>
          <w:tcPr>
            <w:tcW w:w="1298" w:type="dxa"/>
            <w:vAlign w:val="bottom"/>
          </w:tcPr>
          <w:p w14:paraId="7C7B42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58065595</w:t>
            </w:r>
          </w:p>
        </w:tc>
      </w:tr>
      <w:tr w:rsidR="005D2CEE" w:rsidRPr="005651F5" w14:paraId="036DAF44" w14:textId="77777777" w:rsidTr="0065472B">
        <w:tc>
          <w:tcPr>
            <w:tcW w:w="1095" w:type="dxa"/>
            <w:vAlign w:val="bottom"/>
          </w:tcPr>
          <w:p w14:paraId="7BB73D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58061759</w:t>
            </w:r>
          </w:p>
        </w:tc>
        <w:tc>
          <w:tcPr>
            <w:tcW w:w="1095" w:type="dxa"/>
            <w:vAlign w:val="bottom"/>
          </w:tcPr>
          <w:p w14:paraId="3FC81A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58062476</w:t>
            </w:r>
          </w:p>
        </w:tc>
        <w:tc>
          <w:tcPr>
            <w:tcW w:w="1095" w:type="dxa"/>
            <w:vAlign w:val="bottom"/>
          </w:tcPr>
          <w:p w14:paraId="7AB466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58063126</w:t>
            </w:r>
          </w:p>
        </w:tc>
        <w:tc>
          <w:tcPr>
            <w:tcW w:w="1094" w:type="dxa"/>
            <w:vAlign w:val="bottom"/>
          </w:tcPr>
          <w:p w14:paraId="75DA39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58063710</w:t>
            </w:r>
          </w:p>
        </w:tc>
        <w:tc>
          <w:tcPr>
            <w:tcW w:w="1094" w:type="dxa"/>
            <w:vAlign w:val="bottom"/>
          </w:tcPr>
          <w:p w14:paraId="4FEDCB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58064188</w:t>
            </w:r>
          </w:p>
        </w:tc>
        <w:tc>
          <w:tcPr>
            <w:tcW w:w="1094" w:type="dxa"/>
            <w:vAlign w:val="bottom"/>
          </w:tcPr>
          <w:p w14:paraId="70B293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58064656</w:t>
            </w:r>
          </w:p>
        </w:tc>
        <w:tc>
          <w:tcPr>
            <w:tcW w:w="1094" w:type="dxa"/>
            <w:vAlign w:val="bottom"/>
          </w:tcPr>
          <w:p w14:paraId="0DDB55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58065149</w:t>
            </w:r>
          </w:p>
        </w:tc>
        <w:tc>
          <w:tcPr>
            <w:tcW w:w="1298" w:type="dxa"/>
            <w:vAlign w:val="bottom"/>
          </w:tcPr>
          <w:p w14:paraId="3265B8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58065601</w:t>
            </w:r>
          </w:p>
        </w:tc>
      </w:tr>
      <w:tr w:rsidR="005D2CEE" w:rsidRPr="005651F5" w14:paraId="603ED6A2" w14:textId="77777777" w:rsidTr="0065472B">
        <w:tc>
          <w:tcPr>
            <w:tcW w:w="1095" w:type="dxa"/>
            <w:vAlign w:val="bottom"/>
          </w:tcPr>
          <w:p w14:paraId="21E96D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58061764</w:t>
            </w:r>
          </w:p>
        </w:tc>
        <w:tc>
          <w:tcPr>
            <w:tcW w:w="1095" w:type="dxa"/>
            <w:vAlign w:val="bottom"/>
          </w:tcPr>
          <w:p w14:paraId="131842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58062477</w:t>
            </w:r>
          </w:p>
        </w:tc>
        <w:tc>
          <w:tcPr>
            <w:tcW w:w="1095" w:type="dxa"/>
            <w:vAlign w:val="bottom"/>
          </w:tcPr>
          <w:p w14:paraId="24B050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58063134</w:t>
            </w:r>
          </w:p>
        </w:tc>
        <w:tc>
          <w:tcPr>
            <w:tcW w:w="1094" w:type="dxa"/>
            <w:vAlign w:val="bottom"/>
          </w:tcPr>
          <w:p w14:paraId="1B01C5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58063711</w:t>
            </w:r>
          </w:p>
        </w:tc>
        <w:tc>
          <w:tcPr>
            <w:tcW w:w="1094" w:type="dxa"/>
            <w:vAlign w:val="bottom"/>
          </w:tcPr>
          <w:p w14:paraId="2DF4BF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58064189</w:t>
            </w:r>
          </w:p>
        </w:tc>
        <w:tc>
          <w:tcPr>
            <w:tcW w:w="1094" w:type="dxa"/>
            <w:vAlign w:val="bottom"/>
          </w:tcPr>
          <w:p w14:paraId="215B18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58064659</w:t>
            </w:r>
          </w:p>
        </w:tc>
        <w:tc>
          <w:tcPr>
            <w:tcW w:w="1094" w:type="dxa"/>
            <w:vAlign w:val="bottom"/>
          </w:tcPr>
          <w:p w14:paraId="3ED177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58065151</w:t>
            </w:r>
          </w:p>
        </w:tc>
        <w:tc>
          <w:tcPr>
            <w:tcW w:w="1298" w:type="dxa"/>
            <w:vAlign w:val="bottom"/>
          </w:tcPr>
          <w:p w14:paraId="04E856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58065602</w:t>
            </w:r>
          </w:p>
        </w:tc>
      </w:tr>
      <w:tr w:rsidR="005D2CEE" w:rsidRPr="005651F5" w14:paraId="7A68B32E" w14:textId="77777777" w:rsidTr="0065472B">
        <w:tc>
          <w:tcPr>
            <w:tcW w:w="1095" w:type="dxa"/>
            <w:vAlign w:val="bottom"/>
          </w:tcPr>
          <w:p w14:paraId="65BD00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58061765</w:t>
            </w:r>
          </w:p>
        </w:tc>
        <w:tc>
          <w:tcPr>
            <w:tcW w:w="1095" w:type="dxa"/>
            <w:vAlign w:val="bottom"/>
          </w:tcPr>
          <w:p w14:paraId="1EC2A3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58062484</w:t>
            </w:r>
          </w:p>
        </w:tc>
        <w:tc>
          <w:tcPr>
            <w:tcW w:w="1095" w:type="dxa"/>
            <w:vAlign w:val="bottom"/>
          </w:tcPr>
          <w:p w14:paraId="2C16CB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58063136</w:t>
            </w:r>
          </w:p>
        </w:tc>
        <w:tc>
          <w:tcPr>
            <w:tcW w:w="1094" w:type="dxa"/>
            <w:vAlign w:val="bottom"/>
          </w:tcPr>
          <w:p w14:paraId="019388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58063716</w:t>
            </w:r>
          </w:p>
        </w:tc>
        <w:tc>
          <w:tcPr>
            <w:tcW w:w="1094" w:type="dxa"/>
            <w:vAlign w:val="bottom"/>
          </w:tcPr>
          <w:p w14:paraId="13D910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58064192</w:t>
            </w:r>
          </w:p>
        </w:tc>
        <w:tc>
          <w:tcPr>
            <w:tcW w:w="1094" w:type="dxa"/>
            <w:vAlign w:val="bottom"/>
          </w:tcPr>
          <w:p w14:paraId="096973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58064661</w:t>
            </w:r>
          </w:p>
        </w:tc>
        <w:tc>
          <w:tcPr>
            <w:tcW w:w="1094" w:type="dxa"/>
            <w:vAlign w:val="bottom"/>
          </w:tcPr>
          <w:p w14:paraId="2D8EA8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58065154</w:t>
            </w:r>
          </w:p>
        </w:tc>
        <w:tc>
          <w:tcPr>
            <w:tcW w:w="1298" w:type="dxa"/>
            <w:vAlign w:val="bottom"/>
          </w:tcPr>
          <w:p w14:paraId="54DE97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58065604</w:t>
            </w:r>
          </w:p>
        </w:tc>
      </w:tr>
      <w:tr w:rsidR="005D2CEE" w:rsidRPr="005651F5" w14:paraId="16DCF236" w14:textId="77777777" w:rsidTr="0065472B">
        <w:tc>
          <w:tcPr>
            <w:tcW w:w="1095" w:type="dxa"/>
            <w:vAlign w:val="bottom"/>
          </w:tcPr>
          <w:p w14:paraId="1DAEE1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58061766</w:t>
            </w:r>
          </w:p>
        </w:tc>
        <w:tc>
          <w:tcPr>
            <w:tcW w:w="1095" w:type="dxa"/>
            <w:vAlign w:val="bottom"/>
          </w:tcPr>
          <w:p w14:paraId="591373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58062489</w:t>
            </w:r>
          </w:p>
        </w:tc>
        <w:tc>
          <w:tcPr>
            <w:tcW w:w="1095" w:type="dxa"/>
            <w:vAlign w:val="bottom"/>
          </w:tcPr>
          <w:p w14:paraId="5A449E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58063137</w:t>
            </w:r>
          </w:p>
        </w:tc>
        <w:tc>
          <w:tcPr>
            <w:tcW w:w="1094" w:type="dxa"/>
            <w:vAlign w:val="bottom"/>
          </w:tcPr>
          <w:p w14:paraId="157A8F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58063720</w:t>
            </w:r>
          </w:p>
        </w:tc>
        <w:tc>
          <w:tcPr>
            <w:tcW w:w="1094" w:type="dxa"/>
            <w:vAlign w:val="bottom"/>
          </w:tcPr>
          <w:p w14:paraId="19D36D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58064202</w:t>
            </w:r>
          </w:p>
        </w:tc>
        <w:tc>
          <w:tcPr>
            <w:tcW w:w="1094" w:type="dxa"/>
            <w:vAlign w:val="bottom"/>
          </w:tcPr>
          <w:p w14:paraId="5F2015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58064663</w:t>
            </w:r>
          </w:p>
        </w:tc>
        <w:tc>
          <w:tcPr>
            <w:tcW w:w="1094" w:type="dxa"/>
            <w:vAlign w:val="bottom"/>
          </w:tcPr>
          <w:p w14:paraId="6CD9E2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58065155</w:t>
            </w:r>
          </w:p>
        </w:tc>
        <w:tc>
          <w:tcPr>
            <w:tcW w:w="1298" w:type="dxa"/>
            <w:vAlign w:val="bottom"/>
          </w:tcPr>
          <w:p w14:paraId="7DDCB3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58065605</w:t>
            </w:r>
          </w:p>
        </w:tc>
      </w:tr>
      <w:tr w:rsidR="005D2CEE" w:rsidRPr="005651F5" w14:paraId="50C6CE69" w14:textId="77777777" w:rsidTr="0065472B">
        <w:tc>
          <w:tcPr>
            <w:tcW w:w="1095" w:type="dxa"/>
            <w:vAlign w:val="bottom"/>
          </w:tcPr>
          <w:p w14:paraId="3544B4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58061767</w:t>
            </w:r>
          </w:p>
        </w:tc>
        <w:tc>
          <w:tcPr>
            <w:tcW w:w="1095" w:type="dxa"/>
            <w:vAlign w:val="bottom"/>
          </w:tcPr>
          <w:p w14:paraId="27C76C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58062497</w:t>
            </w:r>
          </w:p>
        </w:tc>
        <w:tc>
          <w:tcPr>
            <w:tcW w:w="1095" w:type="dxa"/>
            <w:vAlign w:val="bottom"/>
          </w:tcPr>
          <w:p w14:paraId="28A151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58063153</w:t>
            </w:r>
          </w:p>
        </w:tc>
        <w:tc>
          <w:tcPr>
            <w:tcW w:w="1094" w:type="dxa"/>
            <w:vAlign w:val="bottom"/>
          </w:tcPr>
          <w:p w14:paraId="4FCC63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58063721</w:t>
            </w:r>
          </w:p>
        </w:tc>
        <w:tc>
          <w:tcPr>
            <w:tcW w:w="1094" w:type="dxa"/>
            <w:vAlign w:val="bottom"/>
          </w:tcPr>
          <w:p w14:paraId="6F0065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58064205</w:t>
            </w:r>
          </w:p>
        </w:tc>
        <w:tc>
          <w:tcPr>
            <w:tcW w:w="1094" w:type="dxa"/>
            <w:vAlign w:val="bottom"/>
          </w:tcPr>
          <w:p w14:paraId="7D469F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58064665</w:t>
            </w:r>
          </w:p>
        </w:tc>
        <w:tc>
          <w:tcPr>
            <w:tcW w:w="1094" w:type="dxa"/>
            <w:vAlign w:val="bottom"/>
          </w:tcPr>
          <w:p w14:paraId="1954B6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58065156</w:t>
            </w:r>
          </w:p>
        </w:tc>
        <w:tc>
          <w:tcPr>
            <w:tcW w:w="1298" w:type="dxa"/>
            <w:vAlign w:val="bottom"/>
          </w:tcPr>
          <w:p w14:paraId="61D8AF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58065606</w:t>
            </w:r>
          </w:p>
        </w:tc>
      </w:tr>
      <w:tr w:rsidR="005D2CEE" w:rsidRPr="005651F5" w14:paraId="53E9B2E8" w14:textId="77777777" w:rsidTr="0065472B">
        <w:tc>
          <w:tcPr>
            <w:tcW w:w="1095" w:type="dxa"/>
            <w:vAlign w:val="bottom"/>
          </w:tcPr>
          <w:p w14:paraId="75E96E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58061769</w:t>
            </w:r>
          </w:p>
        </w:tc>
        <w:tc>
          <w:tcPr>
            <w:tcW w:w="1095" w:type="dxa"/>
            <w:vAlign w:val="bottom"/>
          </w:tcPr>
          <w:p w14:paraId="17422F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58062507</w:t>
            </w:r>
          </w:p>
        </w:tc>
        <w:tc>
          <w:tcPr>
            <w:tcW w:w="1095" w:type="dxa"/>
            <w:vAlign w:val="bottom"/>
          </w:tcPr>
          <w:p w14:paraId="613172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58063159</w:t>
            </w:r>
          </w:p>
        </w:tc>
        <w:tc>
          <w:tcPr>
            <w:tcW w:w="1094" w:type="dxa"/>
            <w:vAlign w:val="bottom"/>
          </w:tcPr>
          <w:p w14:paraId="40EFDE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58063725</w:t>
            </w:r>
          </w:p>
        </w:tc>
        <w:tc>
          <w:tcPr>
            <w:tcW w:w="1094" w:type="dxa"/>
            <w:vAlign w:val="bottom"/>
          </w:tcPr>
          <w:p w14:paraId="4D3475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58064207</w:t>
            </w:r>
          </w:p>
        </w:tc>
        <w:tc>
          <w:tcPr>
            <w:tcW w:w="1094" w:type="dxa"/>
            <w:vAlign w:val="bottom"/>
          </w:tcPr>
          <w:p w14:paraId="709EE0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58064666</w:t>
            </w:r>
          </w:p>
        </w:tc>
        <w:tc>
          <w:tcPr>
            <w:tcW w:w="1094" w:type="dxa"/>
            <w:vAlign w:val="bottom"/>
          </w:tcPr>
          <w:p w14:paraId="1A08D9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58065158</w:t>
            </w:r>
          </w:p>
        </w:tc>
        <w:tc>
          <w:tcPr>
            <w:tcW w:w="1298" w:type="dxa"/>
            <w:vAlign w:val="bottom"/>
          </w:tcPr>
          <w:p w14:paraId="607DC4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58065607</w:t>
            </w:r>
          </w:p>
        </w:tc>
      </w:tr>
      <w:tr w:rsidR="005D2CEE" w:rsidRPr="005651F5" w14:paraId="7B6A4FBB" w14:textId="77777777" w:rsidTr="0065472B">
        <w:tc>
          <w:tcPr>
            <w:tcW w:w="1095" w:type="dxa"/>
            <w:vAlign w:val="bottom"/>
          </w:tcPr>
          <w:p w14:paraId="478140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58061770</w:t>
            </w:r>
          </w:p>
        </w:tc>
        <w:tc>
          <w:tcPr>
            <w:tcW w:w="1095" w:type="dxa"/>
            <w:vAlign w:val="bottom"/>
          </w:tcPr>
          <w:p w14:paraId="449EEB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58062509</w:t>
            </w:r>
          </w:p>
        </w:tc>
        <w:tc>
          <w:tcPr>
            <w:tcW w:w="1095" w:type="dxa"/>
            <w:vAlign w:val="bottom"/>
          </w:tcPr>
          <w:p w14:paraId="1FC186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58063166</w:t>
            </w:r>
          </w:p>
        </w:tc>
        <w:tc>
          <w:tcPr>
            <w:tcW w:w="1094" w:type="dxa"/>
            <w:vAlign w:val="bottom"/>
          </w:tcPr>
          <w:p w14:paraId="5E6228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58063736</w:t>
            </w:r>
          </w:p>
        </w:tc>
        <w:tc>
          <w:tcPr>
            <w:tcW w:w="1094" w:type="dxa"/>
            <w:vAlign w:val="bottom"/>
          </w:tcPr>
          <w:p w14:paraId="76B236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58064218</w:t>
            </w:r>
          </w:p>
        </w:tc>
        <w:tc>
          <w:tcPr>
            <w:tcW w:w="1094" w:type="dxa"/>
            <w:vAlign w:val="bottom"/>
          </w:tcPr>
          <w:p w14:paraId="2DEEE0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58064667</w:t>
            </w:r>
          </w:p>
        </w:tc>
        <w:tc>
          <w:tcPr>
            <w:tcW w:w="1094" w:type="dxa"/>
            <w:vAlign w:val="bottom"/>
          </w:tcPr>
          <w:p w14:paraId="4035B4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58065160</w:t>
            </w:r>
          </w:p>
        </w:tc>
        <w:tc>
          <w:tcPr>
            <w:tcW w:w="1298" w:type="dxa"/>
            <w:vAlign w:val="bottom"/>
          </w:tcPr>
          <w:p w14:paraId="674C76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58065608</w:t>
            </w:r>
          </w:p>
        </w:tc>
      </w:tr>
      <w:tr w:rsidR="005D2CEE" w:rsidRPr="005651F5" w14:paraId="644E0194" w14:textId="77777777" w:rsidTr="0065472B">
        <w:tc>
          <w:tcPr>
            <w:tcW w:w="1095" w:type="dxa"/>
            <w:vAlign w:val="bottom"/>
          </w:tcPr>
          <w:p w14:paraId="3881AD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58061771</w:t>
            </w:r>
          </w:p>
        </w:tc>
        <w:tc>
          <w:tcPr>
            <w:tcW w:w="1095" w:type="dxa"/>
            <w:vAlign w:val="bottom"/>
          </w:tcPr>
          <w:p w14:paraId="61DF39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58062512</w:t>
            </w:r>
          </w:p>
        </w:tc>
        <w:tc>
          <w:tcPr>
            <w:tcW w:w="1095" w:type="dxa"/>
            <w:vAlign w:val="bottom"/>
          </w:tcPr>
          <w:p w14:paraId="4BBEFB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58063170</w:t>
            </w:r>
          </w:p>
        </w:tc>
        <w:tc>
          <w:tcPr>
            <w:tcW w:w="1094" w:type="dxa"/>
            <w:vAlign w:val="bottom"/>
          </w:tcPr>
          <w:p w14:paraId="78CC61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58063742</w:t>
            </w:r>
          </w:p>
        </w:tc>
        <w:tc>
          <w:tcPr>
            <w:tcW w:w="1094" w:type="dxa"/>
            <w:vAlign w:val="bottom"/>
          </w:tcPr>
          <w:p w14:paraId="53B3C5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58064219</w:t>
            </w:r>
          </w:p>
        </w:tc>
        <w:tc>
          <w:tcPr>
            <w:tcW w:w="1094" w:type="dxa"/>
            <w:vAlign w:val="bottom"/>
          </w:tcPr>
          <w:p w14:paraId="32B080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58064668</w:t>
            </w:r>
          </w:p>
        </w:tc>
        <w:tc>
          <w:tcPr>
            <w:tcW w:w="1094" w:type="dxa"/>
            <w:vAlign w:val="bottom"/>
          </w:tcPr>
          <w:p w14:paraId="383634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58065161</w:t>
            </w:r>
          </w:p>
        </w:tc>
        <w:tc>
          <w:tcPr>
            <w:tcW w:w="1298" w:type="dxa"/>
            <w:vAlign w:val="bottom"/>
          </w:tcPr>
          <w:p w14:paraId="1279C3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58065610</w:t>
            </w:r>
          </w:p>
        </w:tc>
      </w:tr>
      <w:tr w:rsidR="005D2CEE" w:rsidRPr="005651F5" w14:paraId="64695F9F" w14:textId="77777777" w:rsidTr="0065472B">
        <w:tc>
          <w:tcPr>
            <w:tcW w:w="1095" w:type="dxa"/>
            <w:vAlign w:val="bottom"/>
          </w:tcPr>
          <w:p w14:paraId="1F9F83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58061781</w:t>
            </w:r>
          </w:p>
        </w:tc>
        <w:tc>
          <w:tcPr>
            <w:tcW w:w="1095" w:type="dxa"/>
            <w:vAlign w:val="bottom"/>
          </w:tcPr>
          <w:p w14:paraId="45782B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58062520</w:t>
            </w:r>
          </w:p>
        </w:tc>
        <w:tc>
          <w:tcPr>
            <w:tcW w:w="1095" w:type="dxa"/>
            <w:vAlign w:val="bottom"/>
          </w:tcPr>
          <w:p w14:paraId="2E1EBC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58063172</w:t>
            </w:r>
          </w:p>
        </w:tc>
        <w:tc>
          <w:tcPr>
            <w:tcW w:w="1094" w:type="dxa"/>
            <w:vAlign w:val="bottom"/>
          </w:tcPr>
          <w:p w14:paraId="6C441D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58063744</w:t>
            </w:r>
          </w:p>
        </w:tc>
        <w:tc>
          <w:tcPr>
            <w:tcW w:w="1094" w:type="dxa"/>
            <w:vAlign w:val="bottom"/>
          </w:tcPr>
          <w:p w14:paraId="0C270C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58064222</w:t>
            </w:r>
          </w:p>
        </w:tc>
        <w:tc>
          <w:tcPr>
            <w:tcW w:w="1094" w:type="dxa"/>
            <w:vAlign w:val="bottom"/>
          </w:tcPr>
          <w:p w14:paraId="51228E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58064669</w:t>
            </w:r>
          </w:p>
        </w:tc>
        <w:tc>
          <w:tcPr>
            <w:tcW w:w="1094" w:type="dxa"/>
            <w:vAlign w:val="bottom"/>
          </w:tcPr>
          <w:p w14:paraId="35BDEA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58065162</w:t>
            </w:r>
          </w:p>
        </w:tc>
        <w:tc>
          <w:tcPr>
            <w:tcW w:w="1298" w:type="dxa"/>
            <w:vAlign w:val="bottom"/>
          </w:tcPr>
          <w:p w14:paraId="51D145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58065618</w:t>
            </w:r>
          </w:p>
        </w:tc>
      </w:tr>
      <w:tr w:rsidR="005D2CEE" w:rsidRPr="005651F5" w14:paraId="21145241" w14:textId="77777777" w:rsidTr="0065472B">
        <w:tc>
          <w:tcPr>
            <w:tcW w:w="1095" w:type="dxa"/>
            <w:vAlign w:val="bottom"/>
          </w:tcPr>
          <w:p w14:paraId="398635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58061790</w:t>
            </w:r>
          </w:p>
        </w:tc>
        <w:tc>
          <w:tcPr>
            <w:tcW w:w="1095" w:type="dxa"/>
            <w:vAlign w:val="bottom"/>
          </w:tcPr>
          <w:p w14:paraId="6CC6CC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58062521</w:t>
            </w:r>
          </w:p>
        </w:tc>
        <w:tc>
          <w:tcPr>
            <w:tcW w:w="1095" w:type="dxa"/>
            <w:vAlign w:val="bottom"/>
          </w:tcPr>
          <w:p w14:paraId="21AC88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58063174</w:t>
            </w:r>
          </w:p>
        </w:tc>
        <w:tc>
          <w:tcPr>
            <w:tcW w:w="1094" w:type="dxa"/>
            <w:vAlign w:val="bottom"/>
          </w:tcPr>
          <w:p w14:paraId="72F7CC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58063746</w:t>
            </w:r>
          </w:p>
        </w:tc>
        <w:tc>
          <w:tcPr>
            <w:tcW w:w="1094" w:type="dxa"/>
            <w:vAlign w:val="bottom"/>
          </w:tcPr>
          <w:p w14:paraId="276C07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58064224</w:t>
            </w:r>
          </w:p>
        </w:tc>
        <w:tc>
          <w:tcPr>
            <w:tcW w:w="1094" w:type="dxa"/>
            <w:vAlign w:val="bottom"/>
          </w:tcPr>
          <w:p w14:paraId="76643B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58064672</w:t>
            </w:r>
          </w:p>
        </w:tc>
        <w:tc>
          <w:tcPr>
            <w:tcW w:w="1094" w:type="dxa"/>
            <w:vAlign w:val="bottom"/>
          </w:tcPr>
          <w:p w14:paraId="7E3C41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58065163</w:t>
            </w:r>
          </w:p>
        </w:tc>
        <w:tc>
          <w:tcPr>
            <w:tcW w:w="1298" w:type="dxa"/>
            <w:vAlign w:val="bottom"/>
          </w:tcPr>
          <w:p w14:paraId="68BC76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58065621</w:t>
            </w:r>
          </w:p>
        </w:tc>
      </w:tr>
      <w:tr w:rsidR="005D2CEE" w:rsidRPr="005651F5" w14:paraId="7FA391B8" w14:textId="77777777" w:rsidTr="0065472B">
        <w:tc>
          <w:tcPr>
            <w:tcW w:w="1095" w:type="dxa"/>
            <w:vAlign w:val="bottom"/>
          </w:tcPr>
          <w:p w14:paraId="23A444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58061811</w:t>
            </w:r>
          </w:p>
        </w:tc>
        <w:tc>
          <w:tcPr>
            <w:tcW w:w="1095" w:type="dxa"/>
            <w:vAlign w:val="bottom"/>
          </w:tcPr>
          <w:p w14:paraId="6FD1C3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58062523</w:t>
            </w:r>
          </w:p>
        </w:tc>
        <w:tc>
          <w:tcPr>
            <w:tcW w:w="1095" w:type="dxa"/>
            <w:vAlign w:val="bottom"/>
          </w:tcPr>
          <w:p w14:paraId="5D4B25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58063176</w:t>
            </w:r>
          </w:p>
        </w:tc>
        <w:tc>
          <w:tcPr>
            <w:tcW w:w="1094" w:type="dxa"/>
            <w:vAlign w:val="bottom"/>
          </w:tcPr>
          <w:p w14:paraId="26FAA3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58063748</w:t>
            </w:r>
          </w:p>
        </w:tc>
        <w:tc>
          <w:tcPr>
            <w:tcW w:w="1094" w:type="dxa"/>
            <w:vAlign w:val="bottom"/>
          </w:tcPr>
          <w:p w14:paraId="7852EA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58064230</w:t>
            </w:r>
          </w:p>
        </w:tc>
        <w:tc>
          <w:tcPr>
            <w:tcW w:w="1094" w:type="dxa"/>
            <w:vAlign w:val="bottom"/>
          </w:tcPr>
          <w:p w14:paraId="1FF6A7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58064673</w:t>
            </w:r>
          </w:p>
        </w:tc>
        <w:tc>
          <w:tcPr>
            <w:tcW w:w="1094" w:type="dxa"/>
            <w:vAlign w:val="bottom"/>
          </w:tcPr>
          <w:p w14:paraId="5477CF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58065164</w:t>
            </w:r>
          </w:p>
        </w:tc>
        <w:tc>
          <w:tcPr>
            <w:tcW w:w="1298" w:type="dxa"/>
            <w:vAlign w:val="bottom"/>
          </w:tcPr>
          <w:p w14:paraId="137161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58065625</w:t>
            </w:r>
          </w:p>
        </w:tc>
      </w:tr>
      <w:tr w:rsidR="005D2CEE" w:rsidRPr="005651F5" w14:paraId="20026941" w14:textId="77777777" w:rsidTr="0065472B">
        <w:tc>
          <w:tcPr>
            <w:tcW w:w="1095" w:type="dxa"/>
            <w:vAlign w:val="bottom"/>
          </w:tcPr>
          <w:p w14:paraId="411A33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58061814</w:t>
            </w:r>
          </w:p>
        </w:tc>
        <w:tc>
          <w:tcPr>
            <w:tcW w:w="1095" w:type="dxa"/>
            <w:vAlign w:val="bottom"/>
          </w:tcPr>
          <w:p w14:paraId="253D93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58062532</w:t>
            </w:r>
          </w:p>
        </w:tc>
        <w:tc>
          <w:tcPr>
            <w:tcW w:w="1095" w:type="dxa"/>
            <w:vAlign w:val="bottom"/>
          </w:tcPr>
          <w:p w14:paraId="465132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58063179</w:t>
            </w:r>
          </w:p>
        </w:tc>
        <w:tc>
          <w:tcPr>
            <w:tcW w:w="1094" w:type="dxa"/>
            <w:vAlign w:val="bottom"/>
          </w:tcPr>
          <w:p w14:paraId="33FAFE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58063750</w:t>
            </w:r>
          </w:p>
        </w:tc>
        <w:tc>
          <w:tcPr>
            <w:tcW w:w="1094" w:type="dxa"/>
            <w:vAlign w:val="bottom"/>
          </w:tcPr>
          <w:p w14:paraId="3EF53D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58064232</w:t>
            </w:r>
          </w:p>
        </w:tc>
        <w:tc>
          <w:tcPr>
            <w:tcW w:w="1094" w:type="dxa"/>
            <w:vAlign w:val="bottom"/>
          </w:tcPr>
          <w:p w14:paraId="61329F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58064674</w:t>
            </w:r>
          </w:p>
        </w:tc>
        <w:tc>
          <w:tcPr>
            <w:tcW w:w="1094" w:type="dxa"/>
            <w:vAlign w:val="bottom"/>
          </w:tcPr>
          <w:p w14:paraId="6E15B5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58065168</w:t>
            </w:r>
          </w:p>
        </w:tc>
        <w:tc>
          <w:tcPr>
            <w:tcW w:w="1298" w:type="dxa"/>
            <w:vAlign w:val="bottom"/>
          </w:tcPr>
          <w:p w14:paraId="51EA2E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58065626</w:t>
            </w:r>
          </w:p>
        </w:tc>
      </w:tr>
      <w:tr w:rsidR="005D2CEE" w:rsidRPr="005651F5" w14:paraId="4C35EF80" w14:textId="77777777" w:rsidTr="0065472B">
        <w:tc>
          <w:tcPr>
            <w:tcW w:w="1095" w:type="dxa"/>
            <w:vAlign w:val="bottom"/>
          </w:tcPr>
          <w:p w14:paraId="178C9B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58061818</w:t>
            </w:r>
          </w:p>
        </w:tc>
        <w:tc>
          <w:tcPr>
            <w:tcW w:w="1095" w:type="dxa"/>
            <w:vAlign w:val="bottom"/>
          </w:tcPr>
          <w:p w14:paraId="083898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58062542</w:t>
            </w:r>
          </w:p>
        </w:tc>
        <w:tc>
          <w:tcPr>
            <w:tcW w:w="1095" w:type="dxa"/>
            <w:vAlign w:val="bottom"/>
          </w:tcPr>
          <w:p w14:paraId="7E4291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58063183</w:t>
            </w:r>
          </w:p>
        </w:tc>
        <w:tc>
          <w:tcPr>
            <w:tcW w:w="1094" w:type="dxa"/>
            <w:vAlign w:val="bottom"/>
          </w:tcPr>
          <w:p w14:paraId="5AE600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58063751</w:t>
            </w:r>
          </w:p>
        </w:tc>
        <w:tc>
          <w:tcPr>
            <w:tcW w:w="1094" w:type="dxa"/>
            <w:vAlign w:val="bottom"/>
          </w:tcPr>
          <w:p w14:paraId="44BB82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58064235</w:t>
            </w:r>
          </w:p>
        </w:tc>
        <w:tc>
          <w:tcPr>
            <w:tcW w:w="1094" w:type="dxa"/>
            <w:vAlign w:val="bottom"/>
          </w:tcPr>
          <w:p w14:paraId="6889C0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58064677</w:t>
            </w:r>
          </w:p>
        </w:tc>
        <w:tc>
          <w:tcPr>
            <w:tcW w:w="1094" w:type="dxa"/>
            <w:vAlign w:val="bottom"/>
          </w:tcPr>
          <w:p w14:paraId="07A495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58065171</w:t>
            </w:r>
          </w:p>
        </w:tc>
        <w:tc>
          <w:tcPr>
            <w:tcW w:w="1298" w:type="dxa"/>
            <w:vAlign w:val="bottom"/>
          </w:tcPr>
          <w:p w14:paraId="500E35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58065627</w:t>
            </w:r>
          </w:p>
        </w:tc>
      </w:tr>
      <w:tr w:rsidR="005D2CEE" w:rsidRPr="005651F5" w14:paraId="5A345673" w14:textId="77777777" w:rsidTr="0065472B">
        <w:tc>
          <w:tcPr>
            <w:tcW w:w="1095" w:type="dxa"/>
            <w:vAlign w:val="bottom"/>
          </w:tcPr>
          <w:p w14:paraId="4C31D7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58061821</w:t>
            </w:r>
          </w:p>
        </w:tc>
        <w:tc>
          <w:tcPr>
            <w:tcW w:w="1095" w:type="dxa"/>
            <w:vAlign w:val="bottom"/>
          </w:tcPr>
          <w:p w14:paraId="2F25D0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58062548</w:t>
            </w:r>
          </w:p>
        </w:tc>
        <w:tc>
          <w:tcPr>
            <w:tcW w:w="1095" w:type="dxa"/>
            <w:vAlign w:val="bottom"/>
          </w:tcPr>
          <w:p w14:paraId="58CAE6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58063197</w:t>
            </w:r>
          </w:p>
        </w:tc>
        <w:tc>
          <w:tcPr>
            <w:tcW w:w="1094" w:type="dxa"/>
            <w:vAlign w:val="bottom"/>
          </w:tcPr>
          <w:p w14:paraId="7B0381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58063754</w:t>
            </w:r>
          </w:p>
        </w:tc>
        <w:tc>
          <w:tcPr>
            <w:tcW w:w="1094" w:type="dxa"/>
            <w:vAlign w:val="bottom"/>
          </w:tcPr>
          <w:p w14:paraId="509D79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58064240</w:t>
            </w:r>
          </w:p>
        </w:tc>
        <w:tc>
          <w:tcPr>
            <w:tcW w:w="1094" w:type="dxa"/>
            <w:vAlign w:val="bottom"/>
          </w:tcPr>
          <w:p w14:paraId="445A94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58064678</w:t>
            </w:r>
          </w:p>
        </w:tc>
        <w:tc>
          <w:tcPr>
            <w:tcW w:w="1094" w:type="dxa"/>
            <w:vAlign w:val="bottom"/>
          </w:tcPr>
          <w:p w14:paraId="61F8DB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58065173</w:t>
            </w:r>
          </w:p>
        </w:tc>
        <w:tc>
          <w:tcPr>
            <w:tcW w:w="1298" w:type="dxa"/>
            <w:vAlign w:val="bottom"/>
          </w:tcPr>
          <w:p w14:paraId="231791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58065628</w:t>
            </w:r>
          </w:p>
        </w:tc>
      </w:tr>
      <w:tr w:rsidR="005D2CEE" w:rsidRPr="005651F5" w14:paraId="533B11CF" w14:textId="77777777" w:rsidTr="0065472B">
        <w:tc>
          <w:tcPr>
            <w:tcW w:w="1095" w:type="dxa"/>
            <w:vAlign w:val="bottom"/>
          </w:tcPr>
          <w:p w14:paraId="24E559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58061822</w:t>
            </w:r>
          </w:p>
        </w:tc>
        <w:tc>
          <w:tcPr>
            <w:tcW w:w="1095" w:type="dxa"/>
            <w:vAlign w:val="bottom"/>
          </w:tcPr>
          <w:p w14:paraId="0DB71B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58062551</w:t>
            </w:r>
          </w:p>
        </w:tc>
        <w:tc>
          <w:tcPr>
            <w:tcW w:w="1095" w:type="dxa"/>
            <w:vAlign w:val="bottom"/>
          </w:tcPr>
          <w:p w14:paraId="449B98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58063198</w:t>
            </w:r>
          </w:p>
        </w:tc>
        <w:tc>
          <w:tcPr>
            <w:tcW w:w="1094" w:type="dxa"/>
            <w:vAlign w:val="bottom"/>
          </w:tcPr>
          <w:p w14:paraId="203F9E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58063755</w:t>
            </w:r>
          </w:p>
        </w:tc>
        <w:tc>
          <w:tcPr>
            <w:tcW w:w="1094" w:type="dxa"/>
            <w:vAlign w:val="bottom"/>
          </w:tcPr>
          <w:p w14:paraId="43B8CF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58064241</w:t>
            </w:r>
          </w:p>
        </w:tc>
        <w:tc>
          <w:tcPr>
            <w:tcW w:w="1094" w:type="dxa"/>
            <w:vAlign w:val="bottom"/>
          </w:tcPr>
          <w:p w14:paraId="24045A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58064682</w:t>
            </w:r>
          </w:p>
        </w:tc>
        <w:tc>
          <w:tcPr>
            <w:tcW w:w="1094" w:type="dxa"/>
            <w:vAlign w:val="bottom"/>
          </w:tcPr>
          <w:p w14:paraId="560D9F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58065177</w:t>
            </w:r>
          </w:p>
        </w:tc>
        <w:tc>
          <w:tcPr>
            <w:tcW w:w="1298" w:type="dxa"/>
            <w:vAlign w:val="bottom"/>
          </w:tcPr>
          <w:p w14:paraId="63B288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58065631</w:t>
            </w:r>
          </w:p>
        </w:tc>
      </w:tr>
      <w:tr w:rsidR="005D2CEE" w:rsidRPr="005651F5" w14:paraId="791853F9" w14:textId="77777777" w:rsidTr="0065472B">
        <w:tc>
          <w:tcPr>
            <w:tcW w:w="1095" w:type="dxa"/>
            <w:vAlign w:val="bottom"/>
          </w:tcPr>
          <w:p w14:paraId="1C2710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58061823</w:t>
            </w:r>
          </w:p>
        </w:tc>
        <w:tc>
          <w:tcPr>
            <w:tcW w:w="1095" w:type="dxa"/>
            <w:vAlign w:val="bottom"/>
          </w:tcPr>
          <w:p w14:paraId="21BAC5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58062555</w:t>
            </w:r>
          </w:p>
        </w:tc>
        <w:tc>
          <w:tcPr>
            <w:tcW w:w="1095" w:type="dxa"/>
            <w:vAlign w:val="bottom"/>
          </w:tcPr>
          <w:p w14:paraId="152A71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58063200</w:t>
            </w:r>
          </w:p>
        </w:tc>
        <w:tc>
          <w:tcPr>
            <w:tcW w:w="1094" w:type="dxa"/>
            <w:vAlign w:val="bottom"/>
          </w:tcPr>
          <w:p w14:paraId="185E04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58063756</w:t>
            </w:r>
          </w:p>
        </w:tc>
        <w:tc>
          <w:tcPr>
            <w:tcW w:w="1094" w:type="dxa"/>
            <w:vAlign w:val="bottom"/>
          </w:tcPr>
          <w:p w14:paraId="69E229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58064242</w:t>
            </w:r>
          </w:p>
        </w:tc>
        <w:tc>
          <w:tcPr>
            <w:tcW w:w="1094" w:type="dxa"/>
            <w:vAlign w:val="bottom"/>
          </w:tcPr>
          <w:p w14:paraId="244FE9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58064685</w:t>
            </w:r>
          </w:p>
        </w:tc>
        <w:tc>
          <w:tcPr>
            <w:tcW w:w="1094" w:type="dxa"/>
            <w:vAlign w:val="bottom"/>
          </w:tcPr>
          <w:p w14:paraId="28B89E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58065183</w:t>
            </w:r>
          </w:p>
        </w:tc>
        <w:tc>
          <w:tcPr>
            <w:tcW w:w="1298" w:type="dxa"/>
            <w:vAlign w:val="bottom"/>
          </w:tcPr>
          <w:p w14:paraId="4DB6CE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58065637</w:t>
            </w:r>
          </w:p>
        </w:tc>
      </w:tr>
      <w:tr w:rsidR="005D2CEE" w:rsidRPr="005651F5" w14:paraId="3A6E7B79" w14:textId="77777777" w:rsidTr="0065472B">
        <w:tc>
          <w:tcPr>
            <w:tcW w:w="1095" w:type="dxa"/>
            <w:vAlign w:val="bottom"/>
          </w:tcPr>
          <w:p w14:paraId="355A77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58061825</w:t>
            </w:r>
          </w:p>
        </w:tc>
        <w:tc>
          <w:tcPr>
            <w:tcW w:w="1095" w:type="dxa"/>
            <w:vAlign w:val="bottom"/>
          </w:tcPr>
          <w:p w14:paraId="6AA7A0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58062559</w:t>
            </w:r>
          </w:p>
        </w:tc>
        <w:tc>
          <w:tcPr>
            <w:tcW w:w="1095" w:type="dxa"/>
            <w:vAlign w:val="bottom"/>
          </w:tcPr>
          <w:p w14:paraId="3BC151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58063204</w:t>
            </w:r>
          </w:p>
        </w:tc>
        <w:tc>
          <w:tcPr>
            <w:tcW w:w="1094" w:type="dxa"/>
            <w:vAlign w:val="bottom"/>
          </w:tcPr>
          <w:p w14:paraId="026663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58063757</w:t>
            </w:r>
          </w:p>
        </w:tc>
        <w:tc>
          <w:tcPr>
            <w:tcW w:w="1094" w:type="dxa"/>
            <w:vAlign w:val="bottom"/>
          </w:tcPr>
          <w:p w14:paraId="2CFFA0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58064243</w:t>
            </w:r>
          </w:p>
        </w:tc>
        <w:tc>
          <w:tcPr>
            <w:tcW w:w="1094" w:type="dxa"/>
            <w:vAlign w:val="bottom"/>
          </w:tcPr>
          <w:p w14:paraId="65AF2A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58064687</w:t>
            </w:r>
          </w:p>
        </w:tc>
        <w:tc>
          <w:tcPr>
            <w:tcW w:w="1094" w:type="dxa"/>
            <w:vAlign w:val="bottom"/>
          </w:tcPr>
          <w:p w14:paraId="0BEBE1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58065184</w:t>
            </w:r>
          </w:p>
        </w:tc>
        <w:tc>
          <w:tcPr>
            <w:tcW w:w="1298" w:type="dxa"/>
            <w:vAlign w:val="bottom"/>
          </w:tcPr>
          <w:p w14:paraId="733103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58065641</w:t>
            </w:r>
          </w:p>
        </w:tc>
      </w:tr>
      <w:tr w:rsidR="005D2CEE" w:rsidRPr="005651F5" w14:paraId="5E5A4347" w14:textId="77777777" w:rsidTr="0065472B">
        <w:tc>
          <w:tcPr>
            <w:tcW w:w="1095" w:type="dxa"/>
            <w:vAlign w:val="bottom"/>
          </w:tcPr>
          <w:p w14:paraId="3B8395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58061833</w:t>
            </w:r>
          </w:p>
        </w:tc>
        <w:tc>
          <w:tcPr>
            <w:tcW w:w="1095" w:type="dxa"/>
            <w:vAlign w:val="bottom"/>
          </w:tcPr>
          <w:p w14:paraId="42060A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58062567</w:t>
            </w:r>
          </w:p>
        </w:tc>
        <w:tc>
          <w:tcPr>
            <w:tcW w:w="1095" w:type="dxa"/>
            <w:vAlign w:val="bottom"/>
          </w:tcPr>
          <w:p w14:paraId="7CD7F6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58063205</w:t>
            </w:r>
          </w:p>
        </w:tc>
        <w:tc>
          <w:tcPr>
            <w:tcW w:w="1094" w:type="dxa"/>
            <w:vAlign w:val="bottom"/>
          </w:tcPr>
          <w:p w14:paraId="041157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58063760</w:t>
            </w:r>
          </w:p>
        </w:tc>
        <w:tc>
          <w:tcPr>
            <w:tcW w:w="1094" w:type="dxa"/>
            <w:vAlign w:val="bottom"/>
          </w:tcPr>
          <w:p w14:paraId="285A37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58064244</w:t>
            </w:r>
          </w:p>
        </w:tc>
        <w:tc>
          <w:tcPr>
            <w:tcW w:w="1094" w:type="dxa"/>
            <w:vAlign w:val="bottom"/>
          </w:tcPr>
          <w:p w14:paraId="281DE4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58064690</w:t>
            </w:r>
          </w:p>
        </w:tc>
        <w:tc>
          <w:tcPr>
            <w:tcW w:w="1094" w:type="dxa"/>
            <w:vAlign w:val="bottom"/>
          </w:tcPr>
          <w:p w14:paraId="1DCE9D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58065185</w:t>
            </w:r>
          </w:p>
        </w:tc>
        <w:tc>
          <w:tcPr>
            <w:tcW w:w="1298" w:type="dxa"/>
            <w:vAlign w:val="bottom"/>
          </w:tcPr>
          <w:p w14:paraId="1A8794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58065647</w:t>
            </w:r>
          </w:p>
        </w:tc>
      </w:tr>
      <w:tr w:rsidR="005D2CEE" w:rsidRPr="005651F5" w14:paraId="4D2B9E1C" w14:textId="77777777" w:rsidTr="0065472B">
        <w:tc>
          <w:tcPr>
            <w:tcW w:w="1095" w:type="dxa"/>
            <w:vAlign w:val="bottom"/>
          </w:tcPr>
          <w:p w14:paraId="47D3F0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58061847</w:t>
            </w:r>
          </w:p>
        </w:tc>
        <w:tc>
          <w:tcPr>
            <w:tcW w:w="1095" w:type="dxa"/>
            <w:vAlign w:val="bottom"/>
          </w:tcPr>
          <w:p w14:paraId="28B00D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58062568</w:t>
            </w:r>
          </w:p>
        </w:tc>
        <w:tc>
          <w:tcPr>
            <w:tcW w:w="1095" w:type="dxa"/>
            <w:vAlign w:val="bottom"/>
          </w:tcPr>
          <w:p w14:paraId="04F1E7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58063213</w:t>
            </w:r>
          </w:p>
        </w:tc>
        <w:tc>
          <w:tcPr>
            <w:tcW w:w="1094" w:type="dxa"/>
            <w:vAlign w:val="bottom"/>
          </w:tcPr>
          <w:p w14:paraId="4F5BED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58063761</w:t>
            </w:r>
          </w:p>
        </w:tc>
        <w:tc>
          <w:tcPr>
            <w:tcW w:w="1094" w:type="dxa"/>
            <w:vAlign w:val="bottom"/>
          </w:tcPr>
          <w:p w14:paraId="14A6D5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58064247</w:t>
            </w:r>
          </w:p>
        </w:tc>
        <w:tc>
          <w:tcPr>
            <w:tcW w:w="1094" w:type="dxa"/>
            <w:vAlign w:val="bottom"/>
          </w:tcPr>
          <w:p w14:paraId="5F54B1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58064695</w:t>
            </w:r>
          </w:p>
        </w:tc>
        <w:tc>
          <w:tcPr>
            <w:tcW w:w="1094" w:type="dxa"/>
            <w:vAlign w:val="bottom"/>
          </w:tcPr>
          <w:p w14:paraId="4F2FE4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58065186</w:t>
            </w:r>
          </w:p>
        </w:tc>
        <w:tc>
          <w:tcPr>
            <w:tcW w:w="1298" w:type="dxa"/>
            <w:vAlign w:val="bottom"/>
          </w:tcPr>
          <w:p w14:paraId="7B6783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58065650</w:t>
            </w:r>
          </w:p>
        </w:tc>
      </w:tr>
      <w:tr w:rsidR="005D2CEE" w:rsidRPr="005651F5" w14:paraId="69FDD9F1" w14:textId="77777777" w:rsidTr="0065472B">
        <w:tc>
          <w:tcPr>
            <w:tcW w:w="1095" w:type="dxa"/>
            <w:vAlign w:val="bottom"/>
          </w:tcPr>
          <w:p w14:paraId="1D5D7A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58061850</w:t>
            </w:r>
          </w:p>
        </w:tc>
        <w:tc>
          <w:tcPr>
            <w:tcW w:w="1095" w:type="dxa"/>
            <w:vAlign w:val="bottom"/>
          </w:tcPr>
          <w:p w14:paraId="262DA0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58062573</w:t>
            </w:r>
          </w:p>
        </w:tc>
        <w:tc>
          <w:tcPr>
            <w:tcW w:w="1095" w:type="dxa"/>
            <w:vAlign w:val="bottom"/>
          </w:tcPr>
          <w:p w14:paraId="3F6A9B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58063223</w:t>
            </w:r>
          </w:p>
        </w:tc>
        <w:tc>
          <w:tcPr>
            <w:tcW w:w="1094" w:type="dxa"/>
            <w:vAlign w:val="bottom"/>
          </w:tcPr>
          <w:p w14:paraId="77EEE4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58063763</w:t>
            </w:r>
          </w:p>
        </w:tc>
        <w:tc>
          <w:tcPr>
            <w:tcW w:w="1094" w:type="dxa"/>
            <w:vAlign w:val="bottom"/>
          </w:tcPr>
          <w:p w14:paraId="22BBD1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58064249</w:t>
            </w:r>
          </w:p>
        </w:tc>
        <w:tc>
          <w:tcPr>
            <w:tcW w:w="1094" w:type="dxa"/>
            <w:vAlign w:val="bottom"/>
          </w:tcPr>
          <w:p w14:paraId="1A5FFB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58064698</w:t>
            </w:r>
          </w:p>
        </w:tc>
        <w:tc>
          <w:tcPr>
            <w:tcW w:w="1094" w:type="dxa"/>
            <w:vAlign w:val="bottom"/>
          </w:tcPr>
          <w:p w14:paraId="6F3B8B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58065187</w:t>
            </w:r>
          </w:p>
        </w:tc>
        <w:tc>
          <w:tcPr>
            <w:tcW w:w="1298" w:type="dxa"/>
            <w:vAlign w:val="bottom"/>
          </w:tcPr>
          <w:p w14:paraId="5A6B85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58065654</w:t>
            </w:r>
          </w:p>
        </w:tc>
      </w:tr>
      <w:tr w:rsidR="005D2CEE" w:rsidRPr="005651F5" w14:paraId="16334A37" w14:textId="77777777" w:rsidTr="0065472B">
        <w:tc>
          <w:tcPr>
            <w:tcW w:w="1095" w:type="dxa"/>
            <w:vAlign w:val="bottom"/>
          </w:tcPr>
          <w:p w14:paraId="4A9EF4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58061852</w:t>
            </w:r>
          </w:p>
        </w:tc>
        <w:tc>
          <w:tcPr>
            <w:tcW w:w="1095" w:type="dxa"/>
            <w:vAlign w:val="bottom"/>
          </w:tcPr>
          <w:p w14:paraId="4F1B84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58062574</w:t>
            </w:r>
          </w:p>
        </w:tc>
        <w:tc>
          <w:tcPr>
            <w:tcW w:w="1095" w:type="dxa"/>
            <w:vAlign w:val="bottom"/>
          </w:tcPr>
          <w:p w14:paraId="6DB8FA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58063224</w:t>
            </w:r>
          </w:p>
        </w:tc>
        <w:tc>
          <w:tcPr>
            <w:tcW w:w="1094" w:type="dxa"/>
            <w:vAlign w:val="bottom"/>
          </w:tcPr>
          <w:p w14:paraId="6C7596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58063765</w:t>
            </w:r>
          </w:p>
        </w:tc>
        <w:tc>
          <w:tcPr>
            <w:tcW w:w="1094" w:type="dxa"/>
            <w:vAlign w:val="bottom"/>
          </w:tcPr>
          <w:p w14:paraId="76192D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58064251</w:t>
            </w:r>
          </w:p>
        </w:tc>
        <w:tc>
          <w:tcPr>
            <w:tcW w:w="1094" w:type="dxa"/>
            <w:vAlign w:val="bottom"/>
          </w:tcPr>
          <w:p w14:paraId="3EF5D6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58064699</w:t>
            </w:r>
          </w:p>
        </w:tc>
        <w:tc>
          <w:tcPr>
            <w:tcW w:w="1094" w:type="dxa"/>
            <w:vAlign w:val="bottom"/>
          </w:tcPr>
          <w:p w14:paraId="782A9A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58065188</w:t>
            </w:r>
          </w:p>
        </w:tc>
        <w:tc>
          <w:tcPr>
            <w:tcW w:w="1298" w:type="dxa"/>
            <w:vAlign w:val="bottom"/>
          </w:tcPr>
          <w:p w14:paraId="158123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58065655</w:t>
            </w:r>
          </w:p>
        </w:tc>
      </w:tr>
      <w:tr w:rsidR="005D2CEE" w:rsidRPr="005651F5" w14:paraId="18BC1811" w14:textId="77777777" w:rsidTr="0065472B">
        <w:tc>
          <w:tcPr>
            <w:tcW w:w="1095" w:type="dxa"/>
            <w:vAlign w:val="bottom"/>
          </w:tcPr>
          <w:p w14:paraId="48B2D7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58061858</w:t>
            </w:r>
          </w:p>
        </w:tc>
        <w:tc>
          <w:tcPr>
            <w:tcW w:w="1095" w:type="dxa"/>
            <w:vAlign w:val="bottom"/>
          </w:tcPr>
          <w:p w14:paraId="0FF99A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58062575</w:t>
            </w:r>
          </w:p>
        </w:tc>
        <w:tc>
          <w:tcPr>
            <w:tcW w:w="1095" w:type="dxa"/>
            <w:vAlign w:val="bottom"/>
          </w:tcPr>
          <w:p w14:paraId="75AC0D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58063227</w:t>
            </w:r>
          </w:p>
        </w:tc>
        <w:tc>
          <w:tcPr>
            <w:tcW w:w="1094" w:type="dxa"/>
            <w:vAlign w:val="bottom"/>
          </w:tcPr>
          <w:p w14:paraId="6481BF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58063767</w:t>
            </w:r>
          </w:p>
        </w:tc>
        <w:tc>
          <w:tcPr>
            <w:tcW w:w="1094" w:type="dxa"/>
            <w:vAlign w:val="bottom"/>
          </w:tcPr>
          <w:p w14:paraId="6091EC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58064252</w:t>
            </w:r>
          </w:p>
        </w:tc>
        <w:tc>
          <w:tcPr>
            <w:tcW w:w="1094" w:type="dxa"/>
            <w:vAlign w:val="bottom"/>
          </w:tcPr>
          <w:p w14:paraId="591BD8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58064702</w:t>
            </w:r>
          </w:p>
        </w:tc>
        <w:tc>
          <w:tcPr>
            <w:tcW w:w="1094" w:type="dxa"/>
            <w:vAlign w:val="bottom"/>
          </w:tcPr>
          <w:p w14:paraId="1C4A70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58065189</w:t>
            </w:r>
          </w:p>
        </w:tc>
        <w:tc>
          <w:tcPr>
            <w:tcW w:w="1298" w:type="dxa"/>
            <w:vAlign w:val="bottom"/>
          </w:tcPr>
          <w:p w14:paraId="6EC864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58065656</w:t>
            </w:r>
          </w:p>
        </w:tc>
      </w:tr>
      <w:tr w:rsidR="005D2CEE" w:rsidRPr="005651F5" w14:paraId="33C0F950" w14:textId="77777777" w:rsidTr="0065472B">
        <w:tc>
          <w:tcPr>
            <w:tcW w:w="1095" w:type="dxa"/>
            <w:vAlign w:val="bottom"/>
          </w:tcPr>
          <w:p w14:paraId="02F40C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58061859</w:t>
            </w:r>
          </w:p>
        </w:tc>
        <w:tc>
          <w:tcPr>
            <w:tcW w:w="1095" w:type="dxa"/>
            <w:vAlign w:val="bottom"/>
          </w:tcPr>
          <w:p w14:paraId="677E70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58062576</w:t>
            </w:r>
          </w:p>
        </w:tc>
        <w:tc>
          <w:tcPr>
            <w:tcW w:w="1095" w:type="dxa"/>
            <w:vAlign w:val="bottom"/>
          </w:tcPr>
          <w:p w14:paraId="78A1CC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58063228</w:t>
            </w:r>
          </w:p>
        </w:tc>
        <w:tc>
          <w:tcPr>
            <w:tcW w:w="1094" w:type="dxa"/>
            <w:vAlign w:val="bottom"/>
          </w:tcPr>
          <w:p w14:paraId="7225D8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58063769</w:t>
            </w:r>
          </w:p>
        </w:tc>
        <w:tc>
          <w:tcPr>
            <w:tcW w:w="1094" w:type="dxa"/>
            <w:vAlign w:val="bottom"/>
          </w:tcPr>
          <w:p w14:paraId="30DCFB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58064253</w:t>
            </w:r>
          </w:p>
        </w:tc>
        <w:tc>
          <w:tcPr>
            <w:tcW w:w="1094" w:type="dxa"/>
            <w:vAlign w:val="bottom"/>
          </w:tcPr>
          <w:p w14:paraId="28B3D1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58064705</w:t>
            </w:r>
          </w:p>
        </w:tc>
        <w:tc>
          <w:tcPr>
            <w:tcW w:w="1094" w:type="dxa"/>
            <w:vAlign w:val="bottom"/>
          </w:tcPr>
          <w:p w14:paraId="157A89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58065195</w:t>
            </w:r>
          </w:p>
        </w:tc>
        <w:tc>
          <w:tcPr>
            <w:tcW w:w="1298" w:type="dxa"/>
            <w:vAlign w:val="bottom"/>
          </w:tcPr>
          <w:p w14:paraId="18FCC2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58065659</w:t>
            </w:r>
          </w:p>
        </w:tc>
      </w:tr>
      <w:tr w:rsidR="005D2CEE" w:rsidRPr="005651F5" w14:paraId="18FFAEC9" w14:textId="77777777" w:rsidTr="0065472B">
        <w:tc>
          <w:tcPr>
            <w:tcW w:w="1095" w:type="dxa"/>
            <w:vAlign w:val="bottom"/>
          </w:tcPr>
          <w:p w14:paraId="0D2934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58061862</w:t>
            </w:r>
          </w:p>
        </w:tc>
        <w:tc>
          <w:tcPr>
            <w:tcW w:w="1095" w:type="dxa"/>
            <w:vAlign w:val="bottom"/>
          </w:tcPr>
          <w:p w14:paraId="00C557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58062583</w:t>
            </w:r>
          </w:p>
        </w:tc>
        <w:tc>
          <w:tcPr>
            <w:tcW w:w="1095" w:type="dxa"/>
            <w:vAlign w:val="bottom"/>
          </w:tcPr>
          <w:p w14:paraId="2DB8FA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58063229</w:t>
            </w:r>
          </w:p>
        </w:tc>
        <w:tc>
          <w:tcPr>
            <w:tcW w:w="1094" w:type="dxa"/>
            <w:vAlign w:val="bottom"/>
          </w:tcPr>
          <w:p w14:paraId="2C7A2F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58063770</w:t>
            </w:r>
          </w:p>
        </w:tc>
        <w:tc>
          <w:tcPr>
            <w:tcW w:w="1094" w:type="dxa"/>
            <w:vAlign w:val="bottom"/>
          </w:tcPr>
          <w:p w14:paraId="666B6A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58064254</w:t>
            </w:r>
          </w:p>
        </w:tc>
        <w:tc>
          <w:tcPr>
            <w:tcW w:w="1094" w:type="dxa"/>
            <w:vAlign w:val="bottom"/>
          </w:tcPr>
          <w:p w14:paraId="41D583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58064709</w:t>
            </w:r>
          </w:p>
        </w:tc>
        <w:tc>
          <w:tcPr>
            <w:tcW w:w="1094" w:type="dxa"/>
            <w:vAlign w:val="bottom"/>
          </w:tcPr>
          <w:p w14:paraId="37256F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58065198</w:t>
            </w:r>
          </w:p>
        </w:tc>
        <w:tc>
          <w:tcPr>
            <w:tcW w:w="1298" w:type="dxa"/>
            <w:vAlign w:val="bottom"/>
          </w:tcPr>
          <w:p w14:paraId="3226E3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58065662</w:t>
            </w:r>
          </w:p>
        </w:tc>
      </w:tr>
      <w:tr w:rsidR="005D2CEE" w:rsidRPr="005651F5" w14:paraId="56225B3E" w14:textId="77777777" w:rsidTr="0065472B">
        <w:tc>
          <w:tcPr>
            <w:tcW w:w="1095" w:type="dxa"/>
            <w:vAlign w:val="bottom"/>
          </w:tcPr>
          <w:p w14:paraId="23E11C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58061864</w:t>
            </w:r>
          </w:p>
        </w:tc>
        <w:tc>
          <w:tcPr>
            <w:tcW w:w="1095" w:type="dxa"/>
            <w:vAlign w:val="bottom"/>
          </w:tcPr>
          <w:p w14:paraId="0E069F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58062585</w:t>
            </w:r>
          </w:p>
        </w:tc>
        <w:tc>
          <w:tcPr>
            <w:tcW w:w="1095" w:type="dxa"/>
            <w:vAlign w:val="bottom"/>
          </w:tcPr>
          <w:p w14:paraId="2F282E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58063230</w:t>
            </w:r>
          </w:p>
        </w:tc>
        <w:tc>
          <w:tcPr>
            <w:tcW w:w="1094" w:type="dxa"/>
            <w:vAlign w:val="bottom"/>
          </w:tcPr>
          <w:p w14:paraId="339553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58063772</w:t>
            </w:r>
          </w:p>
        </w:tc>
        <w:tc>
          <w:tcPr>
            <w:tcW w:w="1094" w:type="dxa"/>
            <w:vAlign w:val="bottom"/>
          </w:tcPr>
          <w:p w14:paraId="02B570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58064255</w:t>
            </w:r>
          </w:p>
        </w:tc>
        <w:tc>
          <w:tcPr>
            <w:tcW w:w="1094" w:type="dxa"/>
            <w:vAlign w:val="bottom"/>
          </w:tcPr>
          <w:p w14:paraId="05B515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58064711</w:t>
            </w:r>
          </w:p>
        </w:tc>
        <w:tc>
          <w:tcPr>
            <w:tcW w:w="1094" w:type="dxa"/>
            <w:vAlign w:val="bottom"/>
          </w:tcPr>
          <w:p w14:paraId="0F1535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58065199</w:t>
            </w:r>
          </w:p>
        </w:tc>
        <w:tc>
          <w:tcPr>
            <w:tcW w:w="1298" w:type="dxa"/>
            <w:vAlign w:val="bottom"/>
          </w:tcPr>
          <w:p w14:paraId="3BAF7B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58065665</w:t>
            </w:r>
          </w:p>
        </w:tc>
      </w:tr>
      <w:tr w:rsidR="005D2CEE" w:rsidRPr="005651F5" w14:paraId="325D4F0B" w14:textId="77777777" w:rsidTr="0065472B">
        <w:tc>
          <w:tcPr>
            <w:tcW w:w="1095" w:type="dxa"/>
            <w:vAlign w:val="bottom"/>
          </w:tcPr>
          <w:p w14:paraId="7F134B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58061865</w:t>
            </w:r>
          </w:p>
        </w:tc>
        <w:tc>
          <w:tcPr>
            <w:tcW w:w="1095" w:type="dxa"/>
            <w:vAlign w:val="bottom"/>
          </w:tcPr>
          <w:p w14:paraId="2240FE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58062588</w:t>
            </w:r>
          </w:p>
        </w:tc>
        <w:tc>
          <w:tcPr>
            <w:tcW w:w="1095" w:type="dxa"/>
            <w:vAlign w:val="bottom"/>
          </w:tcPr>
          <w:p w14:paraId="328150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58063231</w:t>
            </w:r>
          </w:p>
        </w:tc>
        <w:tc>
          <w:tcPr>
            <w:tcW w:w="1094" w:type="dxa"/>
            <w:vAlign w:val="bottom"/>
          </w:tcPr>
          <w:p w14:paraId="260855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58063773</w:t>
            </w:r>
          </w:p>
        </w:tc>
        <w:tc>
          <w:tcPr>
            <w:tcW w:w="1094" w:type="dxa"/>
            <w:vAlign w:val="bottom"/>
          </w:tcPr>
          <w:p w14:paraId="28C01F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58064256</w:t>
            </w:r>
          </w:p>
        </w:tc>
        <w:tc>
          <w:tcPr>
            <w:tcW w:w="1094" w:type="dxa"/>
            <w:vAlign w:val="bottom"/>
          </w:tcPr>
          <w:p w14:paraId="6D9703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58064712</w:t>
            </w:r>
          </w:p>
        </w:tc>
        <w:tc>
          <w:tcPr>
            <w:tcW w:w="1094" w:type="dxa"/>
            <w:vAlign w:val="bottom"/>
          </w:tcPr>
          <w:p w14:paraId="556565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58065201</w:t>
            </w:r>
          </w:p>
        </w:tc>
        <w:tc>
          <w:tcPr>
            <w:tcW w:w="1298" w:type="dxa"/>
            <w:vAlign w:val="bottom"/>
          </w:tcPr>
          <w:p w14:paraId="2DEB2E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58065667</w:t>
            </w:r>
          </w:p>
        </w:tc>
      </w:tr>
      <w:tr w:rsidR="005D2CEE" w:rsidRPr="005651F5" w14:paraId="1FC6E789" w14:textId="77777777" w:rsidTr="0065472B">
        <w:tc>
          <w:tcPr>
            <w:tcW w:w="1095" w:type="dxa"/>
            <w:vAlign w:val="bottom"/>
          </w:tcPr>
          <w:p w14:paraId="40AE1C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58061866</w:t>
            </w:r>
          </w:p>
        </w:tc>
        <w:tc>
          <w:tcPr>
            <w:tcW w:w="1095" w:type="dxa"/>
            <w:vAlign w:val="bottom"/>
          </w:tcPr>
          <w:p w14:paraId="728873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58062590</w:t>
            </w:r>
          </w:p>
        </w:tc>
        <w:tc>
          <w:tcPr>
            <w:tcW w:w="1095" w:type="dxa"/>
            <w:vAlign w:val="bottom"/>
          </w:tcPr>
          <w:p w14:paraId="77D531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58063233</w:t>
            </w:r>
          </w:p>
        </w:tc>
        <w:tc>
          <w:tcPr>
            <w:tcW w:w="1094" w:type="dxa"/>
            <w:vAlign w:val="bottom"/>
          </w:tcPr>
          <w:p w14:paraId="48D80D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58063784</w:t>
            </w:r>
          </w:p>
        </w:tc>
        <w:tc>
          <w:tcPr>
            <w:tcW w:w="1094" w:type="dxa"/>
            <w:vAlign w:val="bottom"/>
          </w:tcPr>
          <w:p w14:paraId="238815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58064257</w:t>
            </w:r>
          </w:p>
        </w:tc>
        <w:tc>
          <w:tcPr>
            <w:tcW w:w="1094" w:type="dxa"/>
            <w:vAlign w:val="bottom"/>
          </w:tcPr>
          <w:p w14:paraId="36A994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58064713</w:t>
            </w:r>
          </w:p>
        </w:tc>
        <w:tc>
          <w:tcPr>
            <w:tcW w:w="1094" w:type="dxa"/>
            <w:vAlign w:val="bottom"/>
          </w:tcPr>
          <w:p w14:paraId="22BCEB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58065203</w:t>
            </w:r>
          </w:p>
        </w:tc>
        <w:tc>
          <w:tcPr>
            <w:tcW w:w="1298" w:type="dxa"/>
            <w:vAlign w:val="bottom"/>
          </w:tcPr>
          <w:p w14:paraId="44983F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58065668</w:t>
            </w:r>
          </w:p>
        </w:tc>
      </w:tr>
      <w:tr w:rsidR="005D2CEE" w:rsidRPr="005651F5" w14:paraId="40040DD6" w14:textId="77777777" w:rsidTr="0065472B">
        <w:tc>
          <w:tcPr>
            <w:tcW w:w="1095" w:type="dxa"/>
            <w:vAlign w:val="bottom"/>
          </w:tcPr>
          <w:p w14:paraId="2CAD34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58061868</w:t>
            </w:r>
          </w:p>
        </w:tc>
        <w:tc>
          <w:tcPr>
            <w:tcW w:w="1095" w:type="dxa"/>
            <w:vAlign w:val="bottom"/>
          </w:tcPr>
          <w:p w14:paraId="0BC617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58062594</w:t>
            </w:r>
          </w:p>
        </w:tc>
        <w:tc>
          <w:tcPr>
            <w:tcW w:w="1095" w:type="dxa"/>
            <w:vAlign w:val="bottom"/>
          </w:tcPr>
          <w:p w14:paraId="498E18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58063234</w:t>
            </w:r>
          </w:p>
        </w:tc>
        <w:tc>
          <w:tcPr>
            <w:tcW w:w="1094" w:type="dxa"/>
            <w:vAlign w:val="bottom"/>
          </w:tcPr>
          <w:p w14:paraId="6B4D09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58063786</w:t>
            </w:r>
          </w:p>
        </w:tc>
        <w:tc>
          <w:tcPr>
            <w:tcW w:w="1094" w:type="dxa"/>
            <w:vAlign w:val="bottom"/>
          </w:tcPr>
          <w:p w14:paraId="057490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58064260</w:t>
            </w:r>
          </w:p>
        </w:tc>
        <w:tc>
          <w:tcPr>
            <w:tcW w:w="1094" w:type="dxa"/>
            <w:vAlign w:val="bottom"/>
          </w:tcPr>
          <w:p w14:paraId="63DC8C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58064714</w:t>
            </w:r>
          </w:p>
        </w:tc>
        <w:tc>
          <w:tcPr>
            <w:tcW w:w="1094" w:type="dxa"/>
            <w:vAlign w:val="bottom"/>
          </w:tcPr>
          <w:p w14:paraId="1F0B11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58065205</w:t>
            </w:r>
          </w:p>
        </w:tc>
        <w:tc>
          <w:tcPr>
            <w:tcW w:w="1298" w:type="dxa"/>
            <w:vAlign w:val="bottom"/>
          </w:tcPr>
          <w:p w14:paraId="06B099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58065674</w:t>
            </w:r>
          </w:p>
        </w:tc>
      </w:tr>
      <w:tr w:rsidR="005D2CEE" w:rsidRPr="005651F5" w14:paraId="6597E6B5" w14:textId="77777777" w:rsidTr="0065472B">
        <w:tc>
          <w:tcPr>
            <w:tcW w:w="1095" w:type="dxa"/>
            <w:vAlign w:val="bottom"/>
          </w:tcPr>
          <w:p w14:paraId="7693A6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58061870</w:t>
            </w:r>
          </w:p>
        </w:tc>
        <w:tc>
          <w:tcPr>
            <w:tcW w:w="1095" w:type="dxa"/>
            <w:vAlign w:val="bottom"/>
          </w:tcPr>
          <w:p w14:paraId="1979B5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58062596</w:t>
            </w:r>
          </w:p>
        </w:tc>
        <w:tc>
          <w:tcPr>
            <w:tcW w:w="1095" w:type="dxa"/>
            <w:vAlign w:val="bottom"/>
          </w:tcPr>
          <w:p w14:paraId="6D3B03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58063235</w:t>
            </w:r>
          </w:p>
        </w:tc>
        <w:tc>
          <w:tcPr>
            <w:tcW w:w="1094" w:type="dxa"/>
            <w:vAlign w:val="bottom"/>
          </w:tcPr>
          <w:p w14:paraId="0C02A0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58063787</w:t>
            </w:r>
          </w:p>
        </w:tc>
        <w:tc>
          <w:tcPr>
            <w:tcW w:w="1094" w:type="dxa"/>
            <w:vAlign w:val="bottom"/>
          </w:tcPr>
          <w:p w14:paraId="5BDD5F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58064268</w:t>
            </w:r>
          </w:p>
        </w:tc>
        <w:tc>
          <w:tcPr>
            <w:tcW w:w="1094" w:type="dxa"/>
            <w:vAlign w:val="bottom"/>
          </w:tcPr>
          <w:p w14:paraId="56957C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58064717</w:t>
            </w:r>
          </w:p>
        </w:tc>
        <w:tc>
          <w:tcPr>
            <w:tcW w:w="1094" w:type="dxa"/>
            <w:vAlign w:val="bottom"/>
          </w:tcPr>
          <w:p w14:paraId="3FC6B2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58065208</w:t>
            </w:r>
          </w:p>
        </w:tc>
        <w:tc>
          <w:tcPr>
            <w:tcW w:w="1298" w:type="dxa"/>
            <w:vAlign w:val="bottom"/>
          </w:tcPr>
          <w:p w14:paraId="44B16C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58065675</w:t>
            </w:r>
          </w:p>
        </w:tc>
      </w:tr>
      <w:tr w:rsidR="005D2CEE" w:rsidRPr="005651F5" w14:paraId="514677EF" w14:textId="77777777" w:rsidTr="0065472B">
        <w:tc>
          <w:tcPr>
            <w:tcW w:w="1095" w:type="dxa"/>
            <w:vAlign w:val="bottom"/>
          </w:tcPr>
          <w:p w14:paraId="0F7A98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58061873</w:t>
            </w:r>
          </w:p>
        </w:tc>
        <w:tc>
          <w:tcPr>
            <w:tcW w:w="1095" w:type="dxa"/>
            <w:vAlign w:val="bottom"/>
          </w:tcPr>
          <w:p w14:paraId="6D31A7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58062601</w:t>
            </w:r>
          </w:p>
        </w:tc>
        <w:tc>
          <w:tcPr>
            <w:tcW w:w="1095" w:type="dxa"/>
            <w:vAlign w:val="bottom"/>
          </w:tcPr>
          <w:p w14:paraId="24E278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58063236</w:t>
            </w:r>
          </w:p>
        </w:tc>
        <w:tc>
          <w:tcPr>
            <w:tcW w:w="1094" w:type="dxa"/>
            <w:vAlign w:val="bottom"/>
          </w:tcPr>
          <w:p w14:paraId="1F427E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58063793</w:t>
            </w:r>
          </w:p>
        </w:tc>
        <w:tc>
          <w:tcPr>
            <w:tcW w:w="1094" w:type="dxa"/>
            <w:vAlign w:val="bottom"/>
          </w:tcPr>
          <w:p w14:paraId="5506C5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58064270</w:t>
            </w:r>
          </w:p>
        </w:tc>
        <w:tc>
          <w:tcPr>
            <w:tcW w:w="1094" w:type="dxa"/>
            <w:vAlign w:val="bottom"/>
          </w:tcPr>
          <w:p w14:paraId="7FC364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58064718</w:t>
            </w:r>
          </w:p>
        </w:tc>
        <w:tc>
          <w:tcPr>
            <w:tcW w:w="1094" w:type="dxa"/>
            <w:vAlign w:val="bottom"/>
          </w:tcPr>
          <w:p w14:paraId="060128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58065213</w:t>
            </w:r>
          </w:p>
        </w:tc>
        <w:tc>
          <w:tcPr>
            <w:tcW w:w="1298" w:type="dxa"/>
            <w:vAlign w:val="bottom"/>
          </w:tcPr>
          <w:p w14:paraId="757CD6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58065676</w:t>
            </w:r>
          </w:p>
        </w:tc>
      </w:tr>
      <w:tr w:rsidR="005D2CEE" w:rsidRPr="005651F5" w14:paraId="716C6955" w14:textId="77777777" w:rsidTr="0065472B">
        <w:tc>
          <w:tcPr>
            <w:tcW w:w="1095" w:type="dxa"/>
            <w:vAlign w:val="bottom"/>
          </w:tcPr>
          <w:p w14:paraId="1773E8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58061875</w:t>
            </w:r>
          </w:p>
        </w:tc>
        <w:tc>
          <w:tcPr>
            <w:tcW w:w="1095" w:type="dxa"/>
            <w:vAlign w:val="bottom"/>
          </w:tcPr>
          <w:p w14:paraId="549A78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58062603</w:t>
            </w:r>
          </w:p>
        </w:tc>
        <w:tc>
          <w:tcPr>
            <w:tcW w:w="1095" w:type="dxa"/>
            <w:vAlign w:val="bottom"/>
          </w:tcPr>
          <w:p w14:paraId="45059D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58063237</w:t>
            </w:r>
          </w:p>
        </w:tc>
        <w:tc>
          <w:tcPr>
            <w:tcW w:w="1094" w:type="dxa"/>
            <w:vAlign w:val="bottom"/>
          </w:tcPr>
          <w:p w14:paraId="03858E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58063794</w:t>
            </w:r>
          </w:p>
        </w:tc>
        <w:tc>
          <w:tcPr>
            <w:tcW w:w="1094" w:type="dxa"/>
            <w:vAlign w:val="bottom"/>
          </w:tcPr>
          <w:p w14:paraId="35B520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58064273</w:t>
            </w:r>
          </w:p>
        </w:tc>
        <w:tc>
          <w:tcPr>
            <w:tcW w:w="1094" w:type="dxa"/>
            <w:vAlign w:val="bottom"/>
          </w:tcPr>
          <w:p w14:paraId="00A4C8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58064719</w:t>
            </w:r>
          </w:p>
        </w:tc>
        <w:tc>
          <w:tcPr>
            <w:tcW w:w="1094" w:type="dxa"/>
            <w:vAlign w:val="bottom"/>
          </w:tcPr>
          <w:p w14:paraId="4CA89A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58065220</w:t>
            </w:r>
          </w:p>
        </w:tc>
        <w:tc>
          <w:tcPr>
            <w:tcW w:w="1298" w:type="dxa"/>
            <w:vAlign w:val="bottom"/>
          </w:tcPr>
          <w:p w14:paraId="7B4717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58065678</w:t>
            </w:r>
          </w:p>
        </w:tc>
      </w:tr>
      <w:tr w:rsidR="005D2CEE" w:rsidRPr="005651F5" w14:paraId="35414980" w14:textId="77777777" w:rsidTr="0065472B">
        <w:tc>
          <w:tcPr>
            <w:tcW w:w="1095" w:type="dxa"/>
            <w:vAlign w:val="bottom"/>
          </w:tcPr>
          <w:p w14:paraId="6711C4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58061886</w:t>
            </w:r>
          </w:p>
        </w:tc>
        <w:tc>
          <w:tcPr>
            <w:tcW w:w="1095" w:type="dxa"/>
            <w:vAlign w:val="bottom"/>
          </w:tcPr>
          <w:p w14:paraId="2F9D45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58062605</w:t>
            </w:r>
          </w:p>
        </w:tc>
        <w:tc>
          <w:tcPr>
            <w:tcW w:w="1095" w:type="dxa"/>
            <w:vAlign w:val="bottom"/>
          </w:tcPr>
          <w:p w14:paraId="3F70FB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58063238</w:t>
            </w:r>
          </w:p>
        </w:tc>
        <w:tc>
          <w:tcPr>
            <w:tcW w:w="1094" w:type="dxa"/>
            <w:vAlign w:val="bottom"/>
          </w:tcPr>
          <w:p w14:paraId="6C7F26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58063797</w:t>
            </w:r>
          </w:p>
        </w:tc>
        <w:tc>
          <w:tcPr>
            <w:tcW w:w="1094" w:type="dxa"/>
            <w:vAlign w:val="bottom"/>
          </w:tcPr>
          <w:p w14:paraId="650021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58064274</w:t>
            </w:r>
          </w:p>
        </w:tc>
        <w:tc>
          <w:tcPr>
            <w:tcW w:w="1094" w:type="dxa"/>
            <w:vAlign w:val="bottom"/>
          </w:tcPr>
          <w:p w14:paraId="510FFB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58064721</w:t>
            </w:r>
          </w:p>
        </w:tc>
        <w:tc>
          <w:tcPr>
            <w:tcW w:w="1094" w:type="dxa"/>
            <w:vAlign w:val="bottom"/>
          </w:tcPr>
          <w:p w14:paraId="6D2631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58065221</w:t>
            </w:r>
          </w:p>
        </w:tc>
        <w:tc>
          <w:tcPr>
            <w:tcW w:w="1298" w:type="dxa"/>
            <w:vAlign w:val="bottom"/>
          </w:tcPr>
          <w:p w14:paraId="6D42C3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58065679</w:t>
            </w:r>
          </w:p>
        </w:tc>
      </w:tr>
      <w:tr w:rsidR="005D2CEE" w:rsidRPr="005651F5" w14:paraId="25CF8458" w14:textId="77777777" w:rsidTr="0065472B">
        <w:tc>
          <w:tcPr>
            <w:tcW w:w="1095" w:type="dxa"/>
            <w:vAlign w:val="bottom"/>
          </w:tcPr>
          <w:p w14:paraId="24AD78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58061893</w:t>
            </w:r>
          </w:p>
        </w:tc>
        <w:tc>
          <w:tcPr>
            <w:tcW w:w="1095" w:type="dxa"/>
            <w:vAlign w:val="bottom"/>
          </w:tcPr>
          <w:p w14:paraId="2DF4F8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58062608</w:t>
            </w:r>
          </w:p>
        </w:tc>
        <w:tc>
          <w:tcPr>
            <w:tcW w:w="1095" w:type="dxa"/>
            <w:vAlign w:val="bottom"/>
          </w:tcPr>
          <w:p w14:paraId="29E3C3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58063239</w:t>
            </w:r>
          </w:p>
        </w:tc>
        <w:tc>
          <w:tcPr>
            <w:tcW w:w="1094" w:type="dxa"/>
            <w:vAlign w:val="bottom"/>
          </w:tcPr>
          <w:p w14:paraId="21D2DD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58063798</w:t>
            </w:r>
          </w:p>
        </w:tc>
        <w:tc>
          <w:tcPr>
            <w:tcW w:w="1094" w:type="dxa"/>
            <w:vAlign w:val="bottom"/>
          </w:tcPr>
          <w:p w14:paraId="3198D3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58064275</w:t>
            </w:r>
          </w:p>
        </w:tc>
        <w:tc>
          <w:tcPr>
            <w:tcW w:w="1094" w:type="dxa"/>
            <w:vAlign w:val="bottom"/>
          </w:tcPr>
          <w:p w14:paraId="4EE90A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58064723</w:t>
            </w:r>
          </w:p>
        </w:tc>
        <w:tc>
          <w:tcPr>
            <w:tcW w:w="1094" w:type="dxa"/>
            <w:vAlign w:val="bottom"/>
          </w:tcPr>
          <w:p w14:paraId="5D46DA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58065222</w:t>
            </w:r>
          </w:p>
        </w:tc>
        <w:tc>
          <w:tcPr>
            <w:tcW w:w="1298" w:type="dxa"/>
            <w:vAlign w:val="bottom"/>
          </w:tcPr>
          <w:p w14:paraId="0244D5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58065681</w:t>
            </w:r>
          </w:p>
        </w:tc>
      </w:tr>
      <w:tr w:rsidR="005D2CEE" w:rsidRPr="005651F5" w14:paraId="2D2BA745" w14:textId="77777777" w:rsidTr="0065472B">
        <w:tc>
          <w:tcPr>
            <w:tcW w:w="1095" w:type="dxa"/>
            <w:vAlign w:val="bottom"/>
          </w:tcPr>
          <w:p w14:paraId="2514F3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58061895</w:t>
            </w:r>
          </w:p>
        </w:tc>
        <w:tc>
          <w:tcPr>
            <w:tcW w:w="1095" w:type="dxa"/>
            <w:vAlign w:val="bottom"/>
          </w:tcPr>
          <w:p w14:paraId="2FE147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58062612</w:t>
            </w:r>
          </w:p>
        </w:tc>
        <w:tc>
          <w:tcPr>
            <w:tcW w:w="1095" w:type="dxa"/>
            <w:vAlign w:val="bottom"/>
          </w:tcPr>
          <w:p w14:paraId="708CF0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58063240</w:t>
            </w:r>
          </w:p>
        </w:tc>
        <w:tc>
          <w:tcPr>
            <w:tcW w:w="1094" w:type="dxa"/>
            <w:vAlign w:val="bottom"/>
          </w:tcPr>
          <w:p w14:paraId="69E0DA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58063801</w:t>
            </w:r>
          </w:p>
        </w:tc>
        <w:tc>
          <w:tcPr>
            <w:tcW w:w="1094" w:type="dxa"/>
            <w:vAlign w:val="bottom"/>
          </w:tcPr>
          <w:p w14:paraId="722BC6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58064276</w:t>
            </w:r>
          </w:p>
        </w:tc>
        <w:tc>
          <w:tcPr>
            <w:tcW w:w="1094" w:type="dxa"/>
            <w:vAlign w:val="bottom"/>
          </w:tcPr>
          <w:p w14:paraId="146EFB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58064730</w:t>
            </w:r>
          </w:p>
        </w:tc>
        <w:tc>
          <w:tcPr>
            <w:tcW w:w="1094" w:type="dxa"/>
            <w:vAlign w:val="bottom"/>
          </w:tcPr>
          <w:p w14:paraId="00A6E9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58065223</w:t>
            </w:r>
          </w:p>
        </w:tc>
        <w:tc>
          <w:tcPr>
            <w:tcW w:w="1298" w:type="dxa"/>
            <w:vAlign w:val="bottom"/>
          </w:tcPr>
          <w:p w14:paraId="1E5E92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58065682</w:t>
            </w:r>
          </w:p>
        </w:tc>
      </w:tr>
      <w:tr w:rsidR="005D2CEE" w:rsidRPr="005651F5" w14:paraId="5DBF356E" w14:textId="77777777" w:rsidTr="0065472B">
        <w:tc>
          <w:tcPr>
            <w:tcW w:w="1095" w:type="dxa"/>
            <w:vAlign w:val="bottom"/>
          </w:tcPr>
          <w:p w14:paraId="7EBCC8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58061898</w:t>
            </w:r>
          </w:p>
        </w:tc>
        <w:tc>
          <w:tcPr>
            <w:tcW w:w="1095" w:type="dxa"/>
            <w:vAlign w:val="bottom"/>
          </w:tcPr>
          <w:p w14:paraId="2B5D76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58062613</w:t>
            </w:r>
          </w:p>
        </w:tc>
        <w:tc>
          <w:tcPr>
            <w:tcW w:w="1095" w:type="dxa"/>
            <w:vAlign w:val="bottom"/>
          </w:tcPr>
          <w:p w14:paraId="3BA253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58063245</w:t>
            </w:r>
          </w:p>
        </w:tc>
        <w:tc>
          <w:tcPr>
            <w:tcW w:w="1094" w:type="dxa"/>
            <w:vAlign w:val="bottom"/>
          </w:tcPr>
          <w:p w14:paraId="5D7329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58063802</w:t>
            </w:r>
          </w:p>
        </w:tc>
        <w:tc>
          <w:tcPr>
            <w:tcW w:w="1094" w:type="dxa"/>
            <w:vAlign w:val="bottom"/>
          </w:tcPr>
          <w:p w14:paraId="261BCE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58064277</w:t>
            </w:r>
          </w:p>
        </w:tc>
        <w:tc>
          <w:tcPr>
            <w:tcW w:w="1094" w:type="dxa"/>
            <w:vAlign w:val="bottom"/>
          </w:tcPr>
          <w:p w14:paraId="13DF0B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58064732</w:t>
            </w:r>
          </w:p>
        </w:tc>
        <w:tc>
          <w:tcPr>
            <w:tcW w:w="1094" w:type="dxa"/>
            <w:vAlign w:val="bottom"/>
          </w:tcPr>
          <w:p w14:paraId="6EB7FC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58065224</w:t>
            </w:r>
          </w:p>
        </w:tc>
        <w:tc>
          <w:tcPr>
            <w:tcW w:w="1298" w:type="dxa"/>
            <w:vAlign w:val="bottom"/>
          </w:tcPr>
          <w:p w14:paraId="236110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58065683</w:t>
            </w:r>
          </w:p>
        </w:tc>
      </w:tr>
      <w:tr w:rsidR="005D2CEE" w:rsidRPr="005651F5" w14:paraId="4F972CBB" w14:textId="77777777" w:rsidTr="0065472B">
        <w:tc>
          <w:tcPr>
            <w:tcW w:w="1095" w:type="dxa"/>
            <w:vAlign w:val="bottom"/>
          </w:tcPr>
          <w:p w14:paraId="0B719A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58061899</w:t>
            </w:r>
          </w:p>
        </w:tc>
        <w:tc>
          <w:tcPr>
            <w:tcW w:w="1095" w:type="dxa"/>
            <w:vAlign w:val="bottom"/>
          </w:tcPr>
          <w:p w14:paraId="202EA2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58062614</w:t>
            </w:r>
          </w:p>
        </w:tc>
        <w:tc>
          <w:tcPr>
            <w:tcW w:w="1095" w:type="dxa"/>
            <w:vAlign w:val="bottom"/>
          </w:tcPr>
          <w:p w14:paraId="382016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58063246</w:t>
            </w:r>
          </w:p>
        </w:tc>
        <w:tc>
          <w:tcPr>
            <w:tcW w:w="1094" w:type="dxa"/>
            <w:vAlign w:val="bottom"/>
          </w:tcPr>
          <w:p w14:paraId="41FDCE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58063803</w:t>
            </w:r>
          </w:p>
        </w:tc>
        <w:tc>
          <w:tcPr>
            <w:tcW w:w="1094" w:type="dxa"/>
            <w:vAlign w:val="bottom"/>
          </w:tcPr>
          <w:p w14:paraId="40E113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58064278</w:t>
            </w:r>
          </w:p>
        </w:tc>
        <w:tc>
          <w:tcPr>
            <w:tcW w:w="1094" w:type="dxa"/>
            <w:vAlign w:val="bottom"/>
          </w:tcPr>
          <w:p w14:paraId="15C659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58064733</w:t>
            </w:r>
          </w:p>
        </w:tc>
        <w:tc>
          <w:tcPr>
            <w:tcW w:w="1094" w:type="dxa"/>
            <w:vAlign w:val="bottom"/>
          </w:tcPr>
          <w:p w14:paraId="756E98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58065226</w:t>
            </w:r>
          </w:p>
        </w:tc>
        <w:tc>
          <w:tcPr>
            <w:tcW w:w="1298" w:type="dxa"/>
            <w:vAlign w:val="bottom"/>
          </w:tcPr>
          <w:p w14:paraId="2EECDA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58065687</w:t>
            </w:r>
          </w:p>
        </w:tc>
      </w:tr>
      <w:tr w:rsidR="005D2CEE" w:rsidRPr="005651F5" w14:paraId="6A9BA5F1" w14:textId="77777777" w:rsidTr="0065472B">
        <w:tc>
          <w:tcPr>
            <w:tcW w:w="1095" w:type="dxa"/>
            <w:vAlign w:val="bottom"/>
          </w:tcPr>
          <w:p w14:paraId="759BE7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58061902</w:t>
            </w:r>
          </w:p>
        </w:tc>
        <w:tc>
          <w:tcPr>
            <w:tcW w:w="1095" w:type="dxa"/>
            <w:vAlign w:val="bottom"/>
          </w:tcPr>
          <w:p w14:paraId="78FD19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58062616</w:t>
            </w:r>
          </w:p>
        </w:tc>
        <w:tc>
          <w:tcPr>
            <w:tcW w:w="1095" w:type="dxa"/>
            <w:vAlign w:val="bottom"/>
          </w:tcPr>
          <w:p w14:paraId="20B7BE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58063249</w:t>
            </w:r>
          </w:p>
        </w:tc>
        <w:tc>
          <w:tcPr>
            <w:tcW w:w="1094" w:type="dxa"/>
            <w:vAlign w:val="bottom"/>
          </w:tcPr>
          <w:p w14:paraId="442365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58063805</w:t>
            </w:r>
          </w:p>
        </w:tc>
        <w:tc>
          <w:tcPr>
            <w:tcW w:w="1094" w:type="dxa"/>
            <w:vAlign w:val="bottom"/>
          </w:tcPr>
          <w:p w14:paraId="1CE7B7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58064282</w:t>
            </w:r>
          </w:p>
        </w:tc>
        <w:tc>
          <w:tcPr>
            <w:tcW w:w="1094" w:type="dxa"/>
            <w:vAlign w:val="bottom"/>
          </w:tcPr>
          <w:p w14:paraId="008404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58064735</w:t>
            </w:r>
          </w:p>
        </w:tc>
        <w:tc>
          <w:tcPr>
            <w:tcW w:w="1094" w:type="dxa"/>
            <w:vAlign w:val="bottom"/>
          </w:tcPr>
          <w:p w14:paraId="63A4DD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58065227</w:t>
            </w:r>
          </w:p>
        </w:tc>
        <w:tc>
          <w:tcPr>
            <w:tcW w:w="1298" w:type="dxa"/>
            <w:vAlign w:val="bottom"/>
          </w:tcPr>
          <w:p w14:paraId="46D168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58065688</w:t>
            </w:r>
          </w:p>
        </w:tc>
      </w:tr>
      <w:tr w:rsidR="005D2CEE" w:rsidRPr="005651F5" w14:paraId="75555977" w14:textId="77777777" w:rsidTr="0065472B">
        <w:tc>
          <w:tcPr>
            <w:tcW w:w="1095" w:type="dxa"/>
            <w:vAlign w:val="bottom"/>
          </w:tcPr>
          <w:p w14:paraId="703A09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58061903</w:t>
            </w:r>
          </w:p>
        </w:tc>
        <w:tc>
          <w:tcPr>
            <w:tcW w:w="1095" w:type="dxa"/>
            <w:vAlign w:val="bottom"/>
          </w:tcPr>
          <w:p w14:paraId="7D88BC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58062618</w:t>
            </w:r>
          </w:p>
        </w:tc>
        <w:tc>
          <w:tcPr>
            <w:tcW w:w="1095" w:type="dxa"/>
            <w:vAlign w:val="bottom"/>
          </w:tcPr>
          <w:p w14:paraId="01C641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58063256</w:t>
            </w:r>
          </w:p>
        </w:tc>
        <w:tc>
          <w:tcPr>
            <w:tcW w:w="1094" w:type="dxa"/>
            <w:vAlign w:val="bottom"/>
          </w:tcPr>
          <w:p w14:paraId="2DC1EE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58063806</w:t>
            </w:r>
          </w:p>
        </w:tc>
        <w:tc>
          <w:tcPr>
            <w:tcW w:w="1094" w:type="dxa"/>
            <w:vAlign w:val="bottom"/>
          </w:tcPr>
          <w:p w14:paraId="03F78F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58064283</w:t>
            </w:r>
          </w:p>
        </w:tc>
        <w:tc>
          <w:tcPr>
            <w:tcW w:w="1094" w:type="dxa"/>
            <w:vAlign w:val="bottom"/>
          </w:tcPr>
          <w:p w14:paraId="4B559C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58064739</w:t>
            </w:r>
          </w:p>
        </w:tc>
        <w:tc>
          <w:tcPr>
            <w:tcW w:w="1094" w:type="dxa"/>
            <w:vAlign w:val="bottom"/>
          </w:tcPr>
          <w:p w14:paraId="2E5E9D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58065229</w:t>
            </w:r>
          </w:p>
        </w:tc>
        <w:tc>
          <w:tcPr>
            <w:tcW w:w="1298" w:type="dxa"/>
            <w:vAlign w:val="bottom"/>
          </w:tcPr>
          <w:p w14:paraId="7EE013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58065691</w:t>
            </w:r>
          </w:p>
        </w:tc>
      </w:tr>
      <w:tr w:rsidR="005D2CEE" w:rsidRPr="005651F5" w14:paraId="7159F52C" w14:textId="77777777" w:rsidTr="0065472B">
        <w:tc>
          <w:tcPr>
            <w:tcW w:w="1095" w:type="dxa"/>
            <w:vAlign w:val="bottom"/>
          </w:tcPr>
          <w:p w14:paraId="66561E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58061905</w:t>
            </w:r>
          </w:p>
        </w:tc>
        <w:tc>
          <w:tcPr>
            <w:tcW w:w="1095" w:type="dxa"/>
            <w:vAlign w:val="bottom"/>
          </w:tcPr>
          <w:p w14:paraId="10E08A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58062633</w:t>
            </w:r>
          </w:p>
        </w:tc>
        <w:tc>
          <w:tcPr>
            <w:tcW w:w="1095" w:type="dxa"/>
            <w:vAlign w:val="bottom"/>
          </w:tcPr>
          <w:p w14:paraId="112E56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58063260</w:t>
            </w:r>
          </w:p>
        </w:tc>
        <w:tc>
          <w:tcPr>
            <w:tcW w:w="1094" w:type="dxa"/>
            <w:vAlign w:val="bottom"/>
          </w:tcPr>
          <w:p w14:paraId="39ACB1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58063810</w:t>
            </w:r>
          </w:p>
        </w:tc>
        <w:tc>
          <w:tcPr>
            <w:tcW w:w="1094" w:type="dxa"/>
            <w:vAlign w:val="bottom"/>
          </w:tcPr>
          <w:p w14:paraId="312700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58064284</w:t>
            </w:r>
          </w:p>
        </w:tc>
        <w:tc>
          <w:tcPr>
            <w:tcW w:w="1094" w:type="dxa"/>
            <w:vAlign w:val="bottom"/>
          </w:tcPr>
          <w:p w14:paraId="40404D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58064741</w:t>
            </w:r>
          </w:p>
        </w:tc>
        <w:tc>
          <w:tcPr>
            <w:tcW w:w="1094" w:type="dxa"/>
            <w:vAlign w:val="bottom"/>
          </w:tcPr>
          <w:p w14:paraId="7DFA07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58065230</w:t>
            </w:r>
          </w:p>
        </w:tc>
        <w:tc>
          <w:tcPr>
            <w:tcW w:w="1298" w:type="dxa"/>
            <w:vAlign w:val="bottom"/>
          </w:tcPr>
          <w:p w14:paraId="7C01EF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58065695</w:t>
            </w:r>
          </w:p>
        </w:tc>
      </w:tr>
      <w:tr w:rsidR="005D2CEE" w:rsidRPr="005651F5" w14:paraId="15467053" w14:textId="77777777" w:rsidTr="0065472B">
        <w:tc>
          <w:tcPr>
            <w:tcW w:w="1095" w:type="dxa"/>
            <w:vAlign w:val="bottom"/>
          </w:tcPr>
          <w:p w14:paraId="231F87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58061906</w:t>
            </w:r>
          </w:p>
        </w:tc>
        <w:tc>
          <w:tcPr>
            <w:tcW w:w="1095" w:type="dxa"/>
            <w:vAlign w:val="bottom"/>
          </w:tcPr>
          <w:p w14:paraId="0B9E36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58062638</w:t>
            </w:r>
          </w:p>
        </w:tc>
        <w:tc>
          <w:tcPr>
            <w:tcW w:w="1095" w:type="dxa"/>
            <w:vAlign w:val="bottom"/>
          </w:tcPr>
          <w:p w14:paraId="4FA585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58063268</w:t>
            </w:r>
          </w:p>
        </w:tc>
        <w:tc>
          <w:tcPr>
            <w:tcW w:w="1094" w:type="dxa"/>
            <w:vAlign w:val="bottom"/>
          </w:tcPr>
          <w:p w14:paraId="1BF533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58063817</w:t>
            </w:r>
          </w:p>
        </w:tc>
        <w:tc>
          <w:tcPr>
            <w:tcW w:w="1094" w:type="dxa"/>
            <w:vAlign w:val="bottom"/>
          </w:tcPr>
          <w:p w14:paraId="28C874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58064286</w:t>
            </w:r>
          </w:p>
        </w:tc>
        <w:tc>
          <w:tcPr>
            <w:tcW w:w="1094" w:type="dxa"/>
            <w:vAlign w:val="bottom"/>
          </w:tcPr>
          <w:p w14:paraId="2D172F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58064746</w:t>
            </w:r>
          </w:p>
        </w:tc>
        <w:tc>
          <w:tcPr>
            <w:tcW w:w="1094" w:type="dxa"/>
            <w:vAlign w:val="bottom"/>
          </w:tcPr>
          <w:p w14:paraId="6D951C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58065231</w:t>
            </w:r>
          </w:p>
        </w:tc>
        <w:tc>
          <w:tcPr>
            <w:tcW w:w="1298" w:type="dxa"/>
            <w:vAlign w:val="bottom"/>
          </w:tcPr>
          <w:p w14:paraId="0C6EE4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58065701</w:t>
            </w:r>
          </w:p>
        </w:tc>
      </w:tr>
      <w:tr w:rsidR="005D2CEE" w:rsidRPr="005651F5" w14:paraId="3B635558" w14:textId="77777777" w:rsidTr="0065472B">
        <w:tc>
          <w:tcPr>
            <w:tcW w:w="1095" w:type="dxa"/>
            <w:vAlign w:val="bottom"/>
          </w:tcPr>
          <w:p w14:paraId="4A4FE6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58061909</w:t>
            </w:r>
          </w:p>
        </w:tc>
        <w:tc>
          <w:tcPr>
            <w:tcW w:w="1095" w:type="dxa"/>
            <w:vAlign w:val="bottom"/>
          </w:tcPr>
          <w:p w14:paraId="764DD8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58062642</w:t>
            </w:r>
          </w:p>
        </w:tc>
        <w:tc>
          <w:tcPr>
            <w:tcW w:w="1095" w:type="dxa"/>
            <w:vAlign w:val="bottom"/>
          </w:tcPr>
          <w:p w14:paraId="237539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58063272</w:t>
            </w:r>
          </w:p>
        </w:tc>
        <w:tc>
          <w:tcPr>
            <w:tcW w:w="1094" w:type="dxa"/>
            <w:vAlign w:val="bottom"/>
          </w:tcPr>
          <w:p w14:paraId="633069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58063821</w:t>
            </w:r>
          </w:p>
        </w:tc>
        <w:tc>
          <w:tcPr>
            <w:tcW w:w="1094" w:type="dxa"/>
            <w:vAlign w:val="bottom"/>
          </w:tcPr>
          <w:p w14:paraId="534074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58064287</w:t>
            </w:r>
          </w:p>
        </w:tc>
        <w:tc>
          <w:tcPr>
            <w:tcW w:w="1094" w:type="dxa"/>
            <w:vAlign w:val="bottom"/>
          </w:tcPr>
          <w:p w14:paraId="6AB810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58064750</w:t>
            </w:r>
          </w:p>
        </w:tc>
        <w:tc>
          <w:tcPr>
            <w:tcW w:w="1094" w:type="dxa"/>
            <w:vAlign w:val="bottom"/>
          </w:tcPr>
          <w:p w14:paraId="32510A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58065233</w:t>
            </w:r>
          </w:p>
        </w:tc>
        <w:tc>
          <w:tcPr>
            <w:tcW w:w="1298" w:type="dxa"/>
            <w:vAlign w:val="bottom"/>
          </w:tcPr>
          <w:p w14:paraId="6A0ACC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58065703</w:t>
            </w:r>
          </w:p>
        </w:tc>
      </w:tr>
      <w:tr w:rsidR="005D2CEE" w:rsidRPr="005651F5" w14:paraId="095C0121" w14:textId="77777777" w:rsidTr="0065472B">
        <w:tc>
          <w:tcPr>
            <w:tcW w:w="1095" w:type="dxa"/>
            <w:vAlign w:val="bottom"/>
          </w:tcPr>
          <w:p w14:paraId="6CCDD6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58061948</w:t>
            </w:r>
          </w:p>
        </w:tc>
        <w:tc>
          <w:tcPr>
            <w:tcW w:w="1095" w:type="dxa"/>
            <w:vAlign w:val="bottom"/>
          </w:tcPr>
          <w:p w14:paraId="2FB93B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58062643</w:t>
            </w:r>
          </w:p>
        </w:tc>
        <w:tc>
          <w:tcPr>
            <w:tcW w:w="1095" w:type="dxa"/>
            <w:vAlign w:val="bottom"/>
          </w:tcPr>
          <w:p w14:paraId="7023B5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58063273</w:t>
            </w:r>
          </w:p>
        </w:tc>
        <w:tc>
          <w:tcPr>
            <w:tcW w:w="1094" w:type="dxa"/>
            <w:vAlign w:val="bottom"/>
          </w:tcPr>
          <w:p w14:paraId="24F633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58063824</w:t>
            </w:r>
          </w:p>
        </w:tc>
        <w:tc>
          <w:tcPr>
            <w:tcW w:w="1094" w:type="dxa"/>
            <w:vAlign w:val="bottom"/>
          </w:tcPr>
          <w:p w14:paraId="142A82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58064288</w:t>
            </w:r>
          </w:p>
        </w:tc>
        <w:tc>
          <w:tcPr>
            <w:tcW w:w="1094" w:type="dxa"/>
            <w:vAlign w:val="bottom"/>
          </w:tcPr>
          <w:p w14:paraId="3DE495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58064751</w:t>
            </w:r>
          </w:p>
        </w:tc>
        <w:tc>
          <w:tcPr>
            <w:tcW w:w="1094" w:type="dxa"/>
            <w:vAlign w:val="bottom"/>
          </w:tcPr>
          <w:p w14:paraId="053F51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58065234</w:t>
            </w:r>
          </w:p>
        </w:tc>
        <w:tc>
          <w:tcPr>
            <w:tcW w:w="1298" w:type="dxa"/>
            <w:vAlign w:val="bottom"/>
          </w:tcPr>
          <w:p w14:paraId="691944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58065704</w:t>
            </w:r>
          </w:p>
        </w:tc>
      </w:tr>
      <w:tr w:rsidR="005D2CEE" w:rsidRPr="005651F5" w14:paraId="256D6003" w14:textId="77777777" w:rsidTr="0065472B">
        <w:tc>
          <w:tcPr>
            <w:tcW w:w="1095" w:type="dxa"/>
            <w:vAlign w:val="bottom"/>
          </w:tcPr>
          <w:p w14:paraId="29A3F3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58061950</w:t>
            </w:r>
          </w:p>
        </w:tc>
        <w:tc>
          <w:tcPr>
            <w:tcW w:w="1095" w:type="dxa"/>
            <w:vAlign w:val="bottom"/>
          </w:tcPr>
          <w:p w14:paraId="11B21B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58062644</w:t>
            </w:r>
          </w:p>
        </w:tc>
        <w:tc>
          <w:tcPr>
            <w:tcW w:w="1095" w:type="dxa"/>
            <w:vAlign w:val="bottom"/>
          </w:tcPr>
          <w:p w14:paraId="78D28B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58063274</w:t>
            </w:r>
          </w:p>
        </w:tc>
        <w:tc>
          <w:tcPr>
            <w:tcW w:w="1094" w:type="dxa"/>
            <w:vAlign w:val="bottom"/>
          </w:tcPr>
          <w:p w14:paraId="404706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58063825</w:t>
            </w:r>
          </w:p>
        </w:tc>
        <w:tc>
          <w:tcPr>
            <w:tcW w:w="1094" w:type="dxa"/>
            <w:vAlign w:val="bottom"/>
          </w:tcPr>
          <w:p w14:paraId="7FCBBC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58064293</w:t>
            </w:r>
          </w:p>
        </w:tc>
        <w:tc>
          <w:tcPr>
            <w:tcW w:w="1094" w:type="dxa"/>
            <w:vAlign w:val="bottom"/>
          </w:tcPr>
          <w:p w14:paraId="4602ED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58064753</w:t>
            </w:r>
          </w:p>
        </w:tc>
        <w:tc>
          <w:tcPr>
            <w:tcW w:w="1094" w:type="dxa"/>
            <w:vAlign w:val="bottom"/>
          </w:tcPr>
          <w:p w14:paraId="795380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58065236</w:t>
            </w:r>
          </w:p>
        </w:tc>
        <w:tc>
          <w:tcPr>
            <w:tcW w:w="1298" w:type="dxa"/>
            <w:vAlign w:val="bottom"/>
          </w:tcPr>
          <w:p w14:paraId="136BB0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58065707</w:t>
            </w:r>
          </w:p>
        </w:tc>
      </w:tr>
      <w:tr w:rsidR="005D2CEE" w:rsidRPr="005651F5" w14:paraId="5066AE62" w14:textId="77777777" w:rsidTr="0065472B">
        <w:tc>
          <w:tcPr>
            <w:tcW w:w="1095" w:type="dxa"/>
            <w:vAlign w:val="bottom"/>
          </w:tcPr>
          <w:p w14:paraId="700916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58061953</w:t>
            </w:r>
          </w:p>
        </w:tc>
        <w:tc>
          <w:tcPr>
            <w:tcW w:w="1095" w:type="dxa"/>
            <w:vAlign w:val="bottom"/>
          </w:tcPr>
          <w:p w14:paraId="27AC3F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58062645</w:t>
            </w:r>
          </w:p>
        </w:tc>
        <w:tc>
          <w:tcPr>
            <w:tcW w:w="1095" w:type="dxa"/>
            <w:vAlign w:val="bottom"/>
          </w:tcPr>
          <w:p w14:paraId="15FC08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58063275</w:t>
            </w:r>
          </w:p>
        </w:tc>
        <w:tc>
          <w:tcPr>
            <w:tcW w:w="1094" w:type="dxa"/>
            <w:vAlign w:val="bottom"/>
          </w:tcPr>
          <w:p w14:paraId="00E79F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58063827</w:t>
            </w:r>
          </w:p>
        </w:tc>
        <w:tc>
          <w:tcPr>
            <w:tcW w:w="1094" w:type="dxa"/>
            <w:vAlign w:val="bottom"/>
          </w:tcPr>
          <w:p w14:paraId="50CEEE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58064300</w:t>
            </w:r>
          </w:p>
        </w:tc>
        <w:tc>
          <w:tcPr>
            <w:tcW w:w="1094" w:type="dxa"/>
            <w:vAlign w:val="bottom"/>
          </w:tcPr>
          <w:p w14:paraId="2DACFA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58064755</w:t>
            </w:r>
          </w:p>
        </w:tc>
        <w:tc>
          <w:tcPr>
            <w:tcW w:w="1094" w:type="dxa"/>
            <w:vAlign w:val="bottom"/>
          </w:tcPr>
          <w:p w14:paraId="601ABF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58065238</w:t>
            </w:r>
          </w:p>
        </w:tc>
        <w:tc>
          <w:tcPr>
            <w:tcW w:w="1298" w:type="dxa"/>
            <w:vAlign w:val="bottom"/>
          </w:tcPr>
          <w:p w14:paraId="7D3E0C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58065709</w:t>
            </w:r>
          </w:p>
        </w:tc>
      </w:tr>
      <w:tr w:rsidR="005D2CEE" w:rsidRPr="005651F5" w14:paraId="5F8AE982" w14:textId="77777777" w:rsidTr="0065472B">
        <w:tc>
          <w:tcPr>
            <w:tcW w:w="1095" w:type="dxa"/>
            <w:vAlign w:val="bottom"/>
          </w:tcPr>
          <w:p w14:paraId="0E3CC5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58061954</w:t>
            </w:r>
          </w:p>
        </w:tc>
        <w:tc>
          <w:tcPr>
            <w:tcW w:w="1095" w:type="dxa"/>
            <w:vAlign w:val="bottom"/>
          </w:tcPr>
          <w:p w14:paraId="4C7A98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58062647</w:t>
            </w:r>
          </w:p>
        </w:tc>
        <w:tc>
          <w:tcPr>
            <w:tcW w:w="1095" w:type="dxa"/>
            <w:vAlign w:val="bottom"/>
          </w:tcPr>
          <w:p w14:paraId="164708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58063276</w:t>
            </w:r>
          </w:p>
        </w:tc>
        <w:tc>
          <w:tcPr>
            <w:tcW w:w="1094" w:type="dxa"/>
            <w:vAlign w:val="bottom"/>
          </w:tcPr>
          <w:p w14:paraId="3E1A91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58063828</w:t>
            </w:r>
          </w:p>
        </w:tc>
        <w:tc>
          <w:tcPr>
            <w:tcW w:w="1094" w:type="dxa"/>
            <w:vAlign w:val="bottom"/>
          </w:tcPr>
          <w:p w14:paraId="1C59BB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58064304</w:t>
            </w:r>
          </w:p>
        </w:tc>
        <w:tc>
          <w:tcPr>
            <w:tcW w:w="1094" w:type="dxa"/>
            <w:vAlign w:val="bottom"/>
          </w:tcPr>
          <w:p w14:paraId="398C20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58064756</w:t>
            </w:r>
          </w:p>
        </w:tc>
        <w:tc>
          <w:tcPr>
            <w:tcW w:w="1094" w:type="dxa"/>
            <w:vAlign w:val="bottom"/>
          </w:tcPr>
          <w:p w14:paraId="4FD197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58065239</w:t>
            </w:r>
          </w:p>
        </w:tc>
        <w:tc>
          <w:tcPr>
            <w:tcW w:w="1298" w:type="dxa"/>
            <w:vAlign w:val="bottom"/>
          </w:tcPr>
          <w:p w14:paraId="36A47E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58065712</w:t>
            </w:r>
          </w:p>
        </w:tc>
      </w:tr>
      <w:tr w:rsidR="005D2CEE" w:rsidRPr="005651F5" w14:paraId="21BC6230" w14:textId="77777777" w:rsidTr="0065472B">
        <w:tc>
          <w:tcPr>
            <w:tcW w:w="1095" w:type="dxa"/>
            <w:vAlign w:val="bottom"/>
          </w:tcPr>
          <w:p w14:paraId="6F2CFE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58061957</w:t>
            </w:r>
          </w:p>
        </w:tc>
        <w:tc>
          <w:tcPr>
            <w:tcW w:w="1095" w:type="dxa"/>
            <w:vAlign w:val="bottom"/>
          </w:tcPr>
          <w:p w14:paraId="2C3747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58062657</w:t>
            </w:r>
          </w:p>
        </w:tc>
        <w:tc>
          <w:tcPr>
            <w:tcW w:w="1095" w:type="dxa"/>
            <w:vAlign w:val="bottom"/>
          </w:tcPr>
          <w:p w14:paraId="5FC680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58063277</w:t>
            </w:r>
          </w:p>
        </w:tc>
        <w:tc>
          <w:tcPr>
            <w:tcW w:w="1094" w:type="dxa"/>
            <w:vAlign w:val="bottom"/>
          </w:tcPr>
          <w:p w14:paraId="5D3902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58063831</w:t>
            </w:r>
          </w:p>
        </w:tc>
        <w:tc>
          <w:tcPr>
            <w:tcW w:w="1094" w:type="dxa"/>
            <w:vAlign w:val="bottom"/>
          </w:tcPr>
          <w:p w14:paraId="6F24B7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58064306</w:t>
            </w:r>
          </w:p>
        </w:tc>
        <w:tc>
          <w:tcPr>
            <w:tcW w:w="1094" w:type="dxa"/>
            <w:vAlign w:val="bottom"/>
          </w:tcPr>
          <w:p w14:paraId="6EA8BA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58064757</w:t>
            </w:r>
          </w:p>
        </w:tc>
        <w:tc>
          <w:tcPr>
            <w:tcW w:w="1094" w:type="dxa"/>
            <w:vAlign w:val="bottom"/>
          </w:tcPr>
          <w:p w14:paraId="59F665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58065241</w:t>
            </w:r>
          </w:p>
        </w:tc>
        <w:tc>
          <w:tcPr>
            <w:tcW w:w="1298" w:type="dxa"/>
            <w:vAlign w:val="bottom"/>
          </w:tcPr>
          <w:p w14:paraId="5C9380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58065713</w:t>
            </w:r>
          </w:p>
        </w:tc>
      </w:tr>
      <w:tr w:rsidR="005D2CEE" w:rsidRPr="005651F5" w14:paraId="16AF7B17" w14:textId="77777777" w:rsidTr="0065472B">
        <w:tc>
          <w:tcPr>
            <w:tcW w:w="1095" w:type="dxa"/>
            <w:vAlign w:val="bottom"/>
          </w:tcPr>
          <w:p w14:paraId="530F90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58061967</w:t>
            </w:r>
          </w:p>
        </w:tc>
        <w:tc>
          <w:tcPr>
            <w:tcW w:w="1095" w:type="dxa"/>
            <w:vAlign w:val="bottom"/>
          </w:tcPr>
          <w:p w14:paraId="1719CA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58062662</w:t>
            </w:r>
          </w:p>
        </w:tc>
        <w:tc>
          <w:tcPr>
            <w:tcW w:w="1095" w:type="dxa"/>
            <w:vAlign w:val="bottom"/>
          </w:tcPr>
          <w:p w14:paraId="538B17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58063279</w:t>
            </w:r>
          </w:p>
        </w:tc>
        <w:tc>
          <w:tcPr>
            <w:tcW w:w="1094" w:type="dxa"/>
            <w:vAlign w:val="bottom"/>
          </w:tcPr>
          <w:p w14:paraId="1A0F94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58063833</w:t>
            </w:r>
          </w:p>
        </w:tc>
        <w:tc>
          <w:tcPr>
            <w:tcW w:w="1094" w:type="dxa"/>
            <w:vAlign w:val="bottom"/>
          </w:tcPr>
          <w:p w14:paraId="62CC90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58064307</w:t>
            </w:r>
          </w:p>
        </w:tc>
        <w:tc>
          <w:tcPr>
            <w:tcW w:w="1094" w:type="dxa"/>
            <w:vAlign w:val="bottom"/>
          </w:tcPr>
          <w:p w14:paraId="5CD468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58064760</w:t>
            </w:r>
          </w:p>
        </w:tc>
        <w:tc>
          <w:tcPr>
            <w:tcW w:w="1094" w:type="dxa"/>
            <w:vAlign w:val="bottom"/>
          </w:tcPr>
          <w:p w14:paraId="5BAB30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58065242</w:t>
            </w:r>
          </w:p>
        </w:tc>
        <w:tc>
          <w:tcPr>
            <w:tcW w:w="1298" w:type="dxa"/>
            <w:vAlign w:val="bottom"/>
          </w:tcPr>
          <w:p w14:paraId="517528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58065715</w:t>
            </w:r>
          </w:p>
        </w:tc>
      </w:tr>
      <w:tr w:rsidR="005D2CEE" w:rsidRPr="005651F5" w14:paraId="38920CA2" w14:textId="77777777" w:rsidTr="0065472B">
        <w:tc>
          <w:tcPr>
            <w:tcW w:w="1095" w:type="dxa"/>
            <w:vAlign w:val="bottom"/>
          </w:tcPr>
          <w:p w14:paraId="6511F2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58061971</w:t>
            </w:r>
          </w:p>
        </w:tc>
        <w:tc>
          <w:tcPr>
            <w:tcW w:w="1095" w:type="dxa"/>
            <w:vAlign w:val="bottom"/>
          </w:tcPr>
          <w:p w14:paraId="7C886E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58062666</w:t>
            </w:r>
          </w:p>
        </w:tc>
        <w:tc>
          <w:tcPr>
            <w:tcW w:w="1095" w:type="dxa"/>
            <w:vAlign w:val="bottom"/>
          </w:tcPr>
          <w:p w14:paraId="18F978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58063280</w:t>
            </w:r>
          </w:p>
        </w:tc>
        <w:tc>
          <w:tcPr>
            <w:tcW w:w="1094" w:type="dxa"/>
            <w:vAlign w:val="bottom"/>
          </w:tcPr>
          <w:p w14:paraId="3582EB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58063834</w:t>
            </w:r>
          </w:p>
        </w:tc>
        <w:tc>
          <w:tcPr>
            <w:tcW w:w="1094" w:type="dxa"/>
            <w:vAlign w:val="bottom"/>
          </w:tcPr>
          <w:p w14:paraId="7A9523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58064308</w:t>
            </w:r>
          </w:p>
        </w:tc>
        <w:tc>
          <w:tcPr>
            <w:tcW w:w="1094" w:type="dxa"/>
            <w:vAlign w:val="bottom"/>
          </w:tcPr>
          <w:p w14:paraId="4679F4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58064762</w:t>
            </w:r>
          </w:p>
        </w:tc>
        <w:tc>
          <w:tcPr>
            <w:tcW w:w="1094" w:type="dxa"/>
            <w:vAlign w:val="bottom"/>
          </w:tcPr>
          <w:p w14:paraId="4F9A7E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58065244</w:t>
            </w:r>
          </w:p>
        </w:tc>
        <w:tc>
          <w:tcPr>
            <w:tcW w:w="1298" w:type="dxa"/>
            <w:vAlign w:val="bottom"/>
          </w:tcPr>
          <w:p w14:paraId="74E963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58065716</w:t>
            </w:r>
          </w:p>
        </w:tc>
      </w:tr>
      <w:tr w:rsidR="005D2CEE" w:rsidRPr="005651F5" w14:paraId="7DFBB9B4" w14:textId="77777777" w:rsidTr="0065472B">
        <w:tc>
          <w:tcPr>
            <w:tcW w:w="1095" w:type="dxa"/>
            <w:vAlign w:val="bottom"/>
          </w:tcPr>
          <w:p w14:paraId="55FB70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58061972</w:t>
            </w:r>
          </w:p>
        </w:tc>
        <w:tc>
          <w:tcPr>
            <w:tcW w:w="1095" w:type="dxa"/>
            <w:vAlign w:val="bottom"/>
          </w:tcPr>
          <w:p w14:paraId="2A0879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58062683</w:t>
            </w:r>
          </w:p>
        </w:tc>
        <w:tc>
          <w:tcPr>
            <w:tcW w:w="1095" w:type="dxa"/>
            <w:vAlign w:val="bottom"/>
          </w:tcPr>
          <w:p w14:paraId="2231A3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58063283</w:t>
            </w:r>
          </w:p>
        </w:tc>
        <w:tc>
          <w:tcPr>
            <w:tcW w:w="1094" w:type="dxa"/>
            <w:vAlign w:val="bottom"/>
          </w:tcPr>
          <w:p w14:paraId="654F50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58063835</w:t>
            </w:r>
          </w:p>
        </w:tc>
        <w:tc>
          <w:tcPr>
            <w:tcW w:w="1094" w:type="dxa"/>
            <w:vAlign w:val="bottom"/>
          </w:tcPr>
          <w:p w14:paraId="2EE2FC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58064310</w:t>
            </w:r>
          </w:p>
        </w:tc>
        <w:tc>
          <w:tcPr>
            <w:tcW w:w="1094" w:type="dxa"/>
            <w:vAlign w:val="bottom"/>
          </w:tcPr>
          <w:p w14:paraId="54F278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58064765</w:t>
            </w:r>
          </w:p>
        </w:tc>
        <w:tc>
          <w:tcPr>
            <w:tcW w:w="1094" w:type="dxa"/>
            <w:vAlign w:val="bottom"/>
          </w:tcPr>
          <w:p w14:paraId="7508EB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58065245</w:t>
            </w:r>
          </w:p>
        </w:tc>
        <w:tc>
          <w:tcPr>
            <w:tcW w:w="1298" w:type="dxa"/>
            <w:vAlign w:val="bottom"/>
          </w:tcPr>
          <w:p w14:paraId="72428B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58065720</w:t>
            </w:r>
          </w:p>
        </w:tc>
      </w:tr>
      <w:tr w:rsidR="005D2CEE" w:rsidRPr="005651F5" w14:paraId="179FEE78" w14:textId="77777777" w:rsidTr="0065472B">
        <w:tc>
          <w:tcPr>
            <w:tcW w:w="1095" w:type="dxa"/>
            <w:vAlign w:val="bottom"/>
          </w:tcPr>
          <w:p w14:paraId="3D101F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58061974</w:t>
            </w:r>
          </w:p>
        </w:tc>
        <w:tc>
          <w:tcPr>
            <w:tcW w:w="1095" w:type="dxa"/>
            <w:vAlign w:val="bottom"/>
          </w:tcPr>
          <w:p w14:paraId="2E8DE9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58062685</w:t>
            </w:r>
          </w:p>
        </w:tc>
        <w:tc>
          <w:tcPr>
            <w:tcW w:w="1095" w:type="dxa"/>
            <w:vAlign w:val="bottom"/>
          </w:tcPr>
          <w:p w14:paraId="153DD8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58063284</w:t>
            </w:r>
          </w:p>
        </w:tc>
        <w:tc>
          <w:tcPr>
            <w:tcW w:w="1094" w:type="dxa"/>
            <w:vAlign w:val="bottom"/>
          </w:tcPr>
          <w:p w14:paraId="00A365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58063839</w:t>
            </w:r>
          </w:p>
        </w:tc>
        <w:tc>
          <w:tcPr>
            <w:tcW w:w="1094" w:type="dxa"/>
            <w:vAlign w:val="bottom"/>
          </w:tcPr>
          <w:p w14:paraId="176A31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58064311</w:t>
            </w:r>
          </w:p>
        </w:tc>
        <w:tc>
          <w:tcPr>
            <w:tcW w:w="1094" w:type="dxa"/>
            <w:vAlign w:val="bottom"/>
          </w:tcPr>
          <w:p w14:paraId="60023E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58064767</w:t>
            </w:r>
          </w:p>
        </w:tc>
        <w:tc>
          <w:tcPr>
            <w:tcW w:w="1094" w:type="dxa"/>
            <w:vAlign w:val="bottom"/>
          </w:tcPr>
          <w:p w14:paraId="511843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58065247</w:t>
            </w:r>
          </w:p>
        </w:tc>
        <w:tc>
          <w:tcPr>
            <w:tcW w:w="1298" w:type="dxa"/>
            <w:vAlign w:val="bottom"/>
          </w:tcPr>
          <w:p w14:paraId="2AF517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58065722</w:t>
            </w:r>
          </w:p>
        </w:tc>
      </w:tr>
      <w:tr w:rsidR="005D2CEE" w:rsidRPr="005651F5" w14:paraId="47D1B480" w14:textId="77777777" w:rsidTr="0065472B">
        <w:tc>
          <w:tcPr>
            <w:tcW w:w="1095" w:type="dxa"/>
            <w:vAlign w:val="bottom"/>
          </w:tcPr>
          <w:p w14:paraId="6D8C2B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58061976</w:t>
            </w:r>
          </w:p>
        </w:tc>
        <w:tc>
          <w:tcPr>
            <w:tcW w:w="1095" w:type="dxa"/>
            <w:vAlign w:val="bottom"/>
          </w:tcPr>
          <w:p w14:paraId="357C89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58062686</w:t>
            </w:r>
          </w:p>
        </w:tc>
        <w:tc>
          <w:tcPr>
            <w:tcW w:w="1095" w:type="dxa"/>
            <w:vAlign w:val="bottom"/>
          </w:tcPr>
          <w:p w14:paraId="05B196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58063286</w:t>
            </w:r>
          </w:p>
        </w:tc>
        <w:tc>
          <w:tcPr>
            <w:tcW w:w="1094" w:type="dxa"/>
            <w:vAlign w:val="bottom"/>
          </w:tcPr>
          <w:p w14:paraId="08D967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58063845</w:t>
            </w:r>
          </w:p>
        </w:tc>
        <w:tc>
          <w:tcPr>
            <w:tcW w:w="1094" w:type="dxa"/>
            <w:vAlign w:val="bottom"/>
          </w:tcPr>
          <w:p w14:paraId="175BC8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58064312</w:t>
            </w:r>
          </w:p>
        </w:tc>
        <w:tc>
          <w:tcPr>
            <w:tcW w:w="1094" w:type="dxa"/>
            <w:vAlign w:val="bottom"/>
          </w:tcPr>
          <w:p w14:paraId="373597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58064771</w:t>
            </w:r>
          </w:p>
        </w:tc>
        <w:tc>
          <w:tcPr>
            <w:tcW w:w="1094" w:type="dxa"/>
            <w:vAlign w:val="bottom"/>
          </w:tcPr>
          <w:p w14:paraId="1DFC6C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58065248</w:t>
            </w:r>
          </w:p>
        </w:tc>
        <w:tc>
          <w:tcPr>
            <w:tcW w:w="1298" w:type="dxa"/>
            <w:vAlign w:val="bottom"/>
          </w:tcPr>
          <w:p w14:paraId="77D880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58065724</w:t>
            </w:r>
          </w:p>
        </w:tc>
      </w:tr>
      <w:tr w:rsidR="005D2CEE" w:rsidRPr="005651F5" w14:paraId="020B572A" w14:textId="77777777" w:rsidTr="0065472B">
        <w:tc>
          <w:tcPr>
            <w:tcW w:w="1095" w:type="dxa"/>
            <w:vAlign w:val="bottom"/>
          </w:tcPr>
          <w:p w14:paraId="53067A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58061988</w:t>
            </w:r>
          </w:p>
        </w:tc>
        <w:tc>
          <w:tcPr>
            <w:tcW w:w="1095" w:type="dxa"/>
            <w:vAlign w:val="bottom"/>
          </w:tcPr>
          <w:p w14:paraId="3A9EFE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58062690</w:t>
            </w:r>
          </w:p>
        </w:tc>
        <w:tc>
          <w:tcPr>
            <w:tcW w:w="1095" w:type="dxa"/>
            <w:vAlign w:val="bottom"/>
          </w:tcPr>
          <w:p w14:paraId="009443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58063295</w:t>
            </w:r>
          </w:p>
        </w:tc>
        <w:tc>
          <w:tcPr>
            <w:tcW w:w="1094" w:type="dxa"/>
            <w:vAlign w:val="bottom"/>
          </w:tcPr>
          <w:p w14:paraId="52E278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58063846</w:t>
            </w:r>
          </w:p>
        </w:tc>
        <w:tc>
          <w:tcPr>
            <w:tcW w:w="1094" w:type="dxa"/>
            <w:vAlign w:val="bottom"/>
          </w:tcPr>
          <w:p w14:paraId="552B49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58064313</w:t>
            </w:r>
          </w:p>
        </w:tc>
        <w:tc>
          <w:tcPr>
            <w:tcW w:w="1094" w:type="dxa"/>
            <w:vAlign w:val="bottom"/>
          </w:tcPr>
          <w:p w14:paraId="78B25F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58064773</w:t>
            </w:r>
          </w:p>
        </w:tc>
        <w:tc>
          <w:tcPr>
            <w:tcW w:w="1094" w:type="dxa"/>
            <w:vAlign w:val="bottom"/>
          </w:tcPr>
          <w:p w14:paraId="6DF536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58065249</w:t>
            </w:r>
          </w:p>
        </w:tc>
        <w:tc>
          <w:tcPr>
            <w:tcW w:w="1298" w:type="dxa"/>
            <w:vAlign w:val="bottom"/>
          </w:tcPr>
          <w:p w14:paraId="733CE4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58065725</w:t>
            </w:r>
          </w:p>
        </w:tc>
      </w:tr>
      <w:tr w:rsidR="005D2CEE" w:rsidRPr="005651F5" w14:paraId="24A394E1" w14:textId="77777777" w:rsidTr="0065472B">
        <w:tc>
          <w:tcPr>
            <w:tcW w:w="1095" w:type="dxa"/>
            <w:vAlign w:val="bottom"/>
          </w:tcPr>
          <w:p w14:paraId="081BA9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58061989</w:t>
            </w:r>
          </w:p>
        </w:tc>
        <w:tc>
          <w:tcPr>
            <w:tcW w:w="1095" w:type="dxa"/>
            <w:vAlign w:val="bottom"/>
          </w:tcPr>
          <w:p w14:paraId="2846F7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58062691</w:t>
            </w:r>
          </w:p>
        </w:tc>
        <w:tc>
          <w:tcPr>
            <w:tcW w:w="1095" w:type="dxa"/>
            <w:vAlign w:val="bottom"/>
          </w:tcPr>
          <w:p w14:paraId="4593D5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58063296</w:t>
            </w:r>
          </w:p>
        </w:tc>
        <w:tc>
          <w:tcPr>
            <w:tcW w:w="1094" w:type="dxa"/>
            <w:vAlign w:val="bottom"/>
          </w:tcPr>
          <w:p w14:paraId="536AA3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58063847</w:t>
            </w:r>
          </w:p>
        </w:tc>
        <w:tc>
          <w:tcPr>
            <w:tcW w:w="1094" w:type="dxa"/>
            <w:vAlign w:val="bottom"/>
          </w:tcPr>
          <w:p w14:paraId="3D125A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58064318</w:t>
            </w:r>
          </w:p>
        </w:tc>
        <w:tc>
          <w:tcPr>
            <w:tcW w:w="1094" w:type="dxa"/>
            <w:vAlign w:val="bottom"/>
          </w:tcPr>
          <w:p w14:paraId="0428C1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58064774</w:t>
            </w:r>
          </w:p>
        </w:tc>
        <w:tc>
          <w:tcPr>
            <w:tcW w:w="1094" w:type="dxa"/>
            <w:vAlign w:val="bottom"/>
          </w:tcPr>
          <w:p w14:paraId="2A9D6C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58065252</w:t>
            </w:r>
          </w:p>
        </w:tc>
        <w:tc>
          <w:tcPr>
            <w:tcW w:w="1298" w:type="dxa"/>
            <w:vAlign w:val="bottom"/>
          </w:tcPr>
          <w:p w14:paraId="746368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58065726</w:t>
            </w:r>
          </w:p>
        </w:tc>
      </w:tr>
      <w:tr w:rsidR="005D2CEE" w:rsidRPr="005651F5" w14:paraId="76B94F48" w14:textId="77777777" w:rsidTr="0065472B">
        <w:tc>
          <w:tcPr>
            <w:tcW w:w="1095" w:type="dxa"/>
            <w:vAlign w:val="bottom"/>
          </w:tcPr>
          <w:p w14:paraId="32933A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58061992</w:t>
            </w:r>
          </w:p>
        </w:tc>
        <w:tc>
          <w:tcPr>
            <w:tcW w:w="1095" w:type="dxa"/>
            <w:vAlign w:val="bottom"/>
          </w:tcPr>
          <w:p w14:paraId="553C0E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58062693</w:t>
            </w:r>
          </w:p>
        </w:tc>
        <w:tc>
          <w:tcPr>
            <w:tcW w:w="1095" w:type="dxa"/>
            <w:vAlign w:val="bottom"/>
          </w:tcPr>
          <w:p w14:paraId="7C1819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58063297</w:t>
            </w:r>
          </w:p>
        </w:tc>
        <w:tc>
          <w:tcPr>
            <w:tcW w:w="1094" w:type="dxa"/>
            <w:vAlign w:val="bottom"/>
          </w:tcPr>
          <w:p w14:paraId="4394BE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58063851</w:t>
            </w:r>
          </w:p>
        </w:tc>
        <w:tc>
          <w:tcPr>
            <w:tcW w:w="1094" w:type="dxa"/>
            <w:vAlign w:val="bottom"/>
          </w:tcPr>
          <w:p w14:paraId="3C5CDB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58064319</w:t>
            </w:r>
          </w:p>
        </w:tc>
        <w:tc>
          <w:tcPr>
            <w:tcW w:w="1094" w:type="dxa"/>
            <w:vAlign w:val="bottom"/>
          </w:tcPr>
          <w:p w14:paraId="5164C8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58064775</w:t>
            </w:r>
          </w:p>
        </w:tc>
        <w:tc>
          <w:tcPr>
            <w:tcW w:w="1094" w:type="dxa"/>
            <w:vAlign w:val="bottom"/>
          </w:tcPr>
          <w:p w14:paraId="22746C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58065258</w:t>
            </w:r>
          </w:p>
        </w:tc>
        <w:tc>
          <w:tcPr>
            <w:tcW w:w="1298" w:type="dxa"/>
            <w:vAlign w:val="bottom"/>
          </w:tcPr>
          <w:p w14:paraId="6763B2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58065727</w:t>
            </w:r>
          </w:p>
        </w:tc>
      </w:tr>
      <w:tr w:rsidR="005D2CEE" w:rsidRPr="005651F5" w14:paraId="5DBE93BE" w14:textId="77777777" w:rsidTr="0065472B">
        <w:tc>
          <w:tcPr>
            <w:tcW w:w="1095" w:type="dxa"/>
            <w:vAlign w:val="bottom"/>
          </w:tcPr>
          <w:p w14:paraId="3E2372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58061996</w:t>
            </w:r>
          </w:p>
        </w:tc>
        <w:tc>
          <w:tcPr>
            <w:tcW w:w="1095" w:type="dxa"/>
            <w:vAlign w:val="bottom"/>
          </w:tcPr>
          <w:p w14:paraId="70F7B6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58062696</w:t>
            </w:r>
          </w:p>
        </w:tc>
        <w:tc>
          <w:tcPr>
            <w:tcW w:w="1095" w:type="dxa"/>
            <w:vAlign w:val="bottom"/>
          </w:tcPr>
          <w:p w14:paraId="6A2053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58063301</w:t>
            </w:r>
          </w:p>
        </w:tc>
        <w:tc>
          <w:tcPr>
            <w:tcW w:w="1094" w:type="dxa"/>
            <w:vAlign w:val="bottom"/>
          </w:tcPr>
          <w:p w14:paraId="752735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58063852</w:t>
            </w:r>
          </w:p>
        </w:tc>
        <w:tc>
          <w:tcPr>
            <w:tcW w:w="1094" w:type="dxa"/>
            <w:vAlign w:val="bottom"/>
          </w:tcPr>
          <w:p w14:paraId="7C456B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58064321</w:t>
            </w:r>
          </w:p>
        </w:tc>
        <w:tc>
          <w:tcPr>
            <w:tcW w:w="1094" w:type="dxa"/>
            <w:vAlign w:val="bottom"/>
          </w:tcPr>
          <w:p w14:paraId="0E4A3C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58064778</w:t>
            </w:r>
          </w:p>
        </w:tc>
        <w:tc>
          <w:tcPr>
            <w:tcW w:w="1094" w:type="dxa"/>
            <w:vAlign w:val="bottom"/>
          </w:tcPr>
          <w:p w14:paraId="50EE16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58065259</w:t>
            </w:r>
          </w:p>
        </w:tc>
        <w:tc>
          <w:tcPr>
            <w:tcW w:w="1298" w:type="dxa"/>
            <w:vAlign w:val="bottom"/>
          </w:tcPr>
          <w:p w14:paraId="58E17E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58065728</w:t>
            </w:r>
          </w:p>
        </w:tc>
      </w:tr>
      <w:tr w:rsidR="005D2CEE" w:rsidRPr="005651F5" w14:paraId="2E76C169" w14:textId="77777777" w:rsidTr="0065472B">
        <w:tc>
          <w:tcPr>
            <w:tcW w:w="1095" w:type="dxa"/>
            <w:vAlign w:val="bottom"/>
          </w:tcPr>
          <w:p w14:paraId="7336D6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58061997</w:t>
            </w:r>
          </w:p>
        </w:tc>
        <w:tc>
          <w:tcPr>
            <w:tcW w:w="1095" w:type="dxa"/>
            <w:vAlign w:val="bottom"/>
          </w:tcPr>
          <w:p w14:paraId="19CC53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58062701</w:t>
            </w:r>
          </w:p>
        </w:tc>
        <w:tc>
          <w:tcPr>
            <w:tcW w:w="1095" w:type="dxa"/>
            <w:vAlign w:val="bottom"/>
          </w:tcPr>
          <w:p w14:paraId="4EB33C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58063302</w:t>
            </w:r>
          </w:p>
        </w:tc>
        <w:tc>
          <w:tcPr>
            <w:tcW w:w="1094" w:type="dxa"/>
            <w:vAlign w:val="bottom"/>
          </w:tcPr>
          <w:p w14:paraId="4D30C2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58063863</w:t>
            </w:r>
          </w:p>
        </w:tc>
        <w:tc>
          <w:tcPr>
            <w:tcW w:w="1094" w:type="dxa"/>
            <w:vAlign w:val="bottom"/>
          </w:tcPr>
          <w:p w14:paraId="6290E8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58064322</w:t>
            </w:r>
          </w:p>
        </w:tc>
        <w:tc>
          <w:tcPr>
            <w:tcW w:w="1094" w:type="dxa"/>
            <w:vAlign w:val="bottom"/>
          </w:tcPr>
          <w:p w14:paraId="6C3836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58064779</w:t>
            </w:r>
          </w:p>
        </w:tc>
        <w:tc>
          <w:tcPr>
            <w:tcW w:w="1094" w:type="dxa"/>
            <w:vAlign w:val="bottom"/>
          </w:tcPr>
          <w:p w14:paraId="438291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58065260</w:t>
            </w:r>
          </w:p>
        </w:tc>
        <w:tc>
          <w:tcPr>
            <w:tcW w:w="1298" w:type="dxa"/>
            <w:vAlign w:val="bottom"/>
          </w:tcPr>
          <w:p w14:paraId="03033E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58065729</w:t>
            </w:r>
          </w:p>
        </w:tc>
      </w:tr>
      <w:tr w:rsidR="005D2CEE" w:rsidRPr="005651F5" w14:paraId="4685B0CC" w14:textId="77777777" w:rsidTr="0065472B">
        <w:tc>
          <w:tcPr>
            <w:tcW w:w="1095" w:type="dxa"/>
            <w:vAlign w:val="bottom"/>
          </w:tcPr>
          <w:p w14:paraId="1CE6B5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58061999</w:t>
            </w:r>
          </w:p>
        </w:tc>
        <w:tc>
          <w:tcPr>
            <w:tcW w:w="1095" w:type="dxa"/>
            <w:vAlign w:val="bottom"/>
          </w:tcPr>
          <w:p w14:paraId="59CF11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58062702</w:t>
            </w:r>
          </w:p>
        </w:tc>
        <w:tc>
          <w:tcPr>
            <w:tcW w:w="1095" w:type="dxa"/>
            <w:vAlign w:val="bottom"/>
          </w:tcPr>
          <w:p w14:paraId="77EBA9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58063303</w:t>
            </w:r>
          </w:p>
        </w:tc>
        <w:tc>
          <w:tcPr>
            <w:tcW w:w="1094" w:type="dxa"/>
            <w:vAlign w:val="bottom"/>
          </w:tcPr>
          <w:p w14:paraId="26CB3D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58063868</w:t>
            </w:r>
          </w:p>
        </w:tc>
        <w:tc>
          <w:tcPr>
            <w:tcW w:w="1094" w:type="dxa"/>
            <w:vAlign w:val="bottom"/>
          </w:tcPr>
          <w:p w14:paraId="5E109B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58064323</w:t>
            </w:r>
          </w:p>
        </w:tc>
        <w:tc>
          <w:tcPr>
            <w:tcW w:w="1094" w:type="dxa"/>
            <w:vAlign w:val="bottom"/>
          </w:tcPr>
          <w:p w14:paraId="3E22C1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58064781</w:t>
            </w:r>
          </w:p>
        </w:tc>
        <w:tc>
          <w:tcPr>
            <w:tcW w:w="1094" w:type="dxa"/>
            <w:vAlign w:val="bottom"/>
          </w:tcPr>
          <w:p w14:paraId="565D6E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58065262</w:t>
            </w:r>
          </w:p>
        </w:tc>
        <w:tc>
          <w:tcPr>
            <w:tcW w:w="1298" w:type="dxa"/>
            <w:vAlign w:val="bottom"/>
          </w:tcPr>
          <w:p w14:paraId="595C57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58065730</w:t>
            </w:r>
          </w:p>
        </w:tc>
      </w:tr>
      <w:tr w:rsidR="005D2CEE" w:rsidRPr="005651F5" w14:paraId="65CDD327" w14:textId="77777777" w:rsidTr="0065472B">
        <w:tc>
          <w:tcPr>
            <w:tcW w:w="1095" w:type="dxa"/>
            <w:vAlign w:val="bottom"/>
          </w:tcPr>
          <w:p w14:paraId="11DC58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58062002</w:t>
            </w:r>
          </w:p>
        </w:tc>
        <w:tc>
          <w:tcPr>
            <w:tcW w:w="1095" w:type="dxa"/>
            <w:vAlign w:val="bottom"/>
          </w:tcPr>
          <w:p w14:paraId="4D44B0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58062704</w:t>
            </w:r>
          </w:p>
        </w:tc>
        <w:tc>
          <w:tcPr>
            <w:tcW w:w="1095" w:type="dxa"/>
            <w:vAlign w:val="bottom"/>
          </w:tcPr>
          <w:p w14:paraId="5F345C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58063306</w:t>
            </w:r>
          </w:p>
        </w:tc>
        <w:tc>
          <w:tcPr>
            <w:tcW w:w="1094" w:type="dxa"/>
            <w:vAlign w:val="bottom"/>
          </w:tcPr>
          <w:p w14:paraId="76C866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58063870</w:t>
            </w:r>
          </w:p>
        </w:tc>
        <w:tc>
          <w:tcPr>
            <w:tcW w:w="1094" w:type="dxa"/>
            <w:vAlign w:val="bottom"/>
          </w:tcPr>
          <w:p w14:paraId="0115F8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58064324</w:t>
            </w:r>
          </w:p>
        </w:tc>
        <w:tc>
          <w:tcPr>
            <w:tcW w:w="1094" w:type="dxa"/>
            <w:vAlign w:val="bottom"/>
          </w:tcPr>
          <w:p w14:paraId="42E04B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58064783</w:t>
            </w:r>
          </w:p>
        </w:tc>
        <w:tc>
          <w:tcPr>
            <w:tcW w:w="1094" w:type="dxa"/>
            <w:vAlign w:val="bottom"/>
          </w:tcPr>
          <w:p w14:paraId="31D02C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58065268</w:t>
            </w:r>
          </w:p>
        </w:tc>
        <w:tc>
          <w:tcPr>
            <w:tcW w:w="1298" w:type="dxa"/>
            <w:vAlign w:val="bottom"/>
          </w:tcPr>
          <w:p w14:paraId="1A41B5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58065733</w:t>
            </w:r>
          </w:p>
        </w:tc>
      </w:tr>
      <w:tr w:rsidR="005D2CEE" w:rsidRPr="005651F5" w14:paraId="4E1DB620" w14:textId="77777777" w:rsidTr="0065472B">
        <w:tc>
          <w:tcPr>
            <w:tcW w:w="1095" w:type="dxa"/>
            <w:vAlign w:val="bottom"/>
          </w:tcPr>
          <w:p w14:paraId="242A73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58062003</w:t>
            </w:r>
          </w:p>
        </w:tc>
        <w:tc>
          <w:tcPr>
            <w:tcW w:w="1095" w:type="dxa"/>
            <w:vAlign w:val="bottom"/>
          </w:tcPr>
          <w:p w14:paraId="0B90A6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58062707</w:t>
            </w:r>
          </w:p>
        </w:tc>
        <w:tc>
          <w:tcPr>
            <w:tcW w:w="1095" w:type="dxa"/>
            <w:vAlign w:val="bottom"/>
          </w:tcPr>
          <w:p w14:paraId="474745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58063308</w:t>
            </w:r>
          </w:p>
        </w:tc>
        <w:tc>
          <w:tcPr>
            <w:tcW w:w="1094" w:type="dxa"/>
            <w:vAlign w:val="bottom"/>
          </w:tcPr>
          <w:p w14:paraId="1439DF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58063876</w:t>
            </w:r>
          </w:p>
        </w:tc>
        <w:tc>
          <w:tcPr>
            <w:tcW w:w="1094" w:type="dxa"/>
            <w:vAlign w:val="bottom"/>
          </w:tcPr>
          <w:p w14:paraId="0B3C63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58064327</w:t>
            </w:r>
          </w:p>
        </w:tc>
        <w:tc>
          <w:tcPr>
            <w:tcW w:w="1094" w:type="dxa"/>
            <w:vAlign w:val="bottom"/>
          </w:tcPr>
          <w:p w14:paraId="26B30A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58064784</w:t>
            </w:r>
          </w:p>
        </w:tc>
        <w:tc>
          <w:tcPr>
            <w:tcW w:w="1094" w:type="dxa"/>
            <w:vAlign w:val="bottom"/>
          </w:tcPr>
          <w:p w14:paraId="3D9B4F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58065269</w:t>
            </w:r>
          </w:p>
        </w:tc>
        <w:tc>
          <w:tcPr>
            <w:tcW w:w="1298" w:type="dxa"/>
            <w:vAlign w:val="bottom"/>
          </w:tcPr>
          <w:p w14:paraId="0A3FD6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58065735</w:t>
            </w:r>
          </w:p>
        </w:tc>
      </w:tr>
      <w:tr w:rsidR="005D2CEE" w:rsidRPr="005651F5" w14:paraId="14D2B31E" w14:textId="77777777" w:rsidTr="0065472B">
        <w:tc>
          <w:tcPr>
            <w:tcW w:w="1095" w:type="dxa"/>
            <w:vAlign w:val="bottom"/>
          </w:tcPr>
          <w:p w14:paraId="64E0BC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58062004</w:t>
            </w:r>
          </w:p>
        </w:tc>
        <w:tc>
          <w:tcPr>
            <w:tcW w:w="1095" w:type="dxa"/>
            <w:vAlign w:val="bottom"/>
          </w:tcPr>
          <w:p w14:paraId="1CAF09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58062711</w:t>
            </w:r>
          </w:p>
        </w:tc>
        <w:tc>
          <w:tcPr>
            <w:tcW w:w="1095" w:type="dxa"/>
            <w:vAlign w:val="bottom"/>
          </w:tcPr>
          <w:p w14:paraId="0217D2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58063309</w:t>
            </w:r>
          </w:p>
        </w:tc>
        <w:tc>
          <w:tcPr>
            <w:tcW w:w="1094" w:type="dxa"/>
            <w:vAlign w:val="bottom"/>
          </w:tcPr>
          <w:p w14:paraId="66EE32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58063879</w:t>
            </w:r>
          </w:p>
        </w:tc>
        <w:tc>
          <w:tcPr>
            <w:tcW w:w="1094" w:type="dxa"/>
            <w:vAlign w:val="bottom"/>
          </w:tcPr>
          <w:p w14:paraId="5B0B5D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58064328</w:t>
            </w:r>
          </w:p>
        </w:tc>
        <w:tc>
          <w:tcPr>
            <w:tcW w:w="1094" w:type="dxa"/>
            <w:vAlign w:val="bottom"/>
          </w:tcPr>
          <w:p w14:paraId="5E1E59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58064786</w:t>
            </w:r>
          </w:p>
        </w:tc>
        <w:tc>
          <w:tcPr>
            <w:tcW w:w="1094" w:type="dxa"/>
            <w:vAlign w:val="bottom"/>
          </w:tcPr>
          <w:p w14:paraId="4D6738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58065270</w:t>
            </w:r>
          </w:p>
        </w:tc>
        <w:tc>
          <w:tcPr>
            <w:tcW w:w="1298" w:type="dxa"/>
            <w:vAlign w:val="bottom"/>
          </w:tcPr>
          <w:p w14:paraId="0C00C6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58065737</w:t>
            </w:r>
          </w:p>
        </w:tc>
      </w:tr>
      <w:tr w:rsidR="005D2CEE" w:rsidRPr="005651F5" w14:paraId="317DF56E" w14:textId="77777777" w:rsidTr="0065472B">
        <w:tc>
          <w:tcPr>
            <w:tcW w:w="1095" w:type="dxa"/>
            <w:vAlign w:val="bottom"/>
          </w:tcPr>
          <w:p w14:paraId="722E38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58062010</w:t>
            </w:r>
          </w:p>
        </w:tc>
        <w:tc>
          <w:tcPr>
            <w:tcW w:w="1095" w:type="dxa"/>
            <w:vAlign w:val="bottom"/>
          </w:tcPr>
          <w:p w14:paraId="7233AB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58062712</w:t>
            </w:r>
          </w:p>
        </w:tc>
        <w:tc>
          <w:tcPr>
            <w:tcW w:w="1095" w:type="dxa"/>
            <w:vAlign w:val="bottom"/>
          </w:tcPr>
          <w:p w14:paraId="4341AE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58063310</w:t>
            </w:r>
          </w:p>
        </w:tc>
        <w:tc>
          <w:tcPr>
            <w:tcW w:w="1094" w:type="dxa"/>
            <w:vAlign w:val="bottom"/>
          </w:tcPr>
          <w:p w14:paraId="49DAF7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58063880</w:t>
            </w:r>
          </w:p>
        </w:tc>
        <w:tc>
          <w:tcPr>
            <w:tcW w:w="1094" w:type="dxa"/>
            <w:vAlign w:val="bottom"/>
          </w:tcPr>
          <w:p w14:paraId="705DDE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58064329</w:t>
            </w:r>
          </w:p>
        </w:tc>
        <w:tc>
          <w:tcPr>
            <w:tcW w:w="1094" w:type="dxa"/>
            <w:vAlign w:val="bottom"/>
          </w:tcPr>
          <w:p w14:paraId="5C3854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58064787</w:t>
            </w:r>
          </w:p>
        </w:tc>
        <w:tc>
          <w:tcPr>
            <w:tcW w:w="1094" w:type="dxa"/>
            <w:vAlign w:val="bottom"/>
          </w:tcPr>
          <w:p w14:paraId="77FE70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58065273</w:t>
            </w:r>
          </w:p>
        </w:tc>
        <w:tc>
          <w:tcPr>
            <w:tcW w:w="1298" w:type="dxa"/>
            <w:vAlign w:val="bottom"/>
          </w:tcPr>
          <w:p w14:paraId="7737C4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58065743</w:t>
            </w:r>
          </w:p>
        </w:tc>
      </w:tr>
      <w:tr w:rsidR="005D2CEE" w:rsidRPr="005651F5" w14:paraId="3CA17B15" w14:textId="77777777" w:rsidTr="0065472B">
        <w:tc>
          <w:tcPr>
            <w:tcW w:w="1095" w:type="dxa"/>
            <w:vAlign w:val="bottom"/>
          </w:tcPr>
          <w:p w14:paraId="483D3A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58062014</w:t>
            </w:r>
          </w:p>
        </w:tc>
        <w:tc>
          <w:tcPr>
            <w:tcW w:w="1095" w:type="dxa"/>
            <w:vAlign w:val="bottom"/>
          </w:tcPr>
          <w:p w14:paraId="6FF379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58062713</w:t>
            </w:r>
          </w:p>
        </w:tc>
        <w:tc>
          <w:tcPr>
            <w:tcW w:w="1095" w:type="dxa"/>
            <w:vAlign w:val="bottom"/>
          </w:tcPr>
          <w:p w14:paraId="6A80DE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58063312</w:t>
            </w:r>
          </w:p>
        </w:tc>
        <w:tc>
          <w:tcPr>
            <w:tcW w:w="1094" w:type="dxa"/>
            <w:vAlign w:val="bottom"/>
          </w:tcPr>
          <w:p w14:paraId="6CE008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58063884</w:t>
            </w:r>
          </w:p>
        </w:tc>
        <w:tc>
          <w:tcPr>
            <w:tcW w:w="1094" w:type="dxa"/>
            <w:vAlign w:val="bottom"/>
          </w:tcPr>
          <w:p w14:paraId="69B7D6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58064330</w:t>
            </w:r>
          </w:p>
        </w:tc>
        <w:tc>
          <w:tcPr>
            <w:tcW w:w="1094" w:type="dxa"/>
            <w:vAlign w:val="bottom"/>
          </w:tcPr>
          <w:p w14:paraId="4CB4F6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58064796</w:t>
            </w:r>
          </w:p>
        </w:tc>
        <w:tc>
          <w:tcPr>
            <w:tcW w:w="1094" w:type="dxa"/>
            <w:vAlign w:val="bottom"/>
          </w:tcPr>
          <w:p w14:paraId="555727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58065275</w:t>
            </w:r>
          </w:p>
        </w:tc>
        <w:tc>
          <w:tcPr>
            <w:tcW w:w="1298" w:type="dxa"/>
            <w:vAlign w:val="bottom"/>
          </w:tcPr>
          <w:p w14:paraId="0B9DB7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58065745</w:t>
            </w:r>
          </w:p>
        </w:tc>
      </w:tr>
      <w:tr w:rsidR="005D2CEE" w:rsidRPr="005651F5" w14:paraId="587E2CDE" w14:textId="77777777" w:rsidTr="0065472B">
        <w:tc>
          <w:tcPr>
            <w:tcW w:w="1095" w:type="dxa"/>
            <w:vAlign w:val="bottom"/>
          </w:tcPr>
          <w:p w14:paraId="19FBAA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58062016</w:t>
            </w:r>
          </w:p>
        </w:tc>
        <w:tc>
          <w:tcPr>
            <w:tcW w:w="1095" w:type="dxa"/>
            <w:vAlign w:val="bottom"/>
          </w:tcPr>
          <w:p w14:paraId="66C00A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58062714</w:t>
            </w:r>
          </w:p>
        </w:tc>
        <w:tc>
          <w:tcPr>
            <w:tcW w:w="1095" w:type="dxa"/>
            <w:vAlign w:val="bottom"/>
          </w:tcPr>
          <w:p w14:paraId="705FF7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58063313</w:t>
            </w:r>
          </w:p>
        </w:tc>
        <w:tc>
          <w:tcPr>
            <w:tcW w:w="1094" w:type="dxa"/>
            <w:vAlign w:val="bottom"/>
          </w:tcPr>
          <w:p w14:paraId="2C9BD8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58063888</w:t>
            </w:r>
          </w:p>
        </w:tc>
        <w:tc>
          <w:tcPr>
            <w:tcW w:w="1094" w:type="dxa"/>
            <w:vAlign w:val="bottom"/>
          </w:tcPr>
          <w:p w14:paraId="71D0EA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58064332</w:t>
            </w:r>
          </w:p>
        </w:tc>
        <w:tc>
          <w:tcPr>
            <w:tcW w:w="1094" w:type="dxa"/>
            <w:vAlign w:val="bottom"/>
          </w:tcPr>
          <w:p w14:paraId="76ADF7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58064798</w:t>
            </w:r>
          </w:p>
        </w:tc>
        <w:tc>
          <w:tcPr>
            <w:tcW w:w="1094" w:type="dxa"/>
            <w:vAlign w:val="bottom"/>
          </w:tcPr>
          <w:p w14:paraId="0AF689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58065279</w:t>
            </w:r>
          </w:p>
        </w:tc>
        <w:tc>
          <w:tcPr>
            <w:tcW w:w="1298" w:type="dxa"/>
            <w:vAlign w:val="bottom"/>
          </w:tcPr>
          <w:p w14:paraId="2F0471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58065747</w:t>
            </w:r>
          </w:p>
        </w:tc>
      </w:tr>
      <w:tr w:rsidR="005D2CEE" w:rsidRPr="005651F5" w14:paraId="2867C834" w14:textId="77777777" w:rsidTr="0065472B">
        <w:tc>
          <w:tcPr>
            <w:tcW w:w="1095" w:type="dxa"/>
            <w:vAlign w:val="bottom"/>
          </w:tcPr>
          <w:p w14:paraId="7B8C14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58062017</w:t>
            </w:r>
          </w:p>
        </w:tc>
        <w:tc>
          <w:tcPr>
            <w:tcW w:w="1095" w:type="dxa"/>
            <w:vAlign w:val="bottom"/>
          </w:tcPr>
          <w:p w14:paraId="480C48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58062719</w:t>
            </w:r>
          </w:p>
        </w:tc>
        <w:tc>
          <w:tcPr>
            <w:tcW w:w="1095" w:type="dxa"/>
            <w:vAlign w:val="bottom"/>
          </w:tcPr>
          <w:p w14:paraId="1A4C06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58063314</w:t>
            </w:r>
          </w:p>
        </w:tc>
        <w:tc>
          <w:tcPr>
            <w:tcW w:w="1094" w:type="dxa"/>
            <w:vAlign w:val="bottom"/>
          </w:tcPr>
          <w:p w14:paraId="719339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58063890</w:t>
            </w:r>
          </w:p>
        </w:tc>
        <w:tc>
          <w:tcPr>
            <w:tcW w:w="1094" w:type="dxa"/>
            <w:vAlign w:val="bottom"/>
          </w:tcPr>
          <w:p w14:paraId="37FFF8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58064344</w:t>
            </w:r>
          </w:p>
        </w:tc>
        <w:tc>
          <w:tcPr>
            <w:tcW w:w="1094" w:type="dxa"/>
            <w:vAlign w:val="bottom"/>
          </w:tcPr>
          <w:p w14:paraId="71EAEF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58064799</w:t>
            </w:r>
          </w:p>
        </w:tc>
        <w:tc>
          <w:tcPr>
            <w:tcW w:w="1094" w:type="dxa"/>
            <w:vAlign w:val="bottom"/>
          </w:tcPr>
          <w:p w14:paraId="5CFB82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58065280</w:t>
            </w:r>
          </w:p>
        </w:tc>
        <w:tc>
          <w:tcPr>
            <w:tcW w:w="1298" w:type="dxa"/>
            <w:vAlign w:val="bottom"/>
          </w:tcPr>
          <w:p w14:paraId="37D95A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58065750</w:t>
            </w:r>
          </w:p>
        </w:tc>
      </w:tr>
      <w:tr w:rsidR="005D2CEE" w:rsidRPr="005651F5" w14:paraId="4792423C" w14:textId="77777777" w:rsidTr="0065472B">
        <w:tc>
          <w:tcPr>
            <w:tcW w:w="1095" w:type="dxa"/>
            <w:vAlign w:val="bottom"/>
          </w:tcPr>
          <w:p w14:paraId="307837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58062039</w:t>
            </w:r>
          </w:p>
        </w:tc>
        <w:tc>
          <w:tcPr>
            <w:tcW w:w="1095" w:type="dxa"/>
            <w:vAlign w:val="bottom"/>
          </w:tcPr>
          <w:p w14:paraId="0F0557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58062737</w:t>
            </w:r>
          </w:p>
        </w:tc>
        <w:tc>
          <w:tcPr>
            <w:tcW w:w="1095" w:type="dxa"/>
            <w:vAlign w:val="bottom"/>
          </w:tcPr>
          <w:p w14:paraId="5AFCDD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58063315</w:t>
            </w:r>
          </w:p>
        </w:tc>
        <w:tc>
          <w:tcPr>
            <w:tcW w:w="1094" w:type="dxa"/>
            <w:vAlign w:val="bottom"/>
          </w:tcPr>
          <w:p w14:paraId="31BABA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58063891</w:t>
            </w:r>
          </w:p>
        </w:tc>
        <w:tc>
          <w:tcPr>
            <w:tcW w:w="1094" w:type="dxa"/>
            <w:vAlign w:val="bottom"/>
          </w:tcPr>
          <w:p w14:paraId="63A04F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58064346</w:t>
            </w:r>
          </w:p>
        </w:tc>
        <w:tc>
          <w:tcPr>
            <w:tcW w:w="1094" w:type="dxa"/>
            <w:vAlign w:val="bottom"/>
          </w:tcPr>
          <w:p w14:paraId="1821AA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58064801</w:t>
            </w:r>
          </w:p>
        </w:tc>
        <w:tc>
          <w:tcPr>
            <w:tcW w:w="1094" w:type="dxa"/>
            <w:vAlign w:val="bottom"/>
          </w:tcPr>
          <w:p w14:paraId="5E88CB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58065282</w:t>
            </w:r>
          </w:p>
        </w:tc>
        <w:tc>
          <w:tcPr>
            <w:tcW w:w="1298" w:type="dxa"/>
            <w:vAlign w:val="bottom"/>
          </w:tcPr>
          <w:p w14:paraId="40F665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58065752</w:t>
            </w:r>
          </w:p>
        </w:tc>
      </w:tr>
      <w:tr w:rsidR="005D2CEE" w:rsidRPr="005651F5" w14:paraId="481843BC" w14:textId="77777777" w:rsidTr="0065472B">
        <w:tc>
          <w:tcPr>
            <w:tcW w:w="1095" w:type="dxa"/>
            <w:vAlign w:val="bottom"/>
          </w:tcPr>
          <w:p w14:paraId="5103C7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58062043</w:t>
            </w:r>
          </w:p>
        </w:tc>
        <w:tc>
          <w:tcPr>
            <w:tcW w:w="1095" w:type="dxa"/>
            <w:vAlign w:val="bottom"/>
          </w:tcPr>
          <w:p w14:paraId="19159C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58062746</w:t>
            </w:r>
          </w:p>
        </w:tc>
        <w:tc>
          <w:tcPr>
            <w:tcW w:w="1095" w:type="dxa"/>
            <w:vAlign w:val="bottom"/>
          </w:tcPr>
          <w:p w14:paraId="6D2E4D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58063316</w:t>
            </w:r>
          </w:p>
        </w:tc>
        <w:tc>
          <w:tcPr>
            <w:tcW w:w="1094" w:type="dxa"/>
            <w:vAlign w:val="bottom"/>
          </w:tcPr>
          <w:p w14:paraId="2453A1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58063892</w:t>
            </w:r>
          </w:p>
        </w:tc>
        <w:tc>
          <w:tcPr>
            <w:tcW w:w="1094" w:type="dxa"/>
            <w:vAlign w:val="bottom"/>
          </w:tcPr>
          <w:p w14:paraId="375CD4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58064349</w:t>
            </w:r>
          </w:p>
        </w:tc>
        <w:tc>
          <w:tcPr>
            <w:tcW w:w="1094" w:type="dxa"/>
            <w:vAlign w:val="bottom"/>
          </w:tcPr>
          <w:p w14:paraId="7F5160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58064802</w:t>
            </w:r>
          </w:p>
        </w:tc>
        <w:tc>
          <w:tcPr>
            <w:tcW w:w="1094" w:type="dxa"/>
            <w:vAlign w:val="bottom"/>
          </w:tcPr>
          <w:p w14:paraId="6FDE06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58065283</w:t>
            </w:r>
          </w:p>
        </w:tc>
        <w:tc>
          <w:tcPr>
            <w:tcW w:w="1298" w:type="dxa"/>
            <w:vAlign w:val="bottom"/>
          </w:tcPr>
          <w:p w14:paraId="33B880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58065754</w:t>
            </w:r>
          </w:p>
        </w:tc>
      </w:tr>
      <w:tr w:rsidR="005D2CEE" w:rsidRPr="005651F5" w14:paraId="0362F7ED" w14:textId="77777777" w:rsidTr="0065472B">
        <w:tc>
          <w:tcPr>
            <w:tcW w:w="1095" w:type="dxa"/>
            <w:vAlign w:val="bottom"/>
          </w:tcPr>
          <w:p w14:paraId="65EB63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58062045</w:t>
            </w:r>
          </w:p>
        </w:tc>
        <w:tc>
          <w:tcPr>
            <w:tcW w:w="1095" w:type="dxa"/>
            <w:vAlign w:val="bottom"/>
          </w:tcPr>
          <w:p w14:paraId="125AEE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58062747</w:t>
            </w:r>
          </w:p>
        </w:tc>
        <w:tc>
          <w:tcPr>
            <w:tcW w:w="1095" w:type="dxa"/>
            <w:vAlign w:val="bottom"/>
          </w:tcPr>
          <w:p w14:paraId="456E80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58063322</w:t>
            </w:r>
          </w:p>
        </w:tc>
        <w:tc>
          <w:tcPr>
            <w:tcW w:w="1094" w:type="dxa"/>
            <w:vAlign w:val="bottom"/>
          </w:tcPr>
          <w:p w14:paraId="3B51A6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58063894</w:t>
            </w:r>
          </w:p>
        </w:tc>
        <w:tc>
          <w:tcPr>
            <w:tcW w:w="1094" w:type="dxa"/>
            <w:vAlign w:val="bottom"/>
          </w:tcPr>
          <w:p w14:paraId="467D9E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58064351</w:t>
            </w:r>
          </w:p>
        </w:tc>
        <w:tc>
          <w:tcPr>
            <w:tcW w:w="1094" w:type="dxa"/>
            <w:vAlign w:val="bottom"/>
          </w:tcPr>
          <w:p w14:paraId="5C319F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58064803</w:t>
            </w:r>
          </w:p>
        </w:tc>
        <w:tc>
          <w:tcPr>
            <w:tcW w:w="1094" w:type="dxa"/>
            <w:vAlign w:val="bottom"/>
          </w:tcPr>
          <w:p w14:paraId="76B7DE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58065284</w:t>
            </w:r>
          </w:p>
        </w:tc>
        <w:tc>
          <w:tcPr>
            <w:tcW w:w="1298" w:type="dxa"/>
            <w:vAlign w:val="bottom"/>
          </w:tcPr>
          <w:p w14:paraId="06D062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58065755</w:t>
            </w:r>
          </w:p>
        </w:tc>
      </w:tr>
      <w:tr w:rsidR="005D2CEE" w:rsidRPr="005651F5" w14:paraId="601E5346" w14:textId="77777777" w:rsidTr="0065472B">
        <w:tc>
          <w:tcPr>
            <w:tcW w:w="1095" w:type="dxa"/>
            <w:vAlign w:val="bottom"/>
          </w:tcPr>
          <w:p w14:paraId="06CDF4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58062048</w:t>
            </w:r>
          </w:p>
        </w:tc>
        <w:tc>
          <w:tcPr>
            <w:tcW w:w="1095" w:type="dxa"/>
            <w:vAlign w:val="bottom"/>
          </w:tcPr>
          <w:p w14:paraId="261660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58062749</w:t>
            </w:r>
          </w:p>
        </w:tc>
        <w:tc>
          <w:tcPr>
            <w:tcW w:w="1095" w:type="dxa"/>
            <w:vAlign w:val="bottom"/>
          </w:tcPr>
          <w:p w14:paraId="438565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58063324</w:t>
            </w:r>
          </w:p>
        </w:tc>
        <w:tc>
          <w:tcPr>
            <w:tcW w:w="1094" w:type="dxa"/>
            <w:vAlign w:val="bottom"/>
          </w:tcPr>
          <w:p w14:paraId="6F88C4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58063895</w:t>
            </w:r>
          </w:p>
        </w:tc>
        <w:tc>
          <w:tcPr>
            <w:tcW w:w="1094" w:type="dxa"/>
            <w:vAlign w:val="bottom"/>
          </w:tcPr>
          <w:p w14:paraId="6CE079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58064352</w:t>
            </w:r>
          </w:p>
        </w:tc>
        <w:tc>
          <w:tcPr>
            <w:tcW w:w="1094" w:type="dxa"/>
            <w:vAlign w:val="bottom"/>
          </w:tcPr>
          <w:p w14:paraId="7AAA72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58064804</w:t>
            </w:r>
          </w:p>
        </w:tc>
        <w:tc>
          <w:tcPr>
            <w:tcW w:w="1094" w:type="dxa"/>
            <w:vAlign w:val="bottom"/>
          </w:tcPr>
          <w:p w14:paraId="77F62B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58065286</w:t>
            </w:r>
          </w:p>
        </w:tc>
        <w:tc>
          <w:tcPr>
            <w:tcW w:w="1298" w:type="dxa"/>
            <w:vAlign w:val="bottom"/>
          </w:tcPr>
          <w:p w14:paraId="39E9F9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58065761</w:t>
            </w:r>
          </w:p>
        </w:tc>
      </w:tr>
      <w:tr w:rsidR="005D2CEE" w:rsidRPr="005651F5" w14:paraId="21194FD9" w14:textId="77777777" w:rsidTr="0065472B">
        <w:tc>
          <w:tcPr>
            <w:tcW w:w="1095" w:type="dxa"/>
            <w:vAlign w:val="bottom"/>
          </w:tcPr>
          <w:p w14:paraId="066D84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58062049</w:t>
            </w:r>
          </w:p>
        </w:tc>
        <w:tc>
          <w:tcPr>
            <w:tcW w:w="1095" w:type="dxa"/>
            <w:vAlign w:val="bottom"/>
          </w:tcPr>
          <w:p w14:paraId="327504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58062754</w:t>
            </w:r>
          </w:p>
        </w:tc>
        <w:tc>
          <w:tcPr>
            <w:tcW w:w="1095" w:type="dxa"/>
            <w:vAlign w:val="bottom"/>
          </w:tcPr>
          <w:p w14:paraId="4E3B4F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58063325</w:t>
            </w:r>
          </w:p>
        </w:tc>
        <w:tc>
          <w:tcPr>
            <w:tcW w:w="1094" w:type="dxa"/>
            <w:vAlign w:val="bottom"/>
          </w:tcPr>
          <w:p w14:paraId="54625A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58063897</w:t>
            </w:r>
          </w:p>
        </w:tc>
        <w:tc>
          <w:tcPr>
            <w:tcW w:w="1094" w:type="dxa"/>
            <w:vAlign w:val="bottom"/>
          </w:tcPr>
          <w:p w14:paraId="5C489E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58064353</w:t>
            </w:r>
          </w:p>
        </w:tc>
        <w:tc>
          <w:tcPr>
            <w:tcW w:w="1094" w:type="dxa"/>
            <w:vAlign w:val="bottom"/>
          </w:tcPr>
          <w:p w14:paraId="68E92C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58064805</w:t>
            </w:r>
          </w:p>
        </w:tc>
        <w:tc>
          <w:tcPr>
            <w:tcW w:w="1094" w:type="dxa"/>
            <w:vAlign w:val="bottom"/>
          </w:tcPr>
          <w:p w14:paraId="545CB9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58065287</w:t>
            </w:r>
          </w:p>
        </w:tc>
        <w:tc>
          <w:tcPr>
            <w:tcW w:w="1298" w:type="dxa"/>
            <w:vAlign w:val="bottom"/>
          </w:tcPr>
          <w:p w14:paraId="043930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58065762</w:t>
            </w:r>
          </w:p>
        </w:tc>
      </w:tr>
      <w:tr w:rsidR="005D2CEE" w:rsidRPr="005651F5" w14:paraId="1E5F1FDB" w14:textId="77777777" w:rsidTr="0065472B">
        <w:tc>
          <w:tcPr>
            <w:tcW w:w="1095" w:type="dxa"/>
            <w:vAlign w:val="bottom"/>
          </w:tcPr>
          <w:p w14:paraId="63190D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58062050</w:t>
            </w:r>
          </w:p>
        </w:tc>
        <w:tc>
          <w:tcPr>
            <w:tcW w:w="1095" w:type="dxa"/>
            <w:vAlign w:val="bottom"/>
          </w:tcPr>
          <w:p w14:paraId="53380B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58062755</w:t>
            </w:r>
          </w:p>
        </w:tc>
        <w:tc>
          <w:tcPr>
            <w:tcW w:w="1095" w:type="dxa"/>
            <w:vAlign w:val="bottom"/>
          </w:tcPr>
          <w:p w14:paraId="2822BA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58063328</w:t>
            </w:r>
          </w:p>
        </w:tc>
        <w:tc>
          <w:tcPr>
            <w:tcW w:w="1094" w:type="dxa"/>
            <w:vAlign w:val="bottom"/>
          </w:tcPr>
          <w:p w14:paraId="575549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58063903</w:t>
            </w:r>
          </w:p>
        </w:tc>
        <w:tc>
          <w:tcPr>
            <w:tcW w:w="1094" w:type="dxa"/>
            <w:vAlign w:val="bottom"/>
          </w:tcPr>
          <w:p w14:paraId="7DFDDF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58064354</w:t>
            </w:r>
          </w:p>
        </w:tc>
        <w:tc>
          <w:tcPr>
            <w:tcW w:w="1094" w:type="dxa"/>
            <w:vAlign w:val="bottom"/>
          </w:tcPr>
          <w:p w14:paraId="0F7A8F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58064807</w:t>
            </w:r>
          </w:p>
        </w:tc>
        <w:tc>
          <w:tcPr>
            <w:tcW w:w="1094" w:type="dxa"/>
            <w:vAlign w:val="bottom"/>
          </w:tcPr>
          <w:p w14:paraId="6BEFFA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58065288</w:t>
            </w:r>
          </w:p>
        </w:tc>
        <w:tc>
          <w:tcPr>
            <w:tcW w:w="1298" w:type="dxa"/>
            <w:vAlign w:val="bottom"/>
          </w:tcPr>
          <w:p w14:paraId="7062EE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58065763</w:t>
            </w:r>
          </w:p>
        </w:tc>
      </w:tr>
      <w:tr w:rsidR="005D2CEE" w:rsidRPr="005651F5" w14:paraId="2105A4AD" w14:textId="77777777" w:rsidTr="0065472B">
        <w:tc>
          <w:tcPr>
            <w:tcW w:w="1095" w:type="dxa"/>
            <w:vAlign w:val="bottom"/>
          </w:tcPr>
          <w:p w14:paraId="4255E5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58062052</w:t>
            </w:r>
          </w:p>
        </w:tc>
        <w:tc>
          <w:tcPr>
            <w:tcW w:w="1095" w:type="dxa"/>
            <w:vAlign w:val="bottom"/>
          </w:tcPr>
          <w:p w14:paraId="745A1F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58062761</w:t>
            </w:r>
          </w:p>
        </w:tc>
        <w:tc>
          <w:tcPr>
            <w:tcW w:w="1095" w:type="dxa"/>
            <w:vAlign w:val="bottom"/>
          </w:tcPr>
          <w:p w14:paraId="40800D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58063329</w:t>
            </w:r>
          </w:p>
        </w:tc>
        <w:tc>
          <w:tcPr>
            <w:tcW w:w="1094" w:type="dxa"/>
            <w:vAlign w:val="bottom"/>
          </w:tcPr>
          <w:p w14:paraId="0B983C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58063907</w:t>
            </w:r>
          </w:p>
        </w:tc>
        <w:tc>
          <w:tcPr>
            <w:tcW w:w="1094" w:type="dxa"/>
            <w:vAlign w:val="bottom"/>
          </w:tcPr>
          <w:p w14:paraId="6A4843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58064355</w:t>
            </w:r>
          </w:p>
        </w:tc>
        <w:tc>
          <w:tcPr>
            <w:tcW w:w="1094" w:type="dxa"/>
            <w:vAlign w:val="bottom"/>
          </w:tcPr>
          <w:p w14:paraId="7140AA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58064808</w:t>
            </w:r>
          </w:p>
        </w:tc>
        <w:tc>
          <w:tcPr>
            <w:tcW w:w="1094" w:type="dxa"/>
            <w:vAlign w:val="bottom"/>
          </w:tcPr>
          <w:p w14:paraId="58CD6E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58065289</w:t>
            </w:r>
          </w:p>
        </w:tc>
        <w:tc>
          <w:tcPr>
            <w:tcW w:w="1298" w:type="dxa"/>
            <w:vAlign w:val="bottom"/>
          </w:tcPr>
          <w:p w14:paraId="5C14B2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58065764</w:t>
            </w:r>
          </w:p>
        </w:tc>
      </w:tr>
      <w:tr w:rsidR="005D2CEE" w:rsidRPr="005651F5" w14:paraId="2F8AF348" w14:textId="77777777" w:rsidTr="0065472B">
        <w:tc>
          <w:tcPr>
            <w:tcW w:w="1095" w:type="dxa"/>
            <w:vAlign w:val="bottom"/>
          </w:tcPr>
          <w:p w14:paraId="708B39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58062061</w:t>
            </w:r>
          </w:p>
        </w:tc>
        <w:tc>
          <w:tcPr>
            <w:tcW w:w="1095" w:type="dxa"/>
            <w:vAlign w:val="bottom"/>
          </w:tcPr>
          <w:p w14:paraId="2820DD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58062762</w:t>
            </w:r>
          </w:p>
        </w:tc>
        <w:tc>
          <w:tcPr>
            <w:tcW w:w="1095" w:type="dxa"/>
            <w:vAlign w:val="bottom"/>
          </w:tcPr>
          <w:p w14:paraId="0FD635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58063331</w:t>
            </w:r>
          </w:p>
        </w:tc>
        <w:tc>
          <w:tcPr>
            <w:tcW w:w="1094" w:type="dxa"/>
            <w:vAlign w:val="bottom"/>
          </w:tcPr>
          <w:p w14:paraId="27DBC6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58063916</w:t>
            </w:r>
          </w:p>
        </w:tc>
        <w:tc>
          <w:tcPr>
            <w:tcW w:w="1094" w:type="dxa"/>
            <w:vAlign w:val="bottom"/>
          </w:tcPr>
          <w:p w14:paraId="355EF1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58064358</w:t>
            </w:r>
          </w:p>
        </w:tc>
        <w:tc>
          <w:tcPr>
            <w:tcW w:w="1094" w:type="dxa"/>
            <w:vAlign w:val="bottom"/>
          </w:tcPr>
          <w:p w14:paraId="166F99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58064811</w:t>
            </w:r>
          </w:p>
        </w:tc>
        <w:tc>
          <w:tcPr>
            <w:tcW w:w="1094" w:type="dxa"/>
            <w:vAlign w:val="bottom"/>
          </w:tcPr>
          <w:p w14:paraId="52671E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58065290</w:t>
            </w:r>
          </w:p>
        </w:tc>
        <w:tc>
          <w:tcPr>
            <w:tcW w:w="1298" w:type="dxa"/>
            <w:vAlign w:val="bottom"/>
          </w:tcPr>
          <w:p w14:paraId="590BAA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58065765</w:t>
            </w:r>
          </w:p>
        </w:tc>
      </w:tr>
      <w:tr w:rsidR="005D2CEE" w:rsidRPr="005651F5" w14:paraId="69407AB8" w14:textId="77777777" w:rsidTr="0065472B">
        <w:tc>
          <w:tcPr>
            <w:tcW w:w="1095" w:type="dxa"/>
            <w:vAlign w:val="bottom"/>
          </w:tcPr>
          <w:p w14:paraId="00A3E0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58062062</w:t>
            </w:r>
          </w:p>
        </w:tc>
        <w:tc>
          <w:tcPr>
            <w:tcW w:w="1095" w:type="dxa"/>
            <w:vAlign w:val="bottom"/>
          </w:tcPr>
          <w:p w14:paraId="29EB7C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58062763</w:t>
            </w:r>
          </w:p>
        </w:tc>
        <w:tc>
          <w:tcPr>
            <w:tcW w:w="1095" w:type="dxa"/>
            <w:vAlign w:val="bottom"/>
          </w:tcPr>
          <w:p w14:paraId="4A0BD3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58063336</w:t>
            </w:r>
          </w:p>
        </w:tc>
        <w:tc>
          <w:tcPr>
            <w:tcW w:w="1094" w:type="dxa"/>
            <w:vAlign w:val="bottom"/>
          </w:tcPr>
          <w:p w14:paraId="42B589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58063917</w:t>
            </w:r>
          </w:p>
        </w:tc>
        <w:tc>
          <w:tcPr>
            <w:tcW w:w="1094" w:type="dxa"/>
            <w:vAlign w:val="bottom"/>
          </w:tcPr>
          <w:p w14:paraId="49780D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58064360</w:t>
            </w:r>
          </w:p>
        </w:tc>
        <w:tc>
          <w:tcPr>
            <w:tcW w:w="1094" w:type="dxa"/>
            <w:vAlign w:val="bottom"/>
          </w:tcPr>
          <w:p w14:paraId="1DB561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58064812</w:t>
            </w:r>
          </w:p>
        </w:tc>
        <w:tc>
          <w:tcPr>
            <w:tcW w:w="1094" w:type="dxa"/>
            <w:vAlign w:val="bottom"/>
          </w:tcPr>
          <w:p w14:paraId="526021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58065291</w:t>
            </w:r>
          </w:p>
        </w:tc>
        <w:tc>
          <w:tcPr>
            <w:tcW w:w="1298" w:type="dxa"/>
            <w:vAlign w:val="bottom"/>
          </w:tcPr>
          <w:p w14:paraId="4CFB8C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58065767</w:t>
            </w:r>
          </w:p>
        </w:tc>
      </w:tr>
      <w:tr w:rsidR="005D2CEE" w:rsidRPr="005651F5" w14:paraId="2AF4E237" w14:textId="77777777" w:rsidTr="0065472B">
        <w:tc>
          <w:tcPr>
            <w:tcW w:w="1095" w:type="dxa"/>
            <w:vAlign w:val="bottom"/>
          </w:tcPr>
          <w:p w14:paraId="69B0CE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58062063</w:t>
            </w:r>
          </w:p>
        </w:tc>
        <w:tc>
          <w:tcPr>
            <w:tcW w:w="1095" w:type="dxa"/>
            <w:vAlign w:val="bottom"/>
          </w:tcPr>
          <w:p w14:paraId="3EE5F6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58062765</w:t>
            </w:r>
          </w:p>
        </w:tc>
        <w:tc>
          <w:tcPr>
            <w:tcW w:w="1095" w:type="dxa"/>
            <w:vAlign w:val="bottom"/>
          </w:tcPr>
          <w:p w14:paraId="172880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58063345</w:t>
            </w:r>
          </w:p>
        </w:tc>
        <w:tc>
          <w:tcPr>
            <w:tcW w:w="1094" w:type="dxa"/>
            <w:vAlign w:val="bottom"/>
          </w:tcPr>
          <w:p w14:paraId="07D7D7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58063918</w:t>
            </w:r>
          </w:p>
        </w:tc>
        <w:tc>
          <w:tcPr>
            <w:tcW w:w="1094" w:type="dxa"/>
            <w:vAlign w:val="bottom"/>
          </w:tcPr>
          <w:p w14:paraId="7E6761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58064367</w:t>
            </w:r>
          </w:p>
        </w:tc>
        <w:tc>
          <w:tcPr>
            <w:tcW w:w="1094" w:type="dxa"/>
            <w:vAlign w:val="bottom"/>
          </w:tcPr>
          <w:p w14:paraId="5F0D5D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58064816</w:t>
            </w:r>
          </w:p>
        </w:tc>
        <w:tc>
          <w:tcPr>
            <w:tcW w:w="1094" w:type="dxa"/>
            <w:vAlign w:val="bottom"/>
          </w:tcPr>
          <w:p w14:paraId="1ECAF7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58065292</w:t>
            </w:r>
          </w:p>
        </w:tc>
        <w:tc>
          <w:tcPr>
            <w:tcW w:w="1298" w:type="dxa"/>
            <w:vAlign w:val="bottom"/>
          </w:tcPr>
          <w:p w14:paraId="6B8A12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58065768</w:t>
            </w:r>
          </w:p>
        </w:tc>
      </w:tr>
      <w:tr w:rsidR="005D2CEE" w:rsidRPr="005651F5" w14:paraId="3208C9E5" w14:textId="77777777" w:rsidTr="0065472B">
        <w:tc>
          <w:tcPr>
            <w:tcW w:w="1095" w:type="dxa"/>
            <w:vAlign w:val="bottom"/>
          </w:tcPr>
          <w:p w14:paraId="0F971B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58062067</w:t>
            </w:r>
          </w:p>
        </w:tc>
        <w:tc>
          <w:tcPr>
            <w:tcW w:w="1095" w:type="dxa"/>
            <w:vAlign w:val="bottom"/>
          </w:tcPr>
          <w:p w14:paraId="33067D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58062766</w:t>
            </w:r>
          </w:p>
        </w:tc>
        <w:tc>
          <w:tcPr>
            <w:tcW w:w="1095" w:type="dxa"/>
            <w:vAlign w:val="bottom"/>
          </w:tcPr>
          <w:p w14:paraId="1B0971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58063355</w:t>
            </w:r>
          </w:p>
        </w:tc>
        <w:tc>
          <w:tcPr>
            <w:tcW w:w="1094" w:type="dxa"/>
            <w:vAlign w:val="bottom"/>
          </w:tcPr>
          <w:p w14:paraId="544DE8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58063920</w:t>
            </w:r>
          </w:p>
        </w:tc>
        <w:tc>
          <w:tcPr>
            <w:tcW w:w="1094" w:type="dxa"/>
            <w:vAlign w:val="bottom"/>
          </w:tcPr>
          <w:p w14:paraId="4BD4C5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58064368</w:t>
            </w:r>
          </w:p>
        </w:tc>
        <w:tc>
          <w:tcPr>
            <w:tcW w:w="1094" w:type="dxa"/>
            <w:vAlign w:val="bottom"/>
          </w:tcPr>
          <w:p w14:paraId="3C9D6A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58064817</w:t>
            </w:r>
          </w:p>
        </w:tc>
        <w:tc>
          <w:tcPr>
            <w:tcW w:w="1094" w:type="dxa"/>
            <w:vAlign w:val="bottom"/>
          </w:tcPr>
          <w:p w14:paraId="7E03D7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58065293</w:t>
            </w:r>
          </w:p>
        </w:tc>
        <w:tc>
          <w:tcPr>
            <w:tcW w:w="1298" w:type="dxa"/>
            <w:vAlign w:val="bottom"/>
          </w:tcPr>
          <w:p w14:paraId="7477C6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58065769</w:t>
            </w:r>
          </w:p>
        </w:tc>
      </w:tr>
      <w:tr w:rsidR="005D2CEE" w:rsidRPr="005651F5" w14:paraId="1D0691B8" w14:textId="77777777" w:rsidTr="0065472B">
        <w:tc>
          <w:tcPr>
            <w:tcW w:w="1095" w:type="dxa"/>
            <w:vAlign w:val="bottom"/>
          </w:tcPr>
          <w:p w14:paraId="163612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58062071</w:t>
            </w:r>
          </w:p>
        </w:tc>
        <w:tc>
          <w:tcPr>
            <w:tcW w:w="1095" w:type="dxa"/>
            <w:vAlign w:val="bottom"/>
          </w:tcPr>
          <w:p w14:paraId="336B27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58062767</w:t>
            </w:r>
          </w:p>
        </w:tc>
        <w:tc>
          <w:tcPr>
            <w:tcW w:w="1095" w:type="dxa"/>
            <w:vAlign w:val="bottom"/>
          </w:tcPr>
          <w:p w14:paraId="30E25E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58063356</w:t>
            </w:r>
          </w:p>
        </w:tc>
        <w:tc>
          <w:tcPr>
            <w:tcW w:w="1094" w:type="dxa"/>
            <w:vAlign w:val="bottom"/>
          </w:tcPr>
          <w:p w14:paraId="774E5B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58063922</w:t>
            </w:r>
          </w:p>
        </w:tc>
        <w:tc>
          <w:tcPr>
            <w:tcW w:w="1094" w:type="dxa"/>
            <w:vAlign w:val="bottom"/>
          </w:tcPr>
          <w:p w14:paraId="141797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58064369</w:t>
            </w:r>
          </w:p>
        </w:tc>
        <w:tc>
          <w:tcPr>
            <w:tcW w:w="1094" w:type="dxa"/>
            <w:vAlign w:val="bottom"/>
          </w:tcPr>
          <w:p w14:paraId="680CCD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58064820</w:t>
            </w:r>
          </w:p>
        </w:tc>
        <w:tc>
          <w:tcPr>
            <w:tcW w:w="1094" w:type="dxa"/>
            <w:vAlign w:val="bottom"/>
          </w:tcPr>
          <w:p w14:paraId="4E35DB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58065294</w:t>
            </w:r>
          </w:p>
        </w:tc>
        <w:tc>
          <w:tcPr>
            <w:tcW w:w="1298" w:type="dxa"/>
            <w:vAlign w:val="bottom"/>
          </w:tcPr>
          <w:p w14:paraId="033B82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58065770</w:t>
            </w:r>
          </w:p>
        </w:tc>
      </w:tr>
      <w:tr w:rsidR="005D2CEE" w:rsidRPr="005651F5" w14:paraId="0C13230E" w14:textId="77777777" w:rsidTr="0065472B">
        <w:tc>
          <w:tcPr>
            <w:tcW w:w="1095" w:type="dxa"/>
            <w:vAlign w:val="bottom"/>
          </w:tcPr>
          <w:p w14:paraId="201113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58062076</w:t>
            </w:r>
          </w:p>
        </w:tc>
        <w:tc>
          <w:tcPr>
            <w:tcW w:w="1095" w:type="dxa"/>
            <w:vAlign w:val="bottom"/>
          </w:tcPr>
          <w:p w14:paraId="4A2D41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58062768</w:t>
            </w:r>
          </w:p>
        </w:tc>
        <w:tc>
          <w:tcPr>
            <w:tcW w:w="1095" w:type="dxa"/>
            <w:vAlign w:val="bottom"/>
          </w:tcPr>
          <w:p w14:paraId="453A4B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58063357</w:t>
            </w:r>
          </w:p>
        </w:tc>
        <w:tc>
          <w:tcPr>
            <w:tcW w:w="1094" w:type="dxa"/>
            <w:vAlign w:val="bottom"/>
          </w:tcPr>
          <w:p w14:paraId="686860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58063923</w:t>
            </w:r>
          </w:p>
        </w:tc>
        <w:tc>
          <w:tcPr>
            <w:tcW w:w="1094" w:type="dxa"/>
            <w:vAlign w:val="bottom"/>
          </w:tcPr>
          <w:p w14:paraId="074090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58064370</w:t>
            </w:r>
          </w:p>
        </w:tc>
        <w:tc>
          <w:tcPr>
            <w:tcW w:w="1094" w:type="dxa"/>
            <w:vAlign w:val="bottom"/>
          </w:tcPr>
          <w:p w14:paraId="52EC9D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58064823</w:t>
            </w:r>
          </w:p>
        </w:tc>
        <w:tc>
          <w:tcPr>
            <w:tcW w:w="1094" w:type="dxa"/>
            <w:vAlign w:val="bottom"/>
          </w:tcPr>
          <w:p w14:paraId="5A6DEA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58065295</w:t>
            </w:r>
          </w:p>
        </w:tc>
        <w:tc>
          <w:tcPr>
            <w:tcW w:w="1298" w:type="dxa"/>
            <w:vAlign w:val="bottom"/>
          </w:tcPr>
          <w:p w14:paraId="45C0AF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58065773</w:t>
            </w:r>
          </w:p>
        </w:tc>
      </w:tr>
      <w:tr w:rsidR="005D2CEE" w:rsidRPr="005651F5" w14:paraId="09BFBD28" w14:textId="77777777" w:rsidTr="0065472B">
        <w:tc>
          <w:tcPr>
            <w:tcW w:w="1095" w:type="dxa"/>
            <w:vAlign w:val="bottom"/>
          </w:tcPr>
          <w:p w14:paraId="553475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58062090</w:t>
            </w:r>
          </w:p>
        </w:tc>
        <w:tc>
          <w:tcPr>
            <w:tcW w:w="1095" w:type="dxa"/>
            <w:vAlign w:val="bottom"/>
          </w:tcPr>
          <w:p w14:paraId="587A56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58062774</w:t>
            </w:r>
          </w:p>
        </w:tc>
        <w:tc>
          <w:tcPr>
            <w:tcW w:w="1095" w:type="dxa"/>
            <w:vAlign w:val="bottom"/>
          </w:tcPr>
          <w:p w14:paraId="6844EA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58063358</w:t>
            </w:r>
          </w:p>
        </w:tc>
        <w:tc>
          <w:tcPr>
            <w:tcW w:w="1094" w:type="dxa"/>
            <w:vAlign w:val="bottom"/>
          </w:tcPr>
          <w:p w14:paraId="36D786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58063924</w:t>
            </w:r>
          </w:p>
        </w:tc>
        <w:tc>
          <w:tcPr>
            <w:tcW w:w="1094" w:type="dxa"/>
            <w:vAlign w:val="bottom"/>
          </w:tcPr>
          <w:p w14:paraId="053F71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58064371</w:t>
            </w:r>
          </w:p>
        </w:tc>
        <w:tc>
          <w:tcPr>
            <w:tcW w:w="1094" w:type="dxa"/>
            <w:vAlign w:val="bottom"/>
          </w:tcPr>
          <w:p w14:paraId="6DF8CD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58064827</w:t>
            </w:r>
          </w:p>
        </w:tc>
        <w:tc>
          <w:tcPr>
            <w:tcW w:w="1094" w:type="dxa"/>
            <w:vAlign w:val="bottom"/>
          </w:tcPr>
          <w:p w14:paraId="7CEF43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58065302</w:t>
            </w:r>
          </w:p>
        </w:tc>
        <w:tc>
          <w:tcPr>
            <w:tcW w:w="1298" w:type="dxa"/>
            <w:vAlign w:val="bottom"/>
          </w:tcPr>
          <w:p w14:paraId="01F75D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58065777</w:t>
            </w:r>
          </w:p>
        </w:tc>
      </w:tr>
      <w:tr w:rsidR="005D2CEE" w:rsidRPr="005651F5" w14:paraId="407A5FC0" w14:textId="77777777" w:rsidTr="0065472B">
        <w:tc>
          <w:tcPr>
            <w:tcW w:w="1095" w:type="dxa"/>
            <w:vAlign w:val="bottom"/>
          </w:tcPr>
          <w:p w14:paraId="1BC867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58062094</w:t>
            </w:r>
          </w:p>
        </w:tc>
        <w:tc>
          <w:tcPr>
            <w:tcW w:w="1095" w:type="dxa"/>
            <w:vAlign w:val="bottom"/>
          </w:tcPr>
          <w:p w14:paraId="72384E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58062775</w:t>
            </w:r>
          </w:p>
        </w:tc>
        <w:tc>
          <w:tcPr>
            <w:tcW w:w="1095" w:type="dxa"/>
            <w:vAlign w:val="bottom"/>
          </w:tcPr>
          <w:p w14:paraId="7533AB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58063362</w:t>
            </w:r>
          </w:p>
        </w:tc>
        <w:tc>
          <w:tcPr>
            <w:tcW w:w="1094" w:type="dxa"/>
            <w:vAlign w:val="bottom"/>
          </w:tcPr>
          <w:p w14:paraId="5A476F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58063925</w:t>
            </w:r>
          </w:p>
        </w:tc>
        <w:tc>
          <w:tcPr>
            <w:tcW w:w="1094" w:type="dxa"/>
            <w:vAlign w:val="bottom"/>
          </w:tcPr>
          <w:p w14:paraId="0195C9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58064372</w:t>
            </w:r>
          </w:p>
        </w:tc>
        <w:tc>
          <w:tcPr>
            <w:tcW w:w="1094" w:type="dxa"/>
            <w:vAlign w:val="bottom"/>
          </w:tcPr>
          <w:p w14:paraId="6A5D1D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58064830</w:t>
            </w:r>
          </w:p>
        </w:tc>
        <w:tc>
          <w:tcPr>
            <w:tcW w:w="1094" w:type="dxa"/>
            <w:vAlign w:val="bottom"/>
          </w:tcPr>
          <w:p w14:paraId="113F06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58065303</w:t>
            </w:r>
          </w:p>
        </w:tc>
        <w:tc>
          <w:tcPr>
            <w:tcW w:w="1298" w:type="dxa"/>
            <w:vAlign w:val="bottom"/>
          </w:tcPr>
          <w:p w14:paraId="39D877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58065778</w:t>
            </w:r>
          </w:p>
        </w:tc>
      </w:tr>
      <w:tr w:rsidR="005D2CEE" w:rsidRPr="005651F5" w14:paraId="48CF5886" w14:textId="77777777" w:rsidTr="0065472B">
        <w:tc>
          <w:tcPr>
            <w:tcW w:w="1095" w:type="dxa"/>
            <w:vAlign w:val="bottom"/>
          </w:tcPr>
          <w:p w14:paraId="31B831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58062100</w:t>
            </w:r>
          </w:p>
        </w:tc>
        <w:tc>
          <w:tcPr>
            <w:tcW w:w="1095" w:type="dxa"/>
            <w:vAlign w:val="bottom"/>
          </w:tcPr>
          <w:p w14:paraId="024173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58062779</w:t>
            </w:r>
          </w:p>
        </w:tc>
        <w:tc>
          <w:tcPr>
            <w:tcW w:w="1095" w:type="dxa"/>
            <w:vAlign w:val="bottom"/>
          </w:tcPr>
          <w:p w14:paraId="23F66F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58063368</w:t>
            </w:r>
          </w:p>
        </w:tc>
        <w:tc>
          <w:tcPr>
            <w:tcW w:w="1094" w:type="dxa"/>
            <w:vAlign w:val="bottom"/>
          </w:tcPr>
          <w:p w14:paraId="4015A7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58063926</w:t>
            </w:r>
          </w:p>
        </w:tc>
        <w:tc>
          <w:tcPr>
            <w:tcW w:w="1094" w:type="dxa"/>
            <w:vAlign w:val="bottom"/>
          </w:tcPr>
          <w:p w14:paraId="19D699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58064374</w:t>
            </w:r>
          </w:p>
        </w:tc>
        <w:tc>
          <w:tcPr>
            <w:tcW w:w="1094" w:type="dxa"/>
            <w:vAlign w:val="bottom"/>
          </w:tcPr>
          <w:p w14:paraId="58CE0A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58064832</w:t>
            </w:r>
          </w:p>
        </w:tc>
        <w:tc>
          <w:tcPr>
            <w:tcW w:w="1094" w:type="dxa"/>
            <w:vAlign w:val="bottom"/>
          </w:tcPr>
          <w:p w14:paraId="7386B3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58065309</w:t>
            </w:r>
          </w:p>
        </w:tc>
        <w:tc>
          <w:tcPr>
            <w:tcW w:w="1298" w:type="dxa"/>
            <w:vAlign w:val="bottom"/>
          </w:tcPr>
          <w:p w14:paraId="119CD6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58065782</w:t>
            </w:r>
          </w:p>
        </w:tc>
      </w:tr>
      <w:tr w:rsidR="005D2CEE" w:rsidRPr="005651F5" w14:paraId="5013C7BD" w14:textId="77777777" w:rsidTr="0065472B">
        <w:tc>
          <w:tcPr>
            <w:tcW w:w="1095" w:type="dxa"/>
            <w:vAlign w:val="bottom"/>
          </w:tcPr>
          <w:p w14:paraId="5583F0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58062101</w:t>
            </w:r>
          </w:p>
        </w:tc>
        <w:tc>
          <w:tcPr>
            <w:tcW w:w="1095" w:type="dxa"/>
            <w:vAlign w:val="bottom"/>
          </w:tcPr>
          <w:p w14:paraId="41B91C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58062782</w:t>
            </w:r>
          </w:p>
        </w:tc>
        <w:tc>
          <w:tcPr>
            <w:tcW w:w="1095" w:type="dxa"/>
            <w:vAlign w:val="bottom"/>
          </w:tcPr>
          <w:p w14:paraId="757E67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58063370</w:t>
            </w:r>
          </w:p>
        </w:tc>
        <w:tc>
          <w:tcPr>
            <w:tcW w:w="1094" w:type="dxa"/>
            <w:vAlign w:val="bottom"/>
          </w:tcPr>
          <w:p w14:paraId="0D4E8F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58063933</w:t>
            </w:r>
          </w:p>
        </w:tc>
        <w:tc>
          <w:tcPr>
            <w:tcW w:w="1094" w:type="dxa"/>
            <w:vAlign w:val="bottom"/>
          </w:tcPr>
          <w:p w14:paraId="19F645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58064376</w:t>
            </w:r>
          </w:p>
        </w:tc>
        <w:tc>
          <w:tcPr>
            <w:tcW w:w="1094" w:type="dxa"/>
            <w:vAlign w:val="bottom"/>
          </w:tcPr>
          <w:p w14:paraId="17E4B8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58064833</w:t>
            </w:r>
          </w:p>
        </w:tc>
        <w:tc>
          <w:tcPr>
            <w:tcW w:w="1094" w:type="dxa"/>
            <w:vAlign w:val="bottom"/>
          </w:tcPr>
          <w:p w14:paraId="3C7ADA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58065311</w:t>
            </w:r>
          </w:p>
        </w:tc>
        <w:tc>
          <w:tcPr>
            <w:tcW w:w="1298" w:type="dxa"/>
            <w:vAlign w:val="bottom"/>
          </w:tcPr>
          <w:p w14:paraId="5014FB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58065783</w:t>
            </w:r>
          </w:p>
        </w:tc>
      </w:tr>
      <w:tr w:rsidR="005D2CEE" w:rsidRPr="005651F5" w14:paraId="7769638A" w14:textId="77777777" w:rsidTr="0065472B">
        <w:tc>
          <w:tcPr>
            <w:tcW w:w="1095" w:type="dxa"/>
            <w:vAlign w:val="bottom"/>
          </w:tcPr>
          <w:p w14:paraId="21E28B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58062102</w:t>
            </w:r>
          </w:p>
        </w:tc>
        <w:tc>
          <w:tcPr>
            <w:tcW w:w="1095" w:type="dxa"/>
            <w:vAlign w:val="bottom"/>
          </w:tcPr>
          <w:p w14:paraId="0B1478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58062786</w:t>
            </w:r>
          </w:p>
        </w:tc>
        <w:tc>
          <w:tcPr>
            <w:tcW w:w="1095" w:type="dxa"/>
            <w:vAlign w:val="bottom"/>
          </w:tcPr>
          <w:p w14:paraId="2B5B24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58063371</w:t>
            </w:r>
          </w:p>
        </w:tc>
        <w:tc>
          <w:tcPr>
            <w:tcW w:w="1094" w:type="dxa"/>
            <w:vAlign w:val="bottom"/>
          </w:tcPr>
          <w:p w14:paraId="62A5D7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58063934</w:t>
            </w:r>
          </w:p>
        </w:tc>
        <w:tc>
          <w:tcPr>
            <w:tcW w:w="1094" w:type="dxa"/>
            <w:vAlign w:val="bottom"/>
          </w:tcPr>
          <w:p w14:paraId="0F4EAC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58064377</w:t>
            </w:r>
          </w:p>
        </w:tc>
        <w:tc>
          <w:tcPr>
            <w:tcW w:w="1094" w:type="dxa"/>
            <w:vAlign w:val="bottom"/>
          </w:tcPr>
          <w:p w14:paraId="583AE4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58064834</w:t>
            </w:r>
          </w:p>
        </w:tc>
        <w:tc>
          <w:tcPr>
            <w:tcW w:w="1094" w:type="dxa"/>
            <w:vAlign w:val="bottom"/>
          </w:tcPr>
          <w:p w14:paraId="66569D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58065316</w:t>
            </w:r>
          </w:p>
        </w:tc>
        <w:tc>
          <w:tcPr>
            <w:tcW w:w="1298" w:type="dxa"/>
            <w:vAlign w:val="bottom"/>
          </w:tcPr>
          <w:p w14:paraId="23DD2F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58065785</w:t>
            </w:r>
          </w:p>
        </w:tc>
      </w:tr>
      <w:tr w:rsidR="005D2CEE" w:rsidRPr="005651F5" w14:paraId="786E3E05" w14:textId="77777777" w:rsidTr="0065472B">
        <w:tc>
          <w:tcPr>
            <w:tcW w:w="1095" w:type="dxa"/>
            <w:vAlign w:val="bottom"/>
          </w:tcPr>
          <w:p w14:paraId="211C8A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58062103</w:t>
            </w:r>
          </w:p>
        </w:tc>
        <w:tc>
          <w:tcPr>
            <w:tcW w:w="1095" w:type="dxa"/>
            <w:vAlign w:val="bottom"/>
          </w:tcPr>
          <w:p w14:paraId="5EE955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58062789</w:t>
            </w:r>
          </w:p>
        </w:tc>
        <w:tc>
          <w:tcPr>
            <w:tcW w:w="1095" w:type="dxa"/>
            <w:vAlign w:val="bottom"/>
          </w:tcPr>
          <w:p w14:paraId="38712B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58063373</w:t>
            </w:r>
          </w:p>
        </w:tc>
        <w:tc>
          <w:tcPr>
            <w:tcW w:w="1094" w:type="dxa"/>
            <w:vAlign w:val="bottom"/>
          </w:tcPr>
          <w:p w14:paraId="688E06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58063942</w:t>
            </w:r>
          </w:p>
        </w:tc>
        <w:tc>
          <w:tcPr>
            <w:tcW w:w="1094" w:type="dxa"/>
            <w:vAlign w:val="bottom"/>
          </w:tcPr>
          <w:p w14:paraId="2B96F9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58064382</w:t>
            </w:r>
          </w:p>
        </w:tc>
        <w:tc>
          <w:tcPr>
            <w:tcW w:w="1094" w:type="dxa"/>
            <w:vAlign w:val="bottom"/>
          </w:tcPr>
          <w:p w14:paraId="59F9E3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58064836</w:t>
            </w:r>
          </w:p>
        </w:tc>
        <w:tc>
          <w:tcPr>
            <w:tcW w:w="1094" w:type="dxa"/>
            <w:vAlign w:val="bottom"/>
          </w:tcPr>
          <w:p w14:paraId="628818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58065317</w:t>
            </w:r>
          </w:p>
        </w:tc>
        <w:tc>
          <w:tcPr>
            <w:tcW w:w="1298" w:type="dxa"/>
            <w:vAlign w:val="bottom"/>
          </w:tcPr>
          <w:p w14:paraId="1A1A27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58065786</w:t>
            </w:r>
          </w:p>
        </w:tc>
      </w:tr>
      <w:tr w:rsidR="005D2CEE" w:rsidRPr="005651F5" w14:paraId="32634365" w14:textId="77777777" w:rsidTr="0065472B">
        <w:tc>
          <w:tcPr>
            <w:tcW w:w="1095" w:type="dxa"/>
            <w:vAlign w:val="bottom"/>
          </w:tcPr>
          <w:p w14:paraId="384E48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58062106</w:t>
            </w:r>
          </w:p>
        </w:tc>
        <w:tc>
          <w:tcPr>
            <w:tcW w:w="1095" w:type="dxa"/>
            <w:vAlign w:val="bottom"/>
          </w:tcPr>
          <w:p w14:paraId="2E3CFB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58062799</w:t>
            </w:r>
          </w:p>
        </w:tc>
        <w:tc>
          <w:tcPr>
            <w:tcW w:w="1095" w:type="dxa"/>
            <w:vAlign w:val="bottom"/>
          </w:tcPr>
          <w:p w14:paraId="748654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58063374</w:t>
            </w:r>
          </w:p>
        </w:tc>
        <w:tc>
          <w:tcPr>
            <w:tcW w:w="1094" w:type="dxa"/>
            <w:vAlign w:val="bottom"/>
          </w:tcPr>
          <w:p w14:paraId="6057F2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58063943</w:t>
            </w:r>
          </w:p>
        </w:tc>
        <w:tc>
          <w:tcPr>
            <w:tcW w:w="1094" w:type="dxa"/>
            <w:vAlign w:val="bottom"/>
          </w:tcPr>
          <w:p w14:paraId="28EEB7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58064389</w:t>
            </w:r>
          </w:p>
        </w:tc>
        <w:tc>
          <w:tcPr>
            <w:tcW w:w="1094" w:type="dxa"/>
            <w:vAlign w:val="bottom"/>
          </w:tcPr>
          <w:p w14:paraId="691087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58064837</w:t>
            </w:r>
          </w:p>
        </w:tc>
        <w:tc>
          <w:tcPr>
            <w:tcW w:w="1094" w:type="dxa"/>
            <w:vAlign w:val="bottom"/>
          </w:tcPr>
          <w:p w14:paraId="3A39A0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58065318</w:t>
            </w:r>
          </w:p>
        </w:tc>
        <w:tc>
          <w:tcPr>
            <w:tcW w:w="1298" w:type="dxa"/>
            <w:vAlign w:val="bottom"/>
          </w:tcPr>
          <w:p w14:paraId="4FCE24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58065787</w:t>
            </w:r>
          </w:p>
        </w:tc>
      </w:tr>
      <w:tr w:rsidR="005D2CEE" w:rsidRPr="005651F5" w14:paraId="61F2DB75" w14:textId="77777777" w:rsidTr="0065472B">
        <w:tc>
          <w:tcPr>
            <w:tcW w:w="1095" w:type="dxa"/>
            <w:vAlign w:val="bottom"/>
          </w:tcPr>
          <w:p w14:paraId="251D35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58062115</w:t>
            </w:r>
          </w:p>
        </w:tc>
        <w:tc>
          <w:tcPr>
            <w:tcW w:w="1095" w:type="dxa"/>
            <w:vAlign w:val="bottom"/>
          </w:tcPr>
          <w:p w14:paraId="6C886E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58062800</w:t>
            </w:r>
          </w:p>
        </w:tc>
        <w:tc>
          <w:tcPr>
            <w:tcW w:w="1095" w:type="dxa"/>
            <w:vAlign w:val="bottom"/>
          </w:tcPr>
          <w:p w14:paraId="490C31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58063375</w:t>
            </w:r>
          </w:p>
        </w:tc>
        <w:tc>
          <w:tcPr>
            <w:tcW w:w="1094" w:type="dxa"/>
            <w:vAlign w:val="bottom"/>
          </w:tcPr>
          <w:p w14:paraId="73C69A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58063947</w:t>
            </w:r>
          </w:p>
        </w:tc>
        <w:tc>
          <w:tcPr>
            <w:tcW w:w="1094" w:type="dxa"/>
            <w:vAlign w:val="bottom"/>
          </w:tcPr>
          <w:p w14:paraId="253091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58064393</w:t>
            </w:r>
          </w:p>
        </w:tc>
        <w:tc>
          <w:tcPr>
            <w:tcW w:w="1094" w:type="dxa"/>
            <w:vAlign w:val="bottom"/>
          </w:tcPr>
          <w:p w14:paraId="53429E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58064839</w:t>
            </w:r>
          </w:p>
        </w:tc>
        <w:tc>
          <w:tcPr>
            <w:tcW w:w="1094" w:type="dxa"/>
            <w:vAlign w:val="bottom"/>
          </w:tcPr>
          <w:p w14:paraId="3DD791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58065319</w:t>
            </w:r>
          </w:p>
        </w:tc>
        <w:tc>
          <w:tcPr>
            <w:tcW w:w="1298" w:type="dxa"/>
            <w:vAlign w:val="bottom"/>
          </w:tcPr>
          <w:p w14:paraId="120196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58065788</w:t>
            </w:r>
          </w:p>
        </w:tc>
      </w:tr>
      <w:tr w:rsidR="005D2CEE" w:rsidRPr="005651F5" w14:paraId="281D83FD" w14:textId="77777777" w:rsidTr="0065472B">
        <w:tc>
          <w:tcPr>
            <w:tcW w:w="1095" w:type="dxa"/>
            <w:vAlign w:val="bottom"/>
          </w:tcPr>
          <w:p w14:paraId="3CD9F7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58062118</w:t>
            </w:r>
          </w:p>
        </w:tc>
        <w:tc>
          <w:tcPr>
            <w:tcW w:w="1095" w:type="dxa"/>
            <w:vAlign w:val="bottom"/>
          </w:tcPr>
          <w:p w14:paraId="10FE03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58062806</w:t>
            </w:r>
          </w:p>
        </w:tc>
        <w:tc>
          <w:tcPr>
            <w:tcW w:w="1095" w:type="dxa"/>
            <w:vAlign w:val="bottom"/>
          </w:tcPr>
          <w:p w14:paraId="7BE3C1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58063376</w:t>
            </w:r>
          </w:p>
        </w:tc>
        <w:tc>
          <w:tcPr>
            <w:tcW w:w="1094" w:type="dxa"/>
            <w:vAlign w:val="bottom"/>
          </w:tcPr>
          <w:p w14:paraId="6B8E03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58063950</w:t>
            </w:r>
          </w:p>
        </w:tc>
        <w:tc>
          <w:tcPr>
            <w:tcW w:w="1094" w:type="dxa"/>
            <w:vAlign w:val="bottom"/>
          </w:tcPr>
          <w:p w14:paraId="42236A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58064394</w:t>
            </w:r>
          </w:p>
        </w:tc>
        <w:tc>
          <w:tcPr>
            <w:tcW w:w="1094" w:type="dxa"/>
            <w:vAlign w:val="bottom"/>
          </w:tcPr>
          <w:p w14:paraId="63BAF7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58064840</w:t>
            </w:r>
          </w:p>
        </w:tc>
        <w:tc>
          <w:tcPr>
            <w:tcW w:w="1094" w:type="dxa"/>
            <w:vAlign w:val="bottom"/>
          </w:tcPr>
          <w:p w14:paraId="16BD06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58065320</w:t>
            </w:r>
          </w:p>
        </w:tc>
        <w:tc>
          <w:tcPr>
            <w:tcW w:w="1298" w:type="dxa"/>
            <w:vAlign w:val="bottom"/>
          </w:tcPr>
          <w:p w14:paraId="6CB649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58065790</w:t>
            </w:r>
          </w:p>
        </w:tc>
      </w:tr>
      <w:tr w:rsidR="005D2CEE" w:rsidRPr="005651F5" w14:paraId="2EE133F1" w14:textId="77777777" w:rsidTr="0065472B">
        <w:tc>
          <w:tcPr>
            <w:tcW w:w="1095" w:type="dxa"/>
            <w:vAlign w:val="bottom"/>
          </w:tcPr>
          <w:p w14:paraId="0F5D5B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58062129</w:t>
            </w:r>
          </w:p>
        </w:tc>
        <w:tc>
          <w:tcPr>
            <w:tcW w:w="1095" w:type="dxa"/>
            <w:vAlign w:val="bottom"/>
          </w:tcPr>
          <w:p w14:paraId="0B9D47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58062810</w:t>
            </w:r>
          </w:p>
        </w:tc>
        <w:tc>
          <w:tcPr>
            <w:tcW w:w="1095" w:type="dxa"/>
            <w:vAlign w:val="bottom"/>
          </w:tcPr>
          <w:p w14:paraId="2BC72B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58063384</w:t>
            </w:r>
          </w:p>
        </w:tc>
        <w:tc>
          <w:tcPr>
            <w:tcW w:w="1094" w:type="dxa"/>
            <w:vAlign w:val="bottom"/>
          </w:tcPr>
          <w:p w14:paraId="12EB04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58063951</w:t>
            </w:r>
          </w:p>
        </w:tc>
        <w:tc>
          <w:tcPr>
            <w:tcW w:w="1094" w:type="dxa"/>
            <w:vAlign w:val="bottom"/>
          </w:tcPr>
          <w:p w14:paraId="5D1C1B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58064396</w:t>
            </w:r>
          </w:p>
        </w:tc>
        <w:tc>
          <w:tcPr>
            <w:tcW w:w="1094" w:type="dxa"/>
            <w:vAlign w:val="bottom"/>
          </w:tcPr>
          <w:p w14:paraId="1A5227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58064845</w:t>
            </w:r>
          </w:p>
        </w:tc>
        <w:tc>
          <w:tcPr>
            <w:tcW w:w="1094" w:type="dxa"/>
            <w:vAlign w:val="bottom"/>
          </w:tcPr>
          <w:p w14:paraId="5CB8E7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58065326</w:t>
            </w:r>
          </w:p>
        </w:tc>
        <w:tc>
          <w:tcPr>
            <w:tcW w:w="1298" w:type="dxa"/>
            <w:vAlign w:val="bottom"/>
          </w:tcPr>
          <w:p w14:paraId="3C94AD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58065792</w:t>
            </w:r>
          </w:p>
        </w:tc>
      </w:tr>
      <w:tr w:rsidR="005D2CEE" w:rsidRPr="005651F5" w14:paraId="30ACB4D9" w14:textId="77777777" w:rsidTr="0065472B">
        <w:tc>
          <w:tcPr>
            <w:tcW w:w="1095" w:type="dxa"/>
            <w:vAlign w:val="bottom"/>
          </w:tcPr>
          <w:p w14:paraId="10926C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58062130</w:t>
            </w:r>
          </w:p>
        </w:tc>
        <w:tc>
          <w:tcPr>
            <w:tcW w:w="1095" w:type="dxa"/>
            <w:vAlign w:val="bottom"/>
          </w:tcPr>
          <w:p w14:paraId="5C4753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58062812</w:t>
            </w:r>
          </w:p>
        </w:tc>
        <w:tc>
          <w:tcPr>
            <w:tcW w:w="1095" w:type="dxa"/>
            <w:vAlign w:val="bottom"/>
          </w:tcPr>
          <w:p w14:paraId="376246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58063386</w:t>
            </w:r>
          </w:p>
        </w:tc>
        <w:tc>
          <w:tcPr>
            <w:tcW w:w="1094" w:type="dxa"/>
            <w:vAlign w:val="bottom"/>
          </w:tcPr>
          <w:p w14:paraId="502B11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58063952</w:t>
            </w:r>
          </w:p>
        </w:tc>
        <w:tc>
          <w:tcPr>
            <w:tcW w:w="1094" w:type="dxa"/>
            <w:vAlign w:val="bottom"/>
          </w:tcPr>
          <w:p w14:paraId="1F599C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58064402</w:t>
            </w:r>
          </w:p>
        </w:tc>
        <w:tc>
          <w:tcPr>
            <w:tcW w:w="1094" w:type="dxa"/>
            <w:vAlign w:val="bottom"/>
          </w:tcPr>
          <w:p w14:paraId="4BE65F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58064850</w:t>
            </w:r>
          </w:p>
        </w:tc>
        <w:tc>
          <w:tcPr>
            <w:tcW w:w="1094" w:type="dxa"/>
            <w:vAlign w:val="bottom"/>
          </w:tcPr>
          <w:p w14:paraId="5FEABA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58065329</w:t>
            </w:r>
          </w:p>
        </w:tc>
        <w:tc>
          <w:tcPr>
            <w:tcW w:w="1298" w:type="dxa"/>
            <w:vAlign w:val="bottom"/>
          </w:tcPr>
          <w:p w14:paraId="4AF4E9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58065793</w:t>
            </w:r>
          </w:p>
        </w:tc>
      </w:tr>
      <w:tr w:rsidR="005D2CEE" w:rsidRPr="005651F5" w14:paraId="4B3F45BD" w14:textId="77777777" w:rsidTr="0065472B">
        <w:tc>
          <w:tcPr>
            <w:tcW w:w="1095" w:type="dxa"/>
            <w:vAlign w:val="bottom"/>
          </w:tcPr>
          <w:p w14:paraId="6CA2BB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58062131</w:t>
            </w:r>
          </w:p>
        </w:tc>
        <w:tc>
          <w:tcPr>
            <w:tcW w:w="1095" w:type="dxa"/>
            <w:vAlign w:val="bottom"/>
          </w:tcPr>
          <w:p w14:paraId="39EDDF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58062822</w:t>
            </w:r>
          </w:p>
        </w:tc>
        <w:tc>
          <w:tcPr>
            <w:tcW w:w="1095" w:type="dxa"/>
            <w:vAlign w:val="bottom"/>
          </w:tcPr>
          <w:p w14:paraId="759E31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58063389</w:t>
            </w:r>
          </w:p>
        </w:tc>
        <w:tc>
          <w:tcPr>
            <w:tcW w:w="1094" w:type="dxa"/>
            <w:vAlign w:val="bottom"/>
          </w:tcPr>
          <w:p w14:paraId="50CD74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58063954</w:t>
            </w:r>
          </w:p>
        </w:tc>
        <w:tc>
          <w:tcPr>
            <w:tcW w:w="1094" w:type="dxa"/>
            <w:vAlign w:val="bottom"/>
          </w:tcPr>
          <w:p w14:paraId="74F2A1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58064403</w:t>
            </w:r>
          </w:p>
        </w:tc>
        <w:tc>
          <w:tcPr>
            <w:tcW w:w="1094" w:type="dxa"/>
            <w:vAlign w:val="bottom"/>
          </w:tcPr>
          <w:p w14:paraId="1B2F95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58064857</w:t>
            </w:r>
          </w:p>
        </w:tc>
        <w:tc>
          <w:tcPr>
            <w:tcW w:w="1094" w:type="dxa"/>
            <w:vAlign w:val="bottom"/>
          </w:tcPr>
          <w:p w14:paraId="0B880F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58065330</w:t>
            </w:r>
          </w:p>
        </w:tc>
        <w:tc>
          <w:tcPr>
            <w:tcW w:w="1298" w:type="dxa"/>
            <w:vAlign w:val="bottom"/>
          </w:tcPr>
          <w:p w14:paraId="7DBCB3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58065796</w:t>
            </w:r>
          </w:p>
        </w:tc>
      </w:tr>
      <w:tr w:rsidR="005D2CEE" w:rsidRPr="005651F5" w14:paraId="33009162" w14:textId="77777777" w:rsidTr="0065472B">
        <w:tc>
          <w:tcPr>
            <w:tcW w:w="1095" w:type="dxa"/>
            <w:vAlign w:val="bottom"/>
          </w:tcPr>
          <w:p w14:paraId="556330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58062133</w:t>
            </w:r>
          </w:p>
        </w:tc>
        <w:tc>
          <w:tcPr>
            <w:tcW w:w="1095" w:type="dxa"/>
            <w:vAlign w:val="bottom"/>
          </w:tcPr>
          <w:p w14:paraId="5946FF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58062824</w:t>
            </w:r>
          </w:p>
        </w:tc>
        <w:tc>
          <w:tcPr>
            <w:tcW w:w="1095" w:type="dxa"/>
            <w:vAlign w:val="bottom"/>
          </w:tcPr>
          <w:p w14:paraId="13CB5D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58063390</w:t>
            </w:r>
          </w:p>
        </w:tc>
        <w:tc>
          <w:tcPr>
            <w:tcW w:w="1094" w:type="dxa"/>
            <w:vAlign w:val="bottom"/>
          </w:tcPr>
          <w:p w14:paraId="7BCAEB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58063955</w:t>
            </w:r>
          </w:p>
        </w:tc>
        <w:tc>
          <w:tcPr>
            <w:tcW w:w="1094" w:type="dxa"/>
            <w:vAlign w:val="bottom"/>
          </w:tcPr>
          <w:p w14:paraId="32C5A1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58064405</w:t>
            </w:r>
          </w:p>
        </w:tc>
        <w:tc>
          <w:tcPr>
            <w:tcW w:w="1094" w:type="dxa"/>
            <w:vAlign w:val="bottom"/>
          </w:tcPr>
          <w:p w14:paraId="62E46A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58064860</w:t>
            </w:r>
          </w:p>
        </w:tc>
        <w:tc>
          <w:tcPr>
            <w:tcW w:w="1094" w:type="dxa"/>
            <w:vAlign w:val="bottom"/>
          </w:tcPr>
          <w:p w14:paraId="6FE44E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58065332</w:t>
            </w:r>
          </w:p>
        </w:tc>
        <w:tc>
          <w:tcPr>
            <w:tcW w:w="1298" w:type="dxa"/>
            <w:vAlign w:val="bottom"/>
          </w:tcPr>
          <w:p w14:paraId="24AD9A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58065797</w:t>
            </w:r>
          </w:p>
        </w:tc>
      </w:tr>
      <w:tr w:rsidR="005D2CEE" w:rsidRPr="005651F5" w14:paraId="1DEAFBC1" w14:textId="77777777" w:rsidTr="0065472B">
        <w:tc>
          <w:tcPr>
            <w:tcW w:w="1095" w:type="dxa"/>
            <w:vAlign w:val="bottom"/>
          </w:tcPr>
          <w:p w14:paraId="37D618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58062135</w:t>
            </w:r>
          </w:p>
        </w:tc>
        <w:tc>
          <w:tcPr>
            <w:tcW w:w="1095" w:type="dxa"/>
            <w:vAlign w:val="bottom"/>
          </w:tcPr>
          <w:p w14:paraId="2B7E32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58062825</w:t>
            </w:r>
          </w:p>
        </w:tc>
        <w:tc>
          <w:tcPr>
            <w:tcW w:w="1095" w:type="dxa"/>
            <w:vAlign w:val="bottom"/>
          </w:tcPr>
          <w:p w14:paraId="235382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58063395</w:t>
            </w:r>
          </w:p>
        </w:tc>
        <w:tc>
          <w:tcPr>
            <w:tcW w:w="1094" w:type="dxa"/>
            <w:vAlign w:val="bottom"/>
          </w:tcPr>
          <w:p w14:paraId="55AF33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58063956</w:t>
            </w:r>
          </w:p>
        </w:tc>
        <w:tc>
          <w:tcPr>
            <w:tcW w:w="1094" w:type="dxa"/>
            <w:vAlign w:val="bottom"/>
          </w:tcPr>
          <w:p w14:paraId="3D503A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58064406</w:t>
            </w:r>
          </w:p>
        </w:tc>
        <w:tc>
          <w:tcPr>
            <w:tcW w:w="1094" w:type="dxa"/>
            <w:vAlign w:val="bottom"/>
          </w:tcPr>
          <w:p w14:paraId="49DF95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58064862</w:t>
            </w:r>
          </w:p>
        </w:tc>
        <w:tc>
          <w:tcPr>
            <w:tcW w:w="1094" w:type="dxa"/>
            <w:vAlign w:val="bottom"/>
          </w:tcPr>
          <w:p w14:paraId="21812B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58065337</w:t>
            </w:r>
          </w:p>
        </w:tc>
        <w:tc>
          <w:tcPr>
            <w:tcW w:w="1298" w:type="dxa"/>
            <w:vAlign w:val="bottom"/>
          </w:tcPr>
          <w:p w14:paraId="738059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58065799</w:t>
            </w:r>
          </w:p>
        </w:tc>
      </w:tr>
      <w:tr w:rsidR="005D2CEE" w:rsidRPr="005651F5" w14:paraId="749EF99E" w14:textId="77777777" w:rsidTr="0065472B">
        <w:tc>
          <w:tcPr>
            <w:tcW w:w="1095" w:type="dxa"/>
            <w:vAlign w:val="bottom"/>
          </w:tcPr>
          <w:p w14:paraId="5AC8E9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58062140</w:t>
            </w:r>
          </w:p>
        </w:tc>
        <w:tc>
          <w:tcPr>
            <w:tcW w:w="1095" w:type="dxa"/>
            <w:vAlign w:val="bottom"/>
          </w:tcPr>
          <w:p w14:paraId="68A99A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58062831</w:t>
            </w:r>
          </w:p>
        </w:tc>
        <w:tc>
          <w:tcPr>
            <w:tcW w:w="1095" w:type="dxa"/>
            <w:vAlign w:val="bottom"/>
          </w:tcPr>
          <w:p w14:paraId="4D987D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58063396</w:t>
            </w:r>
          </w:p>
        </w:tc>
        <w:tc>
          <w:tcPr>
            <w:tcW w:w="1094" w:type="dxa"/>
            <w:vAlign w:val="bottom"/>
          </w:tcPr>
          <w:p w14:paraId="6E13C4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58063957</w:t>
            </w:r>
          </w:p>
        </w:tc>
        <w:tc>
          <w:tcPr>
            <w:tcW w:w="1094" w:type="dxa"/>
            <w:vAlign w:val="bottom"/>
          </w:tcPr>
          <w:p w14:paraId="076F38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58064407</w:t>
            </w:r>
          </w:p>
        </w:tc>
        <w:tc>
          <w:tcPr>
            <w:tcW w:w="1094" w:type="dxa"/>
            <w:vAlign w:val="bottom"/>
          </w:tcPr>
          <w:p w14:paraId="50D125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58064863</w:t>
            </w:r>
          </w:p>
        </w:tc>
        <w:tc>
          <w:tcPr>
            <w:tcW w:w="1094" w:type="dxa"/>
            <w:vAlign w:val="bottom"/>
          </w:tcPr>
          <w:p w14:paraId="029AFB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58065338</w:t>
            </w:r>
          </w:p>
        </w:tc>
        <w:tc>
          <w:tcPr>
            <w:tcW w:w="1298" w:type="dxa"/>
            <w:vAlign w:val="bottom"/>
          </w:tcPr>
          <w:p w14:paraId="0EBC9B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58065800</w:t>
            </w:r>
          </w:p>
        </w:tc>
      </w:tr>
      <w:tr w:rsidR="005D2CEE" w:rsidRPr="005651F5" w14:paraId="0EE2492D" w14:textId="77777777" w:rsidTr="0065472B">
        <w:tc>
          <w:tcPr>
            <w:tcW w:w="1095" w:type="dxa"/>
            <w:vAlign w:val="bottom"/>
          </w:tcPr>
          <w:p w14:paraId="11DB24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58062141</w:t>
            </w:r>
          </w:p>
        </w:tc>
        <w:tc>
          <w:tcPr>
            <w:tcW w:w="1095" w:type="dxa"/>
            <w:vAlign w:val="bottom"/>
          </w:tcPr>
          <w:p w14:paraId="1F01DD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58062832</w:t>
            </w:r>
          </w:p>
        </w:tc>
        <w:tc>
          <w:tcPr>
            <w:tcW w:w="1095" w:type="dxa"/>
            <w:vAlign w:val="bottom"/>
          </w:tcPr>
          <w:p w14:paraId="259405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58063397</w:t>
            </w:r>
          </w:p>
        </w:tc>
        <w:tc>
          <w:tcPr>
            <w:tcW w:w="1094" w:type="dxa"/>
            <w:vAlign w:val="bottom"/>
          </w:tcPr>
          <w:p w14:paraId="3AA200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58063959</w:t>
            </w:r>
          </w:p>
        </w:tc>
        <w:tc>
          <w:tcPr>
            <w:tcW w:w="1094" w:type="dxa"/>
            <w:vAlign w:val="bottom"/>
          </w:tcPr>
          <w:p w14:paraId="73F020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58064408</w:t>
            </w:r>
          </w:p>
        </w:tc>
        <w:tc>
          <w:tcPr>
            <w:tcW w:w="1094" w:type="dxa"/>
            <w:vAlign w:val="bottom"/>
          </w:tcPr>
          <w:p w14:paraId="5E28BB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58064866</w:t>
            </w:r>
          </w:p>
        </w:tc>
        <w:tc>
          <w:tcPr>
            <w:tcW w:w="1094" w:type="dxa"/>
            <w:vAlign w:val="bottom"/>
          </w:tcPr>
          <w:p w14:paraId="5BAF52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58065339</w:t>
            </w:r>
          </w:p>
        </w:tc>
        <w:tc>
          <w:tcPr>
            <w:tcW w:w="1298" w:type="dxa"/>
            <w:vAlign w:val="bottom"/>
          </w:tcPr>
          <w:p w14:paraId="6FEDBF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58065801</w:t>
            </w:r>
          </w:p>
        </w:tc>
      </w:tr>
      <w:tr w:rsidR="005D2CEE" w:rsidRPr="005651F5" w14:paraId="69293CC7" w14:textId="77777777" w:rsidTr="0065472B">
        <w:tc>
          <w:tcPr>
            <w:tcW w:w="1095" w:type="dxa"/>
            <w:vAlign w:val="bottom"/>
          </w:tcPr>
          <w:p w14:paraId="1A1DF2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58062154</w:t>
            </w:r>
          </w:p>
        </w:tc>
        <w:tc>
          <w:tcPr>
            <w:tcW w:w="1095" w:type="dxa"/>
            <w:vAlign w:val="bottom"/>
          </w:tcPr>
          <w:p w14:paraId="09F795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58062840</w:t>
            </w:r>
          </w:p>
        </w:tc>
        <w:tc>
          <w:tcPr>
            <w:tcW w:w="1095" w:type="dxa"/>
            <w:vAlign w:val="bottom"/>
          </w:tcPr>
          <w:p w14:paraId="7A27C9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58063407</w:t>
            </w:r>
          </w:p>
        </w:tc>
        <w:tc>
          <w:tcPr>
            <w:tcW w:w="1094" w:type="dxa"/>
            <w:vAlign w:val="bottom"/>
          </w:tcPr>
          <w:p w14:paraId="6367FA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58063965</w:t>
            </w:r>
          </w:p>
        </w:tc>
        <w:tc>
          <w:tcPr>
            <w:tcW w:w="1094" w:type="dxa"/>
            <w:vAlign w:val="bottom"/>
          </w:tcPr>
          <w:p w14:paraId="270C48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58064409</w:t>
            </w:r>
          </w:p>
        </w:tc>
        <w:tc>
          <w:tcPr>
            <w:tcW w:w="1094" w:type="dxa"/>
            <w:vAlign w:val="bottom"/>
          </w:tcPr>
          <w:p w14:paraId="1D3A0D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58064869</w:t>
            </w:r>
          </w:p>
        </w:tc>
        <w:tc>
          <w:tcPr>
            <w:tcW w:w="1094" w:type="dxa"/>
            <w:vAlign w:val="bottom"/>
          </w:tcPr>
          <w:p w14:paraId="5716DE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58065341</w:t>
            </w:r>
          </w:p>
        </w:tc>
        <w:tc>
          <w:tcPr>
            <w:tcW w:w="1298" w:type="dxa"/>
            <w:vAlign w:val="bottom"/>
          </w:tcPr>
          <w:p w14:paraId="235AB0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58065804</w:t>
            </w:r>
          </w:p>
        </w:tc>
      </w:tr>
      <w:tr w:rsidR="005D2CEE" w:rsidRPr="005651F5" w14:paraId="4C7B572B" w14:textId="77777777" w:rsidTr="0065472B">
        <w:tc>
          <w:tcPr>
            <w:tcW w:w="1095" w:type="dxa"/>
            <w:vAlign w:val="bottom"/>
          </w:tcPr>
          <w:p w14:paraId="6E0D85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58062156</w:t>
            </w:r>
          </w:p>
        </w:tc>
        <w:tc>
          <w:tcPr>
            <w:tcW w:w="1095" w:type="dxa"/>
            <w:vAlign w:val="bottom"/>
          </w:tcPr>
          <w:p w14:paraId="17D48A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58062844</w:t>
            </w:r>
          </w:p>
        </w:tc>
        <w:tc>
          <w:tcPr>
            <w:tcW w:w="1095" w:type="dxa"/>
            <w:vAlign w:val="bottom"/>
          </w:tcPr>
          <w:p w14:paraId="4FCCAB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58063411</w:t>
            </w:r>
          </w:p>
        </w:tc>
        <w:tc>
          <w:tcPr>
            <w:tcW w:w="1094" w:type="dxa"/>
            <w:vAlign w:val="bottom"/>
          </w:tcPr>
          <w:p w14:paraId="79E159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58063966</w:t>
            </w:r>
          </w:p>
        </w:tc>
        <w:tc>
          <w:tcPr>
            <w:tcW w:w="1094" w:type="dxa"/>
            <w:vAlign w:val="bottom"/>
          </w:tcPr>
          <w:p w14:paraId="55296E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58064410</w:t>
            </w:r>
          </w:p>
        </w:tc>
        <w:tc>
          <w:tcPr>
            <w:tcW w:w="1094" w:type="dxa"/>
            <w:vAlign w:val="bottom"/>
          </w:tcPr>
          <w:p w14:paraId="318F48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58064871</w:t>
            </w:r>
          </w:p>
        </w:tc>
        <w:tc>
          <w:tcPr>
            <w:tcW w:w="1094" w:type="dxa"/>
            <w:vAlign w:val="bottom"/>
          </w:tcPr>
          <w:p w14:paraId="60E277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58065343</w:t>
            </w:r>
          </w:p>
        </w:tc>
        <w:tc>
          <w:tcPr>
            <w:tcW w:w="1298" w:type="dxa"/>
            <w:vAlign w:val="bottom"/>
          </w:tcPr>
          <w:p w14:paraId="6AFECF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58065805</w:t>
            </w:r>
          </w:p>
        </w:tc>
      </w:tr>
      <w:tr w:rsidR="005D2CEE" w:rsidRPr="005651F5" w14:paraId="43D9C752" w14:textId="77777777" w:rsidTr="0065472B">
        <w:tc>
          <w:tcPr>
            <w:tcW w:w="1095" w:type="dxa"/>
            <w:vAlign w:val="bottom"/>
          </w:tcPr>
          <w:p w14:paraId="32CBDC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58062162</w:t>
            </w:r>
          </w:p>
        </w:tc>
        <w:tc>
          <w:tcPr>
            <w:tcW w:w="1095" w:type="dxa"/>
            <w:vAlign w:val="bottom"/>
          </w:tcPr>
          <w:p w14:paraId="51D99F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58062845</w:t>
            </w:r>
          </w:p>
        </w:tc>
        <w:tc>
          <w:tcPr>
            <w:tcW w:w="1095" w:type="dxa"/>
            <w:vAlign w:val="bottom"/>
          </w:tcPr>
          <w:p w14:paraId="24CD03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58063419</w:t>
            </w:r>
          </w:p>
        </w:tc>
        <w:tc>
          <w:tcPr>
            <w:tcW w:w="1094" w:type="dxa"/>
            <w:vAlign w:val="bottom"/>
          </w:tcPr>
          <w:p w14:paraId="681D91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58063967</w:t>
            </w:r>
          </w:p>
        </w:tc>
        <w:tc>
          <w:tcPr>
            <w:tcW w:w="1094" w:type="dxa"/>
            <w:vAlign w:val="bottom"/>
          </w:tcPr>
          <w:p w14:paraId="5155E2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58064411</w:t>
            </w:r>
          </w:p>
        </w:tc>
        <w:tc>
          <w:tcPr>
            <w:tcW w:w="1094" w:type="dxa"/>
            <w:vAlign w:val="bottom"/>
          </w:tcPr>
          <w:p w14:paraId="66D878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58064875</w:t>
            </w:r>
          </w:p>
        </w:tc>
        <w:tc>
          <w:tcPr>
            <w:tcW w:w="1094" w:type="dxa"/>
            <w:vAlign w:val="bottom"/>
          </w:tcPr>
          <w:p w14:paraId="199755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58065344</w:t>
            </w:r>
          </w:p>
        </w:tc>
        <w:tc>
          <w:tcPr>
            <w:tcW w:w="1298" w:type="dxa"/>
            <w:vAlign w:val="bottom"/>
          </w:tcPr>
          <w:p w14:paraId="5DB355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58065809</w:t>
            </w:r>
          </w:p>
        </w:tc>
      </w:tr>
      <w:tr w:rsidR="005D2CEE" w:rsidRPr="005651F5" w14:paraId="3D97D186" w14:textId="77777777" w:rsidTr="0065472B">
        <w:tc>
          <w:tcPr>
            <w:tcW w:w="1095" w:type="dxa"/>
            <w:vAlign w:val="bottom"/>
          </w:tcPr>
          <w:p w14:paraId="14C07D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58062168</w:t>
            </w:r>
          </w:p>
        </w:tc>
        <w:tc>
          <w:tcPr>
            <w:tcW w:w="1095" w:type="dxa"/>
            <w:vAlign w:val="bottom"/>
          </w:tcPr>
          <w:p w14:paraId="379CEE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58062846</w:t>
            </w:r>
          </w:p>
        </w:tc>
        <w:tc>
          <w:tcPr>
            <w:tcW w:w="1095" w:type="dxa"/>
            <w:vAlign w:val="bottom"/>
          </w:tcPr>
          <w:p w14:paraId="1A7396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58063420</w:t>
            </w:r>
          </w:p>
        </w:tc>
        <w:tc>
          <w:tcPr>
            <w:tcW w:w="1094" w:type="dxa"/>
            <w:vAlign w:val="bottom"/>
          </w:tcPr>
          <w:p w14:paraId="5F6285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58063968</w:t>
            </w:r>
          </w:p>
        </w:tc>
        <w:tc>
          <w:tcPr>
            <w:tcW w:w="1094" w:type="dxa"/>
            <w:vAlign w:val="bottom"/>
          </w:tcPr>
          <w:p w14:paraId="6198D1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58064413</w:t>
            </w:r>
          </w:p>
        </w:tc>
        <w:tc>
          <w:tcPr>
            <w:tcW w:w="1094" w:type="dxa"/>
            <w:vAlign w:val="bottom"/>
          </w:tcPr>
          <w:p w14:paraId="3EAC9E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58064876</w:t>
            </w:r>
          </w:p>
        </w:tc>
        <w:tc>
          <w:tcPr>
            <w:tcW w:w="1094" w:type="dxa"/>
            <w:vAlign w:val="bottom"/>
          </w:tcPr>
          <w:p w14:paraId="7F4704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58065345</w:t>
            </w:r>
          </w:p>
        </w:tc>
        <w:tc>
          <w:tcPr>
            <w:tcW w:w="1298" w:type="dxa"/>
            <w:vAlign w:val="bottom"/>
          </w:tcPr>
          <w:p w14:paraId="628C5B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58065810</w:t>
            </w:r>
          </w:p>
        </w:tc>
      </w:tr>
      <w:tr w:rsidR="005D2CEE" w:rsidRPr="005651F5" w14:paraId="03B4E70D" w14:textId="77777777" w:rsidTr="0065472B">
        <w:tc>
          <w:tcPr>
            <w:tcW w:w="1095" w:type="dxa"/>
            <w:vAlign w:val="bottom"/>
          </w:tcPr>
          <w:p w14:paraId="044DC3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58062169</w:t>
            </w:r>
          </w:p>
        </w:tc>
        <w:tc>
          <w:tcPr>
            <w:tcW w:w="1095" w:type="dxa"/>
            <w:vAlign w:val="bottom"/>
          </w:tcPr>
          <w:p w14:paraId="365C17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58062848</w:t>
            </w:r>
          </w:p>
        </w:tc>
        <w:tc>
          <w:tcPr>
            <w:tcW w:w="1095" w:type="dxa"/>
            <w:vAlign w:val="bottom"/>
          </w:tcPr>
          <w:p w14:paraId="0610F9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58063423</w:t>
            </w:r>
          </w:p>
        </w:tc>
        <w:tc>
          <w:tcPr>
            <w:tcW w:w="1094" w:type="dxa"/>
            <w:vAlign w:val="bottom"/>
          </w:tcPr>
          <w:p w14:paraId="54521C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58063971</w:t>
            </w:r>
          </w:p>
        </w:tc>
        <w:tc>
          <w:tcPr>
            <w:tcW w:w="1094" w:type="dxa"/>
            <w:vAlign w:val="bottom"/>
          </w:tcPr>
          <w:p w14:paraId="6D2C59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58064414</w:t>
            </w:r>
          </w:p>
        </w:tc>
        <w:tc>
          <w:tcPr>
            <w:tcW w:w="1094" w:type="dxa"/>
            <w:vAlign w:val="bottom"/>
          </w:tcPr>
          <w:p w14:paraId="596B01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58064881</w:t>
            </w:r>
          </w:p>
        </w:tc>
        <w:tc>
          <w:tcPr>
            <w:tcW w:w="1094" w:type="dxa"/>
            <w:vAlign w:val="bottom"/>
          </w:tcPr>
          <w:p w14:paraId="793097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58065347</w:t>
            </w:r>
          </w:p>
        </w:tc>
        <w:tc>
          <w:tcPr>
            <w:tcW w:w="1298" w:type="dxa"/>
            <w:vAlign w:val="bottom"/>
          </w:tcPr>
          <w:p w14:paraId="582AF9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58065812</w:t>
            </w:r>
          </w:p>
        </w:tc>
      </w:tr>
      <w:tr w:rsidR="005D2CEE" w:rsidRPr="005651F5" w14:paraId="0283C6D0" w14:textId="77777777" w:rsidTr="0065472B">
        <w:tc>
          <w:tcPr>
            <w:tcW w:w="1095" w:type="dxa"/>
            <w:vAlign w:val="bottom"/>
          </w:tcPr>
          <w:p w14:paraId="4E109A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58062170</w:t>
            </w:r>
          </w:p>
        </w:tc>
        <w:tc>
          <w:tcPr>
            <w:tcW w:w="1095" w:type="dxa"/>
            <w:vAlign w:val="bottom"/>
          </w:tcPr>
          <w:p w14:paraId="6DF533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58062853</w:t>
            </w:r>
          </w:p>
        </w:tc>
        <w:tc>
          <w:tcPr>
            <w:tcW w:w="1095" w:type="dxa"/>
            <w:vAlign w:val="bottom"/>
          </w:tcPr>
          <w:p w14:paraId="72D16D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58063429</w:t>
            </w:r>
          </w:p>
        </w:tc>
        <w:tc>
          <w:tcPr>
            <w:tcW w:w="1094" w:type="dxa"/>
            <w:vAlign w:val="bottom"/>
          </w:tcPr>
          <w:p w14:paraId="677231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58063973</w:t>
            </w:r>
          </w:p>
        </w:tc>
        <w:tc>
          <w:tcPr>
            <w:tcW w:w="1094" w:type="dxa"/>
            <w:vAlign w:val="bottom"/>
          </w:tcPr>
          <w:p w14:paraId="22EA7B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58064418</w:t>
            </w:r>
          </w:p>
        </w:tc>
        <w:tc>
          <w:tcPr>
            <w:tcW w:w="1094" w:type="dxa"/>
            <w:vAlign w:val="bottom"/>
          </w:tcPr>
          <w:p w14:paraId="1889CE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58064890</w:t>
            </w:r>
          </w:p>
        </w:tc>
        <w:tc>
          <w:tcPr>
            <w:tcW w:w="1094" w:type="dxa"/>
            <w:vAlign w:val="bottom"/>
          </w:tcPr>
          <w:p w14:paraId="79D562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58065349</w:t>
            </w:r>
          </w:p>
        </w:tc>
        <w:tc>
          <w:tcPr>
            <w:tcW w:w="1298" w:type="dxa"/>
            <w:vAlign w:val="bottom"/>
          </w:tcPr>
          <w:p w14:paraId="0A3085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58065814</w:t>
            </w:r>
          </w:p>
        </w:tc>
      </w:tr>
      <w:tr w:rsidR="005D2CEE" w:rsidRPr="005651F5" w14:paraId="74136861" w14:textId="77777777" w:rsidTr="0065472B">
        <w:tc>
          <w:tcPr>
            <w:tcW w:w="1095" w:type="dxa"/>
            <w:vAlign w:val="bottom"/>
          </w:tcPr>
          <w:p w14:paraId="146ED2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58062174</w:t>
            </w:r>
          </w:p>
        </w:tc>
        <w:tc>
          <w:tcPr>
            <w:tcW w:w="1095" w:type="dxa"/>
            <w:vAlign w:val="bottom"/>
          </w:tcPr>
          <w:p w14:paraId="7A7D61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58062854</w:t>
            </w:r>
          </w:p>
        </w:tc>
        <w:tc>
          <w:tcPr>
            <w:tcW w:w="1095" w:type="dxa"/>
            <w:vAlign w:val="bottom"/>
          </w:tcPr>
          <w:p w14:paraId="3717B9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58063430</w:t>
            </w:r>
          </w:p>
        </w:tc>
        <w:tc>
          <w:tcPr>
            <w:tcW w:w="1094" w:type="dxa"/>
            <w:vAlign w:val="bottom"/>
          </w:tcPr>
          <w:p w14:paraId="243082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58063974</w:t>
            </w:r>
          </w:p>
        </w:tc>
        <w:tc>
          <w:tcPr>
            <w:tcW w:w="1094" w:type="dxa"/>
            <w:vAlign w:val="bottom"/>
          </w:tcPr>
          <w:p w14:paraId="7414F3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58064419</w:t>
            </w:r>
          </w:p>
        </w:tc>
        <w:tc>
          <w:tcPr>
            <w:tcW w:w="1094" w:type="dxa"/>
            <w:vAlign w:val="bottom"/>
          </w:tcPr>
          <w:p w14:paraId="62DD3A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58064891</w:t>
            </w:r>
          </w:p>
        </w:tc>
        <w:tc>
          <w:tcPr>
            <w:tcW w:w="1094" w:type="dxa"/>
            <w:vAlign w:val="bottom"/>
          </w:tcPr>
          <w:p w14:paraId="5C0C0F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58065351</w:t>
            </w:r>
          </w:p>
        </w:tc>
        <w:tc>
          <w:tcPr>
            <w:tcW w:w="1298" w:type="dxa"/>
            <w:vAlign w:val="bottom"/>
          </w:tcPr>
          <w:p w14:paraId="55AD4A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58065815</w:t>
            </w:r>
          </w:p>
        </w:tc>
      </w:tr>
      <w:tr w:rsidR="005D2CEE" w:rsidRPr="005651F5" w14:paraId="7473131E" w14:textId="77777777" w:rsidTr="0065472B">
        <w:tc>
          <w:tcPr>
            <w:tcW w:w="1095" w:type="dxa"/>
            <w:vAlign w:val="bottom"/>
          </w:tcPr>
          <w:p w14:paraId="279856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58062177</w:t>
            </w:r>
          </w:p>
        </w:tc>
        <w:tc>
          <w:tcPr>
            <w:tcW w:w="1095" w:type="dxa"/>
            <w:vAlign w:val="bottom"/>
          </w:tcPr>
          <w:p w14:paraId="1A2E45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58062859</w:t>
            </w:r>
          </w:p>
        </w:tc>
        <w:tc>
          <w:tcPr>
            <w:tcW w:w="1095" w:type="dxa"/>
            <w:vAlign w:val="bottom"/>
          </w:tcPr>
          <w:p w14:paraId="7C35BA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58063431</w:t>
            </w:r>
          </w:p>
        </w:tc>
        <w:tc>
          <w:tcPr>
            <w:tcW w:w="1094" w:type="dxa"/>
            <w:vAlign w:val="bottom"/>
          </w:tcPr>
          <w:p w14:paraId="343EAB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58063977</w:t>
            </w:r>
          </w:p>
        </w:tc>
        <w:tc>
          <w:tcPr>
            <w:tcW w:w="1094" w:type="dxa"/>
            <w:vAlign w:val="bottom"/>
          </w:tcPr>
          <w:p w14:paraId="6340E3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58064423</w:t>
            </w:r>
          </w:p>
        </w:tc>
        <w:tc>
          <w:tcPr>
            <w:tcW w:w="1094" w:type="dxa"/>
            <w:vAlign w:val="bottom"/>
          </w:tcPr>
          <w:p w14:paraId="4B6B5C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58064893</w:t>
            </w:r>
          </w:p>
        </w:tc>
        <w:tc>
          <w:tcPr>
            <w:tcW w:w="1094" w:type="dxa"/>
            <w:vAlign w:val="bottom"/>
          </w:tcPr>
          <w:p w14:paraId="70C205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58065353</w:t>
            </w:r>
          </w:p>
        </w:tc>
        <w:tc>
          <w:tcPr>
            <w:tcW w:w="1298" w:type="dxa"/>
            <w:vAlign w:val="bottom"/>
          </w:tcPr>
          <w:p w14:paraId="5E6219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58065816</w:t>
            </w:r>
          </w:p>
        </w:tc>
      </w:tr>
      <w:tr w:rsidR="005D2CEE" w:rsidRPr="005651F5" w14:paraId="245417CB" w14:textId="77777777" w:rsidTr="0065472B">
        <w:tc>
          <w:tcPr>
            <w:tcW w:w="1095" w:type="dxa"/>
            <w:vAlign w:val="bottom"/>
          </w:tcPr>
          <w:p w14:paraId="7DB151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58062178</w:t>
            </w:r>
          </w:p>
        </w:tc>
        <w:tc>
          <w:tcPr>
            <w:tcW w:w="1095" w:type="dxa"/>
            <w:vAlign w:val="bottom"/>
          </w:tcPr>
          <w:p w14:paraId="167F09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58062867</w:t>
            </w:r>
          </w:p>
        </w:tc>
        <w:tc>
          <w:tcPr>
            <w:tcW w:w="1095" w:type="dxa"/>
            <w:vAlign w:val="bottom"/>
          </w:tcPr>
          <w:p w14:paraId="22A06D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58063434</w:t>
            </w:r>
          </w:p>
        </w:tc>
        <w:tc>
          <w:tcPr>
            <w:tcW w:w="1094" w:type="dxa"/>
            <w:vAlign w:val="bottom"/>
          </w:tcPr>
          <w:p w14:paraId="7FA234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58063978</w:t>
            </w:r>
          </w:p>
        </w:tc>
        <w:tc>
          <w:tcPr>
            <w:tcW w:w="1094" w:type="dxa"/>
            <w:vAlign w:val="bottom"/>
          </w:tcPr>
          <w:p w14:paraId="0CCFC3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58064429</w:t>
            </w:r>
          </w:p>
        </w:tc>
        <w:tc>
          <w:tcPr>
            <w:tcW w:w="1094" w:type="dxa"/>
            <w:vAlign w:val="bottom"/>
          </w:tcPr>
          <w:p w14:paraId="198D21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58064898</w:t>
            </w:r>
          </w:p>
        </w:tc>
        <w:tc>
          <w:tcPr>
            <w:tcW w:w="1094" w:type="dxa"/>
            <w:vAlign w:val="bottom"/>
          </w:tcPr>
          <w:p w14:paraId="564672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58065356</w:t>
            </w:r>
          </w:p>
        </w:tc>
        <w:tc>
          <w:tcPr>
            <w:tcW w:w="1298" w:type="dxa"/>
            <w:vAlign w:val="bottom"/>
          </w:tcPr>
          <w:p w14:paraId="67A0F1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58065817</w:t>
            </w:r>
          </w:p>
        </w:tc>
      </w:tr>
      <w:tr w:rsidR="005D2CEE" w:rsidRPr="005651F5" w14:paraId="7407552C" w14:textId="77777777" w:rsidTr="0065472B">
        <w:tc>
          <w:tcPr>
            <w:tcW w:w="1095" w:type="dxa"/>
            <w:vAlign w:val="bottom"/>
          </w:tcPr>
          <w:p w14:paraId="49217D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58062181</w:t>
            </w:r>
          </w:p>
        </w:tc>
        <w:tc>
          <w:tcPr>
            <w:tcW w:w="1095" w:type="dxa"/>
            <w:vAlign w:val="bottom"/>
          </w:tcPr>
          <w:p w14:paraId="24DEE8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58062869</w:t>
            </w:r>
          </w:p>
        </w:tc>
        <w:tc>
          <w:tcPr>
            <w:tcW w:w="1095" w:type="dxa"/>
            <w:vAlign w:val="bottom"/>
          </w:tcPr>
          <w:p w14:paraId="16879F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58063436</w:t>
            </w:r>
          </w:p>
        </w:tc>
        <w:tc>
          <w:tcPr>
            <w:tcW w:w="1094" w:type="dxa"/>
            <w:vAlign w:val="bottom"/>
          </w:tcPr>
          <w:p w14:paraId="6C0290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58063979</w:t>
            </w:r>
          </w:p>
        </w:tc>
        <w:tc>
          <w:tcPr>
            <w:tcW w:w="1094" w:type="dxa"/>
            <w:vAlign w:val="bottom"/>
          </w:tcPr>
          <w:p w14:paraId="395CB9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58064431</w:t>
            </w:r>
          </w:p>
        </w:tc>
        <w:tc>
          <w:tcPr>
            <w:tcW w:w="1094" w:type="dxa"/>
            <w:vAlign w:val="bottom"/>
          </w:tcPr>
          <w:p w14:paraId="3539FD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58064899</w:t>
            </w:r>
          </w:p>
        </w:tc>
        <w:tc>
          <w:tcPr>
            <w:tcW w:w="1094" w:type="dxa"/>
            <w:vAlign w:val="bottom"/>
          </w:tcPr>
          <w:p w14:paraId="0CC0AE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58065359</w:t>
            </w:r>
          </w:p>
        </w:tc>
        <w:tc>
          <w:tcPr>
            <w:tcW w:w="1298" w:type="dxa"/>
            <w:vAlign w:val="bottom"/>
          </w:tcPr>
          <w:p w14:paraId="56FE47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58065821</w:t>
            </w:r>
          </w:p>
        </w:tc>
      </w:tr>
      <w:tr w:rsidR="005D2CEE" w:rsidRPr="005651F5" w14:paraId="7371AE69" w14:textId="77777777" w:rsidTr="0065472B">
        <w:tc>
          <w:tcPr>
            <w:tcW w:w="1095" w:type="dxa"/>
            <w:vAlign w:val="bottom"/>
          </w:tcPr>
          <w:p w14:paraId="585B6F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58062183</w:t>
            </w:r>
          </w:p>
        </w:tc>
        <w:tc>
          <w:tcPr>
            <w:tcW w:w="1095" w:type="dxa"/>
            <w:vAlign w:val="bottom"/>
          </w:tcPr>
          <w:p w14:paraId="46DAC8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58062870</w:t>
            </w:r>
          </w:p>
        </w:tc>
        <w:tc>
          <w:tcPr>
            <w:tcW w:w="1095" w:type="dxa"/>
            <w:vAlign w:val="bottom"/>
          </w:tcPr>
          <w:p w14:paraId="5249E5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58063438</w:t>
            </w:r>
          </w:p>
        </w:tc>
        <w:tc>
          <w:tcPr>
            <w:tcW w:w="1094" w:type="dxa"/>
            <w:vAlign w:val="bottom"/>
          </w:tcPr>
          <w:p w14:paraId="77EB09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58063981</w:t>
            </w:r>
          </w:p>
        </w:tc>
        <w:tc>
          <w:tcPr>
            <w:tcW w:w="1094" w:type="dxa"/>
            <w:vAlign w:val="bottom"/>
          </w:tcPr>
          <w:p w14:paraId="0EE6DE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58064432</w:t>
            </w:r>
          </w:p>
        </w:tc>
        <w:tc>
          <w:tcPr>
            <w:tcW w:w="1094" w:type="dxa"/>
            <w:vAlign w:val="bottom"/>
          </w:tcPr>
          <w:p w14:paraId="49F64F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58064900</w:t>
            </w:r>
          </w:p>
        </w:tc>
        <w:tc>
          <w:tcPr>
            <w:tcW w:w="1094" w:type="dxa"/>
            <w:vAlign w:val="bottom"/>
          </w:tcPr>
          <w:p w14:paraId="095E4D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58065360</w:t>
            </w:r>
          </w:p>
        </w:tc>
        <w:tc>
          <w:tcPr>
            <w:tcW w:w="1298" w:type="dxa"/>
            <w:vAlign w:val="bottom"/>
          </w:tcPr>
          <w:p w14:paraId="01C165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58065824</w:t>
            </w:r>
          </w:p>
        </w:tc>
      </w:tr>
      <w:tr w:rsidR="005D2CEE" w:rsidRPr="005651F5" w14:paraId="0FC81783" w14:textId="77777777" w:rsidTr="0065472B">
        <w:tc>
          <w:tcPr>
            <w:tcW w:w="1095" w:type="dxa"/>
            <w:vAlign w:val="bottom"/>
          </w:tcPr>
          <w:p w14:paraId="6B3CF1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58062185</w:t>
            </w:r>
          </w:p>
        </w:tc>
        <w:tc>
          <w:tcPr>
            <w:tcW w:w="1095" w:type="dxa"/>
            <w:vAlign w:val="bottom"/>
          </w:tcPr>
          <w:p w14:paraId="1C132A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58062877</w:t>
            </w:r>
          </w:p>
        </w:tc>
        <w:tc>
          <w:tcPr>
            <w:tcW w:w="1095" w:type="dxa"/>
            <w:vAlign w:val="bottom"/>
          </w:tcPr>
          <w:p w14:paraId="2640B3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58063439</w:t>
            </w:r>
          </w:p>
        </w:tc>
        <w:tc>
          <w:tcPr>
            <w:tcW w:w="1094" w:type="dxa"/>
            <w:vAlign w:val="bottom"/>
          </w:tcPr>
          <w:p w14:paraId="1B1FDA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58063986</w:t>
            </w:r>
          </w:p>
        </w:tc>
        <w:tc>
          <w:tcPr>
            <w:tcW w:w="1094" w:type="dxa"/>
            <w:vAlign w:val="bottom"/>
          </w:tcPr>
          <w:p w14:paraId="2FFBD5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58064436</w:t>
            </w:r>
          </w:p>
        </w:tc>
        <w:tc>
          <w:tcPr>
            <w:tcW w:w="1094" w:type="dxa"/>
            <w:vAlign w:val="bottom"/>
          </w:tcPr>
          <w:p w14:paraId="6B3C2C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58064901</w:t>
            </w:r>
          </w:p>
        </w:tc>
        <w:tc>
          <w:tcPr>
            <w:tcW w:w="1094" w:type="dxa"/>
            <w:vAlign w:val="bottom"/>
          </w:tcPr>
          <w:p w14:paraId="7E8915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58065361</w:t>
            </w:r>
          </w:p>
        </w:tc>
        <w:tc>
          <w:tcPr>
            <w:tcW w:w="1298" w:type="dxa"/>
            <w:vAlign w:val="bottom"/>
          </w:tcPr>
          <w:p w14:paraId="6C04D0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58065827</w:t>
            </w:r>
          </w:p>
        </w:tc>
      </w:tr>
      <w:tr w:rsidR="005D2CEE" w:rsidRPr="005651F5" w14:paraId="344E761F" w14:textId="77777777" w:rsidTr="0065472B">
        <w:tc>
          <w:tcPr>
            <w:tcW w:w="1095" w:type="dxa"/>
            <w:vAlign w:val="bottom"/>
          </w:tcPr>
          <w:p w14:paraId="0A3AA9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58062186</w:t>
            </w:r>
          </w:p>
        </w:tc>
        <w:tc>
          <w:tcPr>
            <w:tcW w:w="1095" w:type="dxa"/>
            <w:vAlign w:val="bottom"/>
          </w:tcPr>
          <w:p w14:paraId="07731A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58062881</w:t>
            </w:r>
          </w:p>
        </w:tc>
        <w:tc>
          <w:tcPr>
            <w:tcW w:w="1095" w:type="dxa"/>
            <w:vAlign w:val="bottom"/>
          </w:tcPr>
          <w:p w14:paraId="65B975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58063443</w:t>
            </w:r>
          </w:p>
        </w:tc>
        <w:tc>
          <w:tcPr>
            <w:tcW w:w="1094" w:type="dxa"/>
            <w:vAlign w:val="bottom"/>
          </w:tcPr>
          <w:p w14:paraId="16DD80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58063987</w:t>
            </w:r>
          </w:p>
        </w:tc>
        <w:tc>
          <w:tcPr>
            <w:tcW w:w="1094" w:type="dxa"/>
            <w:vAlign w:val="bottom"/>
          </w:tcPr>
          <w:p w14:paraId="4AA5CE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58064439</w:t>
            </w:r>
          </w:p>
        </w:tc>
        <w:tc>
          <w:tcPr>
            <w:tcW w:w="1094" w:type="dxa"/>
            <w:vAlign w:val="bottom"/>
          </w:tcPr>
          <w:p w14:paraId="55FEDF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58064905</w:t>
            </w:r>
          </w:p>
        </w:tc>
        <w:tc>
          <w:tcPr>
            <w:tcW w:w="1094" w:type="dxa"/>
            <w:vAlign w:val="bottom"/>
          </w:tcPr>
          <w:p w14:paraId="2DD27B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58065369</w:t>
            </w:r>
          </w:p>
        </w:tc>
        <w:tc>
          <w:tcPr>
            <w:tcW w:w="1298" w:type="dxa"/>
            <w:vAlign w:val="bottom"/>
          </w:tcPr>
          <w:p w14:paraId="7ED45F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58065829</w:t>
            </w:r>
          </w:p>
        </w:tc>
      </w:tr>
      <w:tr w:rsidR="005D2CEE" w:rsidRPr="005651F5" w14:paraId="1202A826" w14:textId="77777777" w:rsidTr="0065472B">
        <w:tc>
          <w:tcPr>
            <w:tcW w:w="1095" w:type="dxa"/>
            <w:vAlign w:val="bottom"/>
          </w:tcPr>
          <w:p w14:paraId="411650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58062192</w:t>
            </w:r>
          </w:p>
        </w:tc>
        <w:tc>
          <w:tcPr>
            <w:tcW w:w="1095" w:type="dxa"/>
            <w:vAlign w:val="bottom"/>
          </w:tcPr>
          <w:p w14:paraId="1015D6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58062882</w:t>
            </w:r>
          </w:p>
        </w:tc>
        <w:tc>
          <w:tcPr>
            <w:tcW w:w="1095" w:type="dxa"/>
            <w:vAlign w:val="bottom"/>
          </w:tcPr>
          <w:p w14:paraId="30C386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58063444</w:t>
            </w:r>
          </w:p>
        </w:tc>
        <w:tc>
          <w:tcPr>
            <w:tcW w:w="1094" w:type="dxa"/>
            <w:vAlign w:val="bottom"/>
          </w:tcPr>
          <w:p w14:paraId="581A1A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58063989</w:t>
            </w:r>
          </w:p>
        </w:tc>
        <w:tc>
          <w:tcPr>
            <w:tcW w:w="1094" w:type="dxa"/>
            <w:vAlign w:val="bottom"/>
          </w:tcPr>
          <w:p w14:paraId="7C7CC2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58064440</w:t>
            </w:r>
          </w:p>
        </w:tc>
        <w:tc>
          <w:tcPr>
            <w:tcW w:w="1094" w:type="dxa"/>
            <w:vAlign w:val="bottom"/>
          </w:tcPr>
          <w:p w14:paraId="5932CF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58064910</w:t>
            </w:r>
          </w:p>
        </w:tc>
        <w:tc>
          <w:tcPr>
            <w:tcW w:w="1094" w:type="dxa"/>
            <w:vAlign w:val="bottom"/>
          </w:tcPr>
          <w:p w14:paraId="0D61A5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58065373</w:t>
            </w:r>
          </w:p>
        </w:tc>
        <w:tc>
          <w:tcPr>
            <w:tcW w:w="1298" w:type="dxa"/>
            <w:vAlign w:val="bottom"/>
          </w:tcPr>
          <w:p w14:paraId="761801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58065831</w:t>
            </w:r>
          </w:p>
        </w:tc>
      </w:tr>
      <w:tr w:rsidR="005D2CEE" w:rsidRPr="005651F5" w14:paraId="04314F22" w14:textId="77777777" w:rsidTr="0065472B">
        <w:tc>
          <w:tcPr>
            <w:tcW w:w="1095" w:type="dxa"/>
            <w:vAlign w:val="bottom"/>
          </w:tcPr>
          <w:p w14:paraId="0AF971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58062197</w:t>
            </w:r>
          </w:p>
        </w:tc>
        <w:tc>
          <w:tcPr>
            <w:tcW w:w="1095" w:type="dxa"/>
            <w:vAlign w:val="bottom"/>
          </w:tcPr>
          <w:p w14:paraId="1E88ED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58062883</w:t>
            </w:r>
          </w:p>
        </w:tc>
        <w:tc>
          <w:tcPr>
            <w:tcW w:w="1095" w:type="dxa"/>
            <w:vAlign w:val="bottom"/>
          </w:tcPr>
          <w:p w14:paraId="060580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58063445</w:t>
            </w:r>
          </w:p>
        </w:tc>
        <w:tc>
          <w:tcPr>
            <w:tcW w:w="1094" w:type="dxa"/>
            <w:vAlign w:val="bottom"/>
          </w:tcPr>
          <w:p w14:paraId="1C0EC9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58063993</w:t>
            </w:r>
          </w:p>
        </w:tc>
        <w:tc>
          <w:tcPr>
            <w:tcW w:w="1094" w:type="dxa"/>
            <w:vAlign w:val="bottom"/>
          </w:tcPr>
          <w:p w14:paraId="7E5F49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58064441</w:t>
            </w:r>
          </w:p>
        </w:tc>
        <w:tc>
          <w:tcPr>
            <w:tcW w:w="1094" w:type="dxa"/>
            <w:vAlign w:val="bottom"/>
          </w:tcPr>
          <w:p w14:paraId="28A229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58064913</w:t>
            </w:r>
          </w:p>
        </w:tc>
        <w:tc>
          <w:tcPr>
            <w:tcW w:w="1094" w:type="dxa"/>
            <w:vAlign w:val="bottom"/>
          </w:tcPr>
          <w:p w14:paraId="7014BD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58065374</w:t>
            </w:r>
          </w:p>
        </w:tc>
        <w:tc>
          <w:tcPr>
            <w:tcW w:w="1298" w:type="dxa"/>
            <w:vAlign w:val="bottom"/>
          </w:tcPr>
          <w:p w14:paraId="66AC89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58065834</w:t>
            </w:r>
          </w:p>
        </w:tc>
      </w:tr>
      <w:tr w:rsidR="005D2CEE" w:rsidRPr="005651F5" w14:paraId="35C1C36D" w14:textId="77777777" w:rsidTr="0065472B">
        <w:tc>
          <w:tcPr>
            <w:tcW w:w="1095" w:type="dxa"/>
            <w:vAlign w:val="bottom"/>
          </w:tcPr>
          <w:p w14:paraId="72B584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58062203</w:t>
            </w:r>
          </w:p>
        </w:tc>
        <w:tc>
          <w:tcPr>
            <w:tcW w:w="1095" w:type="dxa"/>
            <w:vAlign w:val="bottom"/>
          </w:tcPr>
          <w:p w14:paraId="389B73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58062898</w:t>
            </w:r>
          </w:p>
        </w:tc>
        <w:tc>
          <w:tcPr>
            <w:tcW w:w="1095" w:type="dxa"/>
            <w:vAlign w:val="bottom"/>
          </w:tcPr>
          <w:p w14:paraId="3EAB03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58063447</w:t>
            </w:r>
          </w:p>
        </w:tc>
        <w:tc>
          <w:tcPr>
            <w:tcW w:w="1094" w:type="dxa"/>
            <w:vAlign w:val="bottom"/>
          </w:tcPr>
          <w:p w14:paraId="41B774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58063994</w:t>
            </w:r>
          </w:p>
        </w:tc>
        <w:tc>
          <w:tcPr>
            <w:tcW w:w="1094" w:type="dxa"/>
            <w:vAlign w:val="bottom"/>
          </w:tcPr>
          <w:p w14:paraId="35EA4A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58064442</w:t>
            </w:r>
          </w:p>
        </w:tc>
        <w:tc>
          <w:tcPr>
            <w:tcW w:w="1094" w:type="dxa"/>
            <w:vAlign w:val="bottom"/>
          </w:tcPr>
          <w:p w14:paraId="7846ED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58064915</w:t>
            </w:r>
          </w:p>
        </w:tc>
        <w:tc>
          <w:tcPr>
            <w:tcW w:w="1094" w:type="dxa"/>
            <w:vAlign w:val="bottom"/>
          </w:tcPr>
          <w:p w14:paraId="541ECD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58065375</w:t>
            </w:r>
          </w:p>
        </w:tc>
        <w:tc>
          <w:tcPr>
            <w:tcW w:w="1298" w:type="dxa"/>
            <w:vAlign w:val="bottom"/>
          </w:tcPr>
          <w:p w14:paraId="3CB639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58065836</w:t>
            </w:r>
          </w:p>
        </w:tc>
      </w:tr>
      <w:tr w:rsidR="005D2CEE" w:rsidRPr="005651F5" w14:paraId="0314A8C1" w14:textId="77777777" w:rsidTr="0065472B">
        <w:tc>
          <w:tcPr>
            <w:tcW w:w="1095" w:type="dxa"/>
            <w:vAlign w:val="bottom"/>
          </w:tcPr>
          <w:p w14:paraId="6572EE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58062209</w:t>
            </w:r>
          </w:p>
        </w:tc>
        <w:tc>
          <w:tcPr>
            <w:tcW w:w="1095" w:type="dxa"/>
            <w:vAlign w:val="bottom"/>
          </w:tcPr>
          <w:p w14:paraId="053E71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58062899</w:t>
            </w:r>
          </w:p>
        </w:tc>
        <w:tc>
          <w:tcPr>
            <w:tcW w:w="1095" w:type="dxa"/>
            <w:vAlign w:val="bottom"/>
          </w:tcPr>
          <w:p w14:paraId="478A95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58063453</w:t>
            </w:r>
          </w:p>
        </w:tc>
        <w:tc>
          <w:tcPr>
            <w:tcW w:w="1094" w:type="dxa"/>
            <w:vAlign w:val="bottom"/>
          </w:tcPr>
          <w:p w14:paraId="2A90DB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58063996</w:t>
            </w:r>
          </w:p>
        </w:tc>
        <w:tc>
          <w:tcPr>
            <w:tcW w:w="1094" w:type="dxa"/>
            <w:vAlign w:val="bottom"/>
          </w:tcPr>
          <w:p w14:paraId="1249C7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58064443</w:t>
            </w:r>
          </w:p>
        </w:tc>
        <w:tc>
          <w:tcPr>
            <w:tcW w:w="1094" w:type="dxa"/>
            <w:vAlign w:val="bottom"/>
          </w:tcPr>
          <w:p w14:paraId="337894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58064916</w:t>
            </w:r>
          </w:p>
        </w:tc>
        <w:tc>
          <w:tcPr>
            <w:tcW w:w="1094" w:type="dxa"/>
            <w:vAlign w:val="bottom"/>
          </w:tcPr>
          <w:p w14:paraId="33DC78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58065378</w:t>
            </w:r>
          </w:p>
        </w:tc>
        <w:tc>
          <w:tcPr>
            <w:tcW w:w="1298" w:type="dxa"/>
            <w:vAlign w:val="bottom"/>
          </w:tcPr>
          <w:p w14:paraId="2C02D0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58065837</w:t>
            </w:r>
          </w:p>
        </w:tc>
      </w:tr>
      <w:tr w:rsidR="005D2CEE" w:rsidRPr="005651F5" w14:paraId="0F47AD3E" w14:textId="77777777" w:rsidTr="0065472B">
        <w:tc>
          <w:tcPr>
            <w:tcW w:w="1095" w:type="dxa"/>
            <w:vAlign w:val="bottom"/>
          </w:tcPr>
          <w:p w14:paraId="4A9A93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58062210</w:t>
            </w:r>
          </w:p>
        </w:tc>
        <w:tc>
          <w:tcPr>
            <w:tcW w:w="1095" w:type="dxa"/>
            <w:vAlign w:val="bottom"/>
          </w:tcPr>
          <w:p w14:paraId="270B60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58062900</w:t>
            </w:r>
          </w:p>
        </w:tc>
        <w:tc>
          <w:tcPr>
            <w:tcW w:w="1095" w:type="dxa"/>
            <w:vAlign w:val="bottom"/>
          </w:tcPr>
          <w:p w14:paraId="7A8EC8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58063462</w:t>
            </w:r>
          </w:p>
        </w:tc>
        <w:tc>
          <w:tcPr>
            <w:tcW w:w="1094" w:type="dxa"/>
            <w:vAlign w:val="bottom"/>
          </w:tcPr>
          <w:p w14:paraId="52A66A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58063997</w:t>
            </w:r>
          </w:p>
        </w:tc>
        <w:tc>
          <w:tcPr>
            <w:tcW w:w="1094" w:type="dxa"/>
            <w:vAlign w:val="bottom"/>
          </w:tcPr>
          <w:p w14:paraId="555032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58064444</w:t>
            </w:r>
          </w:p>
        </w:tc>
        <w:tc>
          <w:tcPr>
            <w:tcW w:w="1094" w:type="dxa"/>
            <w:vAlign w:val="bottom"/>
          </w:tcPr>
          <w:p w14:paraId="00BA94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58064919</w:t>
            </w:r>
          </w:p>
        </w:tc>
        <w:tc>
          <w:tcPr>
            <w:tcW w:w="1094" w:type="dxa"/>
            <w:vAlign w:val="bottom"/>
          </w:tcPr>
          <w:p w14:paraId="10D945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58065379</w:t>
            </w:r>
          </w:p>
        </w:tc>
        <w:tc>
          <w:tcPr>
            <w:tcW w:w="1298" w:type="dxa"/>
            <w:vAlign w:val="bottom"/>
          </w:tcPr>
          <w:p w14:paraId="7A5AFA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58065841</w:t>
            </w:r>
          </w:p>
        </w:tc>
      </w:tr>
      <w:tr w:rsidR="005D2CEE" w:rsidRPr="005651F5" w14:paraId="6B1FD46B" w14:textId="77777777" w:rsidTr="0065472B">
        <w:tc>
          <w:tcPr>
            <w:tcW w:w="1095" w:type="dxa"/>
            <w:vAlign w:val="bottom"/>
          </w:tcPr>
          <w:p w14:paraId="4BCDE5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58062211</w:t>
            </w:r>
          </w:p>
        </w:tc>
        <w:tc>
          <w:tcPr>
            <w:tcW w:w="1095" w:type="dxa"/>
            <w:vAlign w:val="bottom"/>
          </w:tcPr>
          <w:p w14:paraId="34DA54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58062901</w:t>
            </w:r>
          </w:p>
        </w:tc>
        <w:tc>
          <w:tcPr>
            <w:tcW w:w="1095" w:type="dxa"/>
            <w:vAlign w:val="bottom"/>
          </w:tcPr>
          <w:p w14:paraId="36E31F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58063466</w:t>
            </w:r>
          </w:p>
        </w:tc>
        <w:tc>
          <w:tcPr>
            <w:tcW w:w="1094" w:type="dxa"/>
            <w:vAlign w:val="bottom"/>
          </w:tcPr>
          <w:p w14:paraId="423554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58063998</w:t>
            </w:r>
          </w:p>
        </w:tc>
        <w:tc>
          <w:tcPr>
            <w:tcW w:w="1094" w:type="dxa"/>
            <w:vAlign w:val="bottom"/>
          </w:tcPr>
          <w:p w14:paraId="12FFFF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58064446</w:t>
            </w:r>
          </w:p>
        </w:tc>
        <w:tc>
          <w:tcPr>
            <w:tcW w:w="1094" w:type="dxa"/>
            <w:vAlign w:val="bottom"/>
          </w:tcPr>
          <w:p w14:paraId="01E922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58064923</w:t>
            </w:r>
          </w:p>
        </w:tc>
        <w:tc>
          <w:tcPr>
            <w:tcW w:w="1094" w:type="dxa"/>
            <w:vAlign w:val="bottom"/>
          </w:tcPr>
          <w:p w14:paraId="67DA24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58065380</w:t>
            </w:r>
          </w:p>
        </w:tc>
        <w:tc>
          <w:tcPr>
            <w:tcW w:w="1298" w:type="dxa"/>
            <w:vAlign w:val="bottom"/>
          </w:tcPr>
          <w:p w14:paraId="36AECD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58065842</w:t>
            </w:r>
          </w:p>
        </w:tc>
      </w:tr>
      <w:tr w:rsidR="005D2CEE" w:rsidRPr="005651F5" w14:paraId="494ABF59" w14:textId="77777777" w:rsidTr="0065472B">
        <w:tc>
          <w:tcPr>
            <w:tcW w:w="1095" w:type="dxa"/>
            <w:vAlign w:val="bottom"/>
          </w:tcPr>
          <w:p w14:paraId="3F24F1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58062220</w:t>
            </w:r>
          </w:p>
        </w:tc>
        <w:tc>
          <w:tcPr>
            <w:tcW w:w="1095" w:type="dxa"/>
            <w:vAlign w:val="bottom"/>
          </w:tcPr>
          <w:p w14:paraId="074BD3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58062902</w:t>
            </w:r>
          </w:p>
        </w:tc>
        <w:tc>
          <w:tcPr>
            <w:tcW w:w="1095" w:type="dxa"/>
            <w:vAlign w:val="bottom"/>
          </w:tcPr>
          <w:p w14:paraId="02FDAC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58063471</w:t>
            </w:r>
          </w:p>
        </w:tc>
        <w:tc>
          <w:tcPr>
            <w:tcW w:w="1094" w:type="dxa"/>
            <w:vAlign w:val="bottom"/>
          </w:tcPr>
          <w:p w14:paraId="58C0D3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58064001</w:t>
            </w:r>
          </w:p>
        </w:tc>
        <w:tc>
          <w:tcPr>
            <w:tcW w:w="1094" w:type="dxa"/>
            <w:vAlign w:val="bottom"/>
          </w:tcPr>
          <w:p w14:paraId="788BA9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58064462</w:t>
            </w:r>
          </w:p>
        </w:tc>
        <w:tc>
          <w:tcPr>
            <w:tcW w:w="1094" w:type="dxa"/>
            <w:vAlign w:val="bottom"/>
          </w:tcPr>
          <w:p w14:paraId="21013E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58064925</w:t>
            </w:r>
          </w:p>
        </w:tc>
        <w:tc>
          <w:tcPr>
            <w:tcW w:w="1094" w:type="dxa"/>
            <w:vAlign w:val="bottom"/>
          </w:tcPr>
          <w:p w14:paraId="47CAC1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58065382</w:t>
            </w:r>
          </w:p>
        </w:tc>
        <w:tc>
          <w:tcPr>
            <w:tcW w:w="1298" w:type="dxa"/>
            <w:vAlign w:val="bottom"/>
          </w:tcPr>
          <w:p w14:paraId="4860EC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58065845</w:t>
            </w:r>
          </w:p>
        </w:tc>
      </w:tr>
      <w:tr w:rsidR="005D2CEE" w:rsidRPr="005651F5" w14:paraId="0AAC65C7" w14:textId="77777777" w:rsidTr="0065472B">
        <w:tc>
          <w:tcPr>
            <w:tcW w:w="1095" w:type="dxa"/>
            <w:vAlign w:val="bottom"/>
          </w:tcPr>
          <w:p w14:paraId="539BA3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58062224</w:t>
            </w:r>
          </w:p>
        </w:tc>
        <w:tc>
          <w:tcPr>
            <w:tcW w:w="1095" w:type="dxa"/>
            <w:vAlign w:val="bottom"/>
          </w:tcPr>
          <w:p w14:paraId="14CE15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58062903</w:t>
            </w:r>
          </w:p>
        </w:tc>
        <w:tc>
          <w:tcPr>
            <w:tcW w:w="1095" w:type="dxa"/>
            <w:vAlign w:val="bottom"/>
          </w:tcPr>
          <w:p w14:paraId="410CB1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58063472</w:t>
            </w:r>
          </w:p>
        </w:tc>
        <w:tc>
          <w:tcPr>
            <w:tcW w:w="1094" w:type="dxa"/>
            <w:vAlign w:val="bottom"/>
          </w:tcPr>
          <w:p w14:paraId="1EF436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58064008</w:t>
            </w:r>
          </w:p>
        </w:tc>
        <w:tc>
          <w:tcPr>
            <w:tcW w:w="1094" w:type="dxa"/>
            <w:vAlign w:val="bottom"/>
          </w:tcPr>
          <w:p w14:paraId="19E15B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58064464</w:t>
            </w:r>
          </w:p>
        </w:tc>
        <w:tc>
          <w:tcPr>
            <w:tcW w:w="1094" w:type="dxa"/>
            <w:vAlign w:val="bottom"/>
          </w:tcPr>
          <w:p w14:paraId="75752F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58064928</w:t>
            </w:r>
          </w:p>
        </w:tc>
        <w:tc>
          <w:tcPr>
            <w:tcW w:w="1094" w:type="dxa"/>
            <w:vAlign w:val="bottom"/>
          </w:tcPr>
          <w:p w14:paraId="2BB808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58065384</w:t>
            </w:r>
          </w:p>
        </w:tc>
        <w:tc>
          <w:tcPr>
            <w:tcW w:w="1298" w:type="dxa"/>
            <w:vAlign w:val="bottom"/>
          </w:tcPr>
          <w:p w14:paraId="4E28B4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58065846</w:t>
            </w:r>
          </w:p>
        </w:tc>
      </w:tr>
      <w:tr w:rsidR="005D2CEE" w:rsidRPr="005651F5" w14:paraId="769D12C3" w14:textId="77777777" w:rsidTr="0065472B">
        <w:tc>
          <w:tcPr>
            <w:tcW w:w="1095" w:type="dxa"/>
            <w:vAlign w:val="bottom"/>
          </w:tcPr>
          <w:p w14:paraId="12C946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58062231</w:t>
            </w:r>
          </w:p>
        </w:tc>
        <w:tc>
          <w:tcPr>
            <w:tcW w:w="1095" w:type="dxa"/>
            <w:vAlign w:val="bottom"/>
          </w:tcPr>
          <w:p w14:paraId="4E971A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58062923</w:t>
            </w:r>
          </w:p>
        </w:tc>
        <w:tc>
          <w:tcPr>
            <w:tcW w:w="1095" w:type="dxa"/>
            <w:vAlign w:val="bottom"/>
          </w:tcPr>
          <w:p w14:paraId="15E434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58063473</w:t>
            </w:r>
          </w:p>
        </w:tc>
        <w:tc>
          <w:tcPr>
            <w:tcW w:w="1094" w:type="dxa"/>
            <w:vAlign w:val="bottom"/>
          </w:tcPr>
          <w:p w14:paraId="6EACBF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58064009</w:t>
            </w:r>
          </w:p>
        </w:tc>
        <w:tc>
          <w:tcPr>
            <w:tcW w:w="1094" w:type="dxa"/>
            <w:vAlign w:val="bottom"/>
          </w:tcPr>
          <w:p w14:paraId="743096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58064466</w:t>
            </w:r>
          </w:p>
        </w:tc>
        <w:tc>
          <w:tcPr>
            <w:tcW w:w="1094" w:type="dxa"/>
            <w:vAlign w:val="bottom"/>
          </w:tcPr>
          <w:p w14:paraId="070C2C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58064934</w:t>
            </w:r>
          </w:p>
        </w:tc>
        <w:tc>
          <w:tcPr>
            <w:tcW w:w="1094" w:type="dxa"/>
            <w:vAlign w:val="bottom"/>
          </w:tcPr>
          <w:p w14:paraId="7907F1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58065390</w:t>
            </w:r>
          </w:p>
        </w:tc>
        <w:tc>
          <w:tcPr>
            <w:tcW w:w="1298" w:type="dxa"/>
            <w:vAlign w:val="bottom"/>
          </w:tcPr>
          <w:p w14:paraId="40BEE6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58065847</w:t>
            </w:r>
          </w:p>
        </w:tc>
      </w:tr>
      <w:tr w:rsidR="005D2CEE" w:rsidRPr="005651F5" w14:paraId="31646876" w14:textId="77777777" w:rsidTr="0065472B">
        <w:tc>
          <w:tcPr>
            <w:tcW w:w="1095" w:type="dxa"/>
            <w:vAlign w:val="bottom"/>
          </w:tcPr>
          <w:p w14:paraId="02E5BC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58062248</w:t>
            </w:r>
          </w:p>
        </w:tc>
        <w:tc>
          <w:tcPr>
            <w:tcW w:w="1095" w:type="dxa"/>
            <w:vAlign w:val="bottom"/>
          </w:tcPr>
          <w:p w14:paraId="42787A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58062926</w:t>
            </w:r>
          </w:p>
        </w:tc>
        <w:tc>
          <w:tcPr>
            <w:tcW w:w="1095" w:type="dxa"/>
            <w:vAlign w:val="bottom"/>
          </w:tcPr>
          <w:p w14:paraId="22F9BE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58063475</w:t>
            </w:r>
          </w:p>
        </w:tc>
        <w:tc>
          <w:tcPr>
            <w:tcW w:w="1094" w:type="dxa"/>
            <w:vAlign w:val="bottom"/>
          </w:tcPr>
          <w:p w14:paraId="6220AB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58064014</w:t>
            </w:r>
          </w:p>
        </w:tc>
        <w:tc>
          <w:tcPr>
            <w:tcW w:w="1094" w:type="dxa"/>
            <w:vAlign w:val="bottom"/>
          </w:tcPr>
          <w:p w14:paraId="1A6230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58064467</w:t>
            </w:r>
          </w:p>
        </w:tc>
        <w:tc>
          <w:tcPr>
            <w:tcW w:w="1094" w:type="dxa"/>
            <w:vAlign w:val="bottom"/>
          </w:tcPr>
          <w:p w14:paraId="43ED02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58064937</w:t>
            </w:r>
          </w:p>
        </w:tc>
        <w:tc>
          <w:tcPr>
            <w:tcW w:w="1094" w:type="dxa"/>
            <w:vAlign w:val="bottom"/>
          </w:tcPr>
          <w:p w14:paraId="768CEA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58065392</w:t>
            </w:r>
          </w:p>
        </w:tc>
        <w:tc>
          <w:tcPr>
            <w:tcW w:w="1298" w:type="dxa"/>
            <w:vAlign w:val="bottom"/>
          </w:tcPr>
          <w:p w14:paraId="17123A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58065850</w:t>
            </w:r>
          </w:p>
        </w:tc>
      </w:tr>
      <w:tr w:rsidR="005D2CEE" w:rsidRPr="005651F5" w14:paraId="033D905C" w14:textId="77777777" w:rsidTr="0065472B">
        <w:tc>
          <w:tcPr>
            <w:tcW w:w="1095" w:type="dxa"/>
            <w:vAlign w:val="bottom"/>
          </w:tcPr>
          <w:p w14:paraId="74083D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58062251</w:t>
            </w:r>
          </w:p>
        </w:tc>
        <w:tc>
          <w:tcPr>
            <w:tcW w:w="1095" w:type="dxa"/>
            <w:vAlign w:val="bottom"/>
          </w:tcPr>
          <w:p w14:paraId="7B35C2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58062927</w:t>
            </w:r>
          </w:p>
        </w:tc>
        <w:tc>
          <w:tcPr>
            <w:tcW w:w="1095" w:type="dxa"/>
            <w:vAlign w:val="bottom"/>
          </w:tcPr>
          <w:p w14:paraId="5865E5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58063476</w:t>
            </w:r>
          </w:p>
        </w:tc>
        <w:tc>
          <w:tcPr>
            <w:tcW w:w="1094" w:type="dxa"/>
            <w:vAlign w:val="bottom"/>
          </w:tcPr>
          <w:p w14:paraId="582AD3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58064015</w:t>
            </w:r>
          </w:p>
        </w:tc>
        <w:tc>
          <w:tcPr>
            <w:tcW w:w="1094" w:type="dxa"/>
            <w:vAlign w:val="bottom"/>
          </w:tcPr>
          <w:p w14:paraId="7E0B76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58064468</w:t>
            </w:r>
          </w:p>
        </w:tc>
        <w:tc>
          <w:tcPr>
            <w:tcW w:w="1094" w:type="dxa"/>
            <w:vAlign w:val="bottom"/>
          </w:tcPr>
          <w:p w14:paraId="18DC33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58064938</w:t>
            </w:r>
          </w:p>
        </w:tc>
        <w:tc>
          <w:tcPr>
            <w:tcW w:w="1094" w:type="dxa"/>
            <w:vAlign w:val="bottom"/>
          </w:tcPr>
          <w:p w14:paraId="52AA3A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58065393</w:t>
            </w:r>
          </w:p>
        </w:tc>
        <w:tc>
          <w:tcPr>
            <w:tcW w:w="1298" w:type="dxa"/>
            <w:vAlign w:val="bottom"/>
          </w:tcPr>
          <w:p w14:paraId="6792BB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58065851</w:t>
            </w:r>
          </w:p>
        </w:tc>
      </w:tr>
      <w:tr w:rsidR="005D2CEE" w:rsidRPr="005651F5" w14:paraId="5096B031" w14:textId="77777777" w:rsidTr="0065472B">
        <w:tc>
          <w:tcPr>
            <w:tcW w:w="1095" w:type="dxa"/>
            <w:vAlign w:val="bottom"/>
          </w:tcPr>
          <w:p w14:paraId="6BD7DE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58062252</w:t>
            </w:r>
          </w:p>
        </w:tc>
        <w:tc>
          <w:tcPr>
            <w:tcW w:w="1095" w:type="dxa"/>
            <w:vAlign w:val="bottom"/>
          </w:tcPr>
          <w:p w14:paraId="536EA7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58062928</w:t>
            </w:r>
          </w:p>
        </w:tc>
        <w:tc>
          <w:tcPr>
            <w:tcW w:w="1095" w:type="dxa"/>
            <w:vAlign w:val="bottom"/>
          </w:tcPr>
          <w:p w14:paraId="57210B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58063477</w:t>
            </w:r>
          </w:p>
        </w:tc>
        <w:tc>
          <w:tcPr>
            <w:tcW w:w="1094" w:type="dxa"/>
            <w:vAlign w:val="bottom"/>
          </w:tcPr>
          <w:p w14:paraId="29C022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58064017</w:t>
            </w:r>
          </w:p>
        </w:tc>
        <w:tc>
          <w:tcPr>
            <w:tcW w:w="1094" w:type="dxa"/>
            <w:vAlign w:val="bottom"/>
          </w:tcPr>
          <w:p w14:paraId="4B04C4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58064469</w:t>
            </w:r>
          </w:p>
        </w:tc>
        <w:tc>
          <w:tcPr>
            <w:tcW w:w="1094" w:type="dxa"/>
            <w:vAlign w:val="bottom"/>
          </w:tcPr>
          <w:p w14:paraId="10EF95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58064941</w:t>
            </w:r>
          </w:p>
        </w:tc>
        <w:tc>
          <w:tcPr>
            <w:tcW w:w="1094" w:type="dxa"/>
            <w:vAlign w:val="bottom"/>
          </w:tcPr>
          <w:p w14:paraId="525114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58065394</w:t>
            </w:r>
          </w:p>
        </w:tc>
        <w:tc>
          <w:tcPr>
            <w:tcW w:w="1298" w:type="dxa"/>
            <w:vAlign w:val="bottom"/>
          </w:tcPr>
          <w:p w14:paraId="0B86E1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58065852</w:t>
            </w:r>
          </w:p>
        </w:tc>
      </w:tr>
      <w:tr w:rsidR="005D2CEE" w:rsidRPr="005651F5" w14:paraId="7A070EE1" w14:textId="77777777" w:rsidTr="0065472B">
        <w:tc>
          <w:tcPr>
            <w:tcW w:w="1095" w:type="dxa"/>
            <w:vAlign w:val="bottom"/>
          </w:tcPr>
          <w:p w14:paraId="3FF239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58062255</w:t>
            </w:r>
          </w:p>
        </w:tc>
        <w:tc>
          <w:tcPr>
            <w:tcW w:w="1095" w:type="dxa"/>
            <w:vAlign w:val="bottom"/>
          </w:tcPr>
          <w:p w14:paraId="4A8AD9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58062929</w:t>
            </w:r>
          </w:p>
        </w:tc>
        <w:tc>
          <w:tcPr>
            <w:tcW w:w="1095" w:type="dxa"/>
            <w:vAlign w:val="bottom"/>
          </w:tcPr>
          <w:p w14:paraId="4BC756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58063479</w:t>
            </w:r>
          </w:p>
        </w:tc>
        <w:tc>
          <w:tcPr>
            <w:tcW w:w="1094" w:type="dxa"/>
            <w:vAlign w:val="bottom"/>
          </w:tcPr>
          <w:p w14:paraId="3942B3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58064020</w:t>
            </w:r>
          </w:p>
        </w:tc>
        <w:tc>
          <w:tcPr>
            <w:tcW w:w="1094" w:type="dxa"/>
            <w:vAlign w:val="bottom"/>
          </w:tcPr>
          <w:p w14:paraId="4EF3C2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58064470</w:t>
            </w:r>
          </w:p>
        </w:tc>
        <w:tc>
          <w:tcPr>
            <w:tcW w:w="1094" w:type="dxa"/>
            <w:vAlign w:val="bottom"/>
          </w:tcPr>
          <w:p w14:paraId="7885DD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58064943</w:t>
            </w:r>
          </w:p>
        </w:tc>
        <w:tc>
          <w:tcPr>
            <w:tcW w:w="1094" w:type="dxa"/>
            <w:vAlign w:val="bottom"/>
          </w:tcPr>
          <w:p w14:paraId="428A01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58065395</w:t>
            </w:r>
          </w:p>
        </w:tc>
        <w:tc>
          <w:tcPr>
            <w:tcW w:w="1298" w:type="dxa"/>
            <w:vAlign w:val="bottom"/>
          </w:tcPr>
          <w:p w14:paraId="437852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58065853</w:t>
            </w:r>
          </w:p>
        </w:tc>
      </w:tr>
      <w:tr w:rsidR="005D2CEE" w:rsidRPr="005651F5" w14:paraId="500D1BAC" w14:textId="77777777" w:rsidTr="0065472B">
        <w:tc>
          <w:tcPr>
            <w:tcW w:w="1095" w:type="dxa"/>
            <w:vAlign w:val="bottom"/>
          </w:tcPr>
          <w:p w14:paraId="7BD2BB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58062256</w:t>
            </w:r>
          </w:p>
        </w:tc>
        <w:tc>
          <w:tcPr>
            <w:tcW w:w="1095" w:type="dxa"/>
            <w:vAlign w:val="bottom"/>
          </w:tcPr>
          <w:p w14:paraId="5E7048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58062931</w:t>
            </w:r>
          </w:p>
        </w:tc>
        <w:tc>
          <w:tcPr>
            <w:tcW w:w="1095" w:type="dxa"/>
            <w:vAlign w:val="bottom"/>
          </w:tcPr>
          <w:p w14:paraId="148B4A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58063485</w:t>
            </w:r>
          </w:p>
        </w:tc>
        <w:tc>
          <w:tcPr>
            <w:tcW w:w="1094" w:type="dxa"/>
            <w:vAlign w:val="bottom"/>
          </w:tcPr>
          <w:p w14:paraId="3EC6C1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58064021</w:t>
            </w:r>
          </w:p>
        </w:tc>
        <w:tc>
          <w:tcPr>
            <w:tcW w:w="1094" w:type="dxa"/>
            <w:vAlign w:val="bottom"/>
          </w:tcPr>
          <w:p w14:paraId="69EE2C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58064474</w:t>
            </w:r>
          </w:p>
        </w:tc>
        <w:tc>
          <w:tcPr>
            <w:tcW w:w="1094" w:type="dxa"/>
            <w:vAlign w:val="bottom"/>
          </w:tcPr>
          <w:p w14:paraId="713875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58064944</w:t>
            </w:r>
          </w:p>
        </w:tc>
        <w:tc>
          <w:tcPr>
            <w:tcW w:w="1094" w:type="dxa"/>
            <w:vAlign w:val="bottom"/>
          </w:tcPr>
          <w:p w14:paraId="1E0869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58065396</w:t>
            </w:r>
          </w:p>
        </w:tc>
        <w:tc>
          <w:tcPr>
            <w:tcW w:w="1298" w:type="dxa"/>
            <w:vAlign w:val="bottom"/>
          </w:tcPr>
          <w:p w14:paraId="43B349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58065854</w:t>
            </w:r>
          </w:p>
        </w:tc>
      </w:tr>
      <w:tr w:rsidR="005D2CEE" w:rsidRPr="005651F5" w14:paraId="5F0DABDD" w14:textId="77777777" w:rsidTr="0065472B">
        <w:tc>
          <w:tcPr>
            <w:tcW w:w="1095" w:type="dxa"/>
            <w:vAlign w:val="bottom"/>
          </w:tcPr>
          <w:p w14:paraId="21EB7B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58062257</w:t>
            </w:r>
          </w:p>
        </w:tc>
        <w:tc>
          <w:tcPr>
            <w:tcW w:w="1095" w:type="dxa"/>
            <w:vAlign w:val="bottom"/>
          </w:tcPr>
          <w:p w14:paraId="61DB00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58062932</w:t>
            </w:r>
          </w:p>
        </w:tc>
        <w:tc>
          <w:tcPr>
            <w:tcW w:w="1095" w:type="dxa"/>
            <w:vAlign w:val="bottom"/>
          </w:tcPr>
          <w:p w14:paraId="29B4C2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58063486</w:t>
            </w:r>
          </w:p>
        </w:tc>
        <w:tc>
          <w:tcPr>
            <w:tcW w:w="1094" w:type="dxa"/>
            <w:vAlign w:val="bottom"/>
          </w:tcPr>
          <w:p w14:paraId="16A91F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58064022</w:t>
            </w:r>
          </w:p>
        </w:tc>
        <w:tc>
          <w:tcPr>
            <w:tcW w:w="1094" w:type="dxa"/>
            <w:vAlign w:val="bottom"/>
          </w:tcPr>
          <w:p w14:paraId="7137D4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58064475</w:t>
            </w:r>
          </w:p>
        </w:tc>
        <w:tc>
          <w:tcPr>
            <w:tcW w:w="1094" w:type="dxa"/>
            <w:vAlign w:val="bottom"/>
          </w:tcPr>
          <w:p w14:paraId="05CDBE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58064946</w:t>
            </w:r>
          </w:p>
        </w:tc>
        <w:tc>
          <w:tcPr>
            <w:tcW w:w="1094" w:type="dxa"/>
            <w:vAlign w:val="bottom"/>
          </w:tcPr>
          <w:p w14:paraId="41086F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58065397</w:t>
            </w:r>
          </w:p>
        </w:tc>
        <w:tc>
          <w:tcPr>
            <w:tcW w:w="1298" w:type="dxa"/>
            <w:vAlign w:val="bottom"/>
          </w:tcPr>
          <w:p w14:paraId="7BAE0B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58065855</w:t>
            </w:r>
          </w:p>
        </w:tc>
      </w:tr>
      <w:tr w:rsidR="005D2CEE" w:rsidRPr="005651F5" w14:paraId="48EA50B1" w14:textId="77777777" w:rsidTr="0065472B">
        <w:tc>
          <w:tcPr>
            <w:tcW w:w="1095" w:type="dxa"/>
            <w:vAlign w:val="bottom"/>
          </w:tcPr>
          <w:p w14:paraId="2A8732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58062263</w:t>
            </w:r>
          </w:p>
        </w:tc>
        <w:tc>
          <w:tcPr>
            <w:tcW w:w="1095" w:type="dxa"/>
            <w:vAlign w:val="bottom"/>
          </w:tcPr>
          <w:p w14:paraId="1FB688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58062933</w:t>
            </w:r>
          </w:p>
        </w:tc>
        <w:tc>
          <w:tcPr>
            <w:tcW w:w="1095" w:type="dxa"/>
            <w:vAlign w:val="bottom"/>
          </w:tcPr>
          <w:p w14:paraId="389D60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58063488</w:t>
            </w:r>
          </w:p>
        </w:tc>
        <w:tc>
          <w:tcPr>
            <w:tcW w:w="1094" w:type="dxa"/>
            <w:vAlign w:val="bottom"/>
          </w:tcPr>
          <w:p w14:paraId="088D9A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58064023</w:t>
            </w:r>
          </w:p>
        </w:tc>
        <w:tc>
          <w:tcPr>
            <w:tcW w:w="1094" w:type="dxa"/>
            <w:vAlign w:val="bottom"/>
          </w:tcPr>
          <w:p w14:paraId="3B6356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58064476</w:t>
            </w:r>
          </w:p>
        </w:tc>
        <w:tc>
          <w:tcPr>
            <w:tcW w:w="1094" w:type="dxa"/>
            <w:vAlign w:val="bottom"/>
          </w:tcPr>
          <w:p w14:paraId="6CF491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58064948</w:t>
            </w:r>
          </w:p>
        </w:tc>
        <w:tc>
          <w:tcPr>
            <w:tcW w:w="1094" w:type="dxa"/>
            <w:vAlign w:val="bottom"/>
          </w:tcPr>
          <w:p w14:paraId="7D6C03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58065398</w:t>
            </w:r>
          </w:p>
        </w:tc>
        <w:tc>
          <w:tcPr>
            <w:tcW w:w="1298" w:type="dxa"/>
            <w:vAlign w:val="bottom"/>
          </w:tcPr>
          <w:p w14:paraId="33CFE0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58065856</w:t>
            </w:r>
          </w:p>
        </w:tc>
      </w:tr>
      <w:tr w:rsidR="005D2CEE" w:rsidRPr="005651F5" w14:paraId="216CD41D" w14:textId="77777777" w:rsidTr="0065472B">
        <w:tc>
          <w:tcPr>
            <w:tcW w:w="1095" w:type="dxa"/>
            <w:vAlign w:val="bottom"/>
          </w:tcPr>
          <w:p w14:paraId="602670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58062264</w:t>
            </w:r>
          </w:p>
        </w:tc>
        <w:tc>
          <w:tcPr>
            <w:tcW w:w="1095" w:type="dxa"/>
            <w:vAlign w:val="bottom"/>
          </w:tcPr>
          <w:p w14:paraId="3DC885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58062935</w:t>
            </w:r>
          </w:p>
        </w:tc>
        <w:tc>
          <w:tcPr>
            <w:tcW w:w="1095" w:type="dxa"/>
            <w:vAlign w:val="bottom"/>
          </w:tcPr>
          <w:p w14:paraId="50AFB9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58063491</w:t>
            </w:r>
          </w:p>
        </w:tc>
        <w:tc>
          <w:tcPr>
            <w:tcW w:w="1094" w:type="dxa"/>
            <w:vAlign w:val="bottom"/>
          </w:tcPr>
          <w:p w14:paraId="007CFE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58064027</w:t>
            </w:r>
          </w:p>
        </w:tc>
        <w:tc>
          <w:tcPr>
            <w:tcW w:w="1094" w:type="dxa"/>
            <w:vAlign w:val="bottom"/>
          </w:tcPr>
          <w:p w14:paraId="563D99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58064477</w:t>
            </w:r>
          </w:p>
        </w:tc>
        <w:tc>
          <w:tcPr>
            <w:tcW w:w="1094" w:type="dxa"/>
            <w:vAlign w:val="bottom"/>
          </w:tcPr>
          <w:p w14:paraId="142916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58064949</w:t>
            </w:r>
          </w:p>
        </w:tc>
        <w:tc>
          <w:tcPr>
            <w:tcW w:w="1094" w:type="dxa"/>
            <w:vAlign w:val="bottom"/>
          </w:tcPr>
          <w:p w14:paraId="074988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58065401</w:t>
            </w:r>
          </w:p>
        </w:tc>
        <w:tc>
          <w:tcPr>
            <w:tcW w:w="1298" w:type="dxa"/>
            <w:vAlign w:val="bottom"/>
          </w:tcPr>
          <w:p w14:paraId="2B16B6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58065859</w:t>
            </w:r>
          </w:p>
        </w:tc>
      </w:tr>
      <w:tr w:rsidR="005D2CEE" w:rsidRPr="005651F5" w14:paraId="2E468D66" w14:textId="77777777" w:rsidTr="0065472B">
        <w:tc>
          <w:tcPr>
            <w:tcW w:w="1095" w:type="dxa"/>
            <w:vAlign w:val="bottom"/>
          </w:tcPr>
          <w:p w14:paraId="67122E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58062267</w:t>
            </w:r>
          </w:p>
        </w:tc>
        <w:tc>
          <w:tcPr>
            <w:tcW w:w="1095" w:type="dxa"/>
            <w:vAlign w:val="bottom"/>
          </w:tcPr>
          <w:p w14:paraId="3F8F00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58062938</w:t>
            </w:r>
          </w:p>
        </w:tc>
        <w:tc>
          <w:tcPr>
            <w:tcW w:w="1095" w:type="dxa"/>
            <w:vAlign w:val="bottom"/>
          </w:tcPr>
          <w:p w14:paraId="6C04AF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58063493</w:t>
            </w:r>
          </w:p>
        </w:tc>
        <w:tc>
          <w:tcPr>
            <w:tcW w:w="1094" w:type="dxa"/>
            <w:vAlign w:val="bottom"/>
          </w:tcPr>
          <w:p w14:paraId="0AD666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58064028</w:t>
            </w:r>
          </w:p>
        </w:tc>
        <w:tc>
          <w:tcPr>
            <w:tcW w:w="1094" w:type="dxa"/>
            <w:vAlign w:val="bottom"/>
          </w:tcPr>
          <w:p w14:paraId="5E1AFD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58064478</w:t>
            </w:r>
          </w:p>
        </w:tc>
        <w:tc>
          <w:tcPr>
            <w:tcW w:w="1094" w:type="dxa"/>
            <w:vAlign w:val="bottom"/>
          </w:tcPr>
          <w:p w14:paraId="4C783A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58064951</w:t>
            </w:r>
          </w:p>
        </w:tc>
        <w:tc>
          <w:tcPr>
            <w:tcW w:w="1094" w:type="dxa"/>
            <w:vAlign w:val="bottom"/>
          </w:tcPr>
          <w:p w14:paraId="3B6BF1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58065403</w:t>
            </w:r>
          </w:p>
        </w:tc>
        <w:tc>
          <w:tcPr>
            <w:tcW w:w="1298" w:type="dxa"/>
            <w:vAlign w:val="bottom"/>
          </w:tcPr>
          <w:p w14:paraId="3714A6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58065865</w:t>
            </w:r>
          </w:p>
        </w:tc>
      </w:tr>
      <w:tr w:rsidR="005D2CEE" w:rsidRPr="005651F5" w14:paraId="356BDD3B" w14:textId="77777777" w:rsidTr="0065472B">
        <w:tc>
          <w:tcPr>
            <w:tcW w:w="1095" w:type="dxa"/>
            <w:vAlign w:val="bottom"/>
          </w:tcPr>
          <w:p w14:paraId="63AB46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58062269</w:t>
            </w:r>
          </w:p>
        </w:tc>
        <w:tc>
          <w:tcPr>
            <w:tcW w:w="1095" w:type="dxa"/>
            <w:vAlign w:val="bottom"/>
          </w:tcPr>
          <w:p w14:paraId="3CBDF6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58062942</w:t>
            </w:r>
          </w:p>
        </w:tc>
        <w:tc>
          <w:tcPr>
            <w:tcW w:w="1095" w:type="dxa"/>
            <w:vAlign w:val="bottom"/>
          </w:tcPr>
          <w:p w14:paraId="5EAEE1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58063497</w:t>
            </w:r>
          </w:p>
        </w:tc>
        <w:tc>
          <w:tcPr>
            <w:tcW w:w="1094" w:type="dxa"/>
            <w:vAlign w:val="bottom"/>
          </w:tcPr>
          <w:p w14:paraId="761AA5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58064029</w:t>
            </w:r>
          </w:p>
        </w:tc>
        <w:tc>
          <w:tcPr>
            <w:tcW w:w="1094" w:type="dxa"/>
            <w:vAlign w:val="bottom"/>
          </w:tcPr>
          <w:p w14:paraId="7743B3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58064479</w:t>
            </w:r>
          </w:p>
        </w:tc>
        <w:tc>
          <w:tcPr>
            <w:tcW w:w="1094" w:type="dxa"/>
            <w:vAlign w:val="bottom"/>
          </w:tcPr>
          <w:p w14:paraId="7B49B7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58064952</w:t>
            </w:r>
          </w:p>
        </w:tc>
        <w:tc>
          <w:tcPr>
            <w:tcW w:w="1094" w:type="dxa"/>
            <w:vAlign w:val="bottom"/>
          </w:tcPr>
          <w:p w14:paraId="561DE5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58065414</w:t>
            </w:r>
          </w:p>
        </w:tc>
        <w:tc>
          <w:tcPr>
            <w:tcW w:w="1298" w:type="dxa"/>
            <w:vAlign w:val="bottom"/>
          </w:tcPr>
          <w:p w14:paraId="53F692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58065868</w:t>
            </w:r>
          </w:p>
        </w:tc>
      </w:tr>
      <w:tr w:rsidR="005D2CEE" w:rsidRPr="005651F5" w14:paraId="2B90A271" w14:textId="77777777" w:rsidTr="0065472B">
        <w:tc>
          <w:tcPr>
            <w:tcW w:w="1095" w:type="dxa"/>
            <w:vAlign w:val="bottom"/>
          </w:tcPr>
          <w:p w14:paraId="0612F0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58062279</w:t>
            </w:r>
          </w:p>
        </w:tc>
        <w:tc>
          <w:tcPr>
            <w:tcW w:w="1095" w:type="dxa"/>
            <w:vAlign w:val="bottom"/>
          </w:tcPr>
          <w:p w14:paraId="1FADF1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58062945</w:t>
            </w:r>
          </w:p>
        </w:tc>
        <w:tc>
          <w:tcPr>
            <w:tcW w:w="1095" w:type="dxa"/>
            <w:vAlign w:val="bottom"/>
          </w:tcPr>
          <w:p w14:paraId="6F129D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58063505</w:t>
            </w:r>
          </w:p>
        </w:tc>
        <w:tc>
          <w:tcPr>
            <w:tcW w:w="1094" w:type="dxa"/>
            <w:vAlign w:val="bottom"/>
          </w:tcPr>
          <w:p w14:paraId="383555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58064030</w:t>
            </w:r>
          </w:p>
        </w:tc>
        <w:tc>
          <w:tcPr>
            <w:tcW w:w="1094" w:type="dxa"/>
            <w:vAlign w:val="bottom"/>
          </w:tcPr>
          <w:p w14:paraId="711ACB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58064480</w:t>
            </w:r>
          </w:p>
        </w:tc>
        <w:tc>
          <w:tcPr>
            <w:tcW w:w="1094" w:type="dxa"/>
            <w:vAlign w:val="bottom"/>
          </w:tcPr>
          <w:p w14:paraId="2BFDE1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58064955</w:t>
            </w:r>
          </w:p>
        </w:tc>
        <w:tc>
          <w:tcPr>
            <w:tcW w:w="1094" w:type="dxa"/>
            <w:vAlign w:val="bottom"/>
          </w:tcPr>
          <w:p w14:paraId="45BA99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58065418</w:t>
            </w:r>
          </w:p>
        </w:tc>
        <w:tc>
          <w:tcPr>
            <w:tcW w:w="1298" w:type="dxa"/>
            <w:vAlign w:val="bottom"/>
          </w:tcPr>
          <w:p w14:paraId="22A192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58065869</w:t>
            </w:r>
          </w:p>
        </w:tc>
      </w:tr>
      <w:tr w:rsidR="005D2CEE" w:rsidRPr="005651F5" w14:paraId="6599F801" w14:textId="77777777" w:rsidTr="0065472B">
        <w:tc>
          <w:tcPr>
            <w:tcW w:w="1095" w:type="dxa"/>
            <w:vAlign w:val="bottom"/>
          </w:tcPr>
          <w:p w14:paraId="66B49B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58062280</w:t>
            </w:r>
          </w:p>
        </w:tc>
        <w:tc>
          <w:tcPr>
            <w:tcW w:w="1095" w:type="dxa"/>
            <w:vAlign w:val="bottom"/>
          </w:tcPr>
          <w:p w14:paraId="39B1C3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58062946</w:t>
            </w:r>
          </w:p>
        </w:tc>
        <w:tc>
          <w:tcPr>
            <w:tcW w:w="1095" w:type="dxa"/>
            <w:vAlign w:val="bottom"/>
          </w:tcPr>
          <w:p w14:paraId="73B22B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58063507</w:t>
            </w:r>
          </w:p>
        </w:tc>
        <w:tc>
          <w:tcPr>
            <w:tcW w:w="1094" w:type="dxa"/>
            <w:vAlign w:val="bottom"/>
          </w:tcPr>
          <w:p w14:paraId="152E45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58064031</w:t>
            </w:r>
          </w:p>
        </w:tc>
        <w:tc>
          <w:tcPr>
            <w:tcW w:w="1094" w:type="dxa"/>
            <w:vAlign w:val="bottom"/>
          </w:tcPr>
          <w:p w14:paraId="2B205F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58064481</w:t>
            </w:r>
          </w:p>
        </w:tc>
        <w:tc>
          <w:tcPr>
            <w:tcW w:w="1094" w:type="dxa"/>
            <w:vAlign w:val="bottom"/>
          </w:tcPr>
          <w:p w14:paraId="140C26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58064959</w:t>
            </w:r>
          </w:p>
        </w:tc>
        <w:tc>
          <w:tcPr>
            <w:tcW w:w="1094" w:type="dxa"/>
            <w:vAlign w:val="bottom"/>
          </w:tcPr>
          <w:p w14:paraId="31314A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58065419</w:t>
            </w:r>
          </w:p>
        </w:tc>
        <w:tc>
          <w:tcPr>
            <w:tcW w:w="1298" w:type="dxa"/>
            <w:vAlign w:val="bottom"/>
          </w:tcPr>
          <w:p w14:paraId="4B03A3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58065871</w:t>
            </w:r>
          </w:p>
        </w:tc>
      </w:tr>
      <w:tr w:rsidR="005D2CEE" w:rsidRPr="005651F5" w14:paraId="629EE20F" w14:textId="77777777" w:rsidTr="0065472B">
        <w:tc>
          <w:tcPr>
            <w:tcW w:w="1095" w:type="dxa"/>
            <w:vAlign w:val="bottom"/>
          </w:tcPr>
          <w:p w14:paraId="5ECC3B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58062282</w:t>
            </w:r>
          </w:p>
        </w:tc>
        <w:tc>
          <w:tcPr>
            <w:tcW w:w="1095" w:type="dxa"/>
            <w:vAlign w:val="bottom"/>
          </w:tcPr>
          <w:p w14:paraId="5C2476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58062947</w:t>
            </w:r>
          </w:p>
        </w:tc>
        <w:tc>
          <w:tcPr>
            <w:tcW w:w="1095" w:type="dxa"/>
            <w:vAlign w:val="bottom"/>
          </w:tcPr>
          <w:p w14:paraId="7DF13F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58063510</w:t>
            </w:r>
          </w:p>
        </w:tc>
        <w:tc>
          <w:tcPr>
            <w:tcW w:w="1094" w:type="dxa"/>
            <w:vAlign w:val="bottom"/>
          </w:tcPr>
          <w:p w14:paraId="2B1FC5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58064032</w:t>
            </w:r>
          </w:p>
        </w:tc>
        <w:tc>
          <w:tcPr>
            <w:tcW w:w="1094" w:type="dxa"/>
            <w:vAlign w:val="bottom"/>
          </w:tcPr>
          <w:p w14:paraId="7CE248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58064484</w:t>
            </w:r>
          </w:p>
        </w:tc>
        <w:tc>
          <w:tcPr>
            <w:tcW w:w="1094" w:type="dxa"/>
            <w:vAlign w:val="bottom"/>
          </w:tcPr>
          <w:p w14:paraId="0FFA17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58064960</w:t>
            </w:r>
          </w:p>
        </w:tc>
        <w:tc>
          <w:tcPr>
            <w:tcW w:w="1094" w:type="dxa"/>
            <w:vAlign w:val="bottom"/>
          </w:tcPr>
          <w:p w14:paraId="086018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58065420</w:t>
            </w:r>
          </w:p>
        </w:tc>
        <w:tc>
          <w:tcPr>
            <w:tcW w:w="1298" w:type="dxa"/>
            <w:vAlign w:val="bottom"/>
          </w:tcPr>
          <w:p w14:paraId="69A7BA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58065874</w:t>
            </w:r>
          </w:p>
        </w:tc>
      </w:tr>
      <w:tr w:rsidR="005D2CEE" w:rsidRPr="005651F5" w14:paraId="26105C4B" w14:textId="77777777" w:rsidTr="0065472B">
        <w:tc>
          <w:tcPr>
            <w:tcW w:w="1095" w:type="dxa"/>
            <w:vAlign w:val="bottom"/>
          </w:tcPr>
          <w:p w14:paraId="045347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58062287</w:t>
            </w:r>
          </w:p>
        </w:tc>
        <w:tc>
          <w:tcPr>
            <w:tcW w:w="1095" w:type="dxa"/>
            <w:vAlign w:val="bottom"/>
          </w:tcPr>
          <w:p w14:paraId="09F42C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58062954</w:t>
            </w:r>
          </w:p>
        </w:tc>
        <w:tc>
          <w:tcPr>
            <w:tcW w:w="1095" w:type="dxa"/>
            <w:vAlign w:val="bottom"/>
          </w:tcPr>
          <w:p w14:paraId="775260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58063513</w:t>
            </w:r>
          </w:p>
        </w:tc>
        <w:tc>
          <w:tcPr>
            <w:tcW w:w="1094" w:type="dxa"/>
            <w:vAlign w:val="bottom"/>
          </w:tcPr>
          <w:p w14:paraId="2E3E93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58064033</w:t>
            </w:r>
          </w:p>
        </w:tc>
        <w:tc>
          <w:tcPr>
            <w:tcW w:w="1094" w:type="dxa"/>
            <w:vAlign w:val="bottom"/>
          </w:tcPr>
          <w:p w14:paraId="31A99F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58064487</w:t>
            </w:r>
          </w:p>
        </w:tc>
        <w:tc>
          <w:tcPr>
            <w:tcW w:w="1094" w:type="dxa"/>
            <w:vAlign w:val="bottom"/>
          </w:tcPr>
          <w:p w14:paraId="536901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58064961</w:t>
            </w:r>
          </w:p>
        </w:tc>
        <w:tc>
          <w:tcPr>
            <w:tcW w:w="1094" w:type="dxa"/>
            <w:vAlign w:val="bottom"/>
          </w:tcPr>
          <w:p w14:paraId="7E787E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58065423</w:t>
            </w:r>
          </w:p>
        </w:tc>
        <w:tc>
          <w:tcPr>
            <w:tcW w:w="1298" w:type="dxa"/>
            <w:vAlign w:val="bottom"/>
          </w:tcPr>
          <w:p w14:paraId="6F9AF0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58065875</w:t>
            </w:r>
          </w:p>
        </w:tc>
      </w:tr>
      <w:tr w:rsidR="005D2CEE" w:rsidRPr="005651F5" w14:paraId="17E05304" w14:textId="77777777" w:rsidTr="0065472B">
        <w:tc>
          <w:tcPr>
            <w:tcW w:w="1095" w:type="dxa"/>
            <w:vAlign w:val="bottom"/>
          </w:tcPr>
          <w:p w14:paraId="5CB160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58062288</w:t>
            </w:r>
          </w:p>
        </w:tc>
        <w:tc>
          <w:tcPr>
            <w:tcW w:w="1095" w:type="dxa"/>
            <w:vAlign w:val="bottom"/>
          </w:tcPr>
          <w:p w14:paraId="1BC8F0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58062958</w:t>
            </w:r>
          </w:p>
        </w:tc>
        <w:tc>
          <w:tcPr>
            <w:tcW w:w="1095" w:type="dxa"/>
            <w:vAlign w:val="bottom"/>
          </w:tcPr>
          <w:p w14:paraId="06C5C9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58063514</w:t>
            </w:r>
          </w:p>
        </w:tc>
        <w:tc>
          <w:tcPr>
            <w:tcW w:w="1094" w:type="dxa"/>
            <w:vAlign w:val="bottom"/>
          </w:tcPr>
          <w:p w14:paraId="6CDE9C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58064040</w:t>
            </w:r>
          </w:p>
        </w:tc>
        <w:tc>
          <w:tcPr>
            <w:tcW w:w="1094" w:type="dxa"/>
            <w:vAlign w:val="bottom"/>
          </w:tcPr>
          <w:p w14:paraId="3337D2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58064492</w:t>
            </w:r>
          </w:p>
        </w:tc>
        <w:tc>
          <w:tcPr>
            <w:tcW w:w="1094" w:type="dxa"/>
            <w:vAlign w:val="bottom"/>
          </w:tcPr>
          <w:p w14:paraId="7F9133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58064962</w:t>
            </w:r>
          </w:p>
        </w:tc>
        <w:tc>
          <w:tcPr>
            <w:tcW w:w="1094" w:type="dxa"/>
            <w:vAlign w:val="bottom"/>
          </w:tcPr>
          <w:p w14:paraId="007F4D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58065427</w:t>
            </w:r>
          </w:p>
        </w:tc>
        <w:tc>
          <w:tcPr>
            <w:tcW w:w="1298" w:type="dxa"/>
            <w:vAlign w:val="bottom"/>
          </w:tcPr>
          <w:p w14:paraId="2ED0B5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58065876</w:t>
            </w:r>
          </w:p>
        </w:tc>
      </w:tr>
      <w:tr w:rsidR="005D2CEE" w:rsidRPr="005651F5" w14:paraId="53576C8E" w14:textId="77777777" w:rsidTr="0065472B">
        <w:tc>
          <w:tcPr>
            <w:tcW w:w="1095" w:type="dxa"/>
            <w:vAlign w:val="bottom"/>
          </w:tcPr>
          <w:p w14:paraId="13DD80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58062289</w:t>
            </w:r>
          </w:p>
        </w:tc>
        <w:tc>
          <w:tcPr>
            <w:tcW w:w="1095" w:type="dxa"/>
            <w:vAlign w:val="bottom"/>
          </w:tcPr>
          <w:p w14:paraId="3396BD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58062959</w:t>
            </w:r>
          </w:p>
        </w:tc>
        <w:tc>
          <w:tcPr>
            <w:tcW w:w="1095" w:type="dxa"/>
            <w:vAlign w:val="bottom"/>
          </w:tcPr>
          <w:p w14:paraId="38EF91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58063516</w:t>
            </w:r>
          </w:p>
        </w:tc>
        <w:tc>
          <w:tcPr>
            <w:tcW w:w="1094" w:type="dxa"/>
            <w:vAlign w:val="bottom"/>
          </w:tcPr>
          <w:p w14:paraId="59AAE9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58064044</w:t>
            </w:r>
          </w:p>
        </w:tc>
        <w:tc>
          <w:tcPr>
            <w:tcW w:w="1094" w:type="dxa"/>
            <w:vAlign w:val="bottom"/>
          </w:tcPr>
          <w:p w14:paraId="0CC1A0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58064496</w:t>
            </w:r>
          </w:p>
        </w:tc>
        <w:tc>
          <w:tcPr>
            <w:tcW w:w="1094" w:type="dxa"/>
            <w:vAlign w:val="bottom"/>
          </w:tcPr>
          <w:p w14:paraId="7B2E67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58064963</w:t>
            </w:r>
          </w:p>
        </w:tc>
        <w:tc>
          <w:tcPr>
            <w:tcW w:w="1094" w:type="dxa"/>
            <w:vAlign w:val="bottom"/>
          </w:tcPr>
          <w:p w14:paraId="3E3B3F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58065429</w:t>
            </w:r>
          </w:p>
        </w:tc>
        <w:tc>
          <w:tcPr>
            <w:tcW w:w="1298" w:type="dxa"/>
            <w:vAlign w:val="bottom"/>
          </w:tcPr>
          <w:p w14:paraId="01FC9E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58065878</w:t>
            </w:r>
          </w:p>
        </w:tc>
      </w:tr>
      <w:tr w:rsidR="005D2CEE" w:rsidRPr="005651F5" w14:paraId="61BE54A8" w14:textId="77777777" w:rsidTr="0065472B">
        <w:tc>
          <w:tcPr>
            <w:tcW w:w="1095" w:type="dxa"/>
            <w:vAlign w:val="bottom"/>
          </w:tcPr>
          <w:p w14:paraId="5BEC68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58062290</w:t>
            </w:r>
          </w:p>
        </w:tc>
        <w:tc>
          <w:tcPr>
            <w:tcW w:w="1095" w:type="dxa"/>
            <w:vAlign w:val="bottom"/>
          </w:tcPr>
          <w:p w14:paraId="176134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58062960</w:t>
            </w:r>
          </w:p>
        </w:tc>
        <w:tc>
          <w:tcPr>
            <w:tcW w:w="1095" w:type="dxa"/>
            <w:vAlign w:val="bottom"/>
          </w:tcPr>
          <w:p w14:paraId="073795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58063518</w:t>
            </w:r>
          </w:p>
        </w:tc>
        <w:tc>
          <w:tcPr>
            <w:tcW w:w="1094" w:type="dxa"/>
            <w:vAlign w:val="bottom"/>
          </w:tcPr>
          <w:p w14:paraId="7A64AF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58064048</w:t>
            </w:r>
          </w:p>
        </w:tc>
        <w:tc>
          <w:tcPr>
            <w:tcW w:w="1094" w:type="dxa"/>
            <w:vAlign w:val="bottom"/>
          </w:tcPr>
          <w:p w14:paraId="03BF14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58064497</w:t>
            </w:r>
          </w:p>
        </w:tc>
        <w:tc>
          <w:tcPr>
            <w:tcW w:w="1094" w:type="dxa"/>
            <w:vAlign w:val="bottom"/>
          </w:tcPr>
          <w:p w14:paraId="547BE1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58064965</w:t>
            </w:r>
          </w:p>
        </w:tc>
        <w:tc>
          <w:tcPr>
            <w:tcW w:w="1094" w:type="dxa"/>
            <w:vAlign w:val="bottom"/>
          </w:tcPr>
          <w:p w14:paraId="2F968A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58065430</w:t>
            </w:r>
          </w:p>
        </w:tc>
        <w:tc>
          <w:tcPr>
            <w:tcW w:w="1298" w:type="dxa"/>
            <w:vAlign w:val="bottom"/>
          </w:tcPr>
          <w:p w14:paraId="3D3CD4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58065880</w:t>
            </w:r>
          </w:p>
        </w:tc>
      </w:tr>
      <w:tr w:rsidR="005D2CEE" w:rsidRPr="005651F5" w14:paraId="4ECC95F6" w14:textId="77777777" w:rsidTr="0065472B">
        <w:tc>
          <w:tcPr>
            <w:tcW w:w="1095" w:type="dxa"/>
            <w:vAlign w:val="bottom"/>
          </w:tcPr>
          <w:p w14:paraId="5DC2AA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58062295</w:t>
            </w:r>
          </w:p>
        </w:tc>
        <w:tc>
          <w:tcPr>
            <w:tcW w:w="1095" w:type="dxa"/>
            <w:vAlign w:val="bottom"/>
          </w:tcPr>
          <w:p w14:paraId="100DA8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58062964</w:t>
            </w:r>
          </w:p>
        </w:tc>
        <w:tc>
          <w:tcPr>
            <w:tcW w:w="1095" w:type="dxa"/>
            <w:vAlign w:val="bottom"/>
          </w:tcPr>
          <w:p w14:paraId="7700F3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58063520</w:t>
            </w:r>
          </w:p>
        </w:tc>
        <w:tc>
          <w:tcPr>
            <w:tcW w:w="1094" w:type="dxa"/>
            <w:vAlign w:val="bottom"/>
          </w:tcPr>
          <w:p w14:paraId="7A78BF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58064049</w:t>
            </w:r>
          </w:p>
        </w:tc>
        <w:tc>
          <w:tcPr>
            <w:tcW w:w="1094" w:type="dxa"/>
            <w:vAlign w:val="bottom"/>
          </w:tcPr>
          <w:p w14:paraId="0548BE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58064498</w:t>
            </w:r>
          </w:p>
        </w:tc>
        <w:tc>
          <w:tcPr>
            <w:tcW w:w="1094" w:type="dxa"/>
            <w:vAlign w:val="bottom"/>
          </w:tcPr>
          <w:p w14:paraId="52CA0E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58064968</w:t>
            </w:r>
          </w:p>
        </w:tc>
        <w:tc>
          <w:tcPr>
            <w:tcW w:w="1094" w:type="dxa"/>
            <w:vAlign w:val="bottom"/>
          </w:tcPr>
          <w:p w14:paraId="2C90E8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58065433</w:t>
            </w:r>
          </w:p>
        </w:tc>
        <w:tc>
          <w:tcPr>
            <w:tcW w:w="1298" w:type="dxa"/>
            <w:vAlign w:val="bottom"/>
          </w:tcPr>
          <w:p w14:paraId="4E3E80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58065881</w:t>
            </w:r>
          </w:p>
        </w:tc>
      </w:tr>
      <w:tr w:rsidR="005D2CEE" w:rsidRPr="005651F5" w14:paraId="04B07232" w14:textId="77777777" w:rsidTr="0065472B">
        <w:tc>
          <w:tcPr>
            <w:tcW w:w="1095" w:type="dxa"/>
            <w:vAlign w:val="bottom"/>
          </w:tcPr>
          <w:p w14:paraId="19A1DA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58062302</w:t>
            </w:r>
          </w:p>
        </w:tc>
        <w:tc>
          <w:tcPr>
            <w:tcW w:w="1095" w:type="dxa"/>
            <w:vAlign w:val="bottom"/>
          </w:tcPr>
          <w:p w14:paraId="714C36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58062965</w:t>
            </w:r>
          </w:p>
        </w:tc>
        <w:tc>
          <w:tcPr>
            <w:tcW w:w="1095" w:type="dxa"/>
            <w:vAlign w:val="bottom"/>
          </w:tcPr>
          <w:p w14:paraId="13DEAB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58063521</w:t>
            </w:r>
          </w:p>
        </w:tc>
        <w:tc>
          <w:tcPr>
            <w:tcW w:w="1094" w:type="dxa"/>
            <w:vAlign w:val="bottom"/>
          </w:tcPr>
          <w:p w14:paraId="6078E3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58064050</w:t>
            </w:r>
          </w:p>
        </w:tc>
        <w:tc>
          <w:tcPr>
            <w:tcW w:w="1094" w:type="dxa"/>
            <w:vAlign w:val="bottom"/>
          </w:tcPr>
          <w:p w14:paraId="18B0F0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58064501</w:t>
            </w:r>
          </w:p>
        </w:tc>
        <w:tc>
          <w:tcPr>
            <w:tcW w:w="1094" w:type="dxa"/>
            <w:vAlign w:val="bottom"/>
          </w:tcPr>
          <w:p w14:paraId="570CD0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58064969</w:t>
            </w:r>
          </w:p>
        </w:tc>
        <w:tc>
          <w:tcPr>
            <w:tcW w:w="1094" w:type="dxa"/>
            <w:vAlign w:val="bottom"/>
          </w:tcPr>
          <w:p w14:paraId="21B98A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58065434</w:t>
            </w:r>
          </w:p>
        </w:tc>
        <w:tc>
          <w:tcPr>
            <w:tcW w:w="1298" w:type="dxa"/>
            <w:vAlign w:val="bottom"/>
          </w:tcPr>
          <w:p w14:paraId="6605B9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58065885</w:t>
            </w:r>
          </w:p>
        </w:tc>
      </w:tr>
      <w:tr w:rsidR="005D2CEE" w:rsidRPr="005651F5" w14:paraId="7FFFEB68" w14:textId="77777777" w:rsidTr="0065472B">
        <w:tc>
          <w:tcPr>
            <w:tcW w:w="1095" w:type="dxa"/>
            <w:vAlign w:val="bottom"/>
          </w:tcPr>
          <w:p w14:paraId="0019AD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58062304</w:t>
            </w:r>
          </w:p>
        </w:tc>
        <w:tc>
          <w:tcPr>
            <w:tcW w:w="1095" w:type="dxa"/>
            <w:vAlign w:val="bottom"/>
          </w:tcPr>
          <w:p w14:paraId="743214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58062971</w:t>
            </w:r>
          </w:p>
        </w:tc>
        <w:tc>
          <w:tcPr>
            <w:tcW w:w="1095" w:type="dxa"/>
            <w:vAlign w:val="bottom"/>
          </w:tcPr>
          <w:p w14:paraId="4050C1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58063522</w:t>
            </w:r>
          </w:p>
        </w:tc>
        <w:tc>
          <w:tcPr>
            <w:tcW w:w="1094" w:type="dxa"/>
            <w:vAlign w:val="bottom"/>
          </w:tcPr>
          <w:p w14:paraId="752DE4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58064051</w:t>
            </w:r>
          </w:p>
        </w:tc>
        <w:tc>
          <w:tcPr>
            <w:tcW w:w="1094" w:type="dxa"/>
            <w:vAlign w:val="bottom"/>
          </w:tcPr>
          <w:p w14:paraId="7CB6A9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58064502</w:t>
            </w:r>
          </w:p>
        </w:tc>
        <w:tc>
          <w:tcPr>
            <w:tcW w:w="1094" w:type="dxa"/>
            <w:vAlign w:val="bottom"/>
          </w:tcPr>
          <w:p w14:paraId="06A2F3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58064970</w:t>
            </w:r>
          </w:p>
        </w:tc>
        <w:tc>
          <w:tcPr>
            <w:tcW w:w="1094" w:type="dxa"/>
            <w:vAlign w:val="bottom"/>
          </w:tcPr>
          <w:p w14:paraId="3456B5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58065435</w:t>
            </w:r>
          </w:p>
        </w:tc>
        <w:tc>
          <w:tcPr>
            <w:tcW w:w="1298" w:type="dxa"/>
            <w:vAlign w:val="bottom"/>
          </w:tcPr>
          <w:p w14:paraId="7D8C07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58065886</w:t>
            </w:r>
          </w:p>
        </w:tc>
      </w:tr>
      <w:tr w:rsidR="005D2CEE" w:rsidRPr="005651F5" w14:paraId="66ECA475" w14:textId="77777777" w:rsidTr="0065472B">
        <w:tc>
          <w:tcPr>
            <w:tcW w:w="1095" w:type="dxa"/>
            <w:vAlign w:val="bottom"/>
          </w:tcPr>
          <w:p w14:paraId="17F6F3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58062307</w:t>
            </w:r>
          </w:p>
        </w:tc>
        <w:tc>
          <w:tcPr>
            <w:tcW w:w="1095" w:type="dxa"/>
            <w:vAlign w:val="bottom"/>
          </w:tcPr>
          <w:p w14:paraId="77D67C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58062973</w:t>
            </w:r>
          </w:p>
        </w:tc>
        <w:tc>
          <w:tcPr>
            <w:tcW w:w="1095" w:type="dxa"/>
            <w:vAlign w:val="bottom"/>
          </w:tcPr>
          <w:p w14:paraId="7A7911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58063524</w:t>
            </w:r>
          </w:p>
        </w:tc>
        <w:tc>
          <w:tcPr>
            <w:tcW w:w="1094" w:type="dxa"/>
            <w:vAlign w:val="bottom"/>
          </w:tcPr>
          <w:p w14:paraId="119F29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58064053</w:t>
            </w:r>
          </w:p>
        </w:tc>
        <w:tc>
          <w:tcPr>
            <w:tcW w:w="1094" w:type="dxa"/>
            <w:vAlign w:val="bottom"/>
          </w:tcPr>
          <w:p w14:paraId="21FA25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58064505</w:t>
            </w:r>
          </w:p>
        </w:tc>
        <w:tc>
          <w:tcPr>
            <w:tcW w:w="1094" w:type="dxa"/>
            <w:vAlign w:val="bottom"/>
          </w:tcPr>
          <w:p w14:paraId="146EBD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58064972</w:t>
            </w:r>
          </w:p>
        </w:tc>
        <w:tc>
          <w:tcPr>
            <w:tcW w:w="1094" w:type="dxa"/>
            <w:vAlign w:val="bottom"/>
          </w:tcPr>
          <w:p w14:paraId="777ADD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58065437</w:t>
            </w:r>
          </w:p>
        </w:tc>
        <w:tc>
          <w:tcPr>
            <w:tcW w:w="1298" w:type="dxa"/>
            <w:vAlign w:val="bottom"/>
          </w:tcPr>
          <w:p w14:paraId="3F958A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58065887</w:t>
            </w:r>
          </w:p>
        </w:tc>
      </w:tr>
      <w:tr w:rsidR="005D2CEE" w:rsidRPr="005651F5" w14:paraId="76FDA4C1" w14:textId="77777777" w:rsidTr="0065472B">
        <w:tc>
          <w:tcPr>
            <w:tcW w:w="1095" w:type="dxa"/>
            <w:vAlign w:val="bottom"/>
          </w:tcPr>
          <w:p w14:paraId="1F6DF8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58065889</w:t>
            </w:r>
          </w:p>
        </w:tc>
        <w:tc>
          <w:tcPr>
            <w:tcW w:w="1095" w:type="dxa"/>
            <w:vAlign w:val="bottom"/>
          </w:tcPr>
          <w:p w14:paraId="58D27C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58066317</w:t>
            </w:r>
          </w:p>
        </w:tc>
        <w:tc>
          <w:tcPr>
            <w:tcW w:w="1095" w:type="dxa"/>
            <w:vAlign w:val="bottom"/>
          </w:tcPr>
          <w:p w14:paraId="1E0573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58066737</w:t>
            </w:r>
          </w:p>
        </w:tc>
        <w:tc>
          <w:tcPr>
            <w:tcW w:w="1094" w:type="dxa"/>
            <w:vAlign w:val="bottom"/>
          </w:tcPr>
          <w:p w14:paraId="522AFF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58067200</w:t>
            </w:r>
          </w:p>
        </w:tc>
        <w:tc>
          <w:tcPr>
            <w:tcW w:w="1094" w:type="dxa"/>
            <w:vAlign w:val="bottom"/>
          </w:tcPr>
          <w:p w14:paraId="56AB2E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58067628</w:t>
            </w:r>
          </w:p>
        </w:tc>
        <w:tc>
          <w:tcPr>
            <w:tcW w:w="1094" w:type="dxa"/>
            <w:vAlign w:val="bottom"/>
          </w:tcPr>
          <w:p w14:paraId="0011A7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58068033</w:t>
            </w:r>
          </w:p>
        </w:tc>
        <w:tc>
          <w:tcPr>
            <w:tcW w:w="1094" w:type="dxa"/>
            <w:vAlign w:val="bottom"/>
          </w:tcPr>
          <w:p w14:paraId="404CDA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58068437</w:t>
            </w:r>
          </w:p>
        </w:tc>
        <w:tc>
          <w:tcPr>
            <w:tcW w:w="1298" w:type="dxa"/>
            <w:vAlign w:val="bottom"/>
          </w:tcPr>
          <w:p w14:paraId="5F6313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58068858</w:t>
            </w:r>
          </w:p>
        </w:tc>
      </w:tr>
      <w:tr w:rsidR="005D2CEE" w:rsidRPr="005651F5" w14:paraId="3B3F5DE8" w14:textId="77777777" w:rsidTr="0065472B">
        <w:tc>
          <w:tcPr>
            <w:tcW w:w="1095" w:type="dxa"/>
            <w:vAlign w:val="bottom"/>
          </w:tcPr>
          <w:p w14:paraId="7BA665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58065890</w:t>
            </w:r>
          </w:p>
        </w:tc>
        <w:tc>
          <w:tcPr>
            <w:tcW w:w="1095" w:type="dxa"/>
            <w:vAlign w:val="bottom"/>
          </w:tcPr>
          <w:p w14:paraId="397F24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58066318</w:t>
            </w:r>
          </w:p>
        </w:tc>
        <w:tc>
          <w:tcPr>
            <w:tcW w:w="1095" w:type="dxa"/>
            <w:vAlign w:val="bottom"/>
          </w:tcPr>
          <w:p w14:paraId="5D9E69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58066738</w:t>
            </w:r>
          </w:p>
        </w:tc>
        <w:tc>
          <w:tcPr>
            <w:tcW w:w="1094" w:type="dxa"/>
            <w:vAlign w:val="bottom"/>
          </w:tcPr>
          <w:p w14:paraId="213745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58067202</w:t>
            </w:r>
          </w:p>
        </w:tc>
        <w:tc>
          <w:tcPr>
            <w:tcW w:w="1094" w:type="dxa"/>
            <w:vAlign w:val="bottom"/>
          </w:tcPr>
          <w:p w14:paraId="606427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58067630</w:t>
            </w:r>
          </w:p>
        </w:tc>
        <w:tc>
          <w:tcPr>
            <w:tcW w:w="1094" w:type="dxa"/>
            <w:vAlign w:val="bottom"/>
          </w:tcPr>
          <w:p w14:paraId="7D5041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58068034</w:t>
            </w:r>
          </w:p>
        </w:tc>
        <w:tc>
          <w:tcPr>
            <w:tcW w:w="1094" w:type="dxa"/>
            <w:vAlign w:val="bottom"/>
          </w:tcPr>
          <w:p w14:paraId="0AF242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58068440</w:t>
            </w:r>
          </w:p>
        </w:tc>
        <w:tc>
          <w:tcPr>
            <w:tcW w:w="1298" w:type="dxa"/>
            <w:vAlign w:val="bottom"/>
          </w:tcPr>
          <w:p w14:paraId="0AE2D6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58068863</w:t>
            </w:r>
          </w:p>
        </w:tc>
      </w:tr>
      <w:tr w:rsidR="005D2CEE" w:rsidRPr="005651F5" w14:paraId="2CBA0EF4" w14:textId="77777777" w:rsidTr="0065472B">
        <w:tc>
          <w:tcPr>
            <w:tcW w:w="1095" w:type="dxa"/>
            <w:vAlign w:val="bottom"/>
          </w:tcPr>
          <w:p w14:paraId="090253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58065891</w:t>
            </w:r>
          </w:p>
        </w:tc>
        <w:tc>
          <w:tcPr>
            <w:tcW w:w="1095" w:type="dxa"/>
            <w:vAlign w:val="bottom"/>
          </w:tcPr>
          <w:p w14:paraId="395543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58066322</w:t>
            </w:r>
          </w:p>
        </w:tc>
        <w:tc>
          <w:tcPr>
            <w:tcW w:w="1095" w:type="dxa"/>
            <w:vAlign w:val="bottom"/>
          </w:tcPr>
          <w:p w14:paraId="1703AF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58066744</w:t>
            </w:r>
          </w:p>
        </w:tc>
        <w:tc>
          <w:tcPr>
            <w:tcW w:w="1094" w:type="dxa"/>
            <w:vAlign w:val="bottom"/>
          </w:tcPr>
          <w:p w14:paraId="036DA2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58067203</w:t>
            </w:r>
          </w:p>
        </w:tc>
        <w:tc>
          <w:tcPr>
            <w:tcW w:w="1094" w:type="dxa"/>
            <w:vAlign w:val="bottom"/>
          </w:tcPr>
          <w:p w14:paraId="200EEA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58067631</w:t>
            </w:r>
          </w:p>
        </w:tc>
        <w:tc>
          <w:tcPr>
            <w:tcW w:w="1094" w:type="dxa"/>
            <w:vAlign w:val="bottom"/>
          </w:tcPr>
          <w:p w14:paraId="7752C2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58068036</w:t>
            </w:r>
          </w:p>
        </w:tc>
        <w:tc>
          <w:tcPr>
            <w:tcW w:w="1094" w:type="dxa"/>
            <w:vAlign w:val="bottom"/>
          </w:tcPr>
          <w:p w14:paraId="3D09A2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58068442</w:t>
            </w:r>
          </w:p>
        </w:tc>
        <w:tc>
          <w:tcPr>
            <w:tcW w:w="1298" w:type="dxa"/>
            <w:vAlign w:val="bottom"/>
          </w:tcPr>
          <w:p w14:paraId="35A8ED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58068864</w:t>
            </w:r>
          </w:p>
        </w:tc>
      </w:tr>
      <w:tr w:rsidR="005D2CEE" w:rsidRPr="005651F5" w14:paraId="1530419C" w14:textId="77777777" w:rsidTr="0065472B">
        <w:tc>
          <w:tcPr>
            <w:tcW w:w="1095" w:type="dxa"/>
            <w:vAlign w:val="bottom"/>
          </w:tcPr>
          <w:p w14:paraId="78DC6E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58065892</w:t>
            </w:r>
          </w:p>
        </w:tc>
        <w:tc>
          <w:tcPr>
            <w:tcW w:w="1095" w:type="dxa"/>
            <w:vAlign w:val="bottom"/>
          </w:tcPr>
          <w:p w14:paraId="3B76A0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58066323</w:t>
            </w:r>
          </w:p>
        </w:tc>
        <w:tc>
          <w:tcPr>
            <w:tcW w:w="1095" w:type="dxa"/>
            <w:vAlign w:val="bottom"/>
          </w:tcPr>
          <w:p w14:paraId="50EB7B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58066747</w:t>
            </w:r>
          </w:p>
        </w:tc>
        <w:tc>
          <w:tcPr>
            <w:tcW w:w="1094" w:type="dxa"/>
            <w:vAlign w:val="bottom"/>
          </w:tcPr>
          <w:p w14:paraId="74E7C4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58067208</w:t>
            </w:r>
          </w:p>
        </w:tc>
        <w:tc>
          <w:tcPr>
            <w:tcW w:w="1094" w:type="dxa"/>
            <w:vAlign w:val="bottom"/>
          </w:tcPr>
          <w:p w14:paraId="7A5BBB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58067632</w:t>
            </w:r>
          </w:p>
        </w:tc>
        <w:tc>
          <w:tcPr>
            <w:tcW w:w="1094" w:type="dxa"/>
            <w:vAlign w:val="bottom"/>
          </w:tcPr>
          <w:p w14:paraId="2C2EEF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58068039</w:t>
            </w:r>
          </w:p>
        </w:tc>
        <w:tc>
          <w:tcPr>
            <w:tcW w:w="1094" w:type="dxa"/>
            <w:vAlign w:val="bottom"/>
          </w:tcPr>
          <w:p w14:paraId="1FB8BE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58068445</w:t>
            </w:r>
          </w:p>
        </w:tc>
        <w:tc>
          <w:tcPr>
            <w:tcW w:w="1298" w:type="dxa"/>
            <w:vAlign w:val="bottom"/>
          </w:tcPr>
          <w:p w14:paraId="0D65CB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58068868</w:t>
            </w:r>
          </w:p>
        </w:tc>
      </w:tr>
      <w:tr w:rsidR="005D2CEE" w:rsidRPr="005651F5" w14:paraId="315C1E5A" w14:textId="77777777" w:rsidTr="0065472B">
        <w:tc>
          <w:tcPr>
            <w:tcW w:w="1095" w:type="dxa"/>
            <w:vAlign w:val="bottom"/>
          </w:tcPr>
          <w:p w14:paraId="7751C3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58065893</w:t>
            </w:r>
          </w:p>
        </w:tc>
        <w:tc>
          <w:tcPr>
            <w:tcW w:w="1095" w:type="dxa"/>
            <w:vAlign w:val="bottom"/>
          </w:tcPr>
          <w:p w14:paraId="16C051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58066327</w:t>
            </w:r>
          </w:p>
        </w:tc>
        <w:tc>
          <w:tcPr>
            <w:tcW w:w="1095" w:type="dxa"/>
            <w:vAlign w:val="bottom"/>
          </w:tcPr>
          <w:p w14:paraId="6AF235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58066748</w:t>
            </w:r>
          </w:p>
        </w:tc>
        <w:tc>
          <w:tcPr>
            <w:tcW w:w="1094" w:type="dxa"/>
            <w:vAlign w:val="bottom"/>
          </w:tcPr>
          <w:p w14:paraId="68F062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58067210</w:t>
            </w:r>
          </w:p>
        </w:tc>
        <w:tc>
          <w:tcPr>
            <w:tcW w:w="1094" w:type="dxa"/>
            <w:vAlign w:val="bottom"/>
          </w:tcPr>
          <w:p w14:paraId="68FF11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58067636</w:t>
            </w:r>
          </w:p>
        </w:tc>
        <w:tc>
          <w:tcPr>
            <w:tcW w:w="1094" w:type="dxa"/>
            <w:vAlign w:val="bottom"/>
          </w:tcPr>
          <w:p w14:paraId="1C46AF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58068040</w:t>
            </w:r>
          </w:p>
        </w:tc>
        <w:tc>
          <w:tcPr>
            <w:tcW w:w="1094" w:type="dxa"/>
            <w:vAlign w:val="bottom"/>
          </w:tcPr>
          <w:p w14:paraId="5ECD71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58068447</w:t>
            </w:r>
          </w:p>
        </w:tc>
        <w:tc>
          <w:tcPr>
            <w:tcW w:w="1298" w:type="dxa"/>
            <w:vAlign w:val="bottom"/>
          </w:tcPr>
          <w:p w14:paraId="0A95D6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58068869</w:t>
            </w:r>
          </w:p>
        </w:tc>
      </w:tr>
      <w:tr w:rsidR="005D2CEE" w:rsidRPr="005651F5" w14:paraId="3CE08E29" w14:textId="77777777" w:rsidTr="0065472B">
        <w:tc>
          <w:tcPr>
            <w:tcW w:w="1095" w:type="dxa"/>
            <w:vAlign w:val="bottom"/>
          </w:tcPr>
          <w:p w14:paraId="360528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58065894</w:t>
            </w:r>
          </w:p>
        </w:tc>
        <w:tc>
          <w:tcPr>
            <w:tcW w:w="1095" w:type="dxa"/>
            <w:vAlign w:val="bottom"/>
          </w:tcPr>
          <w:p w14:paraId="7EF667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58066329</w:t>
            </w:r>
          </w:p>
        </w:tc>
        <w:tc>
          <w:tcPr>
            <w:tcW w:w="1095" w:type="dxa"/>
            <w:vAlign w:val="bottom"/>
          </w:tcPr>
          <w:p w14:paraId="4DF59C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58066749</w:t>
            </w:r>
          </w:p>
        </w:tc>
        <w:tc>
          <w:tcPr>
            <w:tcW w:w="1094" w:type="dxa"/>
            <w:vAlign w:val="bottom"/>
          </w:tcPr>
          <w:p w14:paraId="627E6C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58067211</w:t>
            </w:r>
          </w:p>
        </w:tc>
        <w:tc>
          <w:tcPr>
            <w:tcW w:w="1094" w:type="dxa"/>
            <w:vAlign w:val="bottom"/>
          </w:tcPr>
          <w:p w14:paraId="2716E8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58067637</w:t>
            </w:r>
          </w:p>
        </w:tc>
        <w:tc>
          <w:tcPr>
            <w:tcW w:w="1094" w:type="dxa"/>
            <w:vAlign w:val="bottom"/>
          </w:tcPr>
          <w:p w14:paraId="34EC59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58068043</w:t>
            </w:r>
          </w:p>
        </w:tc>
        <w:tc>
          <w:tcPr>
            <w:tcW w:w="1094" w:type="dxa"/>
            <w:vAlign w:val="bottom"/>
          </w:tcPr>
          <w:p w14:paraId="6A3758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58068451</w:t>
            </w:r>
          </w:p>
        </w:tc>
        <w:tc>
          <w:tcPr>
            <w:tcW w:w="1298" w:type="dxa"/>
            <w:vAlign w:val="bottom"/>
          </w:tcPr>
          <w:p w14:paraId="68526B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58068874</w:t>
            </w:r>
          </w:p>
        </w:tc>
      </w:tr>
      <w:tr w:rsidR="005D2CEE" w:rsidRPr="005651F5" w14:paraId="77FF3B26" w14:textId="77777777" w:rsidTr="0065472B">
        <w:tc>
          <w:tcPr>
            <w:tcW w:w="1095" w:type="dxa"/>
            <w:vAlign w:val="bottom"/>
          </w:tcPr>
          <w:p w14:paraId="0DBA91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58065897</w:t>
            </w:r>
          </w:p>
        </w:tc>
        <w:tc>
          <w:tcPr>
            <w:tcW w:w="1095" w:type="dxa"/>
            <w:vAlign w:val="bottom"/>
          </w:tcPr>
          <w:p w14:paraId="497007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58066331</w:t>
            </w:r>
          </w:p>
        </w:tc>
        <w:tc>
          <w:tcPr>
            <w:tcW w:w="1095" w:type="dxa"/>
            <w:vAlign w:val="bottom"/>
          </w:tcPr>
          <w:p w14:paraId="69D8C1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58066750</w:t>
            </w:r>
          </w:p>
        </w:tc>
        <w:tc>
          <w:tcPr>
            <w:tcW w:w="1094" w:type="dxa"/>
            <w:vAlign w:val="bottom"/>
          </w:tcPr>
          <w:p w14:paraId="3B73DA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58067212</w:t>
            </w:r>
          </w:p>
        </w:tc>
        <w:tc>
          <w:tcPr>
            <w:tcW w:w="1094" w:type="dxa"/>
            <w:vAlign w:val="bottom"/>
          </w:tcPr>
          <w:p w14:paraId="669C0A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58067638</w:t>
            </w:r>
          </w:p>
        </w:tc>
        <w:tc>
          <w:tcPr>
            <w:tcW w:w="1094" w:type="dxa"/>
            <w:vAlign w:val="bottom"/>
          </w:tcPr>
          <w:p w14:paraId="0B52BC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58068044</w:t>
            </w:r>
          </w:p>
        </w:tc>
        <w:tc>
          <w:tcPr>
            <w:tcW w:w="1094" w:type="dxa"/>
            <w:vAlign w:val="bottom"/>
          </w:tcPr>
          <w:p w14:paraId="0028C8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58068454</w:t>
            </w:r>
          </w:p>
        </w:tc>
        <w:tc>
          <w:tcPr>
            <w:tcW w:w="1298" w:type="dxa"/>
            <w:vAlign w:val="bottom"/>
          </w:tcPr>
          <w:p w14:paraId="379206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58068878</w:t>
            </w:r>
          </w:p>
        </w:tc>
      </w:tr>
      <w:tr w:rsidR="005D2CEE" w:rsidRPr="005651F5" w14:paraId="74FBDF57" w14:textId="77777777" w:rsidTr="0065472B">
        <w:tc>
          <w:tcPr>
            <w:tcW w:w="1095" w:type="dxa"/>
            <w:vAlign w:val="bottom"/>
          </w:tcPr>
          <w:p w14:paraId="158D16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58065898</w:t>
            </w:r>
          </w:p>
        </w:tc>
        <w:tc>
          <w:tcPr>
            <w:tcW w:w="1095" w:type="dxa"/>
            <w:vAlign w:val="bottom"/>
          </w:tcPr>
          <w:p w14:paraId="60B40C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58066334</w:t>
            </w:r>
          </w:p>
        </w:tc>
        <w:tc>
          <w:tcPr>
            <w:tcW w:w="1095" w:type="dxa"/>
            <w:vAlign w:val="bottom"/>
          </w:tcPr>
          <w:p w14:paraId="765E1A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58066751</w:t>
            </w:r>
          </w:p>
        </w:tc>
        <w:tc>
          <w:tcPr>
            <w:tcW w:w="1094" w:type="dxa"/>
            <w:vAlign w:val="bottom"/>
          </w:tcPr>
          <w:p w14:paraId="132025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58067217</w:t>
            </w:r>
          </w:p>
        </w:tc>
        <w:tc>
          <w:tcPr>
            <w:tcW w:w="1094" w:type="dxa"/>
            <w:vAlign w:val="bottom"/>
          </w:tcPr>
          <w:p w14:paraId="53427C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58067643</w:t>
            </w:r>
          </w:p>
        </w:tc>
        <w:tc>
          <w:tcPr>
            <w:tcW w:w="1094" w:type="dxa"/>
            <w:vAlign w:val="bottom"/>
          </w:tcPr>
          <w:p w14:paraId="38B293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58068045</w:t>
            </w:r>
          </w:p>
        </w:tc>
        <w:tc>
          <w:tcPr>
            <w:tcW w:w="1094" w:type="dxa"/>
            <w:vAlign w:val="bottom"/>
          </w:tcPr>
          <w:p w14:paraId="35CBF6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58068456</w:t>
            </w:r>
          </w:p>
        </w:tc>
        <w:tc>
          <w:tcPr>
            <w:tcW w:w="1298" w:type="dxa"/>
            <w:vAlign w:val="bottom"/>
          </w:tcPr>
          <w:p w14:paraId="6CBBA0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58068880</w:t>
            </w:r>
          </w:p>
        </w:tc>
      </w:tr>
      <w:tr w:rsidR="005D2CEE" w:rsidRPr="005651F5" w14:paraId="5255FC83" w14:textId="77777777" w:rsidTr="0065472B">
        <w:tc>
          <w:tcPr>
            <w:tcW w:w="1095" w:type="dxa"/>
            <w:vAlign w:val="bottom"/>
          </w:tcPr>
          <w:p w14:paraId="7DB411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58065900</w:t>
            </w:r>
          </w:p>
        </w:tc>
        <w:tc>
          <w:tcPr>
            <w:tcW w:w="1095" w:type="dxa"/>
            <w:vAlign w:val="bottom"/>
          </w:tcPr>
          <w:p w14:paraId="000E6A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58066336</w:t>
            </w:r>
          </w:p>
        </w:tc>
        <w:tc>
          <w:tcPr>
            <w:tcW w:w="1095" w:type="dxa"/>
            <w:vAlign w:val="bottom"/>
          </w:tcPr>
          <w:p w14:paraId="4428F3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58066755</w:t>
            </w:r>
          </w:p>
        </w:tc>
        <w:tc>
          <w:tcPr>
            <w:tcW w:w="1094" w:type="dxa"/>
            <w:vAlign w:val="bottom"/>
          </w:tcPr>
          <w:p w14:paraId="7214E9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58067218</w:t>
            </w:r>
          </w:p>
        </w:tc>
        <w:tc>
          <w:tcPr>
            <w:tcW w:w="1094" w:type="dxa"/>
            <w:vAlign w:val="bottom"/>
          </w:tcPr>
          <w:p w14:paraId="2760FD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58067645</w:t>
            </w:r>
          </w:p>
        </w:tc>
        <w:tc>
          <w:tcPr>
            <w:tcW w:w="1094" w:type="dxa"/>
            <w:vAlign w:val="bottom"/>
          </w:tcPr>
          <w:p w14:paraId="4EE258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58068046</w:t>
            </w:r>
          </w:p>
        </w:tc>
        <w:tc>
          <w:tcPr>
            <w:tcW w:w="1094" w:type="dxa"/>
            <w:vAlign w:val="bottom"/>
          </w:tcPr>
          <w:p w14:paraId="5C7B44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58068458</w:t>
            </w:r>
          </w:p>
        </w:tc>
        <w:tc>
          <w:tcPr>
            <w:tcW w:w="1298" w:type="dxa"/>
            <w:vAlign w:val="bottom"/>
          </w:tcPr>
          <w:p w14:paraId="7FF76E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58068881</w:t>
            </w:r>
          </w:p>
        </w:tc>
      </w:tr>
      <w:tr w:rsidR="005D2CEE" w:rsidRPr="005651F5" w14:paraId="13578B84" w14:textId="77777777" w:rsidTr="0065472B">
        <w:tc>
          <w:tcPr>
            <w:tcW w:w="1095" w:type="dxa"/>
            <w:vAlign w:val="bottom"/>
          </w:tcPr>
          <w:p w14:paraId="47C4FE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58065905</w:t>
            </w:r>
          </w:p>
        </w:tc>
        <w:tc>
          <w:tcPr>
            <w:tcW w:w="1095" w:type="dxa"/>
            <w:vAlign w:val="bottom"/>
          </w:tcPr>
          <w:p w14:paraId="6B61E8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58066337</w:t>
            </w:r>
          </w:p>
        </w:tc>
        <w:tc>
          <w:tcPr>
            <w:tcW w:w="1095" w:type="dxa"/>
            <w:vAlign w:val="bottom"/>
          </w:tcPr>
          <w:p w14:paraId="2613F5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58066757</w:t>
            </w:r>
          </w:p>
        </w:tc>
        <w:tc>
          <w:tcPr>
            <w:tcW w:w="1094" w:type="dxa"/>
            <w:vAlign w:val="bottom"/>
          </w:tcPr>
          <w:p w14:paraId="66B8B8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58067224</w:t>
            </w:r>
          </w:p>
        </w:tc>
        <w:tc>
          <w:tcPr>
            <w:tcW w:w="1094" w:type="dxa"/>
            <w:vAlign w:val="bottom"/>
          </w:tcPr>
          <w:p w14:paraId="578A8D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58067653</w:t>
            </w:r>
          </w:p>
        </w:tc>
        <w:tc>
          <w:tcPr>
            <w:tcW w:w="1094" w:type="dxa"/>
            <w:vAlign w:val="bottom"/>
          </w:tcPr>
          <w:p w14:paraId="7953AA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58068047</w:t>
            </w:r>
          </w:p>
        </w:tc>
        <w:tc>
          <w:tcPr>
            <w:tcW w:w="1094" w:type="dxa"/>
            <w:vAlign w:val="bottom"/>
          </w:tcPr>
          <w:p w14:paraId="19D25F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58068461</w:t>
            </w:r>
          </w:p>
        </w:tc>
        <w:tc>
          <w:tcPr>
            <w:tcW w:w="1298" w:type="dxa"/>
            <w:vAlign w:val="bottom"/>
          </w:tcPr>
          <w:p w14:paraId="36AC84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58068883</w:t>
            </w:r>
          </w:p>
        </w:tc>
      </w:tr>
      <w:tr w:rsidR="005D2CEE" w:rsidRPr="005651F5" w14:paraId="3272F7B5" w14:textId="77777777" w:rsidTr="0065472B">
        <w:tc>
          <w:tcPr>
            <w:tcW w:w="1095" w:type="dxa"/>
            <w:vAlign w:val="bottom"/>
          </w:tcPr>
          <w:p w14:paraId="209000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58065913</w:t>
            </w:r>
          </w:p>
        </w:tc>
        <w:tc>
          <w:tcPr>
            <w:tcW w:w="1095" w:type="dxa"/>
            <w:vAlign w:val="bottom"/>
          </w:tcPr>
          <w:p w14:paraId="4F6755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58066338</w:t>
            </w:r>
          </w:p>
        </w:tc>
        <w:tc>
          <w:tcPr>
            <w:tcW w:w="1095" w:type="dxa"/>
            <w:vAlign w:val="bottom"/>
          </w:tcPr>
          <w:p w14:paraId="4A49A6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58066758</w:t>
            </w:r>
          </w:p>
        </w:tc>
        <w:tc>
          <w:tcPr>
            <w:tcW w:w="1094" w:type="dxa"/>
            <w:vAlign w:val="bottom"/>
          </w:tcPr>
          <w:p w14:paraId="068D7F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58067225</w:t>
            </w:r>
          </w:p>
        </w:tc>
        <w:tc>
          <w:tcPr>
            <w:tcW w:w="1094" w:type="dxa"/>
            <w:vAlign w:val="bottom"/>
          </w:tcPr>
          <w:p w14:paraId="7D63A3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58067654</w:t>
            </w:r>
          </w:p>
        </w:tc>
        <w:tc>
          <w:tcPr>
            <w:tcW w:w="1094" w:type="dxa"/>
            <w:vAlign w:val="bottom"/>
          </w:tcPr>
          <w:p w14:paraId="727BF7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58068049</w:t>
            </w:r>
          </w:p>
        </w:tc>
        <w:tc>
          <w:tcPr>
            <w:tcW w:w="1094" w:type="dxa"/>
            <w:vAlign w:val="bottom"/>
          </w:tcPr>
          <w:p w14:paraId="18D469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58068463</w:t>
            </w:r>
          </w:p>
        </w:tc>
        <w:tc>
          <w:tcPr>
            <w:tcW w:w="1298" w:type="dxa"/>
            <w:vAlign w:val="bottom"/>
          </w:tcPr>
          <w:p w14:paraId="27CE5A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58068885</w:t>
            </w:r>
          </w:p>
        </w:tc>
      </w:tr>
      <w:tr w:rsidR="005D2CEE" w:rsidRPr="005651F5" w14:paraId="48F32284" w14:textId="77777777" w:rsidTr="0065472B">
        <w:tc>
          <w:tcPr>
            <w:tcW w:w="1095" w:type="dxa"/>
            <w:vAlign w:val="bottom"/>
          </w:tcPr>
          <w:p w14:paraId="7F95A3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58065914</w:t>
            </w:r>
          </w:p>
        </w:tc>
        <w:tc>
          <w:tcPr>
            <w:tcW w:w="1095" w:type="dxa"/>
            <w:vAlign w:val="bottom"/>
          </w:tcPr>
          <w:p w14:paraId="2AA8DA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58066344</w:t>
            </w:r>
          </w:p>
        </w:tc>
        <w:tc>
          <w:tcPr>
            <w:tcW w:w="1095" w:type="dxa"/>
            <w:vAlign w:val="bottom"/>
          </w:tcPr>
          <w:p w14:paraId="2AD86D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58066759</w:t>
            </w:r>
          </w:p>
        </w:tc>
        <w:tc>
          <w:tcPr>
            <w:tcW w:w="1094" w:type="dxa"/>
            <w:vAlign w:val="bottom"/>
          </w:tcPr>
          <w:p w14:paraId="4BE873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58067226</w:t>
            </w:r>
          </w:p>
        </w:tc>
        <w:tc>
          <w:tcPr>
            <w:tcW w:w="1094" w:type="dxa"/>
            <w:vAlign w:val="bottom"/>
          </w:tcPr>
          <w:p w14:paraId="2FB467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58067655</w:t>
            </w:r>
          </w:p>
        </w:tc>
        <w:tc>
          <w:tcPr>
            <w:tcW w:w="1094" w:type="dxa"/>
            <w:vAlign w:val="bottom"/>
          </w:tcPr>
          <w:p w14:paraId="3703A9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58068058</w:t>
            </w:r>
          </w:p>
        </w:tc>
        <w:tc>
          <w:tcPr>
            <w:tcW w:w="1094" w:type="dxa"/>
            <w:vAlign w:val="bottom"/>
          </w:tcPr>
          <w:p w14:paraId="228087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58068466</w:t>
            </w:r>
          </w:p>
        </w:tc>
        <w:tc>
          <w:tcPr>
            <w:tcW w:w="1298" w:type="dxa"/>
            <w:vAlign w:val="bottom"/>
          </w:tcPr>
          <w:p w14:paraId="37DD89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58068886</w:t>
            </w:r>
          </w:p>
        </w:tc>
      </w:tr>
      <w:tr w:rsidR="005D2CEE" w:rsidRPr="005651F5" w14:paraId="6A5BAAFD" w14:textId="77777777" w:rsidTr="0065472B">
        <w:tc>
          <w:tcPr>
            <w:tcW w:w="1095" w:type="dxa"/>
            <w:vAlign w:val="bottom"/>
          </w:tcPr>
          <w:p w14:paraId="32800D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58065916</w:t>
            </w:r>
          </w:p>
        </w:tc>
        <w:tc>
          <w:tcPr>
            <w:tcW w:w="1095" w:type="dxa"/>
            <w:vAlign w:val="bottom"/>
          </w:tcPr>
          <w:p w14:paraId="7594AD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58066346</w:t>
            </w:r>
          </w:p>
        </w:tc>
        <w:tc>
          <w:tcPr>
            <w:tcW w:w="1095" w:type="dxa"/>
            <w:vAlign w:val="bottom"/>
          </w:tcPr>
          <w:p w14:paraId="63DB26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58066761</w:t>
            </w:r>
          </w:p>
        </w:tc>
        <w:tc>
          <w:tcPr>
            <w:tcW w:w="1094" w:type="dxa"/>
            <w:vAlign w:val="bottom"/>
          </w:tcPr>
          <w:p w14:paraId="695AFE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58067228</w:t>
            </w:r>
          </w:p>
        </w:tc>
        <w:tc>
          <w:tcPr>
            <w:tcW w:w="1094" w:type="dxa"/>
            <w:vAlign w:val="bottom"/>
          </w:tcPr>
          <w:p w14:paraId="62ECAE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58067658</w:t>
            </w:r>
          </w:p>
        </w:tc>
        <w:tc>
          <w:tcPr>
            <w:tcW w:w="1094" w:type="dxa"/>
            <w:vAlign w:val="bottom"/>
          </w:tcPr>
          <w:p w14:paraId="2CF3E8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58068060</w:t>
            </w:r>
          </w:p>
        </w:tc>
        <w:tc>
          <w:tcPr>
            <w:tcW w:w="1094" w:type="dxa"/>
            <w:vAlign w:val="bottom"/>
          </w:tcPr>
          <w:p w14:paraId="242D14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58068467</w:t>
            </w:r>
          </w:p>
        </w:tc>
        <w:tc>
          <w:tcPr>
            <w:tcW w:w="1298" w:type="dxa"/>
            <w:vAlign w:val="bottom"/>
          </w:tcPr>
          <w:p w14:paraId="70683F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58068888</w:t>
            </w:r>
          </w:p>
        </w:tc>
      </w:tr>
      <w:tr w:rsidR="005D2CEE" w:rsidRPr="005651F5" w14:paraId="00FD9656" w14:textId="77777777" w:rsidTr="0065472B">
        <w:tc>
          <w:tcPr>
            <w:tcW w:w="1095" w:type="dxa"/>
            <w:vAlign w:val="bottom"/>
          </w:tcPr>
          <w:p w14:paraId="59BB9B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58065918</w:t>
            </w:r>
          </w:p>
        </w:tc>
        <w:tc>
          <w:tcPr>
            <w:tcW w:w="1095" w:type="dxa"/>
            <w:vAlign w:val="bottom"/>
          </w:tcPr>
          <w:p w14:paraId="0D59C2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58066347</w:t>
            </w:r>
          </w:p>
        </w:tc>
        <w:tc>
          <w:tcPr>
            <w:tcW w:w="1095" w:type="dxa"/>
            <w:vAlign w:val="bottom"/>
          </w:tcPr>
          <w:p w14:paraId="4779C0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58066763</w:t>
            </w:r>
          </w:p>
        </w:tc>
        <w:tc>
          <w:tcPr>
            <w:tcW w:w="1094" w:type="dxa"/>
            <w:vAlign w:val="bottom"/>
          </w:tcPr>
          <w:p w14:paraId="24D194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58067229</w:t>
            </w:r>
          </w:p>
        </w:tc>
        <w:tc>
          <w:tcPr>
            <w:tcW w:w="1094" w:type="dxa"/>
            <w:vAlign w:val="bottom"/>
          </w:tcPr>
          <w:p w14:paraId="1735C5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58067660</w:t>
            </w:r>
          </w:p>
        </w:tc>
        <w:tc>
          <w:tcPr>
            <w:tcW w:w="1094" w:type="dxa"/>
            <w:vAlign w:val="bottom"/>
          </w:tcPr>
          <w:p w14:paraId="04ED24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58068061</w:t>
            </w:r>
          </w:p>
        </w:tc>
        <w:tc>
          <w:tcPr>
            <w:tcW w:w="1094" w:type="dxa"/>
            <w:vAlign w:val="bottom"/>
          </w:tcPr>
          <w:p w14:paraId="188D45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58068468</w:t>
            </w:r>
          </w:p>
        </w:tc>
        <w:tc>
          <w:tcPr>
            <w:tcW w:w="1298" w:type="dxa"/>
            <w:vAlign w:val="bottom"/>
          </w:tcPr>
          <w:p w14:paraId="7EB857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58068889</w:t>
            </w:r>
          </w:p>
        </w:tc>
      </w:tr>
      <w:tr w:rsidR="005D2CEE" w:rsidRPr="005651F5" w14:paraId="57A3D3AA" w14:textId="77777777" w:rsidTr="0065472B">
        <w:tc>
          <w:tcPr>
            <w:tcW w:w="1095" w:type="dxa"/>
            <w:vAlign w:val="bottom"/>
          </w:tcPr>
          <w:p w14:paraId="1B7D10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58065924</w:t>
            </w:r>
          </w:p>
        </w:tc>
        <w:tc>
          <w:tcPr>
            <w:tcW w:w="1095" w:type="dxa"/>
            <w:vAlign w:val="bottom"/>
          </w:tcPr>
          <w:p w14:paraId="27E430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58066348</w:t>
            </w:r>
          </w:p>
        </w:tc>
        <w:tc>
          <w:tcPr>
            <w:tcW w:w="1095" w:type="dxa"/>
            <w:vAlign w:val="bottom"/>
          </w:tcPr>
          <w:p w14:paraId="781CE3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58066764</w:t>
            </w:r>
          </w:p>
        </w:tc>
        <w:tc>
          <w:tcPr>
            <w:tcW w:w="1094" w:type="dxa"/>
            <w:vAlign w:val="bottom"/>
          </w:tcPr>
          <w:p w14:paraId="074CD3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58067230</w:t>
            </w:r>
          </w:p>
        </w:tc>
        <w:tc>
          <w:tcPr>
            <w:tcW w:w="1094" w:type="dxa"/>
            <w:vAlign w:val="bottom"/>
          </w:tcPr>
          <w:p w14:paraId="294E45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58067664</w:t>
            </w:r>
          </w:p>
        </w:tc>
        <w:tc>
          <w:tcPr>
            <w:tcW w:w="1094" w:type="dxa"/>
            <w:vAlign w:val="bottom"/>
          </w:tcPr>
          <w:p w14:paraId="3ABB1C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58068063</w:t>
            </w:r>
          </w:p>
        </w:tc>
        <w:tc>
          <w:tcPr>
            <w:tcW w:w="1094" w:type="dxa"/>
            <w:vAlign w:val="bottom"/>
          </w:tcPr>
          <w:p w14:paraId="372EDD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58068469</w:t>
            </w:r>
          </w:p>
        </w:tc>
        <w:tc>
          <w:tcPr>
            <w:tcW w:w="1298" w:type="dxa"/>
            <w:vAlign w:val="bottom"/>
          </w:tcPr>
          <w:p w14:paraId="1BE267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58068890</w:t>
            </w:r>
          </w:p>
        </w:tc>
      </w:tr>
      <w:tr w:rsidR="005D2CEE" w:rsidRPr="005651F5" w14:paraId="1267779F" w14:textId="77777777" w:rsidTr="0065472B">
        <w:tc>
          <w:tcPr>
            <w:tcW w:w="1095" w:type="dxa"/>
            <w:vAlign w:val="bottom"/>
          </w:tcPr>
          <w:p w14:paraId="42FC17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58065927</w:t>
            </w:r>
          </w:p>
        </w:tc>
        <w:tc>
          <w:tcPr>
            <w:tcW w:w="1095" w:type="dxa"/>
            <w:vAlign w:val="bottom"/>
          </w:tcPr>
          <w:p w14:paraId="5C10BF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58066349</w:t>
            </w:r>
          </w:p>
        </w:tc>
        <w:tc>
          <w:tcPr>
            <w:tcW w:w="1095" w:type="dxa"/>
            <w:vAlign w:val="bottom"/>
          </w:tcPr>
          <w:p w14:paraId="09A1DC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58066765</w:t>
            </w:r>
          </w:p>
        </w:tc>
        <w:tc>
          <w:tcPr>
            <w:tcW w:w="1094" w:type="dxa"/>
            <w:vAlign w:val="bottom"/>
          </w:tcPr>
          <w:p w14:paraId="218F05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58067233</w:t>
            </w:r>
          </w:p>
        </w:tc>
        <w:tc>
          <w:tcPr>
            <w:tcW w:w="1094" w:type="dxa"/>
            <w:vAlign w:val="bottom"/>
          </w:tcPr>
          <w:p w14:paraId="06DFFC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58067665</w:t>
            </w:r>
          </w:p>
        </w:tc>
        <w:tc>
          <w:tcPr>
            <w:tcW w:w="1094" w:type="dxa"/>
            <w:vAlign w:val="bottom"/>
          </w:tcPr>
          <w:p w14:paraId="59DAE4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58068064</w:t>
            </w:r>
          </w:p>
        </w:tc>
        <w:tc>
          <w:tcPr>
            <w:tcW w:w="1094" w:type="dxa"/>
            <w:vAlign w:val="bottom"/>
          </w:tcPr>
          <w:p w14:paraId="3D69CC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58068470</w:t>
            </w:r>
          </w:p>
        </w:tc>
        <w:tc>
          <w:tcPr>
            <w:tcW w:w="1298" w:type="dxa"/>
            <w:vAlign w:val="bottom"/>
          </w:tcPr>
          <w:p w14:paraId="1EC54E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58068892</w:t>
            </w:r>
          </w:p>
        </w:tc>
      </w:tr>
      <w:tr w:rsidR="005D2CEE" w:rsidRPr="005651F5" w14:paraId="5A608B7C" w14:textId="77777777" w:rsidTr="0065472B">
        <w:tc>
          <w:tcPr>
            <w:tcW w:w="1095" w:type="dxa"/>
            <w:vAlign w:val="bottom"/>
          </w:tcPr>
          <w:p w14:paraId="2664DA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58065929</w:t>
            </w:r>
          </w:p>
        </w:tc>
        <w:tc>
          <w:tcPr>
            <w:tcW w:w="1095" w:type="dxa"/>
            <w:vAlign w:val="bottom"/>
          </w:tcPr>
          <w:p w14:paraId="061FC5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58066350</w:t>
            </w:r>
          </w:p>
        </w:tc>
        <w:tc>
          <w:tcPr>
            <w:tcW w:w="1095" w:type="dxa"/>
            <w:vAlign w:val="bottom"/>
          </w:tcPr>
          <w:p w14:paraId="0BF91C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58066766</w:t>
            </w:r>
          </w:p>
        </w:tc>
        <w:tc>
          <w:tcPr>
            <w:tcW w:w="1094" w:type="dxa"/>
            <w:vAlign w:val="bottom"/>
          </w:tcPr>
          <w:p w14:paraId="6EC130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58067235</w:t>
            </w:r>
          </w:p>
        </w:tc>
        <w:tc>
          <w:tcPr>
            <w:tcW w:w="1094" w:type="dxa"/>
            <w:vAlign w:val="bottom"/>
          </w:tcPr>
          <w:p w14:paraId="046E01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58067669</w:t>
            </w:r>
          </w:p>
        </w:tc>
        <w:tc>
          <w:tcPr>
            <w:tcW w:w="1094" w:type="dxa"/>
            <w:vAlign w:val="bottom"/>
          </w:tcPr>
          <w:p w14:paraId="0B2B41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58068066</w:t>
            </w:r>
          </w:p>
        </w:tc>
        <w:tc>
          <w:tcPr>
            <w:tcW w:w="1094" w:type="dxa"/>
            <w:vAlign w:val="bottom"/>
          </w:tcPr>
          <w:p w14:paraId="1572A2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58068472</w:t>
            </w:r>
          </w:p>
        </w:tc>
        <w:tc>
          <w:tcPr>
            <w:tcW w:w="1298" w:type="dxa"/>
            <w:vAlign w:val="bottom"/>
          </w:tcPr>
          <w:p w14:paraId="69C234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58068893</w:t>
            </w:r>
          </w:p>
        </w:tc>
      </w:tr>
      <w:tr w:rsidR="005D2CEE" w:rsidRPr="005651F5" w14:paraId="2D15277E" w14:textId="77777777" w:rsidTr="0065472B">
        <w:tc>
          <w:tcPr>
            <w:tcW w:w="1095" w:type="dxa"/>
            <w:vAlign w:val="bottom"/>
          </w:tcPr>
          <w:p w14:paraId="44D405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58065930</w:t>
            </w:r>
          </w:p>
        </w:tc>
        <w:tc>
          <w:tcPr>
            <w:tcW w:w="1095" w:type="dxa"/>
            <w:vAlign w:val="bottom"/>
          </w:tcPr>
          <w:p w14:paraId="14F1C5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58066352</w:t>
            </w:r>
          </w:p>
        </w:tc>
        <w:tc>
          <w:tcPr>
            <w:tcW w:w="1095" w:type="dxa"/>
            <w:vAlign w:val="bottom"/>
          </w:tcPr>
          <w:p w14:paraId="1A3C48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58066767</w:t>
            </w:r>
          </w:p>
        </w:tc>
        <w:tc>
          <w:tcPr>
            <w:tcW w:w="1094" w:type="dxa"/>
            <w:vAlign w:val="bottom"/>
          </w:tcPr>
          <w:p w14:paraId="15A779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58067236</w:t>
            </w:r>
          </w:p>
        </w:tc>
        <w:tc>
          <w:tcPr>
            <w:tcW w:w="1094" w:type="dxa"/>
            <w:vAlign w:val="bottom"/>
          </w:tcPr>
          <w:p w14:paraId="54FD10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58067670</w:t>
            </w:r>
          </w:p>
        </w:tc>
        <w:tc>
          <w:tcPr>
            <w:tcW w:w="1094" w:type="dxa"/>
            <w:vAlign w:val="bottom"/>
          </w:tcPr>
          <w:p w14:paraId="0B5F86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58068068</w:t>
            </w:r>
          </w:p>
        </w:tc>
        <w:tc>
          <w:tcPr>
            <w:tcW w:w="1094" w:type="dxa"/>
            <w:vAlign w:val="bottom"/>
          </w:tcPr>
          <w:p w14:paraId="6AACE4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58068476</w:t>
            </w:r>
          </w:p>
        </w:tc>
        <w:tc>
          <w:tcPr>
            <w:tcW w:w="1298" w:type="dxa"/>
            <w:vAlign w:val="bottom"/>
          </w:tcPr>
          <w:p w14:paraId="05D3E5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58068899</w:t>
            </w:r>
          </w:p>
        </w:tc>
      </w:tr>
      <w:tr w:rsidR="005D2CEE" w:rsidRPr="005651F5" w14:paraId="5719E220" w14:textId="77777777" w:rsidTr="0065472B">
        <w:tc>
          <w:tcPr>
            <w:tcW w:w="1095" w:type="dxa"/>
            <w:vAlign w:val="bottom"/>
          </w:tcPr>
          <w:p w14:paraId="1F98DC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58065931</w:t>
            </w:r>
          </w:p>
        </w:tc>
        <w:tc>
          <w:tcPr>
            <w:tcW w:w="1095" w:type="dxa"/>
            <w:vAlign w:val="bottom"/>
          </w:tcPr>
          <w:p w14:paraId="465597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58066360</w:t>
            </w:r>
          </w:p>
        </w:tc>
        <w:tc>
          <w:tcPr>
            <w:tcW w:w="1095" w:type="dxa"/>
            <w:vAlign w:val="bottom"/>
          </w:tcPr>
          <w:p w14:paraId="5CB183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58066770</w:t>
            </w:r>
          </w:p>
        </w:tc>
        <w:tc>
          <w:tcPr>
            <w:tcW w:w="1094" w:type="dxa"/>
            <w:vAlign w:val="bottom"/>
          </w:tcPr>
          <w:p w14:paraId="2115B9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58067237</w:t>
            </w:r>
          </w:p>
        </w:tc>
        <w:tc>
          <w:tcPr>
            <w:tcW w:w="1094" w:type="dxa"/>
            <w:vAlign w:val="bottom"/>
          </w:tcPr>
          <w:p w14:paraId="5981DB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58067671</w:t>
            </w:r>
          </w:p>
        </w:tc>
        <w:tc>
          <w:tcPr>
            <w:tcW w:w="1094" w:type="dxa"/>
            <w:vAlign w:val="bottom"/>
          </w:tcPr>
          <w:p w14:paraId="65D9FD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58068069</w:t>
            </w:r>
          </w:p>
        </w:tc>
        <w:tc>
          <w:tcPr>
            <w:tcW w:w="1094" w:type="dxa"/>
            <w:vAlign w:val="bottom"/>
          </w:tcPr>
          <w:p w14:paraId="76EA49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58068477</w:t>
            </w:r>
          </w:p>
        </w:tc>
        <w:tc>
          <w:tcPr>
            <w:tcW w:w="1298" w:type="dxa"/>
            <w:vAlign w:val="bottom"/>
          </w:tcPr>
          <w:p w14:paraId="1500B4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58068901</w:t>
            </w:r>
          </w:p>
        </w:tc>
      </w:tr>
      <w:tr w:rsidR="005D2CEE" w:rsidRPr="005651F5" w14:paraId="35D2E865" w14:textId="77777777" w:rsidTr="0065472B">
        <w:tc>
          <w:tcPr>
            <w:tcW w:w="1095" w:type="dxa"/>
            <w:vAlign w:val="bottom"/>
          </w:tcPr>
          <w:p w14:paraId="1704CB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58065933</w:t>
            </w:r>
          </w:p>
        </w:tc>
        <w:tc>
          <w:tcPr>
            <w:tcW w:w="1095" w:type="dxa"/>
            <w:vAlign w:val="bottom"/>
          </w:tcPr>
          <w:p w14:paraId="2E1214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58066365</w:t>
            </w:r>
          </w:p>
        </w:tc>
        <w:tc>
          <w:tcPr>
            <w:tcW w:w="1095" w:type="dxa"/>
            <w:vAlign w:val="bottom"/>
          </w:tcPr>
          <w:p w14:paraId="06A1D0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58066771</w:t>
            </w:r>
          </w:p>
        </w:tc>
        <w:tc>
          <w:tcPr>
            <w:tcW w:w="1094" w:type="dxa"/>
            <w:vAlign w:val="bottom"/>
          </w:tcPr>
          <w:p w14:paraId="08B742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58067238</w:t>
            </w:r>
          </w:p>
        </w:tc>
        <w:tc>
          <w:tcPr>
            <w:tcW w:w="1094" w:type="dxa"/>
            <w:vAlign w:val="bottom"/>
          </w:tcPr>
          <w:p w14:paraId="7989FE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58067672</w:t>
            </w:r>
          </w:p>
        </w:tc>
        <w:tc>
          <w:tcPr>
            <w:tcW w:w="1094" w:type="dxa"/>
            <w:vAlign w:val="bottom"/>
          </w:tcPr>
          <w:p w14:paraId="3DF43F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58068070</w:t>
            </w:r>
          </w:p>
        </w:tc>
        <w:tc>
          <w:tcPr>
            <w:tcW w:w="1094" w:type="dxa"/>
            <w:vAlign w:val="bottom"/>
          </w:tcPr>
          <w:p w14:paraId="5E36C4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58068478</w:t>
            </w:r>
          </w:p>
        </w:tc>
        <w:tc>
          <w:tcPr>
            <w:tcW w:w="1298" w:type="dxa"/>
            <w:vAlign w:val="bottom"/>
          </w:tcPr>
          <w:p w14:paraId="762649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58068903</w:t>
            </w:r>
          </w:p>
        </w:tc>
      </w:tr>
      <w:tr w:rsidR="005D2CEE" w:rsidRPr="005651F5" w14:paraId="7B1FA488" w14:textId="77777777" w:rsidTr="0065472B">
        <w:tc>
          <w:tcPr>
            <w:tcW w:w="1095" w:type="dxa"/>
            <w:vAlign w:val="bottom"/>
          </w:tcPr>
          <w:p w14:paraId="772A2D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58065934</w:t>
            </w:r>
          </w:p>
        </w:tc>
        <w:tc>
          <w:tcPr>
            <w:tcW w:w="1095" w:type="dxa"/>
            <w:vAlign w:val="bottom"/>
          </w:tcPr>
          <w:p w14:paraId="281E8E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58066367</w:t>
            </w:r>
          </w:p>
        </w:tc>
        <w:tc>
          <w:tcPr>
            <w:tcW w:w="1095" w:type="dxa"/>
            <w:vAlign w:val="bottom"/>
          </w:tcPr>
          <w:p w14:paraId="375D5D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58066772</w:t>
            </w:r>
          </w:p>
        </w:tc>
        <w:tc>
          <w:tcPr>
            <w:tcW w:w="1094" w:type="dxa"/>
            <w:vAlign w:val="bottom"/>
          </w:tcPr>
          <w:p w14:paraId="13D813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58067239</w:t>
            </w:r>
          </w:p>
        </w:tc>
        <w:tc>
          <w:tcPr>
            <w:tcW w:w="1094" w:type="dxa"/>
            <w:vAlign w:val="bottom"/>
          </w:tcPr>
          <w:p w14:paraId="6372AF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58067675</w:t>
            </w:r>
          </w:p>
        </w:tc>
        <w:tc>
          <w:tcPr>
            <w:tcW w:w="1094" w:type="dxa"/>
            <w:vAlign w:val="bottom"/>
          </w:tcPr>
          <w:p w14:paraId="41D168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58068071</w:t>
            </w:r>
          </w:p>
        </w:tc>
        <w:tc>
          <w:tcPr>
            <w:tcW w:w="1094" w:type="dxa"/>
            <w:vAlign w:val="bottom"/>
          </w:tcPr>
          <w:p w14:paraId="1994B8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58068479</w:t>
            </w:r>
          </w:p>
        </w:tc>
        <w:tc>
          <w:tcPr>
            <w:tcW w:w="1298" w:type="dxa"/>
            <w:vAlign w:val="bottom"/>
          </w:tcPr>
          <w:p w14:paraId="797E3E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58068905</w:t>
            </w:r>
          </w:p>
        </w:tc>
      </w:tr>
      <w:tr w:rsidR="005D2CEE" w:rsidRPr="005651F5" w14:paraId="7C9DF1B2" w14:textId="77777777" w:rsidTr="0065472B">
        <w:tc>
          <w:tcPr>
            <w:tcW w:w="1095" w:type="dxa"/>
            <w:vAlign w:val="bottom"/>
          </w:tcPr>
          <w:p w14:paraId="07F7E2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58065935</w:t>
            </w:r>
          </w:p>
        </w:tc>
        <w:tc>
          <w:tcPr>
            <w:tcW w:w="1095" w:type="dxa"/>
            <w:vAlign w:val="bottom"/>
          </w:tcPr>
          <w:p w14:paraId="4BBC14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58066370</w:t>
            </w:r>
          </w:p>
        </w:tc>
        <w:tc>
          <w:tcPr>
            <w:tcW w:w="1095" w:type="dxa"/>
            <w:vAlign w:val="bottom"/>
          </w:tcPr>
          <w:p w14:paraId="096260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58066778</w:t>
            </w:r>
          </w:p>
        </w:tc>
        <w:tc>
          <w:tcPr>
            <w:tcW w:w="1094" w:type="dxa"/>
            <w:vAlign w:val="bottom"/>
          </w:tcPr>
          <w:p w14:paraId="1E09BE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58067240</w:t>
            </w:r>
          </w:p>
        </w:tc>
        <w:tc>
          <w:tcPr>
            <w:tcW w:w="1094" w:type="dxa"/>
            <w:vAlign w:val="bottom"/>
          </w:tcPr>
          <w:p w14:paraId="76CC37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58067676</w:t>
            </w:r>
          </w:p>
        </w:tc>
        <w:tc>
          <w:tcPr>
            <w:tcW w:w="1094" w:type="dxa"/>
            <w:vAlign w:val="bottom"/>
          </w:tcPr>
          <w:p w14:paraId="137B5B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58068073</w:t>
            </w:r>
          </w:p>
        </w:tc>
        <w:tc>
          <w:tcPr>
            <w:tcW w:w="1094" w:type="dxa"/>
            <w:vAlign w:val="bottom"/>
          </w:tcPr>
          <w:p w14:paraId="7E7460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58068481</w:t>
            </w:r>
          </w:p>
        </w:tc>
        <w:tc>
          <w:tcPr>
            <w:tcW w:w="1298" w:type="dxa"/>
            <w:vAlign w:val="bottom"/>
          </w:tcPr>
          <w:p w14:paraId="519C84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58068910</w:t>
            </w:r>
          </w:p>
        </w:tc>
      </w:tr>
      <w:tr w:rsidR="005D2CEE" w:rsidRPr="005651F5" w14:paraId="42F09C5E" w14:textId="77777777" w:rsidTr="0065472B">
        <w:tc>
          <w:tcPr>
            <w:tcW w:w="1095" w:type="dxa"/>
            <w:vAlign w:val="bottom"/>
          </w:tcPr>
          <w:p w14:paraId="524E37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58065936</w:t>
            </w:r>
          </w:p>
        </w:tc>
        <w:tc>
          <w:tcPr>
            <w:tcW w:w="1095" w:type="dxa"/>
            <w:vAlign w:val="bottom"/>
          </w:tcPr>
          <w:p w14:paraId="1DA470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58066372</w:t>
            </w:r>
          </w:p>
        </w:tc>
        <w:tc>
          <w:tcPr>
            <w:tcW w:w="1095" w:type="dxa"/>
            <w:vAlign w:val="bottom"/>
          </w:tcPr>
          <w:p w14:paraId="487353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58066779</w:t>
            </w:r>
          </w:p>
        </w:tc>
        <w:tc>
          <w:tcPr>
            <w:tcW w:w="1094" w:type="dxa"/>
            <w:vAlign w:val="bottom"/>
          </w:tcPr>
          <w:p w14:paraId="0B6909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58067241</w:t>
            </w:r>
          </w:p>
        </w:tc>
        <w:tc>
          <w:tcPr>
            <w:tcW w:w="1094" w:type="dxa"/>
            <w:vAlign w:val="bottom"/>
          </w:tcPr>
          <w:p w14:paraId="57935E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58067678</w:t>
            </w:r>
          </w:p>
        </w:tc>
        <w:tc>
          <w:tcPr>
            <w:tcW w:w="1094" w:type="dxa"/>
            <w:vAlign w:val="bottom"/>
          </w:tcPr>
          <w:p w14:paraId="4BA492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58068075</w:t>
            </w:r>
          </w:p>
        </w:tc>
        <w:tc>
          <w:tcPr>
            <w:tcW w:w="1094" w:type="dxa"/>
            <w:vAlign w:val="bottom"/>
          </w:tcPr>
          <w:p w14:paraId="039DCF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58068482</w:t>
            </w:r>
          </w:p>
        </w:tc>
        <w:tc>
          <w:tcPr>
            <w:tcW w:w="1298" w:type="dxa"/>
            <w:vAlign w:val="bottom"/>
          </w:tcPr>
          <w:p w14:paraId="581BF0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58068913</w:t>
            </w:r>
          </w:p>
        </w:tc>
      </w:tr>
      <w:tr w:rsidR="005D2CEE" w:rsidRPr="005651F5" w14:paraId="510798E8" w14:textId="77777777" w:rsidTr="0065472B">
        <w:tc>
          <w:tcPr>
            <w:tcW w:w="1095" w:type="dxa"/>
            <w:vAlign w:val="bottom"/>
          </w:tcPr>
          <w:p w14:paraId="23ABA4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58065939</w:t>
            </w:r>
          </w:p>
        </w:tc>
        <w:tc>
          <w:tcPr>
            <w:tcW w:w="1095" w:type="dxa"/>
            <w:vAlign w:val="bottom"/>
          </w:tcPr>
          <w:p w14:paraId="0AC27C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58066373</w:t>
            </w:r>
          </w:p>
        </w:tc>
        <w:tc>
          <w:tcPr>
            <w:tcW w:w="1095" w:type="dxa"/>
            <w:vAlign w:val="bottom"/>
          </w:tcPr>
          <w:p w14:paraId="62337B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58066783</w:t>
            </w:r>
          </w:p>
        </w:tc>
        <w:tc>
          <w:tcPr>
            <w:tcW w:w="1094" w:type="dxa"/>
            <w:vAlign w:val="bottom"/>
          </w:tcPr>
          <w:p w14:paraId="6C1DC5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58067244</w:t>
            </w:r>
          </w:p>
        </w:tc>
        <w:tc>
          <w:tcPr>
            <w:tcW w:w="1094" w:type="dxa"/>
            <w:vAlign w:val="bottom"/>
          </w:tcPr>
          <w:p w14:paraId="4D2C4F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58067679</w:t>
            </w:r>
          </w:p>
        </w:tc>
        <w:tc>
          <w:tcPr>
            <w:tcW w:w="1094" w:type="dxa"/>
            <w:vAlign w:val="bottom"/>
          </w:tcPr>
          <w:p w14:paraId="37E364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58068076</w:t>
            </w:r>
          </w:p>
        </w:tc>
        <w:tc>
          <w:tcPr>
            <w:tcW w:w="1094" w:type="dxa"/>
            <w:vAlign w:val="bottom"/>
          </w:tcPr>
          <w:p w14:paraId="2987C4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58068485</w:t>
            </w:r>
          </w:p>
        </w:tc>
        <w:tc>
          <w:tcPr>
            <w:tcW w:w="1298" w:type="dxa"/>
            <w:vAlign w:val="bottom"/>
          </w:tcPr>
          <w:p w14:paraId="588A69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58068914</w:t>
            </w:r>
          </w:p>
        </w:tc>
      </w:tr>
      <w:tr w:rsidR="005D2CEE" w:rsidRPr="005651F5" w14:paraId="34D1513E" w14:textId="77777777" w:rsidTr="0065472B">
        <w:tc>
          <w:tcPr>
            <w:tcW w:w="1095" w:type="dxa"/>
            <w:vAlign w:val="bottom"/>
          </w:tcPr>
          <w:p w14:paraId="2B81D1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58065940</w:t>
            </w:r>
          </w:p>
        </w:tc>
        <w:tc>
          <w:tcPr>
            <w:tcW w:w="1095" w:type="dxa"/>
            <w:vAlign w:val="bottom"/>
          </w:tcPr>
          <w:p w14:paraId="2E5F3C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58066374</w:t>
            </w:r>
          </w:p>
        </w:tc>
        <w:tc>
          <w:tcPr>
            <w:tcW w:w="1095" w:type="dxa"/>
            <w:vAlign w:val="bottom"/>
          </w:tcPr>
          <w:p w14:paraId="169464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58066787</w:t>
            </w:r>
          </w:p>
        </w:tc>
        <w:tc>
          <w:tcPr>
            <w:tcW w:w="1094" w:type="dxa"/>
            <w:vAlign w:val="bottom"/>
          </w:tcPr>
          <w:p w14:paraId="55DA16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58067245</w:t>
            </w:r>
          </w:p>
        </w:tc>
        <w:tc>
          <w:tcPr>
            <w:tcW w:w="1094" w:type="dxa"/>
            <w:vAlign w:val="bottom"/>
          </w:tcPr>
          <w:p w14:paraId="2AAB7A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58067681</w:t>
            </w:r>
          </w:p>
        </w:tc>
        <w:tc>
          <w:tcPr>
            <w:tcW w:w="1094" w:type="dxa"/>
            <w:vAlign w:val="bottom"/>
          </w:tcPr>
          <w:p w14:paraId="0F8150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58068079</w:t>
            </w:r>
          </w:p>
        </w:tc>
        <w:tc>
          <w:tcPr>
            <w:tcW w:w="1094" w:type="dxa"/>
            <w:vAlign w:val="bottom"/>
          </w:tcPr>
          <w:p w14:paraId="6F0B18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58068486</w:t>
            </w:r>
          </w:p>
        </w:tc>
        <w:tc>
          <w:tcPr>
            <w:tcW w:w="1298" w:type="dxa"/>
            <w:vAlign w:val="bottom"/>
          </w:tcPr>
          <w:p w14:paraId="17BC7B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58068915</w:t>
            </w:r>
          </w:p>
        </w:tc>
      </w:tr>
      <w:tr w:rsidR="005D2CEE" w:rsidRPr="005651F5" w14:paraId="1B341813" w14:textId="77777777" w:rsidTr="0065472B">
        <w:tc>
          <w:tcPr>
            <w:tcW w:w="1095" w:type="dxa"/>
            <w:vAlign w:val="bottom"/>
          </w:tcPr>
          <w:p w14:paraId="5D268F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58065947</w:t>
            </w:r>
          </w:p>
        </w:tc>
        <w:tc>
          <w:tcPr>
            <w:tcW w:w="1095" w:type="dxa"/>
            <w:vAlign w:val="bottom"/>
          </w:tcPr>
          <w:p w14:paraId="2B5012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58066375</w:t>
            </w:r>
          </w:p>
        </w:tc>
        <w:tc>
          <w:tcPr>
            <w:tcW w:w="1095" w:type="dxa"/>
            <w:vAlign w:val="bottom"/>
          </w:tcPr>
          <w:p w14:paraId="39D759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58066788</w:t>
            </w:r>
          </w:p>
        </w:tc>
        <w:tc>
          <w:tcPr>
            <w:tcW w:w="1094" w:type="dxa"/>
            <w:vAlign w:val="bottom"/>
          </w:tcPr>
          <w:p w14:paraId="1580A4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58067249</w:t>
            </w:r>
          </w:p>
        </w:tc>
        <w:tc>
          <w:tcPr>
            <w:tcW w:w="1094" w:type="dxa"/>
            <w:vAlign w:val="bottom"/>
          </w:tcPr>
          <w:p w14:paraId="033500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58067689</w:t>
            </w:r>
          </w:p>
        </w:tc>
        <w:tc>
          <w:tcPr>
            <w:tcW w:w="1094" w:type="dxa"/>
            <w:vAlign w:val="bottom"/>
          </w:tcPr>
          <w:p w14:paraId="23713F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58068082</w:t>
            </w:r>
          </w:p>
        </w:tc>
        <w:tc>
          <w:tcPr>
            <w:tcW w:w="1094" w:type="dxa"/>
            <w:vAlign w:val="bottom"/>
          </w:tcPr>
          <w:p w14:paraId="4AAA05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58068489</w:t>
            </w:r>
          </w:p>
        </w:tc>
        <w:tc>
          <w:tcPr>
            <w:tcW w:w="1298" w:type="dxa"/>
            <w:vAlign w:val="bottom"/>
          </w:tcPr>
          <w:p w14:paraId="77AF4D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58068916</w:t>
            </w:r>
          </w:p>
        </w:tc>
      </w:tr>
      <w:tr w:rsidR="005D2CEE" w:rsidRPr="005651F5" w14:paraId="4B220467" w14:textId="77777777" w:rsidTr="0065472B">
        <w:tc>
          <w:tcPr>
            <w:tcW w:w="1095" w:type="dxa"/>
            <w:vAlign w:val="bottom"/>
          </w:tcPr>
          <w:p w14:paraId="388C59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58065948</w:t>
            </w:r>
          </w:p>
        </w:tc>
        <w:tc>
          <w:tcPr>
            <w:tcW w:w="1095" w:type="dxa"/>
            <w:vAlign w:val="bottom"/>
          </w:tcPr>
          <w:p w14:paraId="7B5E29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58066376</w:t>
            </w:r>
          </w:p>
        </w:tc>
        <w:tc>
          <w:tcPr>
            <w:tcW w:w="1095" w:type="dxa"/>
            <w:vAlign w:val="bottom"/>
          </w:tcPr>
          <w:p w14:paraId="667B26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58066789</w:t>
            </w:r>
          </w:p>
        </w:tc>
        <w:tc>
          <w:tcPr>
            <w:tcW w:w="1094" w:type="dxa"/>
            <w:vAlign w:val="bottom"/>
          </w:tcPr>
          <w:p w14:paraId="1D8AF3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58067250</w:t>
            </w:r>
          </w:p>
        </w:tc>
        <w:tc>
          <w:tcPr>
            <w:tcW w:w="1094" w:type="dxa"/>
            <w:vAlign w:val="bottom"/>
          </w:tcPr>
          <w:p w14:paraId="76AEA4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58067692</w:t>
            </w:r>
          </w:p>
        </w:tc>
        <w:tc>
          <w:tcPr>
            <w:tcW w:w="1094" w:type="dxa"/>
            <w:vAlign w:val="bottom"/>
          </w:tcPr>
          <w:p w14:paraId="24E1A7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58068083</w:t>
            </w:r>
          </w:p>
        </w:tc>
        <w:tc>
          <w:tcPr>
            <w:tcW w:w="1094" w:type="dxa"/>
            <w:vAlign w:val="bottom"/>
          </w:tcPr>
          <w:p w14:paraId="7FF482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58068490</w:t>
            </w:r>
          </w:p>
        </w:tc>
        <w:tc>
          <w:tcPr>
            <w:tcW w:w="1298" w:type="dxa"/>
            <w:vAlign w:val="bottom"/>
          </w:tcPr>
          <w:p w14:paraId="62329F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58068919</w:t>
            </w:r>
          </w:p>
        </w:tc>
      </w:tr>
      <w:tr w:rsidR="005D2CEE" w:rsidRPr="005651F5" w14:paraId="1C330168" w14:textId="77777777" w:rsidTr="0065472B">
        <w:tc>
          <w:tcPr>
            <w:tcW w:w="1095" w:type="dxa"/>
            <w:vAlign w:val="bottom"/>
          </w:tcPr>
          <w:p w14:paraId="730FD0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58065950</w:t>
            </w:r>
          </w:p>
        </w:tc>
        <w:tc>
          <w:tcPr>
            <w:tcW w:w="1095" w:type="dxa"/>
            <w:vAlign w:val="bottom"/>
          </w:tcPr>
          <w:p w14:paraId="40B95D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58066378</w:t>
            </w:r>
          </w:p>
        </w:tc>
        <w:tc>
          <w:tcPr>
            <w:tcW w:w="1095" w:type="dxa"/>
            <w:vAlign w:val="bottom"/>
          </w:tcPr>
          <w:p w14:paraId="224B59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58066790</w:t>
            </w:r>
          </w:p>
        </w:tc>
        <w:tc>
          <w:tcPr>
            <w:tcW w:w="1094" w:type="dxa"/>
            <w:vAlign w:val="bottom"/>
          </w:tcPr>
          <w:p w14:paraId="3FC441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58067256</w:t>
            </w:r>
          </w:p>
        </w:tc>
        <w:tc>
          <w:tcPr>
            <w:tcW w:w="1094" w:type="dxa"/>
            <w:vAlign w:val="bottom"/>
          </w:tcPr>
          <w:p w14:paraId="671050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58067694</w:t>
            </w:r>
          </w:p>
        </w:tc>
        <w:tc>
          <w:tcPr>
            <w:tcW w:w="1094" w:type="dxa"/>
            <w:vAlign w:val="bottom"/>
          </w:tcPr>
          <w:p w14:paraId="77EF98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58068084</w:t>
            </w:r>
          </w:p>
        </w:tc>
        <w:tc>
          <w:tcPr>
            <w:tcW w:w="1094" w:type="dxa"/>
            <w:vAlign w:val="bottom"/>
          </w:tcPr>
          <w:p w14:paraId="3DB862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58068491</w:t>
            </w:r>
          </w:p>
        </w:tc>
        <w:tc>
          <w:tcPr>
            <w:tcW w:w="1298" w:type="dxa"/>
            <w:vAlign w:val="bottom"/>
          </w:tcPr>
          <w:p w14:paraId="65A594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58068920</w:t>
            </w:r>
          </w:p>
        </w:tc>
      </w:tr>
      <w:tr w:rsidR="005D2CEE" w:rsidRPr="005651F5" w14:paraId="75DB8CB3" w14:textId="77777777" w:rsidTr="0065472B">
        <w:tc>
          <w:tcPr>
            <w:tcW w:w="1095" w:type="dxa"/>
            <w:vAlign w:val="bottom"/>
          </w:tcPr>
          <w:p w14:paraId="6BC9B1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58065951</w:t>
            </w:r>
          </w:p>
        </w:tc>
        <w:tc>
          <w:tcPr>
            <w:tcW w:w="1095" w:type="dxa"/>
            <w:vAlign w:val="bottom"/>
          </w:tcPr>
          <w:p w14:paraId="33BC6F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58066381</w:t>
            </w:r>
          </w:p>
        </w:tc>
        <w:tc>
          <w:tcPr>
            <w:tcW w:w="1095" w:type="dxa"/>
            <w:vAlign w:val="bottom"/>
          </w:tcPr>
          <w:p w14:paraId="5F0D57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58066791</w:t>
            </w:r>
          </w:p>
        </w:tc>
        <w:tc>
          <w:tcPr>
            <w:tcW w:w="1094" w:type="dxa"/>
            <w:vAlign w:val="bottom"/>
          </w:tcPr>
          <w:p w14:paraId="1DEDAA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58067259</w:t>
            </w:r>
          </w:p>
        </w:tc>
        <w:tc>
          <w:tcPr>
            <w:tcW w:w="1094" w:type="dxa"/>
            <w:vAlign w:val="bottom"/>
          </w:tcPr>
          <w:p w14:paraId="41A9A9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58067695</w:t>
            </w:r>
          </w:p>
        </w:tc>
        <w:tc>
          <w:tcPr>
            <w:tcW w:w="1094" w:type="dxa"/>
            <w:vAlign w:val="bottom"/>
          </w:tcPr>
          <w:p w14:paraId="24E8BD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58068087</w:t>
            </w:r>
          </w:p>
        </w:tc>
        <w:tc>
          <w:tcPr>
            <w:tcW w:w="1094" w:type="dxa"/>
            <w:vAlign w:val="bottom"/>
          </w:tcPr>
          <w:p w14:paraId="0FCAAB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58068493</w:t>
            </w:r>
          </w:p>
        </w:tc>
        <w:tc>
          <w:tcPr>
            <w:tcW w:w="1298" w:type="dxa"/>
            <w:vAlign w:val="bottom"/>
          </w:tcPr>
          <w:p w14:paraId="6D2314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58068921</w:t>
            </w:r>
          </w:p>
        </w:tc>
      </w:tr>
      <w:tr w:rsidR="005D2CEE" w:rsidRPr="005651F5" w14:paraId="0A542EE1" w14:textId="77777777" w:rsidTr="0065472B">
        <w:tc>
          <w:tcPr>
            <w:tcW w:w="1095" w:type="dxa"/>
            <w:vAlign w:val="bottom"/>
          </w:tcPr>
          <w:p w14:paraId="02B1A6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58065952</w:t>
            </w:r>
          </w:p>
        </w:tc>
        <w:tc>
          <w:tcPr>
            <w:tcW w:w="1095" w:type="dxa"/>
            <w:vAlign w:val="bottom"/>
          </w:tcPr>
          <w:p w14:paraId="74600A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58066382</w:t>
            </w:r>
          </w:p>
        </w:tc>
        <w:tc>
          <w:tcPr>
            <w:tcW w:w="1095" w:type="dxa"/>
            <w:vAlign w:val="bottom"/>
          </w:tcPr>
          <w:p w14:paraId="237C11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58066792</w:t>
            </w:r>
          </w:p>
        </w:tc>
        <w:tc>
          <w:tcPr>
            <w:tcW w:w="1094" w:type="dxa"/>
            <w:vAlign w:val="bottom"/>
          </w:tcPr>
          <w:p w14:paraId="69A8CA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58067260</w:t>
            </w:r>
          </w:p>
        </w:tc>
        <w:tc>
          <w:tcPr>
            <w:tcW w:w="1094" w:type="dxa"/>
            <w:vAlign w:val="bottom"/>
          </w:tcPr>
          <w:p w14:paraId="0B6A38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58067696</w:t>
            </w:r>
          </w:p>
        </w:tc>
        <w:tc>
          <w:tcPr>
            <w:tcW w:w="1094" w:type="dxa"/>
            <w:vAlign w:val="bottom"/>
          </w:tcPr>
          <w:p w14:paraId="050C00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58068088</w:t>
            </w:r>
          </w:p>
        </w:tc>
        <w:tc>
          <w:tcPr>
            <w:tcW w:w="1094" w:type="dxa"/>
            <w:vAlign w:val="bottom"/>
          </w:tcPr>
          <w:p w14:paraId="388045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58068494</w:t>
            </w:r>
          </w:p>
        </w:tc>
        <w:tc>
          <w:tcPr>
            <w:tcW w:w="1298" w:type="dxa"/>
            <w:vAlign w:val="bottom"/>
          </w:tcPr>
          <w:p w14:paraId="2BF252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58068922</w:t>
            </w:r>
          </w:p>
        </w:tc>
      </w:tr>
      <w:tr w:rsidR="005D2CEE" w:rsidRPr="005651F5" w14:paraId="6DAE6331" w14:textId="77777777" w:rsidTr="0065472B">
        <w:tc>
          <w:tcPr>
            <w:tcW w:w="1095" w:type="dxa"/>
            <w:vAlign w:val="bottom"/>
          </w:tcPr>
          <w:p w14:paraId="5A9725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58065953</w:t>
            </w:r>
          </w:p>
        </w:tc>
        <w:tc>
          <w:tcPr>
            <w:tcW w:w="1095" w:type="dxa"/>
            <w:vAlign w:val="bottom"/>
          </w:tcPr>
          <w:p w14:paraId="7388C5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58066383</w:t>
            </w:r>
          </w:p>
        </w:tc>
        <w:tc>
          <w:tcPr>
            <w:tcW w:w="1095" w:type="dxa"/>
            <w:vAlign w:val="bottom"/>
          </w:tcPr>
          <w:p w14:paraId="610039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58066795</w:t>
            </w:r>
          </w:p>
        </w:tc>
        <w:tc>
          <w:tcPr>
            <w:tcW w:w="1094" w:type="dxa"/>
            <w:vAlign w:val="bottom"/>
          </w:tcPr>
          <w:p w14:paraId="60B305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58067261</w:t>
            </w:r>
          </w:p>
        </w:tc>
        <w:tc>
          <w:tcPr>
            <w:tcW w:w="1094" w:type="dxa"/>
            <w:vAlign w:val="bottom"/>
          </w:tcPr>
          <w:p w14:paraId="4EE738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58067698</w:t>
            </w:r>
          </w:p>
        </w:tc>
        <w:tc>
          <w:tcPr>
            <w:tcW w:w="1094" w:type="dxa"/>
            <w:vAlign w:val="bottom"/>
          </w:tcPr>
          <w:p w14:paraId="177DAB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58068089</w:t>
            </w:r>
          </w:p>
        </w:tc>
        <w:tc>
          <w:tcPr>
            <w:tcW w:w="1094" w:type="dxa"/>
            <w:vAlign w:val="bottom"/>
          </w:tcPr>
          <w:p w14:paraId="4B24CF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58068495</w:t>
            </w:r>
          </w:p>
        </w:tc>
        <w:tc>
          <w:tcPr>
            <w:tcW w:w="1298" w:type="dxa"/>
            <w:vAlign w:val="bottom"/>
          </w:tcPr>
          <w:p w14:paraId="5E43E4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58068924</w:t>
            </w:r>
          </w:p>
        </w:tc>
      </w:tr>
      <w:tr w:rsidR="005D2CEE" w:rsidRPr="005651F5" w14:paraId="6605D65C" w14:textId="77777777" w:rsidTr="0065472B">
        <w:tc>
          <w:tcPr>
            <w:tcW w:w="1095" w:type="dxa"/>
            <w:vAlign w:val="bottom"/>
          </w:tcPr>
          <w:p w14:paraId="562048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58065956</w:t>
            </w:r>
          </w:p>
        </w:tc>
        <w:tc>
          <w:tcPr>
            <w:tcW w:w="1095" w:type="dxa"/>
            <w:vAlign w:val="bottom"/>
          </w:tcPr>
          <w:p w14:paraId="2F80F6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58066384</w:t>
            </w:r>
          </w:p>
        </w:tc>
        <w:tc>
          <w:tcPr>
            <w:tcW w:w="1095" w:type="dxa"/>
            <w:vAlign w:val="bottom"/>
          </w:tcPr>
          <w:p w14:paraId="0186F7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58066804</w:t>
            </w:r>
          </w:p>
        </w:tc>
        <w:tc>
          <w:tcPr>
            <w:tcW w:w="1094" w:type="dxa"/>
            <w:vAlign w:val="bottom"/>
          </w:tcPr>
          <w:p w14:paraId="31CCC6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58067262</w:t>
            </w:r>
          </w:p>
        </w:tc>
        <w:tc>
          <w:tcPr>
            <w:tcW w:w="1094" w:type="dxa"/>
            <w:vAlign w:val="bottom"/>
          </w:tcPr>
          <w:p w14:paraId="17DECE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58067700</w:t>
            </w:r>
          </w:p>
        </w:tc>
        <w:tc>
          <w:tcPr>
            <w:tcW w:w="1094" w:type="dxa"/>
            <w:vAlign w:val="bottom"/>
          </w:tcPr>
          <w:p w14:paraId="59A532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58068090</w:t>
            </w:r>
          </w:p>
        </w:tc>
        <w:tc>
          <w:tcPr>
            <w:tcW w:w="1094" w:type="dxa"/>
            <w:vAlign w:val="bottom"/>
          </w:tcPr>
          <w:p w14:paraId="318480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58068499</w:t>
            </w:r>
          </w:p>
        </w:tc>
        <w:tc>
          <w:tcPr>
            <w:tcW w:w="1298" w:type="dxa"/>
            <w:vAlign w:val="bottom"/>
          </w:tcPr>
          <w:p w14:paraId="43426A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58068926</w:t>
            </w:r>
          </w:p>
        </w:tc>
      </w:tr>
      <w:tr w:rsidR="005D2CEE" w:rsidRPr="005651F5" w14:paraId="49664D77" w14:textId="77777777" w:rsidTr="0065472B">
        <w:tc>
          <w:tcPr>
            <w:tcW w:w="1095" w:type="dxa"/>
            <w:vAlign w:val="bottom"/>
          </w:tcPr>
          <w:p w14:paraId="08FD71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58065959</w:t>
            </w:r>
          </w:p>
        </w:tc>
        <w:tc>
          <w:tcPr>
            <w:tcW w:w="1095" w:type="dxa"/>
            <w:vAlign w:val="bottom"/>
          </w:tcPr>
          <w:p w14:paraId="7DF31D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58066385</w:t>
            </w:r>
          </w:p>
        </w:tc>
        <w:tc>
          <w:tcPr>
            <w:tcW w:w="1095" w:type="dxa"/>
            <w:vAlign w:val="bottom"/>
          </w:tcPr>
          <w:p w14:paraId="72B44F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58066808</w:t>
            </w:r>
          </w:p>
        </w:tc>
        <w:tc>
          <w:tcPr>
            <w:tcW w:w="1094" w:type="dxa"/>
            <w:vAlign w:val="bottom"/>
          </w:tcPr>
          <w:p w14:paraId="0A6CD5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58067265</w:t>
            </w:r>
          </w:p>
        </w:tc>
        <w:tc>
          <w:tcPr>
            <w:tcW w:w="1094" w:type="dxa"/>
            <w:vAlign w:val="bottom"/>
          </w:tcPr>
          <w:p w14:paraId="0C478B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58067701</w:t>
            </w:r>
          </w:p>
        </w:tc>
        <w:tc>
          <w:tcPr>
            <w:tcW w:w="1094" w:type="dxa"/>
            <w:vAlign w:val="bottom"/>
          </w:tcPr>
          <w:p w14:paraId="2FCB44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58068091</w:t>
            </w:r>
          </w:p>
        </w:tc>
        <w:tc>
          <w:tcPr>
            <w:tcW w:w="1094" w:type="dxa"/>
            <w:vAlign w:val="bottom"/>
          </w:tcPr>
          <w:p w14:paraId="241AC2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58068501</w:t>
            </w:r>
          </w:p>
        </w:tc>
        <w:tc>
          <w:tcPr>
            <w:tcW w:w="1298" w:type="dxa"/>
            <w:vAlign w:val="bottom"/>
          </w:tcPr>
          <w:p w14:paraId="31B35F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58068929</w:t>
            </w:r>
          </w:p>
        </w:tc>
      </w:tr>
      <w:tr w:rsidR="005D2CEE" w:rsidRPr="005651F5" w14:paraId="01DE0695" w14:textId="77777777" w:rsidTr="0065472B">
        <w:tc>
          <w:tcPr>
            <w:tcW w:w="1095" w:type="dxa"/>
            <w:vAlign w:val="bottom"/>
          </w:tcPr>
          <w:p w14:paraId="74B697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58065960</w:t>
            </w:r>
          </w:p>
        </w:tc>
        <w:tc>
          <w:tcPr>
            <w:tcW w:w="1095" w:type="dxa"/>
            <w:vAlign w:val="bottom"/>
          </w:tcPr>
          <w:p w14:paraId="1BDF48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58066386</w:t>
            </w:r>
          </w:p>
        </w:tc>
        <w:tc>
          <w:tcPr>
            <w:tcW w:w="1095" w:type="dxa"/>
            <w:vAlign w:val="bottom"/>
          </w:tcPr>
          <w:p w14:paraId="5FF863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58066809</w:t>
            </w:r>
          </w:p>
        </w:tc>
        <w:tc>
          <w:tcPr>
            <w:tcW w:w="1094" w:type="dxa"/>
            <w:vAlign w:val="bottom"/>
          </w:tcPr>
          <w:p w14:paraId="570437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58067270</w:t>
            </w:r>
          </w:p>
        </w:tc>
        <w:tc>
          <w:tcPr>
            <w:tcW w:w="1094" w:type="dxa"/>
            <w:vAlign w:val="bottom"/>
          </w:tcPr>
          <w:p w14:paraId="57BF40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58067702</w:t>
            </w:r>
          </w:p>
        </w:tc>
        <w:tc>
          <w:tcPr>
            <w:tcW w:w="1094" w:type="dxa"/>
            <w:vAlign w:val="bottom"/>
          </w:tcPr>
          <w:p w14:paraId="5F2353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58068094</w:t>
            </w:r>
          </w:p>
        </w:tc>
        <w:tc>
          <w:tcPr>
            <w:tcW w:w="1094" w:type="dxa"/>
            <w:vAlign w:val="bottom"/>
          </w:tcPr>
          <w:p w14:paraId="694907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58068502</w:t>
            </w:r>
          </w:p>
        </w:tc>
        <w:tc>
          <w:tcPr>
            <w:tcW w:w="1298" w:type="dxa"/>
            <w:vAlign w:val="bottom"/>
          </w:tcPr>
          <w:p w14:paraId="31A77F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58068930</w:t>
            </w:r>
          </w:p>
        </w:tc>
      </w:tr>
      <w:tr w:rsidR="005D2CEE" w:rsidRPr="005651F5" w14:paraId="4066BFA4" w14:textId="77777777" w:rsidTr="0065472B">
        <w:tc>
          <w:tcPr>
            <w:tcW w:w="1095" w:type="dxa"/>
            <w:vAlign w:val="bottom"/>
          </w:tcPr>
          <w:p w14:paraId="3DAF3D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58065962</w:t>
            </w:r>
          </w:p>
        </w:tc>
        <w:tc>
          <w:tcPr>
            <w:tcW w:w="1095" w:type="dxa"/>
            <w:vAlign w:val="bottom"/>
          </w:tcPr>
          <w:p w14:paraId="06D05F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58066390</w:t>
            </w:r>
          </w:p>
        </w:tc>
        <w:tc>
          <w:tcPr>
            <w:tcW w:w="1095" w:type="dxa"/>
            <w:vAlign w:val="bottom"/>
          </w:tcPr>
          <w:p w14:paraId="02F2C4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58066810</w:t>
            </w:r>
          </w:p>
        </w:tc>
        <w:tc>
          <w:tcPr>
            <w:tcW w:w="1094" w:type="dxa"/>
            <w:vAlign w:val="bottom"/>
          </w:tcPr>
          <w:p w14:paraId="36621C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58067271</w:t>
            </w:r>
          </w:p>
        </w:tc>
        <w:tc>
          <w:tcPr>
            <w:tcW w:w="1094" w:type="dxa"/>
            <w:vAlign w:val="bottom"/>
          </w:tcPr>
          <w:p w14:paraId="6CF812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58067705</w:t>
            </w:r>
          </w:p>
        </w:tc>
        <w:tc>
          <w:tcPr>
            <w:tcW w:w="1094" w:type="dxa"/>
            <w:vAlign w:val="bottom"/>
          </w:tcPr>
          <w:p w14:paraId="03F19A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58068095</w:t>
            </w:r>
          </w:p>
        </w:tc>
        <w:tc>
          <w:tcPr>
            <w:tcW w:w="1094" w:type="dxa"/>
            <w:vAlign w:val="bottom"/>
          </w:tcPr>
          <w:p w14:paraId="66B242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58068505</w:t>
            </w:r>
          </w:p>
        </w:tc>
        <w:tc>
          <w:tcPr>
            <w:tcW w:w="1298" w:type="dxa"/>
            <w:vAlign w:val="bottom"/>
          </w:tcPr>
          <w:p w14:paraId="5FBF13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58068933</w:t>
            </w:r>
          </w:p>
        </w:tc>
      </w:tr>
      <w:tr w:rsidR="005D2CEE" w:rsidRPr="005651F5" w14:paraId="7F325EED" w14:textId="77777777" w:rsidTr="0065472B">
        <w:tc>
          <w:tcPr>
            <w:tcW w:w="1095" w:type="dxa"/>
            <w:vAlign w:val="bottom"/>
          </w:tcPr>
          <w:p w14:paraId="40D2C4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58065964</w:t>
            </w:r>
          </w:p>
        </w:tc>
        <w:tc>
          <w:tcPr>
            <w:tcW w:w="1095" w:type="dxa"/>
            <w:vAlign w:val="bottom"/>
          </w:tcPr>
          <w:p w14:paraId="70BDDF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58066393</w:t>
            </w:r>
          </w:p>
        </w:tc>
        <w:tc>
          <w:tcPr>
            <w:tcW w:w="1095" w:type="dxa"/>
            <w:vAlign w:val="bottom"/>
          </w:tcPr>
          <w:p w14:paraId="3F38C3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58066814</w:t>
            </w:r>
          </w:p>
        </w:tc>
        <w:tc>
          <w:tcPr>
            <w:tcW w:w="1094" w:type="dxa"/>
            <w:vAlign w:val="bottom"/>
          </w:tcPr>
          <w:p w14:paraId="7FB8D4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58067272</w:t>
            </w:r>
          </w:p>
        </w:tc>
        <w:tc>
          <w:tcPr>
            <w:tcW w:w="1094" w:type="dxa"/>
            <w:vAlign w:val="bottom"/>
          </w:tcPr>
          <w:p w14:paraId="70C821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58067706</w:t>
            </w:r>
          </w:p>
        </w:tc>
        <w:tc>
          <w:tcPr>
            <w:tcW w:w="1094" w:type="dxa"/>
            <w:vAlign w:val="bottom"/>
          </w:tcPr>
          <w:p w14:paraId="48BFB6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58068097</w:t>
            </w:r>
          </w:p>
        </w:tc>
        <w:tc>
          <w:tcPr>
            <w:tcW w:w="1094" w:type="dxa"/>
            <w:vAlign w:val="bottom"/>
          </w:tcPr>
          <w:p w14:paraId="7DBF59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58068507</w:t>
            </w:r>
          </w:p>
        </w:tc>
        <w:tc>
          <w:tcPr>
            <w:tcW w:w="1298" w:type="dxa"/>
            <w:vAlign w:val="bottom"/>
          </w:tcPr>
          <w:p w14:paraId="30E293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58068934</w:t>
            </w:r>
          </w:p>
        </w:tc>
      </w:tr>
      <w:tr w:rsidR="005D2CEE" w:rsidRPr="005651F5" w14:paraId="28764F52" w14:textId="77777777" w:rsidTr="0065472B">
        <w:tc>
          <w:tcPr>
            <w:tcW w:w="1095" w:type="dxa"/>
            <w:vAlign w:val="bottom"/>
          </w:tcPr>
          <w:p w14:paraId="4A70AE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58065965</w:t>
            </w:r>
          </w:p>
        </w:tc>
        <w:tc>
          <w:tcPr>
            <w:tcW w:w="1095" w:type="dxa"/>
            <w:vAlign w:val="bottom"/>
          </w:tcPr>
          <w:p w14:paraId="5FE036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58066395</w:t>
            </w:r>
          </w:p>
        </w:tc>
        <w:tc>
          <w:tcPr>
            <w:tcW w:w="1095" w:type="dxa"/>
            <w:vAlign w:val="bottom"/>
          </w:tcPr>
          <w:p w14:paraId="379E9C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58066818</w:t>
            </w:r>
          </w:p>
        </w:tc>
        <w:tc>
          <w:tcPr>
            <w:tcW w:w="1094" w:type="dxa"/>
            <w:vAlign w:val="bottom"/>
          </w:tcPr>
          <w:p w14:paraId="5AD5C6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58067276</w:t>
            </w:r>
          </w:p>
        </w:tc>
        <w:tc>
          <w:tcPr>
            <w:tcW w:w="1094" w:type="dxa"/>
            <w:vAlign w:val="bottom"/>
          </w:tcPr>
          <w:p w14:paraId="561B38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58067709</w:t>
            </w:r>
          </w:p>
        </w:tc>
        <w:tc>
          <w:tcPr>
            <w:tcW w:w="1094" w:type="dxa"/>
            <w:vAlign w:val="bottom"/>
          </w:tcPr>
          <w:p w14:paraId="6D4A38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58068098</w:t>
            </w:r>
          </w:p>
        </w:tc>
        <w:tc>
          <w:tcPr>
            <w:tcW w:w="1094" w:type="dxa"/>
            <w:vAlign w:val="bottom"/>
          </w:tcPr>
          <w:p w14:paraId="537508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58068508</w:t>
            </w:r>
          </w:p>
        </w:tc>
        <w:tc>
          <w:tcPr>
            <w:tcW w:w="1298" w:type="dxa"/>
            <w:vAlign w:val="bottom"/>
          </w:tcPr>
          <w:p w14:paraId="4BC38F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58068935</w:t>
            </w:r>
          </w:p>
        </w:tc>
      </w:tr>
      <w:tr w:rsidR="005D2CEE" w:rsidRPr="005651F5" w14:paraId="4EEFD19F" w14:textId="77777777" w:rsidTr="0065472B">
        <w:tc>
          <w:tcPr>
            <w:tcW w:w="1095" w:type="dxa"/>
            <w:vAlign w:val="bottom"/>
          </w:tcPr>
          <w:p w14:paraId="5DCDC1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58065966</w:t>
            </w:r>
          </w:p>
        </w:tc>
        <w:tc>
          <w:tcPr>
            <w:tcW w:w="1095" w:type="dxa"/>
            <w:vAlign w:val="bottom"/>
          </w:tcPr>
          <w:p w14:paraId="399094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58066396</w:t>
            </w:r>
          </w:p>
        </w:tc>
        <w:tc>
          <w:tcPr>
            <w:tcW w:w="1095" w:type="dxa"/>
            <w:vAlign w:val="bottom"/>
          </w:tcPr>
          <w:p w14:paraId="7A8EF0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58066820</w:t>
            </w:r>
          </w:p>
        </w:tc>
        <w:tc>
          <w:tcPr>
            <w:tcW w:w="1094" w:type="dxa"/>
            <w:vAlign w:val="bottom"/>
          </w:tcPr>
          <w:p w14:paraId="58B41C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58067277</w:t>
            </w:r>
          </w:p>
        </w:tc>
        <w:tc>
          <w:tcPr>
            <w:tcW w:w="1094" w:type="dxa"/>
            <w:vAlign w:val="bottom"/>
          </w:tcPr>
          <w:p w14:paraId="10B16E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58067713</w:t>
            </w:r>
          </w:p>
        </w:tc>
        <w:tc>
          <w:tcPr>
            <w:tcW w:w="1094" w:type="dxa"/>
            <w:vAlign w:val="bottom"/>
          </w:tcPr>
          <w:p w14:paraId="01F0FB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58068099</w:t>
            </w:r>
          </w:p>
        </w:tc>
        <w:tc>
          <w:tcPr>
            <w:tcW w:w="1094" w:type="dxa"/>
            <w:vAlign w:val="bottom"/>
          </w:tcPr>
          <w:p w14:paraId="14F8F6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58068509</w:t>
            </w:r>
          </w:p>
        </w:tc>
        <w:tc>
          <w:tcPr>
            <w:tcW w:w="1298" w:type="dxa"/>
            <w:vAlign w:val="bottom"/>
          </w:tcPr>
          <w:p w14:paraId="2E214F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58068939</w:t>
            </w:r>
          </w:p>
        </w:tc>
      </w:tr>
      <w:tr w:rsidR="005D2CEE" w:rsidRPr="005651F5" w14:paraId="3DE31644" w14:textId="77777777" w:rsidTr="0065472B">
        <w:tc>
          <w:tcPr>
            <w:tcW w:w="1095" w:type="dxa"/>
            <w:vAlign w:val="bottom"/>
          </w:tcPr>
          <w:p w14:paraId="6149AB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58065970</w:t>
            </w:r>
          </w:p>
        </w:tc>
        <w:tc>
          <w:tcPr>
            <w:tcW w:w="1095" w:type="dxa"/>
            <w:vAlign w:val="bottom"/>
          </w:tcPr>
          <w:p w14:paraId="623AFA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58066403</w:t>
            </w:r>
          </w:p>
        </w:tc>
        <w:tc>
          <w:tcPr>
            <w:tcW w:w="1095" w:type="dxa"/>
            <w:vAlign w:val="bottom"/>
          </w:tcPr>
          <w:p w14:paraId="0BB875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58066822</w:t>
            </w:r>
          </w:p>
        </w:tc>
        <w:tc>
          <w:tcPr>
            <w:tcW w:w="1094" w:type="dxa"/>
            <w:vAlign w:val="bottom"/>
          </w:tcPr>
          <w:p w14:paraId="3E811D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58067278</w:t>
            </w:r>
          </w:p>
        </w:tc>
        <w:tc>
          <w:tcPr>
            <w:tcW w:w="1094" w:type="dxa"/>
            <w:vAlign w:val="bottom"/>
          </w:tcPr>
          <w:p w14:paraId="7A5A40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58067714</w:t>
            </w:r>
          </w:p>
        </w:tc>
        <w:tc>
          <w:tcPr>
            <w:tcW w:w="1094" w:type="dxa"/>
            <w:vAlign w:val="bottom"/>
          </w:tcPr>
          <w:p w14:paraId="736332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58068100</w:t>
            </w:r>
          </w:p>
        </w:tc>
        <w:tc>
          <w:tcPr>
            <w:tcW w:w="1094" w:type="dxa"/>
            <w:vAlign w:val="bottom"/>
          </w:tcPr>
          <w:p w14:paraId="3FA0E3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58068510</w:t>
            </w:r>
          </w:p>
        </w:tc>
        <w:tc>
          <w:tcPr>
            <w:tcW w:w="1298" w:type="dxa"/>
            <w:vAlign w:val="bottom"/>
          </w:tcPr>
          <w:p w14:paraId="1A4757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58068942</w:t>
            </w:r>
          </w:p>
        </w:tc>
      </w:tr>
      <w:tr w:rsidR="005D2CEE" w:rsidRPr="005651F5" w14:paraId="2043C62C" w14:textId="77777777" w:rsidTr="0065472B">
        <w:tc>
          <w:tcPr>
            <w:tcW w:w="1095" w:type="dxa"/>
            <w:vAlign w:val="bottom"/>
          </w:tcPr>
          <w:p w14:paraId="4BD9FD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58065974</w:t>
            </w:r>
          </w:p>
        </w:tc>
        <w:tc>
          <w:tcPr>
            <w:tcW w:w="1095" w:type="dxa"/>
            <w:vAlign w:val="bottom"/>
          </w:tcPr>
          <w:p w14:paraId="04D761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58066404</w:t>
            </w:r>
          </w:p>
        </w:tc>
        <w:tc>
          <w:tcPr>
            <w:tcW w:w="1095" w:type="dxa"/>
            <w:vAlign w:val="bottom"/>
          </w:tcPr>
          <w:p w14:paraId="55C6D5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58066826</w:t>
            </w:r>
          </w:p>
        </w:tc>
        <w:tc>
          <w:tcPr>
            <w:tcW w:w="1094" w:type="dxa"/>
            <w:vAlign w:val="bottom"/>
          </w:tcPr>
          <w:p w14:paraId="47F5FF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58067279</w:t>
            </w:r>
          </w:p>
        </w:tc>
        <w:tc>
          <w:tcPr>
            <w:tcW w:w="1094" w:type="dxa"/>
            <w:vAlign w:val="bottom"/>
          </w:tcPr>
          <w:p w14:paraId="436703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58067716</w:t>
            </w:r>
          </w:p>
        </w:tc>
        <w:tc>
          <w:tcPr>
            <w:tcW w:w="1094" w:type="dxa"/>
            <w:vAlign w:val="bottom"/>
          </w:tcPr>
          <w:p w14:paraId="620ABD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58068101</w:t>
            </w:r>
          </w:p>
        </w:tc>
        <w:tc>
          <w:tcPr>
            <w:tcW w:w="1094" w:type="dxa"/>
            <w:vAlign w:val="bottom"/>
          </w:tcPr>
          <w:p w14:paraId="511D36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58068511</w:t>
            </w:r>
          </w:p>
        </w:tc>
        <w:tc>
          <w:tcPr>
            <w:tcW w:w="1298" w:type="dxa"/>
            <w:vAlign w:val="bottom"/>
          </w:tcPr>
          <w:p w14:paraId="68C673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58068944</w:t>
            </w:r>
          </w:p>
        </w:tc>
      </w:tr>
      <w:tr w:rsidR="005D2CEE" w:rsidRPr="005651F5" w14:paraId="045CEDD1" w14:textId="77777777" w:rsidTr="0065472B">
        <w:tc>
          <w:tcPr>
            <w:tcW w:w="1095" w:type="dxa"/>
            <w:vAlign w:val="bottom"/>
          </w:tcPr>
          <w:p w14:paraId="631639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58065975</w:t>
            </w:r>
          </w:p>
        </w:tc>
        <w:tc>
          <w:tcPr>
            <w:tcW w:w="1095" w:type="dxa"/>
            <w:vAlign w:val="bottom"/>
          </w:tcPr>
          <w:p w14:paraId="669E95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58066410</w:t>
            </w:r>
          </w:p>
        </w:tc>
        <w:tc>
          <w:tcPr>
            <w:tcW w:w="1095" w:type="dxa"/>
            <w:vAlign w:val="bottom"/>
          </w:tcPr>
          <w:p w14:paraId="6CEA8A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58066829</w:t>
            </w:r>
          </w:p>
        </w:tc>
        <w:tc>
          <w:tcPr>
            <w:tcW w:w="1094" w:type="dxa"/>
            <w:vAlign w:val="bottom"/>
          </w:tcPr>
          <w:p w14:paraId="7CDD9A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58067280</w:t>
            </w:r>
          </w:p>
        </w:tc>
        <w:tc>
          <w:tcPr>
            <w:tcW w:w="1094" w:type="dxa"/>
            <w:vAlign w:val="bottom"/>
          </w:tcPr>
          <w:p w14:paraId="5C752C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58067717</w:t>
            </w:r>
          </w:p>
        </w:tc>
        <w:tc>
          <w:tcPr>
            <w:tcW w:w="1094" w:type="dxa"/>
            <w:vAlign w:val="bottom"/>
          </w:tcPr>
          <w:p w14:paraId="1625E6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58068108</w:t>
            </w:r>
          </w:p>
        </w:tc>
        <w:tc>
          <w:tcPr>
            <w:tcW w:w="1094" w:type="dxa"/>
            <w:vAlign w:val="bottom"/>
          </w:tcPr>
          <w:p w14:paraId="47078E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58068513</w:t>
            </w:r>
          </w:p>
        </w:tc>
        <w:tc>
          <w:tcPr>
            <w:tcW w:w="1298" w:type="dxa"/>
            <w:vAlign w:val="bottom"/>
          </w:tcPr>
          <w:p w14:paraId="07E201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58068949</w:t>
            </w:r>
          </w:p>
        </w:tc>
      </w:tr>
      <w:tr w:rsidR="005D2CEE" w:rsidRPr="005651F5" w14:paraId="1F5F5CCB" w14:textId="77777777" w:rsidTr="0065472B">
        <w:tc>
          <w:tcPr>
            <w:tcW w:w="1095" w:type="dxa"/>
            <w:vAlign w:val="bottom"/>
          </w:tcPr>
          <w:p w14:paraId="7C1C28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58065976</w:t>
            </w:r>
          </w:p>
        </w:tc>
        <w:tc>
          <w:tcPr>
            <w:tcW w:w="1095" w:type="dxa"/>
            <w:vAlign w:val="bottom"/>
          </w:tcPr>
          <w:p w14:paraId="5F3CD6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58066411</w:t>
            </w:r>
          </w:p>
        </w:tc>
        <w:tc>
          <w:tcPr>
            <w:tcW w:w="1095" w:type="dxa"/>
            <w:vAlign w:val="bottom"/>
          </w:tcPr>
          <w:p w14:paraId="3BF53C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58066832</w:t>
            </w:r>
          </w:p>
        </w:tc>
        <w:tc>
          <w:tcPr>
            <w:tcW w:w="1094" w:type="dxa"/>
            <w:vAlign w:val="bottom"/>
          </w:tcPr>
          <w:p w14:paraId="4A2005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58067283</w:t>
            </w:r>
          </w:p>
        </w:tc>
        <w:tc>
          <w:tcPr>
            <w:tcW w:w="1094" w:type="dxa"/>
            <w:vAlign w:val="bottom"/>
          </w:tcPr>
          <w:p w14:paraId="4991EF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58067718</w:t>
            </w:r>
          </w:p>
        </w:tc>
        <w:tc>
          <w:tcPr>
            <w:tcW w:w="1094" w:type="dxa"/>
            <w:vAlign w:val="bottom"/>
          </w:tcPr>
          <w:p w14:paraId="7EA7B8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58068109</w:t>
            </w:r>
          </w:p>
        </w:tc>
        <w:tc>
          <w:tcPr>
            <w:tcW w:w="1094" w:type="dxa"/>
            <w:vAlign w:val="bottom"/>
          </w:tcPr>
          <w:p w14:paraId="035244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58068518</w:t>
            </w:r>
          </w:p>
        </w:tc>
        <w:tc>
          <w:tcPr>
            <w:tcW w:w="1298" w:type="dxa"/>
            <w:vAlign w:val="bottom"/>
          </w:tcPr>
          <w:p w14:paraId="061644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58068952</w:t>
            </w:r>
          </w:p>
        </w:tc>
      </w:tr>
      <w:tr w:rsidR="005D2CEE" w:rsidRPr="005651F5" w14:paraId="14A906F1" w14:textId="77777777" w:rsidTr="0065472B">
        <w:tc>
          <w:tcPr>
            <w:tcW w:w="1095" w:type="dxa"/>
            <w:vAlign w:val="bottom"/>
          </w:tcPr>
          <w:p w14:paraId="2877AB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58065978</w:t>
            </w:r>
          </w:p>
        </w:tc>
        <w:tc>
          <w:tcPr>
            <w:tcW w:w="1095" w:type="dxa"/>
            <w:vAlign w:val="bottom"/>
          </w:tcPr>
          <w:p w14:paraId="120127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58066413</w:t>
            </w:r>
          </w:p>
        </w:tc>
        <w:tc>
          <w:tcPr>
            <w:tcW w:w="1095" w:type="dxa"/>
            <w:vAlign w:val="bottom"/>
          </w:tcPr>
          <w:p w14:paraId="51519B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58066839</w:t>
            </w:r>
          </w:p>
        </w:tc>
        <w:tc>
          <w:tcPr>
            <w:tcW w:w="1094" w:type="dxa"/>
            <w:vAlign w:val="bottom"/>
          </w:tcPr>
          <w:p w14:paraId="42B566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58067284</w:t>
            </w:r>
          </w:p>
        </w:tc>
        <w:tc>
          <w:tcPr>
            <w:tcW w:w="1094" w:type="dxa"/>
            <w:vAlign w:val="bottom"/>
          </w:tcPr>
          <w:p w14:paraId="44329D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58067719</w:t>
            </w:r>
          </w:p>
        </w:tc>
        <w:tc>
          <w:tcPr>
            <w:tcW w:w="1094" w:type="dxa"/>
            <w:vAlign w:val="bottom"/>
          </w:tcPr>
          <w:p w14:paraId="64C0C1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58068111</w:t>
            </w:r>
          </w:p>
        </w:tc>
        <w:tc>
          <w:tcPr>
            <w:tcW w:w="1094" w:type="dxa"/>
            <w:vAlign w:val="bottom"/>
          </w:tcPr>
          <w:p w14:paraId="51DAEF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58068521</w:t>
            </w:r>
          </w:p>
        </w:tc>
        <w:tc>
          <w:tcPr>
            <w:tcW w:w="1298" w:type="dxa"/>
            <w:vAlign w:val="bottom"/>
          </w:tcPr>
          <w:p w14:paraId="571326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58068955</w:t>
            </w:r>
          </w:p>
        </w:tc>
      </w:tr>
      <w:tr w:rsidR="005D2CEE" w:rsidRPr="005651F5" w14:paraId="1312D19D" w14:textId="77777777" w:rsidTr="0065472B">
        <w:tc>
          <w:tcPr>
            <w:tcW w:w="1095" w:type="dxa"/>
            <w:vAlign w:val="bottom"/>
          </w:tcPr>
          <w:p w14:paraId="337C03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58065983</w:t>
            </w:r>
          </w:p>
        </w:tc>
        <w:tc>
          <w:tcPr>
            <w:tcW w:w="1095" w:type="dxa"/>
            <w:vAlign w:val="bottom"/>
          </w:tcPr>
          <w:p w14:paraId="378EBA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58066415</w:t>
            </w:r>
          </w:p>
        </w:tc>
        <w:tc>
          <w:tcPr>
            <w:tcW w:w="1095" w:type="dxa"/>
            <w:vAlign w:val="bottom"/>
          </w:tcPr>
          <w:p w14:paraId="798B4A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58066841</w:t>
            </w:r>
          </w:p>
        </w:tc>
        <w:tc>
          <w:tcPr>
            <w:tcW w:w="1094" w:type="dxa"/>
            <w:vAlign w:val="bottom"/>
          </w:tcPr>
          <w:p w14:paraId="6FB499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58067285</w:t>
            </w:r>
          </w:p>
        </w:tc>
        <w:tc>
          <w:tcPr>
            <w:tcW w:w="1094" w:type="dxa"/>
            <w:vAlign w:val="bottom"/>
          </w:tcPr>
          <w:p w14:paraId="7E78C2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58067720</w:t>
            </w:r>
          </w:p>
        </w:tc>
        <w:tc>
          <w:tcPr>
            <w:tcW w:w="1094" w:type="dxa"/>
            <w:vAlign w:val="bottom"/>
          </w:tcPr>
          <w:p w14:paraId="79CA0F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58068112</w:t>
            </w:r>
          </w:p>
        </w:tc>
        <w:tc>
          <w:tcPr>
            <w:tcW w:w="1094" w:type="dxa"/>
            <w:vAlign w:val="bottom"/>
          </w:tcPr>
          <w:p w14:paraId="57B7DB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58068522</w:t>
            </w:r>
          </w:p>
        </w:tc>
        <w:tc>
          <w:tcPr>
            <w:tcW w:w="1298" w:type="dxa"/>
            <w:vAlign w:val="bottom"/>
          </w:tcPr>
          <w:p w14:paraId="437FA6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58068957</w:t>
            </w:r>
          </w:p>
        </w:tc>
      </w:tr>
      <w:tr w:rsidR="005D2CEE" w:rsidRPr="005651F5" w14:paraId="1DB4C928" w14:textId="77777777" w:rsidTr="0065472B">
        <w:tc>
          <w:tcPr>
            <w:tcW w:w="1095" w:type="dxa"/>
            <w:vAlign w:val="bottom"/>
          </w:tcPr>
          <w:p w14:paraId="54003C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58065984</w:t>
            </w:r>
          </w:p>
        </w:tc>
        <w:tc>
          <w:tcPr>
            <w:tcW w:w="1095" w:type="dxa"/>
            <w:vAlign w:val="bottom"/>
          </w:tcPr>
          <w:p w14:paraId="280C3A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58066416</w:t>
            </w:r>
          </w:p>
        </w:tc>
        <w:tc>
          <w:tcPr>
            <w:tcW w:w="1095" w:type="dxa"/>
            <w:vAlign w:val="bottom"/>
          </w:tcPr>
          <w:p w14:paraId="78399F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58066842</w:t>
            </w:r>
          </w:p>
        </w:tc>
        <w:tc>
          <w:tcPr>
            <w:tcW w:w="1094" w:type="dxa"/>
            <w:vAlign w:val="bottom"/>
          </w:tcPr>
          <w:p w14:paraId="55B330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58067286</w:t>
            </w:r>
          </w:p>
        </w:tc>
        <w:tc>
          <w:tcPr>
            <w:tcW w:w="1094" w:type="dxa"/>
            <w:vAlign w:val="bottom"/>
          </w:tcPr>
          <w:p w14:paraId="5660C8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58067721</w:t>
            </w:r>
          </w:p>
        </w:tc>
        <w:tc>
          <w:tcPr>
            <w:tcW w:w="1094" w:type="dxa"/>
            <w:vAlign w:val="bottom"/>
          </w:tcPr>
          <w:p w14:paraId="5A0819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58068114</w:t>
            </w:r>
          </w:p>
        </w:tc>
        <w:tc>
          <w:tcPr>
            <w:tcW w:w="1094" w:type="dxa"/>
            <w:vAlign w:val="bottom"/>
          </w:tcPr>
          <w:p w14:paraId="03C2D2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58068523</w:t>
            </w:r>
          </w:p>
        </w:tc>
        <w:tc>
          <w:tcPr>
            <w:tcW w:w="1298" w:type="dxa"/>
            <w:vAlign w:val="bottom"/>
          </w:tcPr>
          <w:p w14:paraId="64048D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58068960</w:t>
            </w:r>
          </w:p>
        </w:tc>
      </w:tr>
      <w:tr w:rsidR="005D2CEE" w:rsidRPr="005651F5" w14:paraId="503AB999" w14:textId="77777777" w:rsidTr="0065472B">
        <w:tc>
          <w:tcPr>
            <w:tcW w:w="1095" w:type="dxa"/>
            <w:vAlign w:val="bottom"/>
          </w:tcPr>
          <w:p w14:paraId="3B95C7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58065985</w:t>
            </w:r>
          </w:p>
        </w:tc>
        <w:tc>
          <w:tcPr>
            <w:tcW w:w="1095" w:type="dxa"/>
            <w:vAlign w:val="bottom"/>
          </w:tcPr>
          <w:p w14:paraId="7C1B9C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58066418</w:t>
            </w:r>
          </w:p>
        </w:tc>
        <w:tc>
          <w:tcPr>
            <w:tcW w:w="1095" w:type="dxa"/>
            <w:vAlign w:val="bottom"/>
          </w:tcPr>
          <w:p w14:paraId="4A51F5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58066845</w:t>
            </w:r>
          </w:p>
        </w:tc>
        <w:tc>
          <w:tcPr>
            <w:tcW w:w="1094" w:type="dxa"/>
            <w:vAlign w:val="bottom"/>
          </w:tcPr>
          <w:p w14:paraId="45333B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58067289</w:t>
            </w:r>
          </w:p>
        </w:tc>
        <w:tc>
          <w:tcPr>
            <w:tcW w:w="1094" w:type="dxa"/>
            <w:vAlign w:val="bottom"/>
          </w:tcPr>
          <w:p w14:paraId="598C20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58067722</w:t>
            </w:r>
          </w:p>
        </w:tc>
        <w:tc>
          <w:tcPr>
            <w:tcW w:w="1094" w:type="dxa"/>
            <w:vAlign w:val="bottom"/>
          </w:tcPr>
          <w:p w14:paraId="6FCC21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58068120</w:t>
            </w:r>
          </w:p>
        </w:tc>
        <w:tc>
          <w:tcPr>
            <w:tcW w:w="1094" w:type="dxa"/>
            <w:vAlign w:val="bottom"/>
          </w:tcPr>
          <w:p w14:paraId="0540E9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58068529</w:t>
            </w:r>
          </w:p>
        </w:tc>
        <w:tc>
          <w:tcPr>
            <w:tcW w:w="1298" w:type="dxa"/>
            <w:vAlign w:val="bottom"/>
          </w:tcPr>
          <w:p w14:paraId="265970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58068962</w:t>
            </w:r>
          </w:p>
        </w:tc>
      </w:tr>
      <w:tr w:rsidR="005D2CEE" w:rsidRPr="005651F5" w14:paraId="30C19248" w14:textId="77777777" w:rsidTr="0065472B">
        <w:tc>
          <w:tcPr>
            <w:tcW w:w="1095" w:type="dxa"/>
            <w:vAlign w:val="bottom"/>
          </w:tcPr>
          <w:p w14:paraId="77EEFE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58065986</w:t>
            </w:r>
          </w:p>
        </w:tc>
        <w:tc>
          <w:tcPr>
            <w:tcW w:w="1095" w:type="dxa"/>
            <w:vAlign w:val="bottom"/>
          </w:tcPr>
          <w:p w14:paraId="26ACC9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58066421</w:t>
            </w:r>
          </w:p>
        </w:tc>
        <w:tc>
          <w:tcPr>
            <w:tcW w:w="1095" w:type="dxa"/>
            <w:vAlign w:val="bottom"/>
          </w:tcPr>
          <w:p w14:paraId="4DA8E2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58066847</w:t>
            </w:r>
          </w:p>
        </w:tc>
        <w:tc>
          <w:tcPr>
            <w:tcW w:w="1094" w:type="dxa"/>
            <w:vAlign w:val="bottom"/>
          </w:tcPr>
          <w:p w14:paraId="6301EF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58067290</w:t>
            </w:r>
          </w:p>
        </w:tc>
        <w:tc>
          <w:tcPr>
            <w:tcW w:w="1094" w:type="dxa"/>
            <w:vAlign w:val="bottom"/>
          </w:tcPr>
          <w:p w14:paraId="5C5913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58067723</w:t>
            </w:r>
          </w:p>
        </w:tc>
        <w:tc>
          <w:tcPr>
            <w:tcW w:w="1094" w:type="dxa"/>
            <w:vAlign w:val="bottom"/>
          </w:tcPr>
          <w:p w14:paraId="605ECC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58068121</w:t>
            </w:r>
          </w:p>
        </w:tc>
        <w:tc>
          <w:tcPr>
            <w:tcW w:w="1094" w:type="dxa"/>
            <w:vAlign w:val="bottom"/>
          </w:tcPr>
          <w:p w14:paraId="2FCBF3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58068531</w:t>
            </w:r>
          </w:p>
        </w:tc>
        <w:tc>
          <w:tcPr>
            <w:tcW w:w="1298" w:type="dxa"/>
            <w:vAlign w:val="bottom"/>
          </w:tcPr>
          <w:p w14:paraId="3E4679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58068963</w:t>
            </w:r>
          </w:p>
        </w:tc>
      </w:tr>
      <w:tr w:rsidR="005D2CEE" w:rsidRPr="005651F5" w14:paraId="5EE38610" w14:textId="77777777" w:rsidTr="0065472B">
        <w:tc>
          <w:tcPr>
            <w:tcW w:w="1095" w:type="dxa"/>
            <w:vAlign w:val="bottom"/>
          </w:tcPr>
          <w:p w14:paraId="0D15AB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58065987</w:t>
            </w:r>
          </w:p>
        </w:tc>
        <w:tc>
          <w:tcPr>
            <w:tcW w:w="1095" w:type="dxa"/>
            <w:vAlign w:val="bottom"/>
          </w:tcPr>
          <w:p w14:paraId="1367C5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58066422</w:t>
            </w:r>
          </w:p>
        </w:tc>
        <w:tc>
          <w:tcPr>
            <w:tcW w:w="1095" w:type="dxa"/>
            <w:vAlign w:val="bottom"/>
          </w:tcPr>
          <w:p w14:paraId="0F099A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58066848</w:t>
            </w:r>
          </w:p>
        </w:tc>
        <w:tc>
          <w:tcPr>
            <w:tcW w:w="1094" w:type="dxa"/>
            <w:vAlign w:val="bottom"/>
          </w:tcPr>
          <w:p w14:paraId="7E7823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58067293</w:t>
            </w:r>
          </w:p>
        </w:tc>
        <w:tc>
          <w:tcPr>
            <w:tcW w:w="1094" w:type="dxa"/>
            <w:vAlign w:val="bottom"/>
          </w:tcPr>
          <w:p w14:paraId="61EEE0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58067725</w:t>
            </w:r>
          </w:p>
        </w:tc>
        <w:tc>
          <w:tcPr>
            <w:tcW w:w="1094" w:type="dxa"/>
            <w:vAlign w:val="bottom"/>
          </w:tcPr>
          <w:p w14:paraId="242533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58068122</w:t>
            </w:r>
          </w:p>
        </w:tc>
        <w:tc>
          <w:tcPr>
            <w:tcW w:w="1094" w:type="dxa"/>
            <w:vAlign w:val="bottom"/>
          </w:tcPr>
          <w:p w14:paraId="4247F1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58068533</w:t>
            </w:r>
          </w:p>
        </w:tc>
        <w:tc>
          <w:tcPr>
            <w:tcW w:w="1298" w:type="dxa"/>
            <w:vAlign w:val="bottom"/>
          </w:tcPr>
          <w:p w14:paraId="5D0333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58068964</w:t>
            </w:r>
          </w:p>
        </w:tc>
      </w:tr>
      <w:tr w:rsidR="005D2CEE" w:rsidRPr="005651F5" w14:paraId="7E508161" w14:textId="77777777" w:rsidTr="0065472B">
        <w:tc>
          <w:tcPr>
            <w:tcW w:w="1095" w:type="dxa"/>
            <w:vAlign w:val="bottom"/>
          </w:tcPr>
          <w:p w14:paraId="599AEF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58065991</w:t>
            </w:r>
          </w:p>
        </w:tc>
        <w:tc>
          <w:tcPr>
            <w:tcW w:w="1095" w:type="dxa"/>
            <w:vAlign w:val="bottom"/>
          </w:tcPr>
          <w:p w14:paraId="27E0EE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58066423</w:t>
            </w:r>
          </w:p>
        </w:tc>
        <w:tc>
          <w:tcPr>
            <w:tcW w:w="1095" w:type="dxa"/>
            <w:vAlign w:val="bottom"/>
          </w:tcPr>
          <w:p w14:paraId="7B205D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58066850</w:t>
            </w:r>
          </w:p>
        </w:tc>
        <w:tc>
          <w:tcPr>
            <w:tcW w:w="1094" w:type="dxa"/>
            <w:vAlign w:val="bottom"/>
          </w:tcPr>
          <w:p w14:paraId="23AADC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58067295</w:t>
            </w:r>
          </w:p>
        </w:tc>
        <w:tc>
          <w:tcPr>
            <w:tcW w:w="1094" w:type="dxa"/>
            <w:vAlign w:val="bottom"/>
          </w:tcPr>
          <w:p w14:paraId="6CE2B5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58067726</w:t>
            </w:r>
          </w:p>
        </w:tc>
        <w:tc>
          <w:tcPr>
            <w:tcW w:w="1094" w:type="dxa"/>
            <w:vAlign w:val="bottom"/>
          </w:tcPr>
          <w:p w14:paraId="5068E2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58068123</w:t>
            </w:r>
          </w:p>
        </w:tc>
        <w:tc>
          <w:tcPr>
            <w:tcW w:w="1094" w:type="dxa"/>
            <w:vAlign w:val="bottom"/>
          </w:tcPr>
          <w:p w14:paraId="62C0F1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58068535</w:t>
            </w:r>
          </w:p>
        </w:tc>
        <w:tc>
          <w:tcPr>
            <w:tcW w:w="1298" w:type="dxa"/>
            <w:vAlign w:val="bottom"/>
          </w:tcPr>
          <w:p w14:paraId="1EFA2B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58068965</w:t>
            </w:r>
          </w:p>
        </w:tc>
      </w:tr>
      <w:tr w:rsidR="005D2CEE" w:rsidRPr="005651F5" w14:paraId="479BCC02" w14:textId="77777777" w:rsidTr="0065472B">
        <w:tc>
          <w:tcPr>
            <w:tcW w:w="1095" w:type="dxa"/>
            <w:vAlign w:val="bottom"/>
          </w:tcPr>
          <w:p w14:paraId="718053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58065993</w:t>
            </w:r>
          </w:p>
        </w:tc>
        <w:tc>
          <w:tcPr>
            <w:tcW w:w="1095" w:type="dxa"/>
            <w:vAlign w:val="bottom"/>
          </w:tcPr>
          <w:p w14:paraId="62FE50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58066425</w:t>
            </w:r>
          </w:p>
        </w:tc>
        <w:tc>
          <w:tcPr>
            <w:tcW w:w="1095" w:type="dxa"/>
            <w:vAlign w:val="bottom"/>
          </w:tcPr>
          <w:p w14:paraId="515846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58066851</w:t>
            </w:r>
          </w:p>
        </w:tc>
        <w:tc>
          <w:tcPr>
            <w:tcW w:w="1094" w:type="dxa"/>
            <w:vAlign w:val="bottom"/>
          </w:tcPr>
          <w:p w14:paraId="42A83F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58067297</w:t>
            </w:r>
          </w:p>
        </w:tc>
        <w:tc>
          <w:tcPr>
            <w:tcW w:w="1094" w:type="dxa"/>
            <w:vAlign w:val="bottom"/>
          </w:tcPr>
          <w:p w14:paraId="4B8BED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58067727</w:t>
            </w:r>
          </w:p>
        </w:tc>
        <w:tc>
          <w:tcPr>
            <w:tcW w:w="1094" w:type="dxa"/>
            <w:vAlign w:val="bottom"/>
          </w:tcPr>
          <w:p w14:paraId="521A67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58068125</w:t>
            </w:r>
          </w:p>
        </w:tc>
        <w:tc>
          <w:tcPr>
            <w:tcW w:w="1094" w:type="dxa"/>
            <w:vAlign w:val="bottom"/>
          </w:tcPr>
          <w:p w14:paraId="59F048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58068537</w:t>
            </w:r>
          </w:p>
        </w:tc>
        <w:tc>
          <w:tcPr>
            <w:tcW w:w="1298" w:type="dxa"/>
            <w:vAlign w:val="bottom"/>
          </w:tcPr>
          <w:p w14:paraId="721FC3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58068966</w:t>
            </w:r>
          </w:p>
        </w:tc>
      </w:tr>
      <w:tr w:rsidR="005D2CEE" w:rsidRPr="005651F5" w14:paraId="1FABDD4D" w14:textId="77777777" w:rsidTr="0065472B">
        <w:tc>
          <w:tcPr>
            <w:tcW w:w="1095" w:type="dxa"/>
            <w:vAlign w:val="bottom"/>
          </w:tcPr>
          <w:p w14:paraId="3EEE3F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58065994</w:t>
            </w:r>
          </w:p>
        </w:tc>
        <w:tc>
          <w:tcPr>
            <w:tcW w:w="1095" w:type="dxa"/>
            <w:vAlign w:val="bottom"/>
          </w:tcPr>
          <w:p w14:paraId="550F4B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58066426</w:t>
            </w:r>
          </w:p>
        </w:tc>
        <w:tc>
          <w:tcPr>
            <w:tcW w:w="1095" w:type="dxa"/>
            <w:vAlign w:val="bottom"/>
          </w:tcPr>
          <w:p w14:paraId="46C725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58066852</w:t>
            </w:r>
          </w:p>
        </w:tc>
        <w:tc>
          <w:tcPr>
            <w:tcW w:w="1094" w:type="dxa"/>
            <w:vAlign w:val="bottom"/>
          </w:tcPr>
          <w:p w14:paraId="6104E8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58067298</w:t>
            </w:r>
          </w:p>
        </w:tc>
        <w:tc>
          <w:tcPr>
            <w:tcW w:w="1094" w:type="dxa"/>
            <w:vAlign w:val="bottom"/>
          </w:tcPr>
          <w:p w14:paraId="146106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58067728</w:t>
            </w:r>
          </w:p>
        </w:tc>
        <w:tc>
          <w:tcPr>
            <w:tcW w:w="1094" w:type="dxa"/>
            <w:vAlign w:val="bottom"/>
          </w:tcPr>
          <w:p w14:paraId="693222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58068127</w:t>
            </w:r>
          </w:p>
        </w:tc>
        <w:tc>
          <w:tcPr>
            <w:tcW w:w="1094" w:type="dxa"/>
            <w:vAlign w:val="bottom"/>
          </w:tcPr>
          <w:p w14:paraId="436DD2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58068539</w:t>
            </w:r>
          </w:p>
        </w:tc>
        <w:tc>
          <w:tcPr>
            <w:tcW w:w="1298" w:type="dxa"/>
            <w:vAlign w:val="bottom"/>
          </w:tcPr>
          <w:p w14:paraId="6732B7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58068968</w:t>
            </w:r>
          </w:p>
        </w:tc>
      </w:tr>
      <w:tr w:rsidR="005D2CEE" w:rsidRPr="005651F5" w14:paraId="6E07A5C5" w14:textId="77777777" w:rsidTr="0065472B">
        <w:tc>
          <w:tcPr>
            <w:tcW w:w="1095" w:type="dxa"/>
            <w:vAlign w:val="bottom"/>
          </w:tcPr>
          <w:p w14:paraId="1F5593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58066001</w:t>
            </w:r>
          </w:p>
        </w:tc>
        <w:tc>
          <w:tcPr>
            <w:tcW w:w="1095" w:type="dxa"/>
            <w:vAlign w:val="bottom"/>
          </w:tcPr>
          <w:p w14:paraId="310505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58066432</w:t>
            </w:r>
          </w:p>
        </w:tc>
        <w:tc>
          <w:tcPr>
            <w:tcW w:w="1095" w:type="dxa"/>
            <w:vAlign w:val="bottom"/>
          </w:tcPr>
          <w:p w14:paraId="28A093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58066853</w:t>
            </w:r>
          </w:p>
        </w:tc>
        <w:tc>
          <w:tcPr>
            <w:tcW w:w="1094" w:type="dxa"/>
            <w:vAlign w:val="bottom"/>
          </w:tcPr>
          <w:p w14:paraId="333DE6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58067299</w:t>
            </w:r>
          </w:p>
        </w:tc>
        <w:tc>
          <w:tcPr>
            <w:tcW w:w="1094" w:type="dxa"/>
            <w:vAlign w:val="bottom"/>
          </w:tcPr>
          <w:p w14:paraId="68D0E2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58067729</w:t>
            </w:r>
          </w:p>
        </w:tc>
        <w:tc>
          <w:tcPr>
            <w:tcW w:w="1094" w:type="dxa"/>
            <w:vAlign w:val="bottom"/>
          </w:tcPr>
          <w:p w14:paraId="308B18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58068128</w:t>
            </w:r>
          </w:p>
        </w:tc>
        <w:tc>
          <w:tcPr>
            <w:tcW w:w="1094" w:type="dxa"/>
            <w:vAlign w:val="bottom"/>
          </w:tcPr>
          <w:p w14:paraId="632F74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58068540</w:t>
            </w:r>
          </w:p>
        </w:tc>
        <w:tc>
          <w:tcPr>
            <w:tcW w:w="1298" w:type="dxa"/>
            <w:vAlign w:val="bottom"/>
          </w:tcPr>
          <w:p w14:paraId="2E898D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58068970</w:t>
            </w:r>
          </w:p>
        </w:tc>
      </w:tr>
      <w:tr w:rsidR="005D2CEE" w:rsidRPr="005651F5" w14:paraId="7C1FA86B" w14:textId="77777777" w:rsidTr="0065472B">
        <w:tc>
          <w:tcPr>
            <w:tcW w:w="1095" w:type="dxa"/>
            <w:vAlign w:val="bottom"/>
          </w:tcPr>
          <w:p w14:paraId="366F71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58066002</w:t>
            </w:r>
          </w:p>
        </w:tc>
        <w:tc>
          <w:tcPr>
            <w:tcW w:w="1095" w:type="dxa"/>
            <w:vAlign w:val="bottom"/>
          </w:tcPr>
          <w:p w14:paraId="6C51BF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58066433</w:t>
            </w:r>
          </w:p>
        </w:tc>
        <w:tc>
          <w:tcPr>
            <w:tcW w:w="1095" w:type="dxa"/>
            <w:vAlign w:val="bottom"/>
          </w:tcPr>
          <w:p w14:paraId="171EAE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58066854</w:t>
            </w:r>
          </w:p>
        </w:tc>
        <w:tc>
          <w:tcPr>
            <w:tcW w:w="1094" w:type="dxa"/>
            <w:vAlign w:val="bottom"/>
          </w:tcPr>
          <w:p w14:paraId="0F2210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58067300</w:t>
            </w:r>
          </w:p>
        </w:tc>
        <w:tc>
          <w:tcPr>
            <w:tcW w:w="1094" w:type="dxa"/>
            <w:vAlign w:val="bottom"/>
          </w:tcPr>
          <w:p w14:paraId="28CFA8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58067730</w:t>
            </w:r>
          </w:p>
        </w:tc>
        <w:tc>
          <w:tcPr>
            <w:tcW w:w="1094" w:type="dxa"/>
            <w:vAlign w:val="bottom"/>
          </w:tcPr>
          <w:p w14:paraId="417D63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58068129</w:t>
            </w:r>
          </w:p>
        </w:tc>
        <w:tc>
          <w:tcPr>
            <w:tcW w:w="1094" w:type="dxa"/>
            <w:vAlign w:val="bottom"/>
          </w:tcPr>
          <w:p w14:paraId="026489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58068546</w:t>
            </w:r>
          </w:p>
        </w:tc>
        <w:tc>
          <w:tcPr>
            <w:tcW w:w="1298" w:type="dxa"/>
            <w:vAlign w:val="bottom"/>
          </w:tcPr>
          <w:p w14:paraId="65EACF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58068971</w:t>
            </w:r>
          </w:p>
        </w:tc>
      </w:tr>
      <w:tr w:rsidR="005D2CEE" w:rsidRPr="005651F5" w14:paraId="2B97E61D" w14:textId="77777777" w:rsidTr="0065472B">
        <w:tc>
          <w:tcPr>
            <w:tcW w:w="1095" w:type="dxa"/>
            <w:vAlign w:val="bottom"/>
          </w:tcPr>
          <w:p w14:paraId="658D13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58066004</w:t>
            </w:r>
          </w:p>
        </w:tc>
        <w:tc>
          <w:tcPr>
            <w:tcW w:w="1095" w:type="dxa"/>
            <w:vAlign w:val="bottom"/>
          </w:tcPr>
          <w:p w14:paraId="703F32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58066434</w:t>
            </w:r>
          </w:p>
        </w:tc>
        <w:tc>
          <w:tcPr>
            <w:tcW w:w="1095" w:type="dxa"/>
            <w:vAlign w:val="bottom"/>
          </w:tcPr>
          <w:p w14:paraId="438C49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58066866</w:t>
            </w:r>
          </w:p>
        </w:tc>
        <w:tc>
          <w:tcPr>
            <w:tcW w:w="1094" w:type="dxa"/>
            <w:vAlign w:val="bottom"/>
          </w:tcPr>
          <w:p w14:paraId="77F600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58067304</w:t>
            </w:r>
          </w:p>
        </w:tc>
        <w:tc>
          <w:tcPr>
            <w:tcW w:w="1094" w:type="dxa"/>
            <w:vAlign w:val="bottom"/>
          </w:tcPr>
          <w:p w14:paraId="3382C4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58067731</w:t>
            </w:r>
          </w:p>
        </w:tc>
        <w:tc>
          <w:tcPr>
            <w:tcW w:w="1094" w:type="dxa"/>
            <w:vAlign w:val="bottom"/>
          </w:tcPr>
          <w:p w14:paraId="3ABD37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58068130</w:t>
            </w:r>
          </w:p>
        </w:tc>
        <w:tc>
          <w:tcPr>
            <w:tcW w:w="1094" w:type="dxa"/>
            <w:vAlign w:val="bottom"/>
          </w:tcPr>
          <w:p w14:paraId="07F648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58068548</w:t>
            </w:r>
          </w:p>
        </w:tc>
        <w:tc>
          <w:tcPr>
            <w:tcW w:w="1298" w:type="dxa"/>
            <w:vAlign w:val="bottom"/>
          </w:tcPr>
          <w:p w14:paraId="0E59F1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58068972</w:t>
            </w:r>
          </w:p>
        </w:tc>
      </w:tr>
      <w:tr w:rsidR="005D2CEE" w:rsidRPr="005651F5" w14:paraId="5107BB10" w14:textId="77777777" w:rsidTr="0065472B">
        <w:tc>
          <w:tcPr>
            <w:tcW w:w="1095" w:type="dxa"/>
            <w:vAlign w:val="bottom"/>
          </w:tcPr>
          <w:p w14:paraId="7D63AF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58066005</w:t>
            </w:r>
          </w:p>
        </w:tc>
        <w:tc>
          <w:tcPr>
            <w:tcW w:w="1095" w:type="dxa"/>
            <w:vAlign w:val="bottom"/>
          </w:tcPr>
          <w:p w14:paraId="745411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58066435</w:t>
            </w:r>
          </w:p>
        </w:tc>
        <w:tc>
          <w:tcPr>
            <w:tcW w:w="1095" w:type="dxa"/>
            <w:vAlign w:val="bottom"/>
          </w:tcPr>
          <w:p w14:paraId="5830D0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58066868</w:t>
            </w:r>
          </w:p>
        </w:tc>
        <w:tc>
          <w:tcPr>
            <w:tcW w:w="1094" w:type="dxa"/>
            <w:vAlign w:val="bottom"/>
          </w:tcPr>
          <w:p w14:paraId="63CA8F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58067305</w:t>
            </w:r>
          </w:p>
        </w:tc>
        <w:tc>
          <w:tcPr>
            <w:tcW w:w="1094" w:type="dxa"/>
            <w:vAlign w:val="bottom"/>
          </w:tcPr>
          <w:p w14:paraId="6CFE3E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58067732</w:t>
            </w:r>
          </w:p>
        </w:tc>
        <w:tc>
          <w:tcPr>
            <w:tcW w:w="1094" w:type="dxa"/>
            <w:vAlign w:val="bottom"/>
          </w:tcPr>
          <w:p w14:paraId="70A00D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58068132</w:t>
            </w:r>
          </w:p>
        </w:tc>
        <w:tc>
          <w:tcPr>
            <w:tcW w:w="1094" w:type="dxa"/>
            <w:vAlign w:val="bottom"/>
          </w:tcPr>
          <w:p w14:paraId="4724AE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58068550</w:t>
            </w:r>
          </w:p>
        </w:tc>
        <w:tc>
          <w:tcPr>
            <w:tcW w:w="1298" w:type="dxa"/>
            <w:vAlign w:val="bottom"/>
          </w:tcPr>
          <w:p w14:paraId="653583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58068974</w:t>
            </w:r>
          </w:p>
        </w:tc>
      </w:tr>
      <w:tr w:rsidR="005D2CEE" w:rsidRPr="005651F5" w14:paraId="37441F71" w14:textId="77777777" w:rsidTr="0065472B">
        <w:tc>
          <w:tcPr>
            <w:tcW w:w="1095" w:type="dxa"/>
            <w:vAlign w:val="bottom"/>
          </w:tcPr>
          <w:p w14:paraId="30A02D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58066006</w:t>
            </w:r>
          </w:p>
        </w:tc>
        <w:tc>
          <w:tcPr>
            <w:tcW w:w="1095" w:type="dxa"/>
            <w:vAlign w:val="bottom"/>
          </w:tcPr>
          <w:p w14:paraId="0BF110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58066437</w:t>
            </w:r>
          </w:p>
        </w:tc>
        <w:tc>
          <w:tcPr>
            <w:tcW w:w="1095" w:type="dxa"/>
            <w:vAlign w:val="bottom"/>
          </w:tcPr>
          <w:p w14:paraId="3A2333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58066869</w:t>
            </w:r>
          </w:p>
        </w:tc>
        <w:tc>
          <w:tcPr>
            <w:tcW w:w="1094" w:type="dxa"/>
            <w:vAlign w:val="bottom"/>
          </w:tcPr>
          <w:p w14:paraId="736F58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58067316</w:t>
            </w:r>
          </w:p>
        </w:tc>
        <w:tc>
          <w:tcPr>
            <w:tcW w:w="1094" w:type="dxa"/>
            <w:vAlign w:val="bottom"/>
          </w:tcPr>
          <w:p w14:paraId="11AEC2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58067733</w:t>
            </w:r>
          </w:p>
        </w:tc>
        <w:tc>
          <w:tcPr>
            <w:tcW w:w="1094" w:type="dxa"/>
            <w:vAlign w:val="bottom"/>
          </w:tcPr>
          <w:p w14:paraId="786E8F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58068133</w:t>
            </w:r>
          </w:p>
        </w:tc>
        <w:tc>
          <w:tcPr>
            <w:tcW w:w="1094" w:type="dxa"/>
            <w:vAlign w:val="bottom"/>
          </w:tcPr>
          <w:p w14:paraId="448623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58068558</w:t>
            </w:r>
          </w:p>
        </w:tc>
        <w:tc>
          <w:tcPr>
            <w:tcW w:w="1298" w:type="dxa"/>
            <w:vAlign w:val="bottom"/>
          </w:tcPr>
          <w:p w14:paraId="690671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58068975</w:t>
            </w:r>
          </w:p>
        </w:tc>
      </w:tr>
      <w:tr w:rsidR="005D2CEE" w:rsidRPr="005651F5" w14:paraId="19889620" w14:textId="77777777" w:rsidTr="0065472B">
        <w:tc>
          <w:tcPr>
            <w:tcW w:w="1095" w:type="dxa"/>
            <w:vAlign w:val="bottom"/>
          </w:tcPr>
          <w:p w14:paraId="4B76F5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58066007</w:t>
            </w:r>
          </w:p>
        </w:tc>
        <w:tc>
          <w:tcPr>
            <w:tcW w:w="1095" w:type="dxa"/>
            <w:vAlign w:val="bottom"/>
          </w:tcPr>
          <w:p w14:paraId="2DC2E1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58066441</w:t>
            </w:r>
          </w:p>
        </w:tc>
        <w:tc>
          <w:tcPr>
            <w:tcW w:w="1095" w:type="dxa"/>
            <w:vAlign w:val="bottom"/>
          </w:tcPr>
          <w:p w14:paraId="28529B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58066870</w:t>
            </w:r>
          </w:p>
        </w:tc>
        <w:tc>
          <w:tcPr>
            <w:tcW w:w="1094" w:type="dxa"/>
            <w:vAlign w:val="bottom"/>
          </w:tcPr>
          <w:p w14:paraId="04127B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58067320</w:t>
            </w:r>
          </w:p>
        </w:tc>
        <w:tc>
          <w:tcPr>
            <w:tcW w:w="1094" w:type="dxa"/>
            <w:vAlign w:val="bottom"/>
          </w:tcPr>
          <w:p w14:paraId="541669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58067734</w:t>
            </w:r>
          </w:p>
        </w:tc>
        <w:tc>
          <w:tcPr>
            <w:tcW w:w="1094" w:type="dxa"/>
            <w:vAlign w:val="bottom"/>
          </w:tcPr>
          <w:p w14:paraId="7AD490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58068134</w:t>
            </w:r>
          </w:p>
        </w:tc>
        <w:tc>
          <w:tcPr>
            <w:tcW w:w="1094" w:type="dxa"/>
            <w:vAlign w:val="bottom"/>
          </w:tcPr>
          <w:p w14:paraId="47BBC4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58068560</w:t>
            </w:r>
          </w:p>
        </w:tc>
        <w:tc>
          <w:tcPr>
            <w:tcW w:w="1298" w:type="dxa"/>
            <w:vAlign w:val="bottom"/>
          </w:tcPr>
          <w:p w14:paraId="095EEB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58068976</w:t>
            </w:r>
          </w:p>
        </w:tc>
      </w:tr>
      <w:tr w:rsidR="005D2CEE" w:rsidRPr="005651F5" w14:paraId="27CF7A09" w14:textId="77777777" w:rsidTr="0065472B">
        <w:tc>
          <w:tcPr>
            <w:tcW w:w="1095" w:type="dxa"/>
            <w:vAlign w:val="bottom"/>
          </w:tcPr>
          <w:p w14:paraId="27F419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58066008</w:t>
            </w:r>
          </w:p>
        </w:tc>
        <w:tc>
          <w:tcPr>
            <w:tcW w:w="1095" w:type="dxa"/>
            <w:vAlign w:val="bottom"/>
          </w:tcPr>
          <w:p w14:paraId="5A74AF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58066443</w:t>
            </w:r>
          </w:p>
        </w:tc>
        <w:tc>
          <w:tcPr>
            <w:tcW w:w="1095" w:type="dxa"/>
            <w:vAlign w:val="bottom"/>
          </w:tcPr>
          <w:p w14:paraId="49872B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58066871</w:t>
            </w:r>
          </w:p>
        </w:tc>
        <w:tc>
          <w:tcPr>
            <w:tcW w:w="1094" w:type="dxa"/>
            <w:vAlign w:val="bottom"/>
          </w:tcPr>
          <w:p w14:paraId="6198A8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58067323</w:t>
            </w:r>
          </w:p>
        </w:tc>
        <w:tc>
          <w:tcPr>
            <w:tcW w:w="1094" w:type="dxa"/>
            <w:vAlign w:val="bottom"/>
          </w:tcPr>
          <w:p w14:paraId="38960A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58067735</w:t>
            </w:r>
          </w:p>
        </w:tc>
        <w:tc>
          <w:tcPr>
            <w:tcW w:w="1094" w:type="dxa"/>
            <w:vAlign w:val="bottom"/>
          </w:tcPr>
          <w:p w14:paraId="6F2E1D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58068136</w:t>
            </w:r>
          </w:p>
        </w:tc>
        <w:tc>
          <w:tcPr>
            <w:tcW w:w="1094" w:type="dxa"/>
            <w:vAlign w:val="bottom"/>
          </w:tcPr>
          <w:p w14:paraId="571E99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58068561</w:t>
            </w:r>
          </w:p>
        </w:tc>
        <w:tc>
          <w:tcPr>
            <w:tcW w:w="1298" w:type="dxa"/>
            <w:vAlign w:val="bottom"/>
          </w:tcPr>
          <w:p w14:paraId="4BF597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58068986</w:t>
            </w:r>
          </w:p>
        </w:tc>
      </w:tr>
      <w:tr w:rsidR="005D2CEE" w:rsidRPr="005651F5" w14:paraId="4ADCFCF2" w14:textId="77777777" w:rsidTr="0065472B">
        <w:tc>
          <w:tcPr>
            <w:tcW w:w="1095" w:type="dxa"/>
            <w:vAlign w:val="bottom"/>
          </w:tcPr>
          <w:p w14:paraId="5D897E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58066011</w:t>
            </w:r>
          </w:p>
        </w:tc>
        <w:tc>
          <w:tcPr>
            <w:tcW w:w="1095" w:type="dxa"/>
            <w:vAlign w:val="bottom"/>
          </w:tcPr>
          <w:p w14:paraId="7EB620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58066446</w:t>
            </w:r>
          </w:p>
        </w:tc>
        <w:tc>
          <w:tcPr>
            <w:tcW w:w="1095" w:type="dxa"/>
            <w:vAlign w:val="bottom"/>
          </w:tcPr>
          <w:p w14:paraId="2C1CDA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58066873</w:t>
            </w:r>
          </w:p>
        </w:tc>
        <w:tc>
          <w:tcPr>
            <w:tcW w:w="1094" w:type="dxa"/>
            <w:vAlign w:val="bottom"/>
          </w:tcPr>
          <w:p w14:paraId="69E942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58067325</w:t>
            </w:r>
          </w:p>
        </w:tc>
        <w:tc>
          <w:tcPr>
            <w:tcW w:w="1094" w:type="dxa"/>
            <w:vAlign w:val="bottom"/>
          </w:tcPr>
          <w:p w14:paraId="349C09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58067736</w:t>
            </w:r>
          </w:p>
        </w:tc>
        <w:tc>
          <w:tcPr>
            <w:tcW w:w="1094" w:type="dxa"/>
            <w:vAlign w:val="bottom"/>
          </w:tcPr>
          <w:p w14:paraId="612E98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58068137</w:t>
            </w:r>
          </w:p>
        </w:tc>
        <w:tc>
          <w:tcPr>
            <w:tcW w:w="1094" w:type="dxa"/>
            <w:vAlign w:val="bottom"/>
          </w:tcPr>
          <w:p w14:paraId="53A189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58068562</w:t>
            </w:r>
          </w:p>
        </w:tc>
        <w:tc>
          <w:tcPr>
            <w:tcW w:w="1298" w:type="dxa"/>
            <w:vAlign w:val="bottom"/>
          </w:tcPr>
          <w:p w14:paraId="772B15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58068987</w:t>
            </w:r>
          </w:p>
        </w:tc>
      </w:tr>
      <w:tr w:rsidR="005D2CEE" w:rsidRPr="005651F5" w14:paraId="04FAD603" w14:textId="77777777" w:rsidTr="0065472B">
        <w:tc>
          <w:tcPr>
            <w:tcW w:w="1095" w:type="dxa"/>
            <w:vAlign w:val="bottom"/>
          </w:tcPr>
          <w:p w14:paraId="1AE09E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58066013</w:t>
            </w:r>
          </w:p>
        </w:tc>
        <w:tc>
          <w:tcPr>
            <w:tcW w:w="1095" w:type="dxa"/>
            <w:vAlign w:val="bottom"/>
          </w:tcPr>
          <w:p w14:paraId="363F35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58066447</w:t>
            </w:r>
          </w:p>
        </w:tc>
        <w:tc>
          <w:tcPr>
            <w:tcW w:w="1095" w:type="dxa"/>
            <w:vAlign w:val="bottom"/>
          </w:tcPr>
          <w:p w14:paraId="31F0C2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58066877</w:t>
            </w:r>
          </w:p>
        </w:tc>
        <w:tc>
          <w:tcPr>
            <w:tcW w:w="1094" w:type="dxa"/>
            <w:vAlign w:val="bottom"/>
          </w:tcPr>
          <w:p w14:paraId="7C5537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58067326</w:t>
            </w:r>
          </w:p>
        </w:tc>
        <w:tc>
          <w:tcPr>
            <w:tcW w:w="1094" w:type="dxa"/>
            <w:vAlign w:val="bottom"/>
          </w:tcPr>
          <w:p w14:paraId="6C3267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58067737</w:t>
            </w:r>
          </w:p>
        </w:tc>
        <w:tc>
          <w:tcPr>
            <w:tcW w:w="1094" w:type="dxa"/>
            <w:vAlign w:val="bottom"/>
          </w:tcPr>
          <w:p w14:paraId="64AB36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58068138</w:t>
            </w:r>
          </w:p>
        </w:tc>
        <w:tc>
          <w:tcPr>
            <w:tcW w:w="1094" w:type="dxa"/>
            <w:vAlign w:val="bottom"/>
          </w:tcPr>
          <w:p w14:paraId="174C35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58068563</w:t>
            </w:r>
          </w:p>
        </w:tc>
        <w:tc>
          <w:tcPr>
            <w:tcW w:w="1298" w:type="dxa"/>
            <w:vAlign w:val="bottom"/>
          </w:tcPr>
          <w:p w14:paraId="61B8AE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58068988</w:t>
            </w:r>
          </w:p>
        </w:tc>
      </w:tr>
      <w:tr w:rsidR="005D2CEE" w:rsidRPr="005651F5" w14:paraId="670AAC0F" w14:textId="77777777" w:rsidTr="0065472B">
        <w:tc>
          <w:tcPr>
            <w:tcW w:w="1095" w:type="dxa"/>
            <w:vAlign w:val="bottom"/>
          </w:tcPr>
          <w:p w14:paraId="25F0F3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58066014</w:t>
            </w:r>
          </w:p>
        </w:tc>
        <w:tc>
          <w:tcPr>
            <w:tcW w:w="1095" w:type="dxa"/>
            <w:vAlign w:val="bottom"/>
          </w:tcPr>
          <w:p w14:paraId="27A827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58066448</w:t>
            </w:r>
          </w:p>
        </w:tc>
        <w:tc>
          <w:tcPr>
            <w:tcW w:w="1095" w:type="dxa"/>
            <w:vAlign w:val="bottom"/>
          </w:tcPr>
          <w:p w14:paraId="78FBE4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58066878</w:t>
            </w:r>
          </w:p>
        </w:tc>
        <w:tc>
          <w:tcPr>
            <w:tcW w:w="1094" w:type="dxa"/>
            <w:vAlign w:val="bottom"/>
          </w:tcPr>
          <w:p w14:paraId="727E71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58067327</w:t>
            </w:r>
          </w:p>
        </w:tc>
        <w:tc>
          <w:tcPr>
            <w:tcW w:w="1094" w:type="dxa"/>
            <w:vAlign w:val="bottom"/>
          </w:tcPr>
          <w:p w14:paraId="77D79E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58067738</w:t>
            </w:r>
          </w:p>
        </w:tc>
        <w:tc>
          <w:tcPr>
            <w:tcW w:w="1094" w:type="dxa"/>
            <w:vAlign w:val="bottom"/>
          </w:tcPr>
          <w:p w14:paraId="25E35C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58068140</w:t>
            </w:r>
          </w:p>
        </w:tc>
        <w:tc>
          <w:tcPr>
            <w:tcW w:w="1094" w:type="dxa"/>
            <w:vAlign w:val="bottom"/>
          </w:tcPr>
          <w:p w14:paraId="1E5252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58068565</w:t>
            </w:r>
          </w:p>
        </w:tc>
        <w:tc>
          <w:tcPr>
            <w:tcW w:w="1298" w:type="dxa"/>
            <w:vAlign w:val="bottom"/>
          </w:tcPr>
          <w:p w14:paraId="5722A4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58068990</w:t>
            </w:r>
          </w:p>
        </w:tc>
      </w:tr>
      <w:tr w:rsidR="005D2CEE" w:rsidRPr="005651F5" w14:paraId="18590E0A" w14:textId="77777777" w:rsidTr="0065472B">
        <w:tc>
          <w:tcPr>
            <w:tcW w:w="1095" w:type="dxa"/>
            <w:vAlign w:val="bottom"/>
          </w:tcPr>
          <w:p w14:paraId="1F7799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58066017</w:t>
            </w:r>
          </w:p>
        </w:tc>
        <w:tc>
          <w:tcPr>
            <w:tcW w:w="1095" w:type="dxa"/>
            <w:vAlign w:val="bottom"/>
          </w:tcPr>
          <w:p w14:paraId="4A50A1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58066451</w:t>
            </w:r>
          </w:p>
        </w:tc>
        <w:tc>
          <w:tcPr>
            <w:tcW w:w="1095" w:type="dxa"/>
            <w:vAlign w:val="bottom"/>
          </w:tcPr>
          <w:p w14:paraId="1260CD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58066882</w:t>
            </w:r>
          </w:p>
        </w:tc>
        <w:tc>
          <w:tcPr>
            <w:tcW w:w="1094" w:type="dxa"/>
            <w:vAlign w:val="bottom"/>
          </w:tcPr>
          <w:p w14:paraId="26B972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58067335</w:t>
            </w:r>
          </w:p>
        </w:tc>
        <w:tc>
          <w:tcPr>
            <w:tcW w:w="1094" w:type="dxa"/>
            <w:vAlign w:val="bottom"/>
          </w:tcPr>
          <w:p w14:paraId="335798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58067739</w:t>
            </w:r>
          </w:p>
        </w:tc>
        <w:tc>
          <w:tcPr>
            <w:tcW w:w="1094" w:type="dxa"/>
            <w:vAlign w:val="bottom"/>
          </w:tcPr>
          <w:p w14:paraId="4290ED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58068146</w:t>
            </w:r>
          </w:p>
        </w:tc>
        <w:tc>
          <w:tcPr>
            <w:tcW w:w="1094" w:type="dxa"/>
            <w:vAlign w:val="bottom"/>
          </w:tcPr>
          <w:p w14:paraId="4D0705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58068566</w:t>
            </w:r>
          </w:p>
        </w:tc>
        <w:tc>
          <w:tcPr>
            <w:tcW w:w="1298" w:type="dxa"/>
            <w:vAlign w:val="bottom"/>
          </w:tcPr>
          <w:p w14:paraId="216E1C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58068993</w:t>
            </w:r>
          </w:p>
        </w:tc>
      </w:tr>
      <w:tr w:rsidR="005D2CEE" w:rsidRPr="005651F5" w14:paraId="6A8DA937" w14:textId="77777777" w:rsidTr="0065472B">
        <w:tc>
          <w:tcPr>
            <w:tcW w:w="1095" w:type="dxa"/>
            <w:vAlign w:val="bottom"/>
          </w:tcPr>
          <w:p w14:paraId="2B7C49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58066018</w:t>
            </w:r>
          </w:p>
        </w:tc>
        <w:tc>
          <w:tcPr>
            <w:tcW w:w="1095" w:type="dxa"/>
            <w:vAlign w:val="bottom"/>
          </w:tcPr>
          <w:p w14:paraId="5A2A47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58066452</w:t>
            </w:r>
          </w:p>
        </w:tc>
        <w:tc>
          <w:tcPr>
            <w:tcW w:w="1095" w:type="dxa"/>
            <w:vAlign w:val="bottom"/>
          </w:tcPr>
          <w:p w14:paraId="2307C2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58066883</w:t>
            </w:r>
          </w:p>
        </w:tc>
        <w:tc>
          <w:tcPr>
            <w:tcW w:w="1094" w:type="dxa"/>
            <w:vAlign w:val="bottom"/>
          </w:tcPr>
          <w:p w14:paraId="7BC7AB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58067337</w:t>
            </w:r>
          </w:p>
        </w:tc>
        <w:tc>
          <w:tcPr>
            <w:tcW w:w="1094" w:type="dxa"/>
            <w:vAlign w:val="bottom"/>
          </w:tcPr>
          <w:p w14:paraId="35FEAC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58067740</w:t>
            </w:r>
          </w:p>
        </w:tc>
        <w:tc>
          <w:tcPr>
            <w:tcW w:w="1094" w:type="dxa"/>
            <w:vAlign w:val="bottom"/>
          </w:tcPr>
          <w:p w14:paraId="0622D1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58068152</w:t>
            </w:r>
          </w:p>
        </w:tc>
        <w:tc>
          <w:tcPr>
            <w:tcW w:w="1094" w:type="dxa"/>
            <w:vAlign w:val="bottom"/>
          </w:tcPr>
          <w:p w14:paraId="00BB4D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58068568</w:t>
            </w:r>
          </w:p>
        </w:tc>
        <w:tc>
          <w:tcPr>
            <w:tcW w:w="1298" w:type="dxa"/>
            <w:vAlign w:val="bottom"/>
          </w:tcPr>
          <w:p w14:paraId="2C94FB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58068994</w:t>
            </w:r>
          </w:p>
        </w:tc>
      </w:tr>
      <w:tr w:rsidR="005D2CEE" w:rsidRPr="005651F5" w14:paraId="76E29B4C" w14:textId="77777777" w:rsidTr="0065472B">
        <w:tc>
          <w:tcPr>
            <w:tcW w:w="1095" w:type="dxa"/>
            <w:vAlign w:val="bottom"/>
          </w:tcPr>
          <w:p w14:paraId="57A186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58066022</w:t>
            </w:r>
          </w:p>
        </w:tc>
        <w:tc>
          <w:tcPr>
            <w:tcW w:w="1095" w:type="dxa"/>
            <w:vAlign w:val="bottom"/>
          </w:tcPr>
          <w:p w14:paraId="6AC3D4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58066453</w:t>
            </w:r>
          </w:p>
        </w:tc>
        <w:tc>
          <w:tcPr>
            <w:tcW w:w="1095" w:type="dxa"/>
            <w:vAlign w:val="bottom"/>
          </w:tcPr>
          <w:p w14:paraId="75BB13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58066886</w:t>
            </w:r>
          </w:p>
        </w:tc>
        <w:tc>
          <w:tcPr>
            <w:tcW w:w="1094" w:type="dxa"/>
            <w:vAlign w:val="bottom"/>
          </w:tcPr>
          <w:p w14:paraId="24F664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58067338</w:t>
            </w:r>
          </w:p>
        </w:tc>
        <w:tc>
          <w:tcPr>
            <w:tcW w:w="1094" w:type="dxa"/>
            <w:vAlign w:val="bottom"/>
          </w:tcPr>
          <w:p w14:paraId="1B6BDA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58067743</w:t>
            </w:r>
          </w:p>
        </w:tc>
        <w:tc>
          <w:tcPr>
            <w:tcW w:w="1094" w:type="dxa"/>
            <w:vAlign w:val="bottom"/>
          </w:tcPr>
          <w:p w14:paraId="13B950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58068154</w:t>
            </w:r>
          </w:p>
        </w:tc>
        <w:tc>
          <w:tcPr>
            <w:tcW w:w="1094" w:type="dxa"/>
            <w:vAlign w:val="bottom"/>
          </w:tcPr>
          <w:p w14:paraId="475882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58068569</w:t>
            </w:r>
          </w:p>
        </w:tc>
        <w:tc>
          <w:tcPr>
            <w:tcW w:w="1298" w:type="dxa"/>
            <w:vAlign w:val="bottom"/>
          </w:tcPr>
          <w:p w14:paraId="29A340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58068995</w:t>
            </w:r>
          </w:p>
        </w:tc>
      </w:tr>
      <w:tr w:rsidR="005D2CEE" w:rsidRPr="005651F5" w14:paraId="4515B449" w14:textId="77777777" w:rsidTr="0065472B">
        <w:tc>
          <w:tcPr>
            <w:tcW w:w="1095" w:type="dxa"/>
            <w:vAlign w:val="bottom"/>
          </w:tcPr>
          <w:p w14:paraId="6E6CAA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58066023</w:t>
            </w:r>
          </w:p>
        </w:tc>
        <w:tc>
          <w:tcPr>
            <w:tcW w:w="1095" w:type="dxa"/>
            <w:vAlign w:val="bottom"/>
          </w:tcPr>
          <w:p w14:paraId="59CFD5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58066462</w:t>
            </w:r>
          </w:p>
        </w:tc>
        <w:tc>
          <w:tcPr>
            <w:tcW w:w="1095" w:type="dxa"/>
            <w:vAlign w:val="bottom"/>
          </w:tcPr>
          <w:p w14:paraId="155184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58066889</w:t>
            </w:r>
          </w:p>
        </w:tc>
        <w:tc>
          <w:tcPr>
            <w:tcW w:w="1094" w:type="dxa"/>
            <w:vAlign w:val="bottom"/>
          </w:tcPr>
          <w:p w14:paraId="734F86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58067340</w:t>
            </w:r>
          </w:p>
        </w:tc>
        <w:tc>
          <w:tcPr>
            <w:tcW w:w="1094" w:type="dxa"/>
            <w:vAlign w:val="bottom"/>
          </w:tcPr>
          <w:p w14:paraId="4CE3F4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58067746</w:t>
            </w:r>
          </w:p>
        </w:tc>
        <w:tc>
          <w:tcPr>
            <w:tcW w:w="1094" w:type="dxa"/>
            <w:vAlign w:val="bottom"/>
          </w:tcPr>
          <w:p w14:paraId="6018B6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58068155</w:t>
            </w:r>
          </w:p>
        </w:tc>
        <w:tc>
          <w:tcPr>
            <w:tcW w:w="1094" w:type="dxa"/>
            <w:vAlign w:val="bottom"/>
          </w:tcPr>
          <w:p w14:paraId="2F10EA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58068570</w:t>
            </w:r>
          </w:p>
        </w:tc>
        <w:tc>
          <w:tcPr>
            <w:tcW w:w="1298" w:type="dxa"/>
            <w:vAlign w:val="bottom"/>
          </w:tcPr>
          <w:p w14:paraId="36F3E1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58068996</w:t>
            </w:r>
          </w:p>
        </w:tc>
      </w:tr>
      <w:tr w:rsidR="005D2CEE" w:rsidRPr="005651F5" w14:paraId="06CEE551" w14:textId="77777777" w:rsidTr="0065472B">
        <w:tc>
          <w:tcPr>
            <w:tcW w:w="1095" w:type="dxa"/>
            <w:vAlign w:val="bottom"/>
          </w:tcPr>
          <w:p w14:paraId="6CB232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58066027</w:t>
            </w:r>
          </w:p>
        </w:tc>
        <w:tc>
          <w:tcPr>
            <w:tcW w:w="1095" w:type="dxa"/>
            <w:vAlign w:val="bottom"/>
          </w:tcPr>
          <w:p w14:paraId="0B448A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58066463</w:t>
            </w:r>
          </w:p>
        </w:tc>
        <w:tc>
          <w:tcPr>
            <w:tcW w:w="1095" w:type="dxa"/>
            <w:vAlign w:val="bottom"/>
          </w:tcPr>
          <w:p w14:paraId="5F7335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58066890</w:t>
            </w:r>
          </w:p>
        </w:tc>
        <w:tc>
          <w:tcPr>
            <w:tcW w:w="1094" w:type="dxa"/>
            <w:vAlign w:val="bottom"/>
          </w:tcPr>
          <w:p w14:paraId="61CCEE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58067341</w:t>
            </w:r>
          </w:p>
        </w:tc>
        <w:tc>
          <w:tcPr>
            <w:tcW w:w="1094" w:type="dxa"/>
            <w:vAlign w:val="bottom"/>
          </w:tcPr>
          <w:p w14:paraId="0DE099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58067748</w:t>
            </w:r>
          </w:p>
        </w:tc>
        <w:tc>
          <w:tcPr>
            <w:tcW w:w="1094" w:type="dxa"/>
            <w:vAlign w:val="bottom"/>
          </w:tcPr>
          <w:p w14:paraId="7C768D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58068158</w:t>
            </w:r>
          </w:p>
        </w:tc>
        <w:tc>
          <w:tcPr>
            <w:tcW w:w="1094" w:type="dxa"/>
            <w:vAlign w:val="bottom"/>
          </w:tcPr>
          <w:p w14:paraId="6B10D7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58068571</w:t>
            </w:r>
          </w:p>
        </w:tc>
        <w:tc>
          <w:tcPr>
            <w:tcW w:w="1298" w:type="dxa"/>
            <w:vAlign w:val="bottom"/>
          </w:tcPr>
          <w:p w14:paraId="002AD8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58068999</w:t>
            </w:r>
          </w:p>
        </w:tc>
      </w:tr>
      <w:tr w:rsidR="005D2CEE" w:rsidRPr="005651F5" w14:paraId="08CD2993" w14:textId="77777777" w:rsidTr="0065472B">
        <w:tc>
          <w:tcPr>
            <w:tcW w:w="1095" w:type="dxa"/>
            <w:vAlign w:val="bottom"/>
          </w:tcPr>
          <w:p w14:paraId="4A4003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58066034</w:t>
            </w:r>
          </w:p>
        </w:tc>
        <w:tc>
          <w:tcPr>
            <w:tcW w:w="1095" w:type="dxa"/>
            <w:vAlign w:val="bottom"/>
          </w:tcPr>
          <w:p w14:paraId="14C131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58066465</w:t>
            </w:r>
          </w:p>
        </w:tc>
        <w:tc>
          <w:tcPr>
            <w:tcW w:w="1095" w:type="dxa"/>
            <w:vAlign w:val="bottom"/>
          </w:tcPr>
          <w:p w14:paraId="528FF4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58066891</w:t>
            </w:r>
          </w:p>
        </w:tc>
        <w:tc>
          <w:tcPr>
            <w:tcW w:w="1094" w:type="dxa"/>
            <w:vAlign w:val="bottom"/>
          </w:tcPr>
          <w:p w14:paraId="77A407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58067345</w:t>
            </w:r>
          </w:p>
        </w:tc>
        <w:tc>
          <w:tcPr>
            <w:tcW w:w="1094" w:type="dxa"/>
            <w:vAlign w:val="bottom"/>
          </w:tcPr>
          <w:p w14:paraId="6ACA39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58067749</w:t>
            </w:r>
          </w:p>
        </w:tc>
        <w:tc>
          <w:tcPr>
            <w:tcW w:w="1094" w:type="dxa"/>
            <w:vAlign w:val="bottom"/>
          </w:tcPr>
          <w:p w14:paraId="6B0CBA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58068163</w:t>
            </w:r>
          </w:p>
        </w:tc>
        <w:tc>
          <w:tcPr>
            <w:tcW w:w="1094" w:type="dxa"/>
            <w:vAlign w:val="bottom"/>
          </w:tcPr>
          <w:p w14:paraId="626C88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58068572</w:t>
            </w:r>
          </w:p>
        </w:tc>
        <w:tc>
          <w:tcPr>
            <w:tcW w:w="1298" w:type="dxa"/>
            <w:vAlign w:val="bottom"/>
          </w:tcPr>
          <w:p w14:paraId="78BD14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58069002</w:t>
            </w:r>
          </w:p>
        </w:tc>
      </w:tr>
      <w:tr w:rsidR="005D2CEE" w:rsidRPr="005651F5" w14:paraId="5BDC0F78" w14:textId="77777777" w:rsidTr="0065472B">
        <w:tc>
          <w:tcPr>
            <w:tcW w:w="1095" w:type="dxa"/>
            <w:vAlign w:val="bottom"/>
          </w:tcPr>
          <w:p w14:paraId="41C0B2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58066036</w:t>
            </w:r>
          </w:p>
        </w:tc>
        <w:tc>
          <w:tcPr>
            <w:tcW w:w="1095" w:type="dxa"/>
            <w:vAlign w:val="bottom"/>
          </w:tcPr>
          <w:p w14:paraId="187FAC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58066467</w:t>
            </w:r>
          </w:p>
        </w:tc>
        <w:tc>
          <w:tcPr>
            <w:tcW w:w="1095" w:type="dxa"/>
            <w:vAlign w:val="bottom"/>
          </w:tcPr>
          <w:p w14:paraId="75171E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58066892</w:t>
            </w:r>
          </w:p>
        </w:tc>
        <w:tc>
          <w:tcPr>
            <w:tcW w:w="1094" w:type="dxa"/>
            <w:vAlign w:val="bottom"/>
          </w:tcPr>
          <w:p w14:paraId="130794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58067349</w:t>
            </w:r>
          </w:p>
        </w:tc>
        <w:tc>
          <w:tcPr>
            <w:tcW w:w="1094" w:type="dxa"/>
            <w:vAlign w:val="bottom"/>
          </w:tcPr>
          <w:p w14:paraId="24D7A2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58067750</w:t>
            </w:r>
          </w:p>
        </w:tc>
        <w:tc>
          <w:tcPr>
            <w:tcW w:w="1094" w:type="dxa"/>
            <w:vAlign w:val="bottom"/>
          </w:tcPr>
          <w:p w14:paraId="7F7EF9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58068164</w:t>
            </w:r>
          </w:p>
        </w:tc>
        <w:tc>
          <w:tcPr>
            <w:tcW w:w="1094" w:type="dxa"/>
            <w:vAlign w:val="bottom"/>
          </w:tcPr>
          <w:p w14:paraId="45359A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58068578</w:t>
            </w:r>
          </w:p>
        </w:tc>
        <w:tc>
          <w:tcPr>
            <w:tcW w:w="1298" w:type="dxa"/>
            <w:vAlign w:val="bottom"/>
          </w:tcPr>
          <w:p w14:paraId="34848B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58069003</w:t>
            </w:r>
          </w:p>
        </w:tc>
      </w:tr>
      <w:tr w:rsidR="005D2CEE" w:rsidRPr="005651F5" w14:paraId="5F473259" w14:textId="77777777" w:rsidTr="0065472B">
        <w:tc>
          <w:tcPr>
            <w:tcW w:w="1095" w:type="dxa"/>
            <w:vAlign w:val="bottom"/>
          </w:tcPr>
          <w:p w14:paraId="244A4B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58066040</w:t>
            </w:r>
          </w:p>
        </w:tc>
        <w:tc>
          <w:tcPr>
            <w:tcW w:w="1095" w:type="dxa"/>
            <w:vAlign w:val="bottom"/>
          </w:tcPr>
          <w:p w14:paraId="513C96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58066468</w:t>
            </w:r>
          </w:p>
        </w:tc>
        <w:tc>
          <w:tcPr>
            <w:tcW w:w="1095" w:type="dxa"/>
            <w:vAlign w:val="bottom"/>
          </w:tcPr>
          <w:p w14:paraId="1C72EA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58066897</w:t>
            </w:r>
          </w:p>
        </w:tc>
        <w:tc>
          <w:tcPr>
            <w:tcW w:w="1094" w:type="dxa"/>
            <w:vAlign w:val="bottom"/>
          </w:tcPr>
          <w:p w14:paraId="7FA0E5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58067354</w:t>
            </w:r>
          </w:p>
        </w:tc>
        <w:tc>
          <w:tcPr>
            <w:tcW w:w="1094" w:type="dxa"/>
            <w:vAlign w:val="bottom"/>
          </w:tcPr>
          <w:p w14:paraId="5A9FC1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58067751</w:t>
            </w:r>
          </w:p>
        </w:tc>
        <w:tc>
          <w:tcPr>
            <w:tcW w:w="1094" w:type="dxa"/>
            <w:vAlign w:val="bottom"/>
          </w:tcPr>
          <w:p w14:paraId="3DBEFC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58068165</w:t>
            </w:r>
          </w:p>
        </w:tc>
        <w:tc>
          <w:tcPr>
            <w:tcW w:w="1094" w:type="dxa"/>
            <w:vAlign w:val="bottom"/>
          </w:tcPr>
          <w:p w14:paraId="62DA31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58068581</w:t>
            </w:r>
          </w:p>
        </w:tc>
        <w:tc>
          <w:tcPr>
            <w:tcW w:w="1298" w:type="dxa"/>
            <w:vAlign w:val="bottom"/>
          </w:tcPr>
          <w:p w14:paraId="679BCE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58069004</w:t>
            </w:r>
          </w:p>
        </w:tc>
      </w:tr>
      <w:tr w:rsidR="005D2CEE" w:rsidRPr="005651F5" w14:paraId="2C9C742D" w14:textId="77777777" w:rsidTr="0065472B">
        <w:tc>
          <w:tcPr>
            <w:tcW w:w="1095" w:type="dxa"/>
            <w:vAlign w:val="bottom"/>
          </w:tcPr>
          <w:p w14:paraId="496365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58066042</w:t>
            </w:r>
          </w:p>
        </w:tc>
        <w:tc>
          <w:tcPr>
            <w:tcW w:w="1095" w:type="dxa"/>
            <w:vAlign w:val="bottom"/>
          </w:tcPr>
          <w:p w14:paraId="053088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58066469</w:t>
            </w:r>
          </w:p>
        </w:tc>
        <w:tc>
          <w:tcPr>
            <w:tcW w:w="1095" w:type="dxa"/>
            <w:vAlign w:val="bottom"/>
          </w:tcPr>
          <w:p w14:paraId="31F20D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58066901</w:t>
            </w:r>
          </w:p>
        </w:tc>
        <w:tc>
          <w:tcPr>
            <w:tcW w:w="1094" w:type="dxa"/>
            <w:vAlign w:val="bottom"/>
          </w:tcPr>
          <w:p w14:paraId="2DF2BC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58067355</w:t>
            </w:r>
          </w:p>
        </w:tc>
        <w:tc>
          <w:tcPr>
            <w:tcW w:w="1094" w:type="dxa"/>
            <w:vAlign w:val="bottom"/>
          </w:tcPr>
          <w:p w14:paraId="543523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58067753</w:t>
            </w:r>
          </w:p>
        </w:tc>
        <w:tc>
          <w:tcPr>
            <w:tcW w:w="1094" w:type="dxa"/>
            <w:vAlign w:val="bottom"/>
          </w:tcPr>
          <w:p w14:paraId="15956D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58068167</w:t>
            </w:r>
          </w:p>
        </w:tc>
        <w:tc>
          <w:tcPr>
            <w:tcW w:w="1094" w:type="dxa"/>
            <w:vAlign w:val="bottom"/>
          </w:tcPr>
          <w:p w14:paraId="20A5AD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58068582</w:t>
            </w:r>
          </w:p>
        </w:tc>
        <w:tc>
          <w:tcPr>
            <w:tcW w:w="1298" w:type="dxa"/>
            <w:vAlign w:val="bottom"/>
          </w:tcPr>
          <w:p w14:paraId="0EFA1F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58069005</w:t>
            </w:r>
          </w:p>
        </w:tc>
      </w:tr>
      <w:tr w:rsidR="005D2CEE" w:rsidRPr="005651F5" w14:paraId="07313C96" w14:textId="77777777" w:rsidTr="0065472B">
        <w:tc>
          <w:tcPr>
            <w:tcW w:w="1095" w:type="dxa"/>
            <w:vAlign w:val="bottom"/>
          </w:tcPr>
          <w:p w14:paraId="0921B2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58066044</w:t>
            </w:r>
          </w:p>
        </w:tc>
        <w:tc>
          <w:tcPr>
            <w:tcW w:w="1095" w:type="dxa"/>
            <w:vAlign w:val="bottom"/>
          </w:tcPr>
          <w:p w14:paraId="6CCA7F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58066471</w:t>
            </w:r>
          </w:p>
        </w:tc>
        <w:tc>
          <w:tcPr>
            <w:tcW w:w="1095" w:type="dxa"/>
            <w:vAlign w:val="bottom"/>
          </w:tcPr>
          <w:p w14:paraId="2F9562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58066904</w:t>
            </w:r>
          </w:p>
        </w:tc>
        <w:tc>
          <w:tcPr>
            <w:tcW w:w="1094" w:type="dxa"/>
            <w:vAlign w:val="bottom"/>
          </w:tcPr>
          <w:p w14:paraId="10F6FE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58067356</w:t>
            </w:r>
          </w:p>
        </w:tc>
        <w:tc>
          <w:tcPr>
            <w:tcW w:w="1094" w:type="dxa"/>
            <w:vAlign w:val="bottom"/>
          </w:tcPr>
          <w:p w14:paraId="6E89BB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58067756</w:t>
            </w:r>
          </w:p>
        </w:tc>
        <w:tc>
          <w:tcPr>
            <w:tcW w:w="1094" w:type="dxa"/>
            <w:vAlign w:val="bottom"/>
          </w:tcPr>
          <w:p w14:paraId="34E2B6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58068170</w:t>
            </w:r>
          </w:p>
        </w:tc>
        <w:tc>
          <w:tcPr>
            <w:tcW w:w="1094" w:type="dxa"/>
            <w:vAlign w:val="bottom"/>
          </w:tcPr>
          <w:p w14:paraId="788095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58068585</w:t>
            </w:r>
          </w:p>
        </w:tc>
        <w:tc>
          <w:tcPr>
            <w:tcW w:w="1298" w:type="dxa"/>
            <w:vAlign w:val="bottom"/>
          </w:tcPr>
          <w:p w14:paraId="77E42A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58069009</w:t>
            </w:r>
          </w:p>
        </w:tc>
      </w:tr>
      <w:tr w:rsidR="005D2CEE" w:rsidRPr="005651F5" w14:paraId="44E9868D" w14:textId="77777777" w:rsidTr="0065472B">
        <w:tc>
          <w:tcPr>
            <w:tcW w:w="1095" w:type="dxa"/>
            <w:vAlign w:val="bottom"/>
          </w:tcPr>
          <w:p w14:paraId="06EDFF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58066045</w:t>
            </w:r>
          </w:p>
        </w:tc>
        <w:tc>
          <w:tcPr>
            <w:tcW w:w="1095" w:type="dxa"/>
            <w:vAlign w:val="bottom"/>
          </w:tcPr>
          <w:p w14:paraId="735EE7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58066472</w:t>
            </w:r>
          </w:p>
        </w:tc>
        <w:tc>
          <w:tcPr>
            <w:tcW w:w="1095" w:type="dxa"/>
            <w:vAlign w:val="bottom"/>
          </w:tcPr>
          <w:p w14:paraId="1AF609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58066905</w:t>
            </w:r>
          </w:p>
        </w:tc>
        <w:tc>
          <w:tcPr>
            <w:tcW w:w="1094" w:type="dxa"/>
            <w:vAlign w:val="bottom"/>
          </w:tcPr>
          <w:p w14:paraId="6BCA2B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58067357</w:t>
            </w:r>
          </w:p>
        </w:tc>
        <w:tc>
          <w:tcPr>
            <w:tcW w:w="1094" w:type="dxa"/>
            <w:vAlign w:val="bottom"/>
          </w:tcPr>
          <w:p w14:paraId="45EC3F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58067757</w:t>
            </w:r>
          </w:p>
        </w:tc>
        <w:tc>
          <w:tcPr>
            <w:tcW w:w="1094" w:type="dxa"/>
            <w:vAlign w:val="bottom"/>
          </w:tcPr>
          <w:p w14:paraId="133EAF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58068171</w:t>
            </w:r>
          </w:p>
        </w:tc>
        <w:tc>
          <w:tcPr>
            <w:tcW w:w="1094" w:type="dxa"/>
            <w:vAlign w:val="bottom"/>
          </w:tcPr>
          <w:p w14:paraId="66D14C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58068587</w:t>
            </w:r>
          </w:p>
        </w:tc>
        <w:tc>
          <w:tcPr>
            <w:tcW w:w="1298" w:type="dxa"/>
            <w:vAlign w:val="bottom"/>
          </w:tcPr>
          <w:p w14:paraId="0663FC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58069010</w:t>
            </w:r>
          </w:p>
        </w:tc>
      </w:tr>
      <w:tr w:rsidR="005D2CEE" w:rsidRPr="005651F5" w14:paraId="1ED6F73C" w14:textId="77777777" w:rsidTr="0065472B">
        <w:tc>
          <w:tcPr>
            <w:tcW w:w="1095" w:type="dxa"/>
            <w:vAlign w:val="bottom"/>
          </w:tcPr>
          <w:p w14:paraId="4DDBB3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58066046</w:t>
            </w:r>
          </w:p>
        </w:tc>
        <w:tc>
          <w:tcPr>
            <w:tcW w:w="1095" w:type="dxa"/>
            <w:vAlign w:val="bottom"/>
          </w:tcPr>
          <w:p w14:paraId="00788A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58066473</w:t>
            </w:r>
          </w:p>
        </w:tc>
        <w:tc>
          <w:tcPr>
            <w:tcW w:w="1095" w:type="dxa"/>
            <w:vAlign w:val="bottom"/>
          </w:tcPr>
          <w:p w14:paraId="2B755B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58066906</w:t>
            </w:r>
          </w:p>
        </w:tc>
        <w:tc>
          <w:tcPr>
            <w:tcW w:w="1094" w:type="dxa"/>
            <w:vAlign w:val="bottom"/>
          </w:tcPr>
          <w:p w14:paraId="5046A4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58067359</w:t>
            </w:r>
          </w:p>
        </w:tc>
        <w:tc>
          <w:tcPr>
            <w:tcW w:w="1094" w:type="dxa"/>
            <w:vAlign w:val="bottom"/>
          </w:tcPr>
          <w:p w14:paraId="41213A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58067759</w:t>
            </w:r>
          </w:p>
        </w:tc>
        <w:tc>
          <w:tcPr>
            <w:tcW w:w="1094" w:type="dxa"/>
            <w:vAlign w:val="bottom"/>
          </w:tcPr>
          <w:p w14:paraId="32CC00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58068172</w:t>
            </w:r>
          </w:p>
        </w:tc>
        <w:tc>
          <w:tcPr>
            <w:tcW w:w="1094" w:type="dxa"/>
            <w:vAlign w:val="bottom"/>
          </w:tcPr>
          <w:p w14:paraId="57338D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58068590</w:t>
            </w:r>
          </w:p>
        </w:tc>
        <w:tc>
          <w:tcPr>
            <w:tcW w:w="1298" w:type="dxa"/>
            <w:vAlign w:val="bottom"/>
          </w:tcPr>
          <w:p w14:paraId="6FDA25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58069017</w:t>
            </w:r>
          </w:p>
        </w:tc>
      </w:tr>
      <w:tr w:rsidR="005D2CEE" w:rsidRPr="005651F5" w14:paraId="481386BA" w14:textId="77777777" w:rsidTr="0065472B">
        <w:tc>
          <w:tcPr>
            <w:tcW w:w="1095" w:type="dxa"/>
            <w:vAlign w:val="bottom"/>
          </w:tcPr>
          <w:p w14:paraId="37D78C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58066047</w:t>
            </w:r>
          </w:p>
        </w:tc>
        <w:tc>
          <w:tcPr>
            <w:tcW w:w="1095" w:type="dxa"/>
            <w:vAlign w:val="bottom"/>
          </w:tcPr>
          <w:p w14:paraId="632454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58066474</w:t>
            </w:r>
          </w:p>
        </w:tc>
        <w:tc>
          <w:tcPr>
            <w:tcW w:w="1095" w:type="dxa"/>
            <w:vAlign w:val="bottom"/>
          </w:tcPr>
          <w:p w14:paraId="03C19F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58066907</w:t>
            </w:r>
          </w:p>
        </w:tc>
        <w:tc>
          <w:tcPr>
            <w:tcW w:w="1094" w:type="dxa"/>
            <w:vAlign w:val="bottom"/>
          </w:tcPr>
          <w:p w14:paraId="360FDE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58067360</w:t>
            </w:r>
          </w:p>
        </w:tc>
        <w:tc>
          <w:tcPr>
            <w:tcW w:w="1094" w:type="dxa"/>
            <w:vAlign w:val="bottom"/>
          </w:tcPr>
          <w:p w14:paraId="19E892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58067760</w:t>
            </w:r>
          </w:p>
        </w:tc>
        <w:tc>
          <w:tcPr>
            <w:tcW w:w="1094" w:type="dxa"/>
            <w:vAlign w:val="bottom"/>
          </w:tcPr>
          <w:p w14:paraId="0A416A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58068176</w:t>
            </w:r>
          </w:p>
        </w:tc>
        <w:tc>
          <w:tcPr>
            <w:tcW w:w="1094" w:type="dxa"/>
            <w:vAlign w:val="bottom"/>
          </w:tcPr>
          <w:p w14:paraId="0A91BC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58068595</w:t>
            </w:r>
          </w:p>
        </w:tc>
        <w:tc>
          <w:tcPr>
            <w:tcW w:w="1298" w:type="dxa"/>
            <w:vAlign w:val="bottom"/>
          </w:tcPr>
          <w:p w14:paraId="13FC10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58069020</w:t>
            </w:r>
          </w:p>
        </w:tc>
      </w:tr>
      <w:tr w:rsidR="005D2CEE" w:rsidRPr="005651F5" w14:paraId="4ECDEEF8" w14:textId="77777777" w:rsidTr="0065472B">
        <w:tc>
          <w:tcPr>
            <w:tcW w:w="1095" w:type="dxa"/>
            <w:vAlign w:val="bottom"/>
          </w:tcPr>
          <w:p w14:paraId="30246C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58066049</w:t>
            </w:r>
          </w:p>
        </w:tc>
        <w:tc>
          <w:tcPr>
            <w:tcW w:w="1095" w:type="dxa"/>
            <w:vAlign w:val="bottom"/>
          </w:tcPr>
          <w:p w14:paraId="006090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58066478</w:t>
            </w:r>
          </w:p>
        </w:tc>
        <w:tc>
          <w:tcPr>
            <w:tcW w:w="1095" w:type="dxa"/>
            <w:vAlign w:val="bottom"/>
          </w:tcPr>
          <w:p w14:paraId="1386F9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58066908</w:t>
            </w:r>
          </w:p>
        </w:tc>
        <w:tc>
          <w:tcPr>
            <w:tcW w:w="1094" w:type="dxa"/>
            <w:vAlign w:val="bottom"/>
          </w:tcPr>
          <w:p w14:paraId="3C3146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58067368</w:t>
            </w:r>
          </w:p>
        </w:tc>
        <w:tc>
          <w:tcPr>
            <w:tcW w:w="1094" w:type="dxa"/>
            <w:vAlign w:val="bottom"/>
          </w:tcPr>
          <w:p w14:paraId="496066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58067761</w:t>
            </w:r>
          </w:p>
        </w:tc>
        <w:tc>
          <w:tcPr>
            <w:tcW w:w="1094" w:type="dxa"/>
            <w:vAlign w:val="bottom"/>
          </w:tcPr>
          <w:p w14:paraId="12497F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58068178</w:t>
            </w:r>
          </w:p>
        </w:tc>
        <w:tc>
          <w:tcPr>
            <w:tcW w:w="1094" w:type="dxa"/>
            <w:vAlign w:val="bottom"/>
          </w:tcPr>
          <w:p w14:paraId="28A044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58068597</w:t>
            </w:r>
          </w:p>
        </w:tc>
        <w:tc>
          <w:tcPr>
            <w:tcW w:w="1298" w:type="dxa"/>
            <w:vAlign w:val="bottom"/>
          </w:tcPr>
          <w:p w14:paraId="276AFF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58069021</w:t>
            </w:r>
          </w:p>
        </w:tc>
      </w:tr>
      <w:tr w:rsidR="005D2CEE" w:rsidRPr="005651F5" w14:paraId="3399282D" w14:textId="77777777" w:rsidTr="0065472B">
        <w:tc>
          <w:tcPr>
            <w:tcW w:w="1095" w:type="dxa"/>
            <w:vAlign w:val="bottom"/>
          </w:tcPr>
          <w:p w14:paraId="4D5581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58066051</w:t>
            </w:r>
          </w:p>
        </w:tc>
        <w:tc>
          <w:tcPr>
            <w:tcW w:w="1095" w:type="dxa"/>
            <w:vAlign w:val="bottom"/>
          </w:tcPr>
          <w:p w14:paraId="646729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58066479</w:t>
            </w:r>
          </w:p>
        </w:tc>
        <w:tc>
          <w:tcPr>
            <w:tcW w:w="1095" w:type="dxa"/>
            <w:vAlign w:val="bottom"/>
          </w:tcPr>
          <w:p w14:paraId="64B5FE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58066909</w:t>
            </w:r>
          </w:p>
        </w:tc>
        <w:tc>
          <w:tcPr>
            <w:tcW w:w="1094" w:type="dxa"/>
            <w:vAlign w:val="bottom"/>
          </w:tcPr>
          <w:p w14:paraId="34FDDA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58067369</w:t>
            </w:r>
          </w:p>
        </w:tc>
        <w:tc>
          <w:tcPr>
            <w:tcW w:w="1094" w:type="dxa"/>
            <w:vAlign w:val="bottom"/>
          </w:tcPr>
          <w:p w14:paraId="09C608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58067766</w:t>
            </w:r>
          </w:p>
        </w:tc>
        <w:tc>
          <w:tcPr>
            <w:tcW w:w="1094" w:type="dxa"/>
            <w:vAlign w:val="bottom"/>
          </w:tcPr>
          <w:p w14:paraId="0D3952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58068181</w:t>
            </w:r>
          </w:p>
        </w:tc>
        <w:tc>
          <w:tcPr>
            <w:tcW w:w="1094" w:type="dxa"/>
            <w:vAlign w:val="bottom"/>
          </w:tcPr>
          <w:p w14:paraId="6B1571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58068598</w:t>
            </w:r>
          </w:p>
        </w:tc>
        <w:tc>
          <w:tcPr>
            <w:tcW w:w="1298" w:type="dxa"/>
            <w:vAlign w:val="bottom"/>
          </w:tcPr>
          <w:p w14:paraId="30A135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58069022</w:t>
            </w:r>
          </w:p>
        </w:tc>
      </w:tr>
      <w:tr w:rsidR="005D2CEE" w:rsidRPr="005651F5" w14:paraId="291DB4E7" w14:textId="77777777" w:rsidTr="0065472B">
        <w:tc>
          <w:tcPr>
            <w:tcW w:w="1095" w:type="dxa"/>
            <w:vAlign w:val="bottom"/>
          </w:tcPr>
          <w:p w14:paraId="15A71D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58066054</w:t>
            </w:r>
          </w:p>
        </w:tc>
        <w:tc>
          <w:tcPr>
            <w:tcW w:w="1095" w:type="dxa"/>
            <w:vAlign w:val="bottom"/>
          </w:tcPr>
          <w:p w14:paraId="4714C8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58066480</w:t>
            </w:r>
          </w:p>
        </w:tc>
        <w:tc>
          <w:tcPr>
            <w:tcW w:w="1095" w:type="dxa"/>
            <w:vAlign w:val="bottom"/>
          </w:tcPr>
          <w:p w14:paraId="03594D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58066910</w:t>
            </w:r>
          </w:p>
        </w:tc>
        <w:tc>
          <w:tcPr>
            <w:tcW w:w="1094" w:type="dxa"/>
            <w:vAlign w:val="bottom"/>
          </w:tcPr>
          <w:p w14:paraId="13ED84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58067370</w:t>
            </w:r>
          </w:p>
        </w:tc>
        <w:tc>
          <w:tcPr>
            <w:tcW w:w="1094" w:type="dxa"/>
            <w:vAlign w:val="bottom"/>
          </w:tcPr>
          <w:p w14:paraId="19F667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58067768</w:t>
            </w:r>
          </w:p>
        </w:tc>
        <w:tc>
          <w:tcPr>
            <w:tcW w:w="1094" w:type="dxa"/>
            <w:vAlign w:val="bottom"/>
          </w:tcPr>
          <w:p w14:paraId="1CF74A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58068184</w:t>
            </w:r>
          </w:p>
        </w:tc>
        <w:tc>
          <w:tcPr>
            <w:tcW w:w="1094" w:type="dxa"/>
            <w:vAlign w:val="bottom"/>
          </w:tcPr>
          <w:p w14:paraId="55E966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58068604</w:t>
            </w:r>
          </w:p>
        </w:tc>
        <w:tc>
          <w:tcPr>
            <w:tcW w:w="1298" w:type="dxa"/>
            <w:vAlign w:val="bottom"/>
          </w:tcPr>
          <w:p w14:paraId="7611EF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58069023</w:t>
            </w:r>
          </w:p>
        </w:tc>
      </w:tr>
      <w:tr w:rsidR="005D2CEE" w:rsidRPr="005651F5" w14:paraId="1459A22E" w14:textId="77777777" w:rsidTr="0065472B">
        <w:tc>
          <w:tcPr>
            <w:tcW w:w="1095" w:type="dxa"/>
            <w:vAlign w:val="bottom"/>
          </w:tcPr>
          <w:p w14:paraId="73B1CC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58066055</w:t>
            </w:r>
          </w:p>
        </w:tc>
        <w:tc>
          <w:tcPr>
            <w:tcW w:w="1095" w:type="dxa"/>
            <w:vAlign w:val="bottom"/>
          </w:tcPr>
          <w:p w14:paraId="07098D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58066486</w:t>
            </w:r>
          </w:p>
        </w:tc>
        <w:tc>
          <w:tcPr>
            <w:tcW w:w="1095" w:type="dxa"/>
            <w:vAlign w:val="bottom"/>
          </w:tcPr>
          <w:p w14:paraId="147398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58066911</w:t>
            </w:r>
          </w:p>
        </w:tc>
        <w:tc>
          <w:tcPr>
            <w:tcW w:w="1094" w:type="dxa"/>
            <w:vAlign w:val="bottom"/>
          </w:tcPr>
          <w:p w14:paraId="31A32D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58067372</w:t>
            </w:r>
          </w:p>
        </w:tc>
        <w:tc>
          <w:tcPr>
            <w:tcW w:w="1094" w:type="dxa"/>
            <w:vAlign w:val="bottom"/>
          </w:tcPr>
          <w:p w14:paraId="5C1858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58067770</w:t>
            </w:r>
          </w:p>
        </w:tc>
        <w:tc>
          <w:tcPr>
            <w:tcW w:w="1094" w:type="dxa"/>
            <w:vAlign w:val="bottom"/>
          </w:tcPr>
          <w:p w14:paraId="2CF73A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58068185</w:t>
            </w:r>
          </w:p>
        </w:tc>
        <w:tc>
          <w:tcPr>
            <w:tcW w:w="1094" w:type="dxa"/>
            <w:vAlign w:val="bottom"/>
          </w:tcPr>
          <w:p w14:paraId="2394AE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58068609</w:t>
            </w:r>
          </w:p>
        </w:tc>
        <w:tc>
          <w:tcPr>
            <w:tcW w:w="1298" w:type="dxa"/>
            <w:vAlign w:val="bottom"/>
          </w:tcPr>
          <w:p w14:paraId="19E57F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58069024</w:t>
            </w:r>
          </w:p>
        </w:tc>
      </w:tr>
      <w:tr w:rsidR="005D2CEE" w:rsidRPr="005651F5" w14:paraId="741FAFE5" w14:textId="77777777" w:rsidTr="0065472B">
        <w:tc>
          <w:tcPr>
            <w:tcW w:w="1095" w:type="dxa"/>
            <w:vAlign w:val="bottom"/>
          </w:tcPr>
          <w:p w14:paraId="4DAF6D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58066057</w:t>
            </w:r>
          </w:p>
        </w:tc>
        <w:tc>
          <w:tcPr>
            <w:tcW w:w="1095" w:type="dxa"/>
            <w:vAlign w:val="bottom"/>
          </w:tcPr>
          <w:p w14:paraId="5DFBD5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58066489</w:t>
            </w:r>
          </w:p>
        </w:tc>
        <w:tc>
          <w:tcPr>
            <w:tcW w:w="1095" w:type="dxa"/>
            <w:vAlign w:val="bottom"/>
          </w:tcPr>
          <w:p w14:paraId="2144ED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58066913</w:t>
            </w:r>
          </w:p>
        </w:tc>
        <w:tc>
          <w:tcPr>
            <w:tcW w:w="1094" w:type="dxa"/>
            <w:vAlign w:val="bottom"/>
          </w:tcPr>
          <w:p w14:paraId="6C66F8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58067374</w:t>
            </w:r>
          </w:p>
        </w:tc>
        <w:tc>
          <w:tcPr>
            <w:tcW w:w="1094" w:type="dxa"/>
            <w:vAlign w:val="bottom"/>
          </w:tcPr>
          <w:p w14:paraId="45697A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58067774</w:t>
            </w:r>
          </w:p>
        </w:tc>
        <w:tc>
          <w:tcPr>
            <w:tcW w:w="1094" w:type="dxa"/>
            <w:vAlign w:val="bottom"/>
          </w:tcPr>
          <w:p w14:paraId="7A8068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58068186</w:t>
            </w:r>
          </w:p>
        </w:tc>
        <w:tc>
          <w:tcPr>
            <w:tcW w:w="1094" w:type="dxa"/>
            <w:vAlign w:val="bottom"/>
          </w:tcPr>
          <w:p w14:paraId="2B3DE4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58068610</w:t>
            </w:r>
          </w:p>
        </w:tc>
        <w:tc>
          <w:tcPr>
            <w:tcW w:w="1298" w:type="dxa"/>
            <w:vAlign w:val="bottom"/>
          </w:tcPr>
          <w:p w14:paraId="007719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58069026</w:t>
            </w:r>
          </w:p>
        </w:tc>
      </w:tr>
      <w:tr w:rsidR="005D2CEE" w:rsidRPr="005651F5" w14:paraId="4888B29A" w14:textId="77777777" w:rsidTr="0065472B">
        <w:tc>
          <w:tcPr>
            <w:tcW w:w="1095" w:type="dxa"/>
            <w:vAlign w:val="bottom"/>
          </w:tcPr>
          <w:p w14:paraId="7EABE6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58066061</w:t>
            </w:r>
          </w:p>
        </w:tc>
        <w:tc>
          <w:tcPr>
            <w:tcW w:w="1095" w:type="dxa"/>
            <w:vAlign w:val="bottom"/>
          </w:tcPr>
          <w:p w14:paraId="23A511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58066495</w:t>
            </w:r>
          </w:p>
        </w:tc>
        <w:tc>
          <w:tcPr>
            <w:tcW w:w="1095" w:type="dxa"/>
            <w:vAlign w:val="bottom"/>
          </w:tcPr>
          <w:p w14:paraId="0E8F16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58066916</w:t>
            </w:r>
          </w:p>
        </w:tc>
        <w:tc>
          <w:tcPr>
            <w:tcW w:w="1094" w:type="dxa"/>
            <w:vAlign w:val="bottom"/>
          </w:tcPr>
          <w:p w14:paraId="226A7A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58067376</w:t>
            </w:r>
          </w:p>
        </w:tc>
        <w:tc>
          <w:tcPr>
            <w:tcW w:w="1094" w:type="dxa"/>
            <w:vAlign w:val="bottom"/>
          </w:tcPr>
          <w:p w14:paraId="69FBE3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58067775</w:t>
            </w:r>
          </w:p>
        </w:tc>
        <w:tc>
          <w:tcPr>
            <w:tcW w:w="1094" w:type="dxa"/>
            <w:vAlign w:val="bottom"/>
          </w:tcPr>
          <w:p w14:paraId="7F5708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58068187</w:t>
            </w:r>
          </w:p>
        </w:tc>
        <w:tc>
          <w:tcPr>
            <w:tcW w:w="1094" w:type="dxa"/>
            <w:vAlign w:val="bottom"/>
          </w:tcPr>
          <w:p w14:paraId="48FB43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58068611</w:t>
            </w:r>
          </w:p>
        </w:tc>
        <w:tc>
          <w:tcPr>
            <w:tcW w:w="1298" w:type="dxa"/>
            <w:vAlign w:val="bottom"/>
          </w:tcPr>
          <w:p w14:paraId="6A548B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58069027</w:t>
            </w:r>
          </w:p>
        </w:tc>
      </w:tr>
      <w:tr w:rsidR="005D2CEE" w:rsidRPr="005651F5" w14:paraId="22BCB02A" w14:textId="77777777" w:rsidTr="0065472B">
        <w:tc>
          <w:tcPr>
            <w:tcW w:w="1095" w:type="dxa"/>
            <w:vAlign w:val="bottom"/>
          </w:tcPr>
          <w:p w14:paraId="3F389D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58066062</w:t>
            </w:r>
          </w:p>
        </w:tc>
        <w:tc>
          <w:tcPr>
            <w:tcW w:w="1095" w:type="dxa"/>
            <w:vAlign w:val="bottom"/>
          </w:tcPr>
          <w:p w14:paraId="7A0F81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58066496</w:t>
            </w:r>
          </w:p>
        </w:tc>
        <w:tc>
          <w:tcPr>
            <w:tcW w:w="1095" w:type="dxa"/>
            <w:vAlign w:val="bottom"/>
          </w:tcPr>
          <w:p w14:paraId="3FD809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58066917</w:t>
            </w:r>
          </w:p>
        </w:tc>
        <w:tc>
          <w:tcPr>
            <w:tcW w:w="1094" w:type="dxa"/>
            <w:vAlign w:val="bottom"/>
          </w:tcPr>
          <w:p w14:paraId="5DF9EB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58067377</w:t>
            </w:r>
          </w:p>
        </w:tc>
        <w:tc>
          <w:tcPr>
            <w:tcW w:w="1094" w:type="dxa"/>
            <w:vAlign w:val="bottom"/>
          </w:tcPr>
          <w:p w14:paraId="57C1F4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58067776</w:t>
            </w:r>
          </w:p>
        </w:tc>
        <w:tc>
          <w:tcPr>
            <w:tcW w:w="1094" w:type="dxa"/>
            <w:vAlign w:val="bottom"/>
          </w:tcPr>
          <w:p w14:paraId="46DDEE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58068188</w:t>
            </w:r>
          </w:p>
        </w:tc>
        <w:tc>
          <w:tcPr>
            <w:tcW w:w="1094" w:type="dxa"/>
            <w:vAlign w:val="bottom"/>
          </w:tcPr>
          <w:p w14:paraId="4B0C07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58068613</w:t>
            </w:r>
          </w:p>
        </w:tc>
        <w:tc>
          <w:tcPr>
            <w:tcW w:w="1298" w:type="dxa"/>
            <w:vAlign w:val="bottom"/>
          </w:tcPr>
          <w:p w14:paraId="2791E2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58069028</w:t>
            </w:r>
          </w:p>
        </w:tc>
      </w:tr>
      <w:tr w:rsidR="005D2CEE" w:rsidRPr="005651F5" w14:paraId="2CEBB5E6" w14:textId="77777777" w:rsidTr="0065472B">
        <w:tc>
          <w:tcPr>
            <w:tcW w:w="1095" w:type="dxa"/>
            <w:vAlign w:val="bottom"/>
          </w:tcPr>
          <w:p w14:paraId="3BBF08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58066063</w:t>
            </w:r>
          </w:p>
        </w:tc>
        <w:tc>
          <w:tcPr>
            <w:tcW w:w="1095" w:type="dxa"/>
            <w:vAlign w:val="bottom"/>
          </w:tcPr>
          <w:p w14:paraId="2AC786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58066499</w:t>
            </w:r>
          </w:p>
        </w:tc>
        <w:tc>
          <w:tcPr>
            <w:tcW w:w="1095" w:type="dxa"/>
            <w:vAlign w:val="bottom"/>
          </w:tcPr>
          <w:p w14:paraId="438790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58066919</w:t>
            </w:r>
          </w:p>
        </w:tc>
        <w:tc>
          <w:tcPr>
            <w:tcW w:w="1094" w:type="dxa"/>
            <w:vAlign w:val="bottom"/>
          </w:tcPr>
          <w:p w14:paraId="42B46C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58067378</w:t>
            </w:r>
          </w:p>
        </w:tc>
        <w:tc>
          <w:tcPr>
            <w:tcW w:w="1094" w:type="dxa"/>
            <w:vAlign w:val="bottom"/>
          </w:tcPr>
          <w:p w14:paraId="1EA94D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58067777</w:t>
            </w:r>
          </w:p>
        </w:tc>
        <w:tc>
          <w:tcPr>
            <w:tcW w:w="1094" w:type="dxa"/>
            <w:vAlign w:val="bottom"/>
          </w:tcPr>
          <w:p w14:paraId="600882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58068189</w:t>
            </w:r>
          </w:p>
        </w:tc>
        <w:tc>
          <w:tcPr>
            <w:tcW w:w="1094" w:type="dxa"/>
            <w:vAlign w:val="bottom"/>
          </w:tcPr>
          <w:p w14:paraId="417BCE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58068616</w:t>
            </w:r>
          </w:p>
        </w:tc>
        <w:tc>
          <w:tcPr>
            <w:tcW w:w="1298" w:type="dxa"/>
            <w:vAlign w:val="bottom"/>
          </w:tcPr>
          <w:p w14:paraId="45B431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58069031</w:t>
            </w:r>
          </w:p>
        </w:tc>
      </w:tr>
      <w:tr w:rsidR="005D2CEE" w:rsidRPr="005651F5" w14:paraId="08202D47" w14:textId="77777777" w:rsidTr="0065472B">
        <w:tc>
          <w:tcPr>
            <w:tcW w:w="1095" w:type="dxa"/>
            <w:vAlign w:val="bottom"/>
          </w:tcPr>
          <w:p w14:paraId="69AE14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58066064</w:t>
            </w:r>
          </w:p>
        </w:tc>
        <w:tc>
          <w:tcPr>
            <w:tcW w:w="1095" w:type="dxa"/>
            <w:vAlign w:val="bottom"/>
          </w:tcPr>
          <w:p w14:paraId="56635A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58066500</w:t>
            </w:r>
          </w:p>
        </w:tc>
        <w:tc>
          <w:tcPr>
            <w:tcW w:w="1095" w:type="dxa"/>
            <w:vAlign w:val="bottom"/>
          </w:tcPr>
          <w:p w14:paraId="3C8435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58066922</w:t>
            </w:r>
          </w:p>
        </w:tc>
        <w:tc>
          <w:tcPr>
            <w:tcW w:w="1094" w:type="dxa"/>
            <w:vAlign w:val="bottom"/>
          </w:tcPr>
          <w:p w14:paraId="3707D6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58067379</w:t>
            </w:r>
          </w:p>
        </w:tc>
        <w:tc>
          <w:tcPr>
            <w:tcW w:w="1094" w:type="dxa"/>
            <w:vAlign w:val="bottom"/>
          </w:tcPr>
          <w:p w14:paraId="42B3B9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58067779</w:t>
            </w:r>
          </w:p>
        </w:tc>
        <w:tc>
          <w:tcPr>
            <w:tcW w:w="1094" w:type="dxa"/>
            <w:vAlign w:val="bottom"/>
          </w:tcPr>
          <w:p w14:paraId="03D9C8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58068190</w:t>
            </w:r>
          </w:p>
        </w:tc>
        <w:tc>
          <w:tcPr>
            <w:tcW w:w="1094" w:type="dxa"/>
            <w:vAlign w:val="bottom"/>
          </w:tcPr>
          <w:p w14:paraId="54EAA9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58068617</w:t>
            </w:r>
          </w:p>
        </w:tc>
        <w:tc>
          <w:tcPr>
            <w:tcW w:w="1298" w:type="dxa"/>
            <w:vAlign w:val="bottom"/>
          </w:tcPr>
          <w:p w14:paraId="496A25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58069032</w:t>
            </w:r>
          </w:p>
        </w:tc>
      </w:tr>
      <w:tr w:rsidR="005D2CEE" w:rsidRPr="005651F5" w14:paraId="1FCF09C9" w14:textId="77777777" w:rsidTr="0065472B">
        <w:tc>
          <w:tcPr>
            <w:tcW w:w="1095" w:type="dxa"/>
            <w:vAlign w:val="bottom"/>
          </w:tcPr>
          <w:p w14:paraId="5575A3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58066067</w:t>
            </w:r>
          </w:p>
        </w:tc>
        <w:tc>
          <w:tcPr>
            <w:tcW w:w="1095" w:type="dxa"/>
            <w:vAlign w:val="bottom"/>
          </w:tcPr>
          <w:p w14:paraId="1D152E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58066502</w:t>
            </w:r>
          </w:p>
        </w:tc>
        <w:tc>
          <w:tcPr>
            <w:tcW w:w="1095" w:type="dxa"/>
            <w:vAlign w:val="bottom"/>
          </w:tcPr>
          <w:p w14:paraId="50A466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58066927</w:t>
            </w:r>
          </w:p>
        </w:tc>
        <w:tc>
          <w:tcPr>
            <w:tcW w:w="1094" w:type="dxa"/>
            <w:vAlign w:val="bottom"/>
          </w:tcPr>
          <w:p w14:paraId="4DF9F2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58067380</w:t>
            </w:r>
          </w:p>
        </w:tc>
        <w:tc>
          <w:tcPr>
            <w:tcW w:w="1094" w:type="dxa"/>
            <w:vAlign w:val="bottom"/>
          </w:tcPr>
          <w:p w14:paraId="08E7A4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58067780</w:t>
            </w:r>
          </w:p>
        </w:tc>
        <w:tc>
          <w:tcPr>
            <w:tcW w:w="1094" w:type="dxa"/>
            <w:vAlign w:val="bottom"/>
          </w:tcPr>
          <w:p w14:paraId="398CE8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58068191</w:t>
            </w:r>
          </w:p>
        </w:tc>
        <w:tc>
          <w:tcPr>
            <w:tcW w:w="1094" w:type="dxa"/>
            <w:vAlign w:val="bottom"/>
          </w:tcPr>
          <w:p w14:paraId="6DC435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58068618</w:t>
            </w:r>
          </w:p>
        </w:tc>
        <w:tc>
          <w:tcPr>
            <w:tcW w:w="1298" w:type="dxa"/>
            <w:vAlign w:val="bottom"/>
          </w:tcPr>
          <w:p w14:paraId="1B3372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58069034</w:t>
            </w:r>
          </w:p>
        </w:tc>
      </w:tr>
      <w:tr w:rsidR="005D2CEE" w:rsidRPr="005651F5" w14:paraId="0492473C" w14:textId="77777777" w:rsidTr="0065472B">
        <w:tc>
          <w:tcPr>
            <w:tcW w:w="1095" w:type="dxa"/>
            <w:vAlign w:val="bottom"/>
          </w:tcPr>
          <w:p w14:paraId="64B72E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58066068</w:t>
            </w:r>
          </w:p>
        </w:tc>
        <w:tc>
          <w:tcPr>
            <w:tcW w:w="1095" w:type="dxa"/>
            <w:vAlign w:val="bottom"/>
          </w:tcPr>
          <w:p w14:paraId="627FAD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58066506</w:t>
            </w:r>
          </w:p>
        </w:tc>
        <w:tc>
          <w:tcPr>
            <w:tcW w:w="1095" w:type="dxa"/>
            <w:vAlign w:val="bottom"/>
          </w:tcPr>
          <w:p w14:paraId="5720BF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58066928</w:t>
            </w:r>
          </w:p>
        </w:tc>
        <w:tc>
          <w:tcPr>
            <w:tcW w:w="1094" w:type="dxa"/>
            <w:vAlign w:val="bottom"/>
          </w:tcPr>
          <w:p w14:paraId="1E4D17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58067381</w:t>
            </w:r>
          </w:p>
        </w:tc>
        <w:tc>
          <w:tcPr>
            <w:tcW w:w="1094" w:type="dxa"/>
            <w:vAlign w:val="bottom"/>
          </w:tcPr>
          <w:p w14:paraId="0E84DC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58067782</w:t>
            </w:r>
          </w:p>
        </w:tc>
        <w:tc>
          <w:tcPr>
            <w:tcW w:w="1094" w:type="dxa"/>
            <w:vAlign w:val="bottom"/>
          </w:tcPr>
          <w:p w14:paraId="1A1235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58068194</w:t>
            </w:r>
          </w:p>
        </w:tc>
        <w:tc>
          <w:tcPr>
            <w:tcW w:w="1094" w:type="dxa"/>
            <w:vAlign w:val="bottom"/>
          </w:tcPr>
          <w:p w14:paraId="47A8F3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58068621</w:t>
            </w:r>
          </w:p>
        </w:tc>
        <w:tc>
          <w:tcPr>
            <w:tcW w:w="1298" w:type="dxa"/>
            <w:vAlign w:val="bottom"/>
          </w:tcPr>
          <w:p w14:paraId="3781AB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58069035</w:t>
            </w:r>
          </w:p>
        </w:tc>
      </w:tr>
      <w:tr w:rsidR="005D2CEE" w:rsidRPr="005651F5" w14:paraId="08800E3F" w14:textId="77777777" w:rsidTr="0065472B">
        <w:tc>
          <w:tcPr>
            <w:tcW w:w="1095" w:type="dxa"/>
            <w:vAlign w:val="bottom"/>
          </w:tcPr>
          <w:p w14:paraId="7AC36B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58066070</w:t>
            </w:r>
          </w:p>
        </w:tc>
        <w:tc>
          <w:tcPr>
            <w:tcW w:w="1095" w:type="dxa"/>
            <w:vAlign w:val="bottom"/>
          </w:tcPr>
          <w:p w14:paraId="360537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58066509</w:t>
            </w:r>
          </w:p>
        </w:tc>
        <w:tc>
          <w:tcPr>
            <w:tcW w:w="1095" w:type="dxa"/>
            <w:vAlign w:val="bottom"/>
          </w:tcPr>
          <w:p w14:paraId="013AFA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58066931</w:t>
            </w:r>
          </w:p>
        </w:tc>
        <w:tc>
          <w:tcPr>
            <w:tcW w:w="1094" w:type="dxa"/>
            <w:vAlign w:val="bottom"/>
          </w:tcPr>
          <w:p w14:paraId="4E99CB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58067383</w:t>
            </w:r>
          </w:p>
        </w:tc>
        <w:tc>
          <w:tcPr>
            <w:tcW w:w="1094" w:type="dxa"/>
            <w:vAlign w:val="bottom"/>
          </w:tcPr>
          <w:p w14:paraId="7D3229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58067783</w:t>
            </w:r>
          </w:p>
        </w:tc>
        <w:tc>
          <w:tcPr>
            <w:tcW w:w="1094" w:type="dxa"/>
            <w:vAlign w:val="bottom"/>
          </w:tcPr>
          <w:p w14:paraId="087F70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58068204</w:t>
            </w:r>
          </w:p>
        </w:tc>
        <w:tc>
          <w:tcPr>
            <w:tcW w:w="1094" w:type="dxa"/>
            <w:vAlign w:val="bottom"/>
          </w:tcPr>
          <w:p w14:paraId="1BFA35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58068623</w:t>
            </w:r>
          </w:p>
        </w:tc>
        <w:tc>
          <w:tcPr>
            <w:tcW w:w="1298" w:type="dxa"/>
            <w:vAlign w:val="bottom"/>
          </w:tcPr>
          <w:p w14:paraId="68D32D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58069036</w:t>
            </w:r>
          </w:p>
        </w:tc>
      </w:tr>
      <w:tr w:rsidR="005D2CEE" w:rsidRPr="005651F5" w14:paraId="6494FB7D" w14:textId="77777777" w:rsidTr="0065472B">
        <w:tc>
          <w:tcPr>
            <w:tcW w:w="1095" w:type="dxa"/>
            <w:vAlign w:val="bottom"/>
          </w:tcPr>
          <w:p w14:paraId="33AF48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58066073</w:t>
            </w:r>
          </w:p>
        </w:tc>
        <w:tc>
          <w:tcPr>
            <w:tcW w:w="1095" w:type="dxa"/>
            <w:vAlign w:val="bottom"/>
          </w:tcPr>
          <w:p w14:paraId="668F5A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58066511</w:t>
            </w:r>
          </w:p>
        </w:tc>
        <w:tc>
          <w:tcPr>
            <w:tcW w:w="1095" w:type="dxa"/>
            <w:vAlign w:val="bottom"/>
          </w:tcPr>
          <w:p w14:paraId="2485B1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58066935</w:t>
            </w:r>
          </w:p>
        </w:tc>
        <w:tc>
          <w:tcPr>
            <w:tcW w:w="1094" w:type="dxa"/>
            <w:vAlign w:val="bottom"/>
          </w:tcPr>
          <w:p w14:paraId="37FA1E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58067384</w:t>
            </w:r>
          </w:p>
        </w:tc>
        <w:tc>
          <w:tcPr>
            <w:tcW w:w="1094" w:type="dxa"/>
            <w:vAlign w:val="bottom"/>
          </w:tcPr>
          <w:p w14:paraId="11826C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58067786</w:t>
            </w:r>
          </w:p>
        </w:tc>
        <w:tc>
          <w:tcPr>
            <w:tcW w:w="1094" w:type="dxa"/>
            <w:vAlign w:val="bottom"/>
          </w:tcPr>
          <w:p w14:paraId="538C3F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58068205</w:t>
            </w:r>
          </w:p>
        </w:tc>
        <w:tc>
          <w:tcPr>
            <w:tcW w:w="1094" w:type="dxa"/>
            <w:vAlign w:val="bottom"/>
          </w:tcPr>
          <w:p w14:paraId="467AA9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58068624</w:t>
            </w:r>
          </w:p>
        </w:tc>
        <w:tc>
          <w:tcPr>
            <w:tcW w:w="1298" w:type="dxa"/>
            <w:vAlign w:val="bottom"/>
          </w:tcPr>
          <w:p w14:paraId="6AC362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58069037</w:t>
            </w:r>
          </w:p>
        </w:tc>
      </w:tr>
      <w:tr w:rsidR="005D2CEE" w:rsidRPr="005651F5" w14:paraId="3D86D5D4" w14:textId="77777777" w:rsidTr="0065472B">
        <w:tc>
          <w:tcPr>
            <w:tcW w:w="1095" w:type="dxa"/>
            <w:vAlign w:val="bottom"/>
          </w:tcPr>
          <w:p w14:paraId="4280CC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58066074</w:t>
            </w:r>
          </w:p>
        </w:tc>
        <w:tc>
          <w:tcPr>
            <w:tcW w:w="1095" w:type="dxa"/>
            <w:vAlign w:val="bottom"/>
          </w:tcPr>
          <w:p w14:paraId="623D4E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58066512</w:t>
            </w:r>
          </w:p>
        </w:tc>
        <w:tc>
          <w:tcPr>
            <w:tcW w:w="1095" w:type="dxa"/>
            <w:vAlign w:val="bottom"/>
          </w:tcPr>
          <w:p w14:paraId="64ED0A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58066938</w:t>
            </w:r>
          </w:p>
        </w:tc>
        <w:tc>
          <w:tcPr>
            <w:tcW w:w="1094" w:type="dxa"/>
            <w:vAlign w:val="bottom"/>
          </w:tcPr>
          <w:p w14:paraId="74BEC7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58067388</w:t>
            </w:r>
          </w:p>
        </w:tc>
        <w:tc>
          <w:tcPr>
            <w:tcW w:w="1094" w:type="dxa"/>
            <w:vAlign w:val="bottom"/>
          </w:tcPr>
          <w:p w14:paraId="560A2F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58067790</w:t>
            </w:r>
          </w:p>
        </w:tc>
        <w:tc>
          <w:tcPr>
            <w:tcW w:w="1094" w:type="dxa"/>
            <w:vAlign w:val="bottom"/>
          </w:tcPr>
          <w:p w14:paraId="5FBA6F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58068206</w:t>
            </w:r>
          </w:p>
        </w:tc>
        <w:tc>
          <w:tcPr>
            <w:tcW w:w="1094" w:type="dxa"/>
            <w:vAlign w:val="bottom"/>
          </w:tcPr>
          <w:p w14:paraId="0E5AA3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58068628</w:t>
            </w:r>
          </w:p>
        </w:tc>
        <w:tc>
          <w:tcPr>
            <w:tcW w:w="1298" w:type="dxa"/>
            <w:vAlign w:val="bottom"/>
          </w:tcPr>
          <w:p w14:paraId="465171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58069038</w:t>
            </w:r>
          </w:p>
        </w:tc>
      </w:tr>
      <w:tr w:rsidR="005D2CEE" w:rsidRPr="005651F5" w14:paraId="3C9FD45C" w14:textId="77777777" w:rsidTr="0065472B">
        <w:tc>
          <w:tcPr>
            <w:tcW w:w="1095" w:type="dxa"/>
            <w:vAlign w:val="bottom"/>
          </w:tcPr>
          <w:p w14:paraId="78C60D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58066075</w:t>
            </w:r>
          </w:p>
        </w:tc>
        <w:tc>
          <w:tcPr>
            <w:tcW w:w="1095" w:type="dxa"/>
            <w:vAlign w:val="bottom"/>
          </w:tcPr>
          <w:p w14:paraId="61006E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58066514</w:t>
            </w:r>
          </w:p>
        </w:tc>
        <w:tc>
          <w:tcPr>
            <w:tcW w:w="1095" w:type="dxa"/>
            <w:vAlign w:val="bottom"/>
          </w:tcPr>
          <w:p w14:paraId="68A366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58066942</w:t>
            </w:r>
          </w:p>
        </w:tc>
        <w:tc>
          <w:tcPr>
            <w:tcW w:w="1094" w:type="dxa"/>
            <w:vAlign w:val="bottom"/>
          </w:tcPr>
          <w:p w14:paraId="5FB057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58067390</w:t>
            </w:r>
          </w:p>
        </w:tc>
        <w:tc>
          <w:tcPr>
            <w:tcW w:w="1094" w:type="dxa"/>
            <w:vAlign w:val="bottom"/>
          </w:tcPr>
          <w:p w14:paraId="0B246A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58067791</w:t>
            </w:r>
          </w:p>
        </w:tc>
        <w:tc>
          <w:tcPr>
            <w:tcW w:w="1094" w:type="dxa"/>
            <w:vAlign w:val="bottom"/>
          </w:tcPr>
          <w:p w14:paraId="0F1C37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58068207</w:t>
            </w:r>
          </w:p>
        </w:tc>
        <w:tc>
          <w:tcPr>
            <w:tcW w:w="1094" w:type="dxa"/>
            <w:vAlign w:val="bottom"/>
          </w:tcPr>
          <w:p w14:paraId="489290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58068629</w:t>
            </w:r>
          </w:p>
        </w:tc>
        <w:tc>
          <w:tcPr>
            <w:tcW w:w="1298" w:type="dxa"/>
            <w:vAlign w:val="bottom"/>
          </w:tcPr>
          <w:p w14:paraId="39C7AF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58069040</w:t>
            </w:r>
          </w:p>
        </w:tc>
      </w:tr>
      <w:tr w:rsidR="005D2CEE" w:rsidRPr="005651F5" w14:paraId="75B193E5" w14:textId="77777777" w:rsidTr="0065472B">
        <w:tc>
          <w:tcPr>
            <w:tcW w:w="1095" w:type="dxa"/>
            <w:vAlign w:val="bottom"/>
          </w:tcPr>
          <w:p w14:paraId="5AA2A9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58066083</w:t>
            </w:r>
          </w:p>
        </w:tc>
        <w:tc>
          <w:tcPr>
            <w:tcW w:w="1095" w:type="dxa"/>
            <w:vAlign w:val="bottom"/>
          </w:tcPr>
          <w:p w14:paraId="2D3F63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58066527</w:t>
            </w:r>
          </w:p>
        </w:tc>
        <w:tc>
          <w:tcPr>
            <w:tcW w:w="1095" w:type="dxa"/>
            <w:vAlign w:val="bottom"/>
          </w:tcPr>
          <w:p w14:paraId="73E3AE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58066943</w:t>
            </w:r>
          </w:p>
        </w:tc>
        <w:tc>
          <w:tcPr>
            <w:tcW w:w="1094" w:type="dxa"/>
            <w:vAlign w:val="bottom"/>
          </w:tcPr>
          <w:p w14:paraId="00B3AC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58067391</w:t>
            </w:r>
          </w:p>
        </w:tc>
        <w:tc>
          <w:tcPr>
            <w:tcW w:w="1094" w:type="dxa"/>
            <w:vAlign w:val="bottom"/>
          </w:tcPr>
          <w:p w14:paraId="07FFD9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58067794</w:t>
            </w:r>
          </w:p>
        </w:tc>
        <w:tc>
          <w:tcPr>
            <w:tcW w:w="1094" w:type="dxa"/>
            <w:vAlign w:val="bottom"/>
          </w:tcPr>
          <w:p w14:paraId="7D4F6A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58068208</w:t>
            </w:r>
          </w:p>
        </w:tc>
        <w:tc>
          <w:tcPr>
            <w:tcW w:w="1094" w:type="dxa"/>
            <w:vAlign w:val="bottom"/>
          </w:tcPr>
          <w:p w14:paraId="6AB807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58068630</w:t>
            </w:r>
          </w:p>
        </w:tc>
        <w:tc>
          <w:tcPr>
            <w:tcW w:w="1298" w:type="dxa"/>
            <w:vAlign w:val="bottom"/>
          </w:tcPr>
          <w:p w14:paraId="30F302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58069041</w:t>
            </w:r>
          </w:p>
        </w:tc>
      </w:tr>
      <w:tr w:rsidR="005D2CEE" w:rsidRPr="005651F5" w14:paraId="31449AD9" w14:textId="77777777" w:rsidTr="0065472B">
        <w:tc>
          <w:tcPr>
            <w:tcW w:w="1095" w:type="dxa"/>
            <w:vAlign w:val="bottom"/>
          </w:tcPr>
          <w:p w14:paraId="3883B9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58066084</w:t>
            </w:r>
          </w:p>
        </w:tc>
        <w:tc>
          <w:tcPr>
            <w:tcW w:w="1095" w:type="dxa"/>
            <w:vAlign w:val="bottom"/>
          </w:tcPr>
          <w:p w14:paraId="30628B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58066528</w:t>
            </w:r>
          </w:p>
        </w:tc>
        <w:tc>
          <w:tcPr>
            <w:tcW w:w="1095" w:type="dxa"/>
            <w:vAlign w:val="bottom"/>
          </w:tcPr>
          <w:p w14:paraId="4F80E7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58066944</w:t>
            </w:r>
          </w:p>
        </w:tc>
        <w:tc>
          <w:tcPr>
            <w:tcW w:w="1094" w:type="dxa"/>
            <w:vAlign w:val="bottom"/>
          </w:tcPr>
          <w:p w14:paraId="1F4F49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58067392</w:t>
            </w:r>
          </w:p>
        </w:tc>
        <w:tc>
          <w:tcPr>
            <w:tcW w:w="1094" w:type="dxa"/>
            <w:vAlign w:val="bottom"/>
          </w:tcPr>
          <w:p w14:paraId="3FC336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58067798</w:t>
            </w:r>
          </w:p>
        </w:tc>
        <w:tc>
          <w:tcPr>
            <w:tcW w:w="1094" w:type="dxa"/>
            <w:vAlign w:val="bottom"/>
          </w:tcPr>
          <w:p w14:paraId="3EFD4A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58068210</w:t>
            </w:r>
          </w:p>
        </w:tc>
        <w:tc>
          <w:tcPr>
            <w:tcW w:w="1094" w:type="dxa"/>
            <w:vAlign w:val="bottom"/>
          </w:tcPr>
          <w:p w14:paraId="1630DE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58068631</w:t>
            </w:r>
          </w:p>
        </w:tc>
        <w:tc>
          <w:tcPr>
            <w:tcW w:w="1298" w:type="dxa"/>
            <w:vAlign w:val="bottom"/>
          </w:tcPr>
          <w:p w14:paraId="6BD6FA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58069043</w:t>
            </w:r>
          </w:p>
        </w:tc>
      </w:tr>
      <w:tr w:rsidR="005D2CEE" w:rsidRPr="005651F5" w14:paraId="4776A433" w14:textId="77777777" w:rsidTr="0065472B">
        <w:tc>
          <w:tcPr>
            <w:tcW w:w="1095" w:type="dxa"/>
            <w:vAlign w:val="bottom"/>
          </w:tcPr>
          <w:p w14:paraId="2FF538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58066086</w:t>
            </w:r>
          </w:p>
        </w:tc>
        <w:tc>
          <w:tcPr>
            <w:tcW w:w="1095" w:type="dxa"/>
            <w:vAlign w:val="bottom"/>
          </w:tcPr>
          <w:p w14:paraId="6D8CD1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58066531</w:t>
            </w:r>
          </w:p>
        </w:tc>
        <w:tc>
          <w:tcPr>
            <w:tcW w:w="1095" w:type="dxa"/>
            <w:vAlign w:val="bottom"/>
          </w:tcPr>
          <w:p w14:paraId="4E4F82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58066945</w:t>
            </w:r>
          </w:p>
        </w:tc>
        <w:tc>
          <w:tcPr>
            <w:tcW w:w="1094" w:type="dxa"/>
            <w:vAlign w:val="bottom"/>
          </w:tcPr>
          <w:p w14:paraId="5B5DEE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58067393</w:t>
            </w:r>
          </w:p>
        </w:tc>
        <w:tc>
          <w:tcPr>
            <w:tcW w:w="1094" w:type="dxa"/>
            <w:vAlign w:val="bottom"/>
          </w:tcPr>
          <w:p w14:paraId="3D8608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58067801</w:t>
            </w:r>
          </w:p>
        </w:tc>
        <w:tc>
          <w:tcPr>
            <w:tcW w:w="1094" w:type="dxa"/>
            <w:vAlign w:val="bottom"/>
          </w:tcPr>
          <w:p w14:paraId="5A10BC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58068211</w:t>
            </w:r>
          </w:p>
        </w:tc>
        <w:tc>
          <w:tcPr>
            <w:tcW w:w="1094" w:type="dxa"/>
            <w:vAlign w:val="bottom"/>
          </w:tcPr>
          <w:p w14:paraId="4F0BC7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58068632</w:t>
            </w:r>
          </w:p>
        </w:tc>
        <w:tc>
          <w:tcPr>
            <w:tcW w:w="1298" w:type="dxa"/>
            <w:vAlign w:val="bottom"/>
          </w:tcPr>
          <w:p w14:paraId="11FD8F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58069044</w:t>
            </w:r>
          </w:p>
        </w:tc>
      </w:tr>
      <w:tr w:rsidR="005D2CEE" w:rsidRPr="005651F5" w14:paraId="01321976" w14:textId="77777777" w:rsidTr="0065472B">
        <w:tc>
          <w:tcPr>
            <w:tcW w:w="1095" w:type="dxa"/>
            <w:vAlign w:val="bottom"/>
          </w:tcPr>
          <w:p w14:paraId="2D8600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58066087</w:t>
            </w:r>
          </w:p>
        </w:tc>
        <w:tc>
          <w:tcPr>
            <w:tcW w:w="1095" w:type="dxa"/>
            <w:vAlign w:val="bottom"/>
          </w:tcPr>
          <w:p w14:paraId="08D510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58066534</w:t>
            </w:r>
          </w:p>
        </w:tc>
        <w:tc>
          <w:tcPr>
            <w:tcW w:w="1095" w:type="dxa"/>
            <w:vAlign w:val="bottom"/>
          </w:tcPr>
          <w:p w14:paraId="70E0C0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58066947</w:t>
            </w:r>
          </w:p>
        </w:tc>
        <w:tc>
          <w:tcPr>
            <w:tcW w:w="1094" w:type="dxa"/>
            <w:vAlign w:val="bottom"/>
          </w:tcPr>
          <w:p w14:paraId="794517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58067394</w:t>
            </w:r>
          </w:p>
        </w:tc>
        <w:tc>
          <w:tcPr>
            <w:tcW w:w="1094" w:type="dxa"/>
            <w:vAlign w:val="bottom"/>
          </w:tcPr>
          <w:p w14:paraId="6AA694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58067803</w:t>
            </w:r>
          </w:p>
        </w:tc>
        <w:tc>
          <w:tcPr>
            <w:tcW w:w="1094" w:type="dxa"/>
            <w:vAlign w:val="bottom"/>
          </w:tcPr>
          <w:p w14:paraId="139650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58068213</w:t>
            </w:r>
          </w:p>
        </w:tc>
        <w:tc>
          <w:tcPr>
            <w:tcW w:w="1094" w:type="dxa"/>
            <w:vAlign w:val="bottom"/>
          </w:tcPr>
          <w:p w14:paraId="088EEE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58068634</w:t>
            </w:r>
          </w:p>
        </w:tc>
        <w:tc>
          <w:tcPr>
            <w:tcW w:w="1298" w:type="dxa"/>
            <w:vAlign w:val="bottom"/>
          </w:tcPr>
          <w:p w14:paraId="6E6DB1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58069045</w:t>
            </w:r>
          </w:p>
        </w:tc>
      </w:tr>
      <w:tr w:rsidR="005D2CEE" w:rsidRPr="005651F5" w14:paraId="1B63E477" w14:textId="77777777" w:rsidTr="0065472B">
        <w:tc>
          <w:tcPr>
            <w:tcW w:w="1095" w:type="dxa"/>
            <w:vAlign w:val="bottom"/>
          </w:tcPr>
          <w:p w14:paraId="7A0773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58066089</w:t>
            </w:r>
          </w:p>
        </w:tc>
        <w:tc>
          <w:tcPr>
            <w:tcW w:w="1095" w:type="dxa"/>
            <w:vAlign w:val="bottom"/>
          </w:tcPr>
          <w:p w14:paraId="0AF042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58066536</w:t>
            </w:r>
          </w:p>
        </w:tc>
        <w:tc>
          <w:tcPr>
            <w:tcW w:w="1095" w:type="dxa"/>
            <w:vAlign w:val="bottom"/>
          </w:tcPr>
          <w:p w14:paraId="3E4169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58066951</w:t>
            </w:r>
          </w:p>
        </w:tc>
        <w:tc>
          <w:tcPr>
            <w:tcW w:w="1094" w:type="dxa"/>
            <w:vAlign w:val="bottom"/>
          </w:tcPr>
          <w:p w14:paraId="6E82F2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58067395</w:t>
            </w:r>
          </w:p>
        </w:tc>
        <w:tc>
          <w:tcPr>
            <w:tcW w:w="1094" w:type="dxa"/>
            <w:vAlign w:val="bottom"/>
          </w:tcPr>
          <w:p w14:paraId="30A476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58067804</w:t>
            </w:r>
          </w:p>
        </w:tc>
        <w:tc>
          <w:tcPr>
            <w:tcW w:w="1094" w:type="dxa"/>
            <w:vAlign w:val="bottom"/>
          </w:tcPr>
          <w:p w14:paraId="3075C5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58068215</w:t>
            </w:r>
          </w:p>
        </w:tc>
        <w:tc>
          <w:tcPr>
            <w:tcW w:w="1094" w:type="dxa"/>
            <w:vAlign w:val="bottom"/>
          </w:tcPr>
          <w:p w14:paraId="311D97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58068636</w:t>
            </w:r>
          </w:p>
        </w:tc>
        <w:tc>
          <w:tcPr>
            <w:tcW w:w="1298" w:type="dxa"/>
            <w:vAlign w:val="bottom"/>
          </w:tcPr>
          <w:p w14:paraId="573B5C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58069048</w:t>
            </w:r>
          </w:p>
        </w:tc>
      </w:tr>
      <w:tr w:rsidR="005D2CEE" w:rsidRPr="005651F5" w14:paraId="132A71BA" w14:textId="77777777" w:rsidTr="0065472B">
        <w:tc>
          <w:tcPr>
            <w:tcW w:w="1095" w:type="dxa"/>
            <w:vAlign w:val="bottom"/>
          </w:tcPr>
          <w:p w14:paraId="624061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58066091</w:t>
            </w:r>
          </w:p>
        </w:tc>
        <w:tc>
          <w:tcPr>
            <w:tcW w:w="1095" w:type="dxa"/>
            <w:vAlign w:val="bottom"/>
          </w:tcPr>
          <w:p w14:paraId="5AE395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58066537</w:t>
            </w:r>
          </w:p>
        </w:tc>
        <w:tc>
          <w:tcPr>
            <w:tcW w:w="1095" w:type="dxa"/>
            <w:vAlign w:val="bottom"/>
          </w:tcPr>
          <w:p w14:paraId="67E79D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58066953</w:t>
            </w:r>
          </w:p>
        </w:tc>
        <w:tc>
          <w:tcPr>
            <w:tcW w:w="1094" w:type="dxa"/>
            <w:vAlign w:val="bottom"/>
          </w:tcPr>
          <w:p w14:paraId="3B86DF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58067398</w:t>
            </w:r>
          </w:p>
        </w:tc>
        <w:tc>
          <w:tcPr>
            <w:tcW w:w="1094" w:type="dxa"/>
            <w:vAlign w:val="bottom"/>
          </w:tcPr>
          <w:p w14:paraId="4040FA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58067806</w:t>
            </w:r>
          </w:p>
        </w:tc>
        <w:tc>
          <w:tcPr>
            <w:tcW w:w="1094" w:type="dxa"/>
            <w:vAlign w:val="bottom"/>
          </w:tcPr>
          <w:p w14:paraId="17D0E8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58068218</w:t>
            </w:r>
          </w:p>
        </w:tc>
        <w:tc>
          <w:tcPr>
            <w:tcW w:w="1094" w:type="dxa"/>
            <w:vAlign w:val="bottom"/>
          </w:tcPr>
          <w:p w14:paraId="447EAF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58068641</w:t>
            </w:r>
          </w:p>
        </w:tc>
        <w:tc>
          <w:tcPr>
            <w:tcW w:w="1298" w:type="dxa"/>
            <w:vAlign w:val="bottom"/>
          </w:tcPr>
          <w:p w14:paraId="4B1F84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58069055</w:t>
            </w:r>
          </w:p>
        </w:tc>
      </w:tr>
      <w:tr w:rsidR="005D2CEE" w:rsidRPr="005651F5" w14:paraId="658E4B63" w14:textId="77777777" w:rsidTr="0065472B">
        <w:tc>
          <w:tcPr>
            <w:tcW w:w="1095" w:type="dxa"/>
            <w:vAlign w:val="bottom"/>
          </w:tcPr>
          <w:p w14:paraId="5E5996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58066093</w:t>
            </w:r>
          </w:p>
        </w:tc>
        <w:tc>
          <w:tcPr>
            <w:tcW w:w="1095" w:type="dxa"/>
            <w:vAlign w:val="bottom"/>
          </w:tcPr>
          <w:p w14:paraId="2DF0AE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58066538</w:t>
            </w:r>
          </w:p>
        </w:tc>
        <w:tc>
          <w:tcPr>
            <w:tcW w:w="1095" w:type="dxa"/>
            <w:vAlign w:val="bottom"/>
          </w:tcPr>
          <w:p w14:paraId="05618A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58066954</w:t>
            </w:r>
          </w:p>
        </w:tc>
        <w:tc>
          <w:tcPr>
            <w:tcW w:w="1094" w:type="dxa"/>
            <w:vAlign w:val="bottom"/>
          </w:tcPr>
          <w:p w14:paraId="09FEF2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58067399</w:t>
            </w:r>
          </w:p>
        </w:tc>
        <w:tc>
          <w:tcPr>
            <w:tcW w:w="1094" w:type="dxa"/>
            <w:vAlign w:val="bottom"/>
          </w:tcPr>
          <w:p w14:paraId="1499F4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58067808</w:t>
            </w:r>
          </w:p>
        </w:tc>
        <w:tc>
          <w:tcPr>
            <w:tcW w:w="1094" w:type="dxa"/>
            <w:vAlign w:val="bottom"/>
          </w:tcPr>
          <w:p w14:paraId="714ABE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58068221</w:t>
            </w:r>
          </w:p>
        </w:tc>
        <w:tc>
          <w:tcPr>
            <w:tcW w:w="1094" w:type="dxa"/>
            <w:vAlign w:val="bottom"/>
          </w:tcPr>
          <w:p w14:paraId="5B8E15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58068642</w:t>
            </w:r>
          </w:p>
        </w:tc>
        <w:tc>
          <w:tcPr>
            <w:tcW w:w="1298" w:type="dxa"/>
            <w:vAlign w:val="bottom"/>
          </w:tcPr>
          <w:p w14:paraId="74E739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58069059</w:t>
            </w:r>
          </w:p>
        </w:tc>
      </w:tr>
      <w:tr w:rsidR="005D2CEE" w:rsidRPr="005651F5" w14:paraId="5D71E2BC" w14:textId="77777777" w:rsidTr="0065472B">
        <w:tc>
          <w:tcPr>
            <w:tcW w:w="1095" w:type="dxa"/>
            <w:vAlign w:val="bottom"/>
          </w:tcPr>
          <w:p w14:paraId="1EEEFE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58066094</w:t>
            </w:r>
          </w:p>
        </w:tc>
        <w:tc>
          <w:tcPr>
            <w:tcW w:w="1095" w:type="dxa"/>
            <w:vAlign w:val="bottom"/>
          </w:tcPr>
          <w:p w14:paraId="51968C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58066540</w:t>
            </w:r>
          </w:p>
        </w:tc>
        <w:tc>
          <w:tcPr>
            <w:tcW w:w="1095" w:type="dxa"/>
            <w:vAlign w:val="bottom"/>
          </w:tcPr>
          <w:p w14:paraId="178A84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58066957</w:t>
            </w:r>
          </w:p>
        </w:tc>
        <w:tc>
          <w:tcPr>
            <w:tcW w:w="1094" w:type="dxa"/>
            <w:vAlign w:val="bottom"/>
          </w:tcPr>
          <w:p w14:paraId="3802BE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58067401</w:t>
            </w:r>
          </w:p>
        </w:tc>
        <w:tc>
          <w:tcPr>
            <w:tcW w:w="1094" w:type="dxa"/>
            <w:vAlign w:val="bottom"/>
          </w:tcPr>
          <w:p w14:paraId="5C65C6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58067809</w:t>
            </w:r>
          </w:p>
        </w:tc>
        <w:tc>
          <w:tcPr>
            <w:tcW w:w="1094" w:type="dxa"/>
            <w:vAlign w:val="bottom"/>
          </w:tcPr>
          <w:p w14:paraId="476FA2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58068227</w:t>
            </w:r>
          </w:p>
        </w:tc>
        <w:tc>
          <w:tcPr>
            <w:tcW w:w="1094" w:type="dxa"/>
            <w:vAlign w:val="bottom"/>
          </w:tcPr>
          <w:p w14:paraId="20BED9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58068643</w:t>
            </w:r>
          </w:p>
        </w:tc>
        <w:tc>
          <w:tcPr>
            <w:tcW w:w="1298" w:type="dxa"/>
            <w:vAlign w:val="bottom"/>
          </w:tcPr>
          <w:p w14:paraId="54B922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58069060</w:t>
            </w:r>
          </w:p>
        </w:tc>
      </w:tr>
      <w:tr w:rsidR="005D2CEE" w:rsidRPr="005651F5" w14:paraId="6515411F" w14:textId="77777777" w:rsidTr="0065472B">
        <w:tc>
          <w:tcPr>
            <w:tcW w:w="1095" w:type="dxa"/>
            <w:vAlign w:val="bottom"/>
          </w:tcPr>
          <w:p w14:paraId="751430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58066095</w:t>
            </w:r>
          </w:p>
        </w:tc>
        <w:tc>
          <w:tcPr>
            <w:tcW w:w="1095" w:type="dxa"/>
            <w:vAlign w:val="bottom"/>
          </w:tcPr>
          <w:p w14:paraId="228BB4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58066541</w:t>
            </w:r>
          </w:p>
        </w:tc>
        <w:tc>
          <w:tcPr>
            <w:tcW w:w="1095" w:type="dxa"/>
            <w:vAlign w:val="bottom"/>
          </w:tcPr>
          <w:p w14:paraId="649B8D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58066958</w:t>
            </w:r>
          </w:p>
        </w:tc>
        <w:tc>
          <w:tcPr>
            <w:tcW w:w="1094" w:type="dxa"/>
            <w:vAlign w:val="bottom"/>
          </w:tcPr>
          <w:p w14:paraId="3EA06F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58067402</w:t>
            </w:r>
          </w:p>
        </w:tc>
        <w:tc>
          <w:tcPr>
            <w:tcW w:w="1094" w:type="dxa"/>
            <w:vAlign w:val="bottom"/>
          </w:tcPr>
          <w:p w14:paraId="2BEBEA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58067822</w:t>
            </w:r>
          </w:p>
        </w:tc>
        <w:tc>
          <w:tcPr>
            <w:tcW w:w="1094" w:type="dxa"/>
            <w:vAlign w:val="bottom"/>
          </w:tcPr>
          <w:p w14:paraId="148FEA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58068228</w:t>
            </w:r>
          </w:p>
        </w:tc>
        <w:tc>
          <w:tcPr>
            <w:tcW w:w="1094" w:type="dxa"/>
            <w:vAlign w:val="bottom"/>
          </w:tcPr>
          <w:p w14:paraId="7023D4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58068644</w:t>
            </w:r>
          </w:p>
        </w:tc>
        <w:tc>
          <w:tcPr>
            <w:tcW w:w="1298" w:type="dxa"/>
            <w:vAlign w:val="bottom"/>
          </w:tcPr>
          <w:p w14:paraId="29921A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58069061</w:t>
            </w:r>
          </w:p>
        </w:tc>
      </w:tr>
      <w:tr w:rsidR="005D2CEE" w:rsidRPr="005651F5" w14:paraId="143D0884" w14:textId="77777777" w:rsidTr="0065472B">
        <w:tc>
          <w:tcPr>
            <w:tcW w:w="1095" w:type="dxa"/>
            <w:vAlign w:val="bottom"/>
          </w:tcPr>
          <w:p w14:paraId="7B7034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58066096</w:t>
            </w:r>
          </w:p>
        </w:tc>
        <w:tc>
          <w:tcPr>
            <w:tcW w:w="1095" w:type="dxa"/>
            <w:vAlign w:val="bottom"/>
          </w:tcPr>
          <w:p w14:paraId="1AAA58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58066546</w:t>
            </w:r>
          </w:p>
        </w:tc>
        <w:tc>
          <w:tcPr>
            <w:tcW w:w="1095" w:type="dxa"/>
            <w:vAlign w:val="bottom"/>
          </w:tcPr>
          <w:p w14:paraId="140AB9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58066959</w:t>
            </w:r>
          </w:p>
        </w:tc>
        <w:tc>
          <w:tcPr>
            <w:tcW w:w="1094" w:type="dxa"/>
            <w:vAlign w:val="bottom"/>
          </w:tcPr>
          <w:p w14:paraId="7A6EAB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58067403</w:t>
            </w:r>
          </w:p>
        </w:tc>
        <w:tc>
          <w:tcPr>
            <w:tcW w:w="1094" w:type="dxa"/>
            <w:vAlign w:val="bottom"/>
          </w:tcPr>
          <w:p w14:paraId="02A696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58067829</w:t>
            </w:r>
          </w:p>
        </w:tc>
        <w:tc>
          <w:tcPr>
            <w:tcW w:w="1094" w:type="dxa"/>
            <w:vAlign w:val="bottom"/>
          </w:tcPr>
          <w:p w14:paraId="4BF9E3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58068230</w:t>
            </w:r>
          </w:p>
        </w:tc>
        <w:tc>
          <w:tcPr>
            <w:tcW w:w="1094" w:type="dxa"/>
            <w:vAlign w:val="bottom"/>
          </w:tcPr>
          <w:p w14:paraId="4C9511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58068647</w:t>
            </w:r>
          </w:p>
        </w:tc>
        <w:tc>
          <w:tcPr>
            <w:tcW w:w="1298" w:type="dxa"/>
            <w:vAlign w:val="bottom"/>
          </w:tcPr>
          <w:p w14:paraId="0DBFDA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58069062</w:t>
            </w:r>
          </w:p>
        </w:tc>
      </w:tr>
      <w:tr w:rsidR="005D2CEE" w:rsidRPr="005651F5" w14:paraId="7A72F335" w14:textId="77777777" w:rsidTr="0065472B">
        <w:tc>
          <w:tcPr>
            <w:tcW w:w="1095" w:type="dxa"/>
            <w:vAlign w:val="bottom"/>
          </w:tcPr>
          <w:p w14:paraId="047C5F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58066097</w:t>
            </w:r>
          </w:p>
        </w:tc>
        <w:tc>
          <w:tcPr>
            <w:tcW w:w="1095" w:type="dxa"/>
            <w:vAlign w:val="bottom"/>
          </w:tcPr>
          <w:p w14:paraId="3266EB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58066547</w:t>
            </w:r>
          </w:p>
        </w:tc>
        <w:tc>
          <w:tcPr>
            <w:tcW w:w="1095" w:type="dxa"/>
            <w:vAlign w:val="bottom"/>
          </w:tcPr>
          <w:p w14:paraId="3164E8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58066962</w:t>
            </w:r>
          </w:p>
        </w:tc>
        <w:tc>
          <w:tcPr>
            <w:tcW w:w="1094" w:type="dxa"/>
            <w:vAlign w:val="bottom"/>
          </w:tcPr>
          <w:p w14:paraId="072682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58067407</w:t>
            </w:r>
          </w:p>
        </w:tc>
        <w:tc>
          <w:tcPr>
            <w:tcW w:w="1094" w:type="dxa"/>
            <w:vAlign w:val="bottom"/>
          </w:tcPr>
          <w:p w14:paraId="6B5626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58067831</w:t>
            </w:r>
          </w:p>
        </w:tc>
        <w:tc>
          <w:tcPr>
            <w:tcW w:w="1094" w:type="dxa"/>
            <w:vAlign w:val="bottom"/>
          </w:tcPr>
          <w:p w14:paraId="6320EF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58068232</w:t>
            </w:r>
          </w:p>
        </w:tc>
        <w:tc>
          <w:tcPr>
            <w:tcW w:w="1094" w:type="dxa"/>
            <w:vAlign w:val="bottom"/>
          </w:tcPr>
          <w:p w14:paraId="019C55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58068648</w:t>
            </w:r>
          </w:p>
        </w:tc>
        <w:tc>
          <w:tcPr>
            <w:tcW w:w="1298" w:type="dxa"/>
            <w:vAlign w:val="bottom"/>
          </w:tcPr>
          <w:p w14:paraId="65975A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58069063</w:t>
            </w:r>
          </w:p>
        </w:tc>
      </w:tr>
      <w:tr w:rsidR="005D2CEE" w:rsidRPr="005651F5" w14:paraId="022F882A" w14:textId="77777777" w:rsidTr="0065472B">
        <w:tc>
          <w:tcPr>
            <w:tcW w:w="1095" w:type="dxa"/>
            <w:vAlign w:val="bottom"/>
          </w:tcPr>
          <w:p w14:paraId="26E937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58066098</w:t>
            </w:r>
          </w:p>
        </w:tc>
        <w:tc>
          <w:tcPr>
            <w:tcW w:w="1095" w:type="dxa"/>
            <w:vAlign w:val="bottom"/>
          </w:tcPr>
          <w:p w14:paraId="5C10B3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58066550</w:t>
            </w:r>
          </w:p>
        </w:tc>
        <w:tc>
          <w:tcPr>
            <w:tcW w:w="1095" w:type="dxa"/>
            <w:vAlign w:val="bottom"/>
          </w:tcPr>
          <w:p w14:paraId="07BAD2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58066965</w:t>
            </w:r>
          </w:p>
        </w:tc>
        <w:tc>
          <w:tcPr>
            <w:tcW w:w="1094" w:type="dxa"/>
            <w:vAlign w:val="bottom"/>
          </w:tcPr>
          <w:p w14:paraId="2529A6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58067408</w:t>
            </w:r>
          </w:p>
        </w:tc>
        <w:tc>
          <w:tcPr>
            <w:tcW w:w="1094" w:type="dxa"/>
            <w:vAlign w:val="bottom"/>
          </w:tcPr>
          <w:p w14:paraId="49D80E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58067836</w:t>
            </w:r>
          </w:p>
        </w:tc>
        <w:tc>
          <w:tcPr>
            <w:tcW w:w="1094" w:type="dxa"/>
            <w:vAlign w:val="bottom"/>
          </w:tcPr>
          <w:p w14:paraId="00AFE5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58068233</w:t>
            </w:r>
          </w:p>
        </w:tc>
        <w:tc>
          <w:tcPr>
            <w:tcW w:w="1094" w:type="dxa"/>
            <w:vAlign w:val="bottom"/>
          </w:tcPr>
          <w:p w14:paraId="7701DD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58068649</w:t>
            </w:r>
          </w:p>
        </w:tc>
        <w:tc>
          <w:tcPr>
            <w:tcW w:w="1298" w:type="dxa"/>
            <w:vAlign w:val="bottom"/>
          </w:tcPr>
          <w:p w14:paraId="1D9542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58069064</w:t>
            </w:r>
          </w:p>
        </w:tc>
      </w:tr>
      <w:tr w:rsidR="005D2CEE" w:rsidRPr="005651F5" w14:paraId="78B14344" w14:textId="77777777" w:rsidTr="0065472B">
        <w:tc>
          <w:tcPr>
            <w:tcW w:w="1095" w:type="dxa"/>
            <w:vAlign w:val="bottom"/>
          </w:tcPr>
          <w:p w14:paraId="74876B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58066099</w:t>
            </w:r>
          </w:p>
        </w:tc>
        <w:tc>
          <w:tcPr>
            <w:tcW w:w="1095" w:type="dxa"/>
            <w:vAlign w:val="bottom"/>
          </w:tcPr>
          <w:p w14:paraId="0A3DA3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58066551</w:t>
            </w:r>
          </w:p>
        </w:tc>
        <w:tc>
          <w:tcPr>
            <w:tcW w:w="1095" w:type="dxa"/>
            <w:vAlign w:val="bottom"/>
          </w:tcPr>
          <w:p w14:paraId="79AED0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58066966</w:t>
            </w:r>
          </w:p>
        </w:tc>
        <w:tc>
          <w:tcPr>
            <w:tcW w:w="1094" w:type="dxa"/>
            <w:vAlign w:val="bottom"/>
          </w:tcPr>
          <w:p w14:paraId="427493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58067409</w:t>
            </w:r>
          </w:p>
        </w:tc>
        <w:tc>
          <w:tcPr>
            <w:tcW w:w="1094" w:type="dxa"/>
            <w:vAlign w:val="bottom"/>
          </w:tcPr>
          <w:p w14:paraId="0D3E2C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58067837</w:t>
            </w:r>
          </w:p>
        </w:tc>
        <w:tc>
          <w:tcPr>
            <w:tcW w:w="1094" w:type="dxa"/>
            <w:vAlign w:val="bottom"/>
          </w:tcPr>
          <w:p w14:paraId="253D91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58068237</w:t>
            </w:r>
          </w:p>
        </w:tc>
        <w:tc>
          <w:tcPr>
            <w:tcW w:w="1094" w:type="dxa"/>
            <w:vAlign w:val="bottom"/>
          </w:tcPr>
          <w:p w14:paraId="460E35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58068655</w:t>
            </w:r>
          </w:p>
        </w:tc>
        <w:tc>
          <w:tcPr>
            <w:tcW w:w="1298" w:type="dxa"/>
            <w:vAlign w:val="bottom"/>
          </w:tcPr>
          <w:p w14:paraId="2A14BD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58069065</w:t>
            </w:r>
          </w:p>
        </w:tc>
      </w:tr>
      <w:tr w:rsidR="005D2CEE" w:rsidRPr="005651F5" w14:paraId="00132079" w14:textId="77777777" w:rsidTr="0065472B">
        <w:tc>
          <w:tcPr>
            <w:tcW w:w="1095" w:type="dxa"/>
            <w:vAlign w:val="bottom"/>
          </w:tcPr>
          <w:p w14:paraId="436E87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58066100</w:t>
            </w:r>
          </w:p>
        </w:tc>
        <w:tc>
          <w:tcPr>
            <w:tcW w:w="1095" w:type="dxa"/>
            <w:vAlign w:val="bottom"/>
          </w:tcPr>
          <w:p w14:paraId="025241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58066552</w:t>
            </w:r>
          </w:p>
        </w:tc>
        <w:tc>
          <w:tcPr>
            <w:tcW w:w="1095" w:type="dxa"/>
            <w:vAlign w:val="bottom"/>
          </w:tcPr>
          <w:p w14:paraId="28B138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58066968</w:t>
            </w:r>
          </w:p>
        </w:tc>
        <w:tc>
          <w:tcPr>
            <w:tcW w:w="1094" w:type="dxa"/>
            <w:vAlign w:val="bottom"/>
          </w:tcPr>
          <w:p w14:paraId="31CA65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58067412</w:t>
            </w:r>
          </w:p>
        </w:tc>
        <w:tc>
          <w:tcPr>
            <w:tcW w:w="1094" w:type="dxa"/>
            <w:vAlign w:val="bottom"/>
          </w:tcPr>
          <w:p w14:paraId="3CB41D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58067841</w:t>
            </w:r>
          </w:p>
        </w:tc>
        <w:tc>
          <w:tcPr>
            <w:tcW w:w="1094" w:type="dxa"/>
            <w:vAlign w:val="bottom"/>
          </w:tcPr>
          <w:p w14:paraId="64E2FF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58068239</w:t>
            </w:r>
          </w:p>
        </w:tc>
        <w:tc>
          <w:tcPr>
            <w:tcW w:w="1094" w:type="dxa"/>
            <w:vAlign w:val="bottom"/>
          </w:tcPr>
          <w:p w14:paraId="73688F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58068656</w:t>
            </w:r>
          </w:p>
        </w:tc>
        <w:tc>
          <w:tcPr>
            <w:tcW w:w="1298" w:type="dxa"/>
            <w:vAlign w:val="bottom"/>
          </w:tcPr>
          <w:p w14:paraId="0D5139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58069069</w:t>
            </w:r>
          </w:p>
        </w:tc>
      </w:tr>
      <w:tr w:rsidR="005D2CEE" w:rsidRPr="005651F5" w14:paraId="52D976B1" w14:textId="77777777" w:rsidTr="0065472B">
        <w:tc>
          <w:tcPr>
            <w:tcW w:w="1095" w:type="dxa"/>
            <w:vAlign w:val="bottom"/>
          </w:tcPr>
          <w:p w14:paraId="78D17A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58066102</w:t>
            </w:r>
          </w:p>
        </w:tc>
        <w:tc>
          <w:tcPr>
            <w:tcW w:w="1095" w:type="dxa"/>
            <w:vAlign w:val="bottom"/>
          </w:tcPr>
          <w:p w14:paraId="17538C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58066553</w:t>
            </w:r>
          </w:p>
        </w:tc>
        <w:tc>
          <w:tcPr>
            <w:tcW w:w="1095" w:type="dxa"/>
            <w:vAlign w:val="bottom"/>
          </w:tcPr>
          <w:p w14:paraId="7B3B78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58066970</w:t>
            </w:r>
          </w:p>
        </w:tc>
        <w:tc>
          <w:tcPr>
            <w:tcW w:w="1094" w:type="dxa"/>
            <w:vAlign w:val="bottom"/>
          </w:tcPr>
          <w:p w14:paraId="338744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58067414</w:t>
            </w:r>
          </w:p>
        </w:tc>
        <w:tc>
          <w:tcPr>
            <w:tcW w:w="1094" w:type="dxa"/>
            <w:vAlign w:val="bottom"/>
          </w:tcPr>
          <w:p w14:paraId="6762E7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58067843</w:t>
            </w:r>
          </w:p>
        </w:tc>
        <w:tc>
          <w:tcPr>
            <w:tcW w:w="1094" w:type="dxa"/>
            <w:vAlign w:val="bottom"/>
          </w:tcPr>
          <w:p w14:paraId="584BC8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58068240</w:t>
            </w:r>
          </w:p>
        </w:tc>
        <w:tc>
          <w:tcPr>
            <w:tcW w:w="1094" w:type="dxa"/>
            <w:vAlign w:val="bottom"/>
          </w:tcPr>
          <w:p w14:paraId="6E51C2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58068657</w:t>
            </w:r>
          </w:p>
        </w:tc>
        <w:tc>
          <w:tcPr>
            <w:tcW w:w="1298" w:type="dxa"/>
            <w:vAlign w:val="bottom"/>
          </w:tcPr>
          <w:p w14:paraId="51A8C6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58069071</w:t>
            </w:r>
          </w:p>
        </w:tc>
      </w:tr>
      <w:tr w:rsidR="005D2CEE" w:rsidRPr="005651F5" w14:paraId="41624008" w14:textId="77777777" w:rsidTr="0065472B">
        <w:tc>
          <w:tcPr>
            <w:tcW w:w="1095" w:type="dxa"/>
            <w:vAlign w:val="bottom"/>
          </w:tcPr>
          <w:p w14:paraId="7BAB3A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58066103</w:t>
            </w:r>
          </w:p>
        </w:tc>
        <w:tc>
          <w:tcPr>
            <w:tcW w:w="1095" w:type="dxa"/>
            <w:vAlign w:val="bottom"/>
          </w:tcPr>
          <w:p w14:paraId="72EEE3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58066556</w:t>
            </w:r>
          </w:p>
        </w:tc>
        <w:tc>
          <w:tcPr>
            <w:tcW w:w="1095" w:type="dxa"/>
            <w:vAlign w:val="bottom"/>
          </w:tcPr>
          <w:p w14:paraId="518AA6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58066972</w:t>
            </w:r>
          </w:p>
        </w:tc>
        <w:tc>
          <w:tcPr>
            <w:tcW w:w="1094" w:type="dxa"/>
            <w:vAlign w:val="bottom"/>
          </w:tcPr>
          <w:p w14:paraId="4F2518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58067415</w:t>
            </w:r>
          </w:p>
        </w:tc>
        <w:tc>
          <w:tcPr>
            <w:tcW w:w="1094" w:type="dxa"/>
            <w:vAlign w:val="bottom"/>
          </w:tcPr>
          <w:p w14:paraId="5D2296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58067845</w:t>
            </w:r>
          </w:p>
        </w:tc>
        <w:tc>
          <w:tcPr>
            <w:tcW w:w="1094" w:type="dxa"/>
            <w:vAlign w:val="bottom"/>
          </w:tcPr>
          <w:p w14:paraId="12FED8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58068241</w:t>
            </w:r>
          </w:p>
        </w:tc>
        <w:tc>
          <w:tcPr>
            <w:tcW w:w="1094" w:type="dxa"/>
            <w:vAlign w:val="bottom"/>
          </w:tcPr>
          <w:p w14:paraId="55B1B9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58068658</w:t>
            </w:r>
          </w:p>
        </w:tc>
        <w:tc>
          <w:tcPr>
            <w:tcW w:w="1298" w:type="dxa"/>
            <w:vAlign w:val="bottom"/>
          </w:tcPr>
          <w:p w14:paraId="1E3063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58069073</w:t>
            </w:r>
          </w:p>
        </w:tc>
      </w:tr>
      <w:tr w:rsidR="005D2CEE" w:rsidRPr="005651F5" w14:paraId="222DDFA8" w14:textId="77777777" w:rsidTr="0065472B">
        <w:tc>
          <w:tcPr>
            <w:tcW w:w="1095" w:type="dxa"/>
            <w:vAlign w:val="bottom"/>
          </w:tcPr>
          <w:p w14:paraId="713F56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58066104</w:t>
            </w:r>
          </w:p>
        </w:tc>
        <w:tc>
          <w:tcPr>
            <w:tcW w:w="1095" w:type="dxa"/>
            <w:vAlign w:val="bottom"/>
          </w:tcPr>
          <w:p w14:paraId="25D47D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58066558</w:t>
            </w:r>
          </w:p>
        </w:tc>
        <w:tc>
          <w:tcPr>
            <w:tcW w:w="1095" w:type="dxa"/>
            <w:vAlign w:val="bottom"/>
          </w:tcPr>
          <w:p w14:paraId="63CD1C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58066973</w:t>
            </w:r>
          </w:p>
        </w:tc>
        <w:tc>
          <w:tcPr>
            <w:tcW w:w="1094" w:type="dxa"/>
            <w:vAlign w:val="bottom"/>
          </w:tcPr>
          <w:p w14:paraId="4EC88C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58067421</w:t>
            </w:r>
          </w:p>
        </w:tc>
        <w:tc>
          <w:tcPr>
            <w:tcW w:w="1094" w:type="dxa"/>
            <w:vAlign w:val="bottom"/>
          </w:tcPr>
          <w:p w14:paraId="7EB7F5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58067846</w:t>
            </w:r>
          </w:p>
        </w:tc>
        <w:tc>
          <w:tcPr>
            <w:tcW w:w="1094" w:type="dxa"/>
            <w:vAlign w:val="bottom"/>
          </w:tcPr>
          <w:p w14:paraId="72454E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58068244</w:t>
            </w:r>
          </w:p>
        </w:tc>
        <w:tc>
          <w:tcPr>
            <w:tcW w:w="1094" w:type="dxa"/>
            <w:vAlign w:val="bottom"/>
          </w:tcPr>
          <w:p w14:paraId="67E678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58068662</w:t>
            </w:r>
          </w:p>
        </w:tc>
        <w:tc>
          <w:tcPr>
            <w:tcW w:w="1298" w:type="dxa"/>
            <w:vAlign w:val="bottom"/>
          </w:tcPr>
          <w:p w14:paraId="0FB4B2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58069074</w:t>
            </w:r>
          </w:p>
        </w:tc>
      </w:tr>
      <w:tr w:rsidR="005D2CEE" w:rsidRPr="005651F5" w14:paraId="13AF4BD3" w14:textId="77777777" w:rsidTr="0065472B">
        <w:tc>
          <w:tcPr>
            <w:tcW w:w="1095" w:type="dxa"/>
            <w:vAlign w:val="bottom"/>
          </w:tcPr>
          <w:p w14:paraId="54EA04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58066105</w:t>
            </w:r>
          </w:p>
        </w:tc>
        <w:tc>
          <w:tcPr>
            <w:tcW w:w="1095" w:type="dxa"/>
            <w:vAlign w:val="bottom"/>
          </w:tcPr>
          <w:p w14:paraId="30C04A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58066559</w:t>
            </w:r>
          </w:p>
        </w:tc>
        <w:tc>
          <w:tcPr>
            <w:tcW w:w="1095" w:type="dxa"/>
            <w:vAlign w:val="bottom"/>
          </w:tcPr>
          <w:p w14:paraId="5BFFFB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58066974</w:t>
            </w:r>
          </w:p>
        </w:tc>
        <w:tc>
          <w:tcPr>
            <w:tcW w:w="1094" w:type="dxa"/>
            <w:vAlign w:val="bottom"/>
          </w:tcPr>
          <w:p w14:paraId="0664B6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58067422</w:t>
            </w:r>
          </w:p>
        </w:tc>
        <w:tc>
          <w:tcPr>
            <w:tcW w:w="1094" w:type="dxa"/>
            <w:vAlign w:val="bottom"/>
          </w:tcPr>
          <w:p w14:paraId="60C432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58067847</w:t>
            </w:r>
          </w:p>
        </w:tc>
        <w:tc>
          <w:tcPr>
            <w:tcW w:w="1094" w:type="dxa"/>
            <w:vAlign w:val="bottom"/>
          </w:tcPr>
          <w:p w14:paraId="61E291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58068245</w:t>
            </w:r>
          </w:p>
        </w:tc>
        <w:tc>
          <w:tcPr>
            <w:tcW w:w="1094" w:type="dxa"/>
            <w:vAlign w:val="bottom"/>
          </w:tcPr>
          <w:p w14:paraId="4BE1A4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58068663</w:t>
            </w:r>
          </w:p>
        </w:tc>
        <w:tc>
          <w:tcPr>
            <w:tcW w:w="1298" w:type="dxa"/>
            <w:vAlign w:val="bottom"/>
          </w:tcPr>
          <w:p w14:paraId="2A6585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58069077</w:t>
            </w:r>
          </w:p>
        </w:tc>
      </w:tr>
      <w:tr w:rsidR="005D2CEE" w:rsidRPr="005651F5" w14:paraId="28B2C3B0" w14:textId="77777777" w:rsidTr="0065472B">
        <w:tc>
          <w:tcPr>
            <w:tcW w:w="1095" w:type="dxa"/>
            <w:vAlign w:val="bottom"/>
          </w:tcPr>
          <w:p w14:paraId="46FCA5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58066106</w:t>
            </w:r>
          </w:p>
        </w:tc>
        <w:tc>
          <w:tcPr>
            <w:tcW w:w="1095" w:type="dxa"/>
            <w:vAlign w:val="bottom"/>
          </w:tcPr>
          <w:p w14:paraId="655DAD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58066560</w:t>
            </w:r>
          </w:p>
        </w:tc>
        <w:tc>
          <w:tcPr>
            <w:tcW w:w="1095" w:type="dxa"/>
            <w:vAlign w:val="bottom"/>
          </w:tcPr>
          <w:p w14:paraId="55E421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58066975</w:t>
            </w:r>
          </w:p>
        </w:tc>
        <w:tc>
          <w:tcPr>
            <w:tcW w:w="1094" w:type="dxa"/>
            <w:vAlign w:val="bottom"/>
          </w:tcPr>
          <w:p w14:paraId="2BE11F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58067423</w:t>
            </w:r>
          </w:p>
        </w:tc>
        <w:tc>
          <w:tcPr>
            <w:tcW w:w="1094" w:type="dxa"/>
            <w:vAlign w:val="bottom"/>
          </w:tcPr>
          <w:p w14:paraId="768D5F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58067849</w:t>
            </w:r>
          </w:p>
        </w:tc>
        <w:tc>
          <w:tcPr>
            <w:tcW w:w="1094" w:type="dxa"/>
            <w:vAlign w:val="bottom"/>
          </w:tcPr>
          <w:p w14:paraId="28A4DA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58068247</w:t>
            </w:r>
          </w:p>
        </w:tc>
        <w:tc>
          <w:tcPr>
            <w:tcW w:w="1094" w:type="dxa"/>
            <w:vAlign w:val="bottom"/>
          </w:tcPr>
          <w:p w14:paraId="575AEE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58068664</w:t>
            </w:r>
          </w:p>
        </w:tc>
        <w:tc>
          <w:tcPr>
            <w:tcW w:w="1298" w:type="dxa"/>
            <w:vAlign w:val="bottom"/>
          </w:tcPr>
          <w:p w14:paraId="566CD8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58069082</w:t>
            </w:r>
          </w:p>
        </w:tc>
      </w:tr>
      <w:tr w:rsidR="005D2CEE" w:rsidRPr="005651F5" w14:paraId="3E84B850" w14:textId="77777777" w:rsidTr="0065472B">
        <w:tc>
          <w:tcPr>
            <w:tcW w:w="1095" w:type="dxa"/>
            <w:vAlign w:val="bottom"/>
          </w:tcPr>
          <w:p w14:paraId="6D09F5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58066107</w:t>
            </w:r>
          </w:p>
        </w:tc>
        <w:tc>
          <w:tcPr>
            <w:tcW w:w="1095" w:type="dxa"/>
            <w:vAlign w:val="bottom"/>
          </w:tcPr>
          <w:p w14:paraId="322A82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58066561</w:t>
            </w:r>
          </w:p>
        </w:tc>
        <w:tc>
          <w:tcPr>
            <w:tcW w:w="1095" w:type="dxa"/>
            <w:vAlign w:val="bottom"/>
          </w:tcPr>
          <w:p w14:paraId="23D925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58066978</w:t>
            </w:r>
          </w:p>
        </w:tc>
        <w:tc>
          <w:tcPr>
            <w:tcW w:w="1094" w:type="dxa"/>
            <w:vAlign w:val="bottom"/>
          </w:tcPr>
          <w:p w14:paraId="5C7E6E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58067424</w:t>
            </w:r>
          </w:p>
        </w:tc>
        <w:tc>
          <w:tcPr>
            <w:tcW w:w="1094" w:type="dxa"/>
            <w:vAlign w:val="bottom"/>
          </w:tcPr>
          <w:p w14:paraId="796476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58067852</w:t>
            </w:r>
          </w:p>
        </w:tc>
        <w:tc>
          <w:tcPr>
            <w:tcW w:w="1094" w:type="dxa"/>
            <w:vAlign w:val="bottom"/>
          </w:tcPr>
          <w:p w14:paraId="1E261E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58068248</w:t>
            </w:r>
          </w:p>
        </w:tc>
        <w:tc>
          <w:tcPr>
            <w:tcW w:w="1094" w:type="dxa"/>
            <w:vAlign w:val="bottom"/>
          </w:tcPr>
          <w:p w14:paraId="375ABB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58068665</w:t>
            </w:r>
          </w:p>
        </w:tc>
        <w:tc>
          <w:tcPr>
            <w:tcW w:w="1298" w:type="dxa"/>
            <w:vAlign w:val="bottom"/>
          </w:tcPr>
          <w:p w14:paraId="2EDBBA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58069085</w:t>
            </w:r>
          </w:p>
        </w:tc>
      </w:tr>
      <w:tr w:rsidR="005D2CEE" w:rsidRPr="005651F5" w14:paraId="0DA982AB" w14:textId="77777777" w:rsidTr="0065472B">
        <w:tc>
          <w:tcPr>
            <w:tcW w:w="1095" w:type="dxa"/>
            <w:vAlign w:val="bottom"/>
          </w:tcPr>
          <w:p w14:paraId="049F9C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58066109</w:t>
            </w:r>
          </w:p>
        </w:tc>
        <w:tc>
          <w:tcPr>
            <w:tcW w:w="1095" w:type="dxa"/>
            <w:vAlign w:val="bottom"/>
          </w:tcPr>
          <w:p w14:paraId="7A3426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58066562</w:t>
            </w:r>
          </w:p>
        </w:tc>
        <w:tc>
          <w:tcPr>
            <w:tcW w:w="1095" w:type="dxa"/>
            <w:vAlign w:val="bottom"/>
          </w:tcPr>
          <w:p w14:paraId="3DA498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58066982</w:t>
            </w:r>
          </w:p>
        </w:tc>
        <w:tc>
          <w:tcPr>
            <w:tcW w:w="1094" w:type="dxa"/>
            <w:vAlign w:val="bottom"/>
          </w:tcPr>
          <w:p w14:paraId="6E827B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58067425</w:t>
            </w:r>
          </w:p>
        </w:tc>
        <w:tc>
          <w:tcPr>
            <w:tcW w:w="1094" w:type="dxa"/>
            <w:vAlign w:val="bottom"/>
          </w:tcPr>
          <w:p w14:paraId="1EC3A0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58067854</w:t>
            </w:r>
          </w:p>
        </w:tc>
        <w:tc>
          <w:tcPr>
            <w:tcW w:w="1094" w:type="dxa"/>
            <w:vAlign w:val="bottom"/>
          </w:tcPr>
          <w:p w14:paraId="51EDBF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58068251</w:t>
            </w:r>
          </w:p>
        </w:tc>
        <w:tc>
          <w:tcPr>
            <w:tcW w:w="1094" w:type="dxa"/>
            <w:vAlign w:val="bottom"/>
          </w:tcPr>
          <w:p w14:paraId="28CFC6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58068667</w:t>
            </w:r>
          </w:p>
        </w:tc>
        <w:tc>
          <w:tcPr>
            <w:tcW w:w="1298" w:type="dxa"/>
            <w:vAlign w:val="bottom"/>
          </w:tcPr>
          <w:p w14:paraId="45F2C6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58069086</w:t>
            </w:r>
          </w:p>
        </w:tc>
      </w:tr>
      <w:tr w:rsidR="005D2CEE" w:rsidRPr="005651F5" w14:paraId="0446CFC6" w14:textId="77777777" w:rsidTr="0065472B">
        <w:tc>
          <w:tcPr>
            <w:tcW w:w="1095" w:type="dxa"/>
            <w:vAlign w:val="bottom"/>
          </w:tcPr>
          <w:p w14:paraId="3B0697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58066113</w:t>
            </w:r>
          </w:p>
        </w:tc>
        <w:tc>
          <w:tcPr>
            <w:tcW w:w="1095" w:type="dxa"/>
            <w:vAlign w:val="bottom"/>
          </w:tcPr>
          <w:p w14:paraId="06E2E7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58066564</w:t>
            </w:r>
          </w:p>
        </w:tc>
        <w:tc>
          <w:tcPr>
            <w:tcW w:w="1095" w:type="dxa"/>
            <w:vAlign w:val="bottom"/>
          </w:tcPr>
          <w:p w14:paraId="49DFA1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58066989</w:t>
            </w:r>
          </w:p>
        </w:tc>
        <w:tc>
          <w:tcPr>
            <w:tcW w:w="1094" w:type="dxa"/>
            <w:vAlign w:val="bottom"/>
          </w:tcPr>
          <w:p w14:paraId="2330A1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58067426</w:t>
            </w:r>
          </w:p>
        </w:tc>
        <w:tc>
          <w:tcPr>
            <w:tcW w:w="1094" w:type="dxa"/>
            <w:vAlign w:val="bottom"/>
          </w:tcPr>
          <w:p w14:paraId="1BB226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58067855</w:t>
            </w:r>
          </w:p>
        </w:tc>
        <w:tc>
          <w:tcPr>
            <w:tcW w:w="1094" w:type="dxa"/>
            <w:vAlign w:val="bottom"/>
          </w:tcPr>
          <w:p w14:paraId="1C88DB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58068252</w:t>
            </w:r>
          </w:p>
        </w:tc>
        <w:tc>
          <w:tcPr>
            <w:tcW w:w="1094" w:type="dxa"/>
            <w:vAlign w:val="bottom"/>
          </w:tcPr>
          <w:p w14:paraId="49603F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58068670</w:t>
            </w:r>
          </w:p>
        </w:tc>
        <w:tc>
          <w:tcPr>
            <w:tcW w:w="1298" w:type="dxa"/>
            <w:vAlign w:val="bottom"/>
          </w:tcPr>
          <w:p w14:paraId="0C8278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58069089</w:t>
            </w:r>
          </w:p>
        </w:tc>
      </w:tr>
      <w:tr w:rsidR="005D2CEE" w:rsidRPr="005651F5" w14:paraId="46B6CF5A" w14:textId="77777777" w:rsidTr="0065472B">
        <w:tc>
          <w:tcPr>
            <w:tcW w:w="1095" w:type="dxa"/>
            <w:vAlign w:val="bottom"/>
          </w:tcPr>
          <w:p w14:paraId="2B9D8D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58066123</w:t>
            </w:r>
          </w:p>
        </w:tc>
        <w:tc>
          <w:tcPr>
            <w:tcW w:w="1095" w:type="dxa"/>
            <w:vAlign w:val="bottom"/>
          </w:tcPr>
          <w:p w14:paraId="56401A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58066565</w:t>
            </w:r>
          </w:p>
        </w:tc>
        <w:tc>
          <w:tcPr>
            <w:tcW w:w="1095" w:type="dxa"/>
            <w:vAlign w:val="bottom"/>
          </w:tcPr>
          <w:p w14:paraId="7440BE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58066990</w:t>
            </w:r>
          </w:p>
        </w:tc>
        <w:tc>
          <w:tcPr>
            <w:tcW w:w="1094" w:type="dxa"/>
            <w:vAlign w:val="bottom"/>
          </w:tcPr>
          <w:p w14:paraId="72C8B9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58067427</w:t>
            </w:r>
          </w:p>
        </w:tc>
        <w:tc>
          <w:tcPr>
            <w:tcW w:w="1094" w:type="dxa"/>
            <w:vAlign w:val="bottom"/>
          </w:tcPr>
          <w:p w14:paraId="1986A1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58067858</w:t>
            </w:r>
          </w:p>
        </w:tc>
        <w:tc>
          <w:tcPr>
            <w:tcW w:w="1094" w:type="dxa"/>
            <w:vAlign w:val="bottom"/>
          </w:tcPr>
          <w:p w14:paraId="5CE3B6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58068253</w:t>
            </w:r>
          </w:p>
        </w:tc>
        <w:tc>
          <w:tcPr>
            <w:tcW w:w="1094" w:type="dxa"/>
            <w:vAlign w:val="bottom"/>
          </w:tcPr>
          <w:p w14:paraId="26E453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58068671</w:t>
            </w:r>
          </w:p>
        </w:tc>
        <w:tc>
          <w:tcPr>
            <w:tcW w:w="1298" w:type="dxa"/>
            <w:vAlign w:val="bottom"/>
          </w:tcPr>
          <w:p w14:paraId="206466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58069090</w:t>
            </w:r>
          </w:p>
        </w:tc>
      </w:tr>
      <w:tr w:rsidR="005D2CEE" w:rsidRPr="005651F5" w14:paraId="66B4FD56" w14:textId="77777777" w:rsidTr="0065472B">
        <w:tc>
          <w:tcPr>
            <w:tcW w:w="1095" w:type="dxa"/>
            <w:vAlign w:val="bottom"/>
          </w:tcPr>
          <w:p w14:paraId="6E3D8E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58066127</w:t>
            </w:r>
          </w:p>
        </w:tc>
        <w:tc>
          <w:tcPr>
            <w:tcW w:w="1095" w:type="dxa"/>
            <w:vAlign w:val="bottom"/>
          </w:tcPr>
          <w:p w14:paraId="4AA115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58066566</w:t>
            </w:r>
          </w:p>
        </w:tc>
        <w:tc>
          <w:tcPr>
            <w:tcW w:w="1095" w:type="dxa"/>
            <w:vAlign w:val="bottom"/>
          </w:tcPr>
          <w:p w14:paraId="20B476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58066992</w:t>
            </w:r>
          </w:p>
        </w:tc>
        <w:tc>
          <w:tcPr>
            <w:tcW w:w="1094" w:type="dxa"/>
            <w:vAlign w:val="bottom"/>
          </w:tcPr>
          <w:p w14:paraId="463B41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58067431</w:t>
            </w:r>
          </w:p>
        </w:tc>
        <w:tc>
          <w:tcPr>
            <w:tcW w:w="1094" w:type="dxa"/>
            <w:vAlign w:val="bottom"/>
          </w:tcPr>
          <w:p w14:paraId="6A511C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58067862</w:t>
            </w:r>
          </w:p>
        </w:tc>
        <w:tc>
          <w:tcPr>
            <w:tcW w:w="1094" w:type="dxa"/>
            <w:vAlign w:val="bottom"/>
          </w:tcPr>
          <w:p w14:paraId="44CE56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58068254</w:t>
            </w:r>
          </w:p>
        </w:tc>
        <w:tc>
          <w:tcPr>
            <w:tcW w:w="1094" w:type="dxa"/>
            <w:vAlign w:val="bottom"/>
          </w:tcPr>
          <w:p w14:paraId="3AD980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58068672</w:t>
            </w:r>
          </w:p>
        </w:tc>
        <w:tc>
          <w:tcPr>
            <w:tcW w:w="1298" w:type="dxa"/>
            <w:vAlign w:val="bottom"/>
          </w:tcPr>
          <w:p w14:paraId="4522E4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58069091</w:t>
            </w:r>
          </w:p>
        </w:tc>
      </w:tr>
      <w:tr w:rsidR="005D2CEE" w:rsidRPr="005651F5" w14:paraId="1ED38121" w14:textId="77777777" w:rsidTr="0065472B">
        <w:tc>
          <w:tcPr>
            <w:tcW w:w="1095" w:type="dxa"/>
            <w:vAlign w:val="bottom"/>
          </w:tcPr>
          <w:p w14:paraId="4867B0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58066128</w:t>
            </w:r>
          </w:p>
        </w:tc>
        <w:tc>
          <w:tcPr>
            <w:tcW w:w="1095" w:type="dxa"/>
            <w:vAlign w:val="bottom"/>
          </w:tcPr>
          <w:p w14:paraId="4CF093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58066567</w:t>
            </w:r>
          </w:p>
        </w:tc>
        <w:tc>
          <w:tcPr>
            <w:tcW w:w="1095" w:type="dxa"/>
            <w:vAlign w:val="bottom"/>
          </w:tcPr>
          <w:p w14:paraId="4446C6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58066996</w:t>
            </w:r>
          </w:p>
        </w:tc>
        <w:tc>
          <w:tcPr>
            <w:tcW w:w="1094" w:type="dxa"/>
            <w:vAlign w:val="bottom"/>
          </w:tcPr>
          <w:p w14:paraId="6A4B0E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58067440</w:t>
            </w:r>
          </w:p>
        </w:tc>
        <w:tc>
          <w:tcPr>
            <w:tcW w:w="1094" w:type="dxa"/>
            <w:vAlign w:val="bottom"/>
          </w:tcPr>
          <w:p w14:paraId="5C7BF7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58067864</w:t>
            </w:r>
          </w:p>
        </w:tc>
        <w:tc>
          <w:tcPr>
            <w:tcW w:w="1094" w:type="dxa"/>
            <w:vAlign w:val="bottom"/>
          </w:tcPr>
          <w:p w14:paraId="1AE0FC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58068255</w:t>
            </w:r>
          </w:p>
        </w:tc>
        <w:tc>
          <w:tcPr>
            <w:tcW w:w="1094" w:type="dxa"/>
            <w:vAlign w:val="bottom"/>
          </w:tcPr>
          <w:p w14:paraId="443A26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58068673</w:t>
            </w:r>
          </w:p>
        </w:tc>
        <w:tc>
          <w:tcPr>
            <w:tcW w:w="1298" w:type="dxa"/>
            <w:vAlign w:val="bottom"/>
          </w:tcPr>
          <w:p w14:paraId="05D386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58069092</w:t>
            </w:r>
          </w:p>
        </w:tc>
      </w:tr>
      <w:tr w:rsidR="005D2CEE" w:rsidRPr="005651F5" w14:paraId="77CC0100" w14:textId="77777777" w:rsidTr="0065472B">
        <w:tc>
          <w:tcPr>
            <w:tcW w:w="1095" w:type="dxa"/>
            <w:vAlign w:val="bottom"/>
          </w:tcPr>
          <w:p w14:paraId="330D83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58066129</w:t>
            </w:r>
          </w:p>
        </w:tc>
        <w:tc>
          <w:tcPr>
            <w:tcW w:w="1095" w:type="dxa"/>
            <w:vAlign w:val="bottom"/>
          </w:tcPr>
          <w:p w14:paraId="288C5E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58066569</w:t>
            </w:r>
          </w:p>
        </w:tc>
        <w:tc>
          <w:tcPr>
            <w:tcW w:w="1095" w:type="dxa"/>
            <w:vAlign w:val="bottom"/>
          </w:tcPr>
          <w:p w14:paraId="2C0B1D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58066998</w:t>
            </w:r>
          </w:p>
        </w:tc>
        <w:tc>
          <w:tcPr>
            <w:tcW w:w="1094" w:type="dxa"/>
            <w:vAlign w:val="bottom"/>
          </w:tcPr>
          <w:p w14:paraId="416903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58067441</w:t>
            </w:r>
          </w:p>
        </w:tc>
        <w:tc>
          <w:tcPr>
            <w:tcW w:w="1094" w:type="dxa"/>
            <w:vAlign w:val="bottom"/>
          </w:tcPr>
          <w:p w14:paraId="74CA86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58067866</w:t>
            </w:r>
          </w:p>
        </w:tc>
        <w:tc>
          <w:tcPr>
            <w:tcW w:w="1094" w:type="dxa"/>
            <w:vAlign w:val="bottom"/>
          </w:tcPr>
          <w:p w14:paraId="188C5B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58068256</w:t>
            </w:r>
          </w:p>
        </w:tc>
        <w:tc>
          <w:tcPr>
            <w:tcW w:w="1094" w:type="dxa"/>
            <w:vAlign w:val="bottom"/>
          </w:tcPr>
          <w:p w14:paraId="5B9779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58068676</w:t>
            </w:r>
          </w:p>
        </w:tc>
        <w:tc>
          <w:tcPr>
            <w:tcW w:w="1298" w:type="dxa"/>
            <w:vAlign w:val="bottom"/>
          </w:tcPr>
          <w:p w14:paraId="5D0DDC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58069093</w:t>
            </w:r>
          </w:p>
        </w:tc>
      </w:tr>
      <w:tr w:rsidR="005D2CEE" w:rsidRPr="005651F5" w14:paraId="283E1B87" w14:textId="77777777" w:rsidTr="0065472B">
        <w:tc>
          <w:tcPr>
            <w:tcW w:w="1095" w:type="dxa"/>
            <w:vAlign w:val="bottom"/>
          </w:tcPr>
          <w:p w14:paraId="684F4A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58066130</w:t>
            </w:r>
          </w:p>
        </w:tc>
        <w:tc>
          <w:tcPr>
            <w:tcW w:w="1095" w:type="dxa"/>
            <w:vAlign w:val="bottom"/>
          </w:tcPr>
          <w:p w14:paraId="44F165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58066572</w:t>
            </w:r>
          </w:p>
        </w:tc>
        <w:tc>
          <w:tcPr>
            <w:tcW w:w="1095" w:type="dxa"/>
            <w:vAlign w:val="bottom"/>
          </w:tcPr>
          <w:p w14:paraId="7BCFF3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58067002</w:t>
            </w:r>
          </w:p>
        </w:tc>
        <w:tc>
          <w:tcPr>
            <w:tcW w:w="1094" w:type="dxa"/>
            <w:vAlign w:val="bottom"/>
          </w:tcPr>
          <w:p w14:paraId="73C54B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58067442</w:t>
            </w:r>
          </w:p>
        </w:tc>
        <w:tc>
          <w:tcPr>
            <w:tcW w:w="1094" w:type="dxa"/>
            <w:vAlign w:val="bottom"/>
          </w:tcPr>
          <w:p w14:paraId="72EF86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58067867</w:t>
            </w:r>
          </w:p>
        </w:tc>
        <w:tc>
          <w:tcPr>
            <w:tcW w:w="1094" w:type="dxa"/>
            <w:vAlign w:val="bottom"/>
          </w:tcPr>
          <w:p w14:paraId="69F7C0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58068258</w:t>
            </w:r>
          </w:p>
        </w:tc>
        <w:tc>
          <w:tcPr>
            <w:tcW w:w="1094" w:type="dxa"/>
            <w:vAlign w:val="bottom"/>
          </w:tcPr>
          <w:p w14:paraId="609546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58068683</w:t>
            </w:r>
          </w:p>
        </w:tc>
        <w:tc>
          <w:tcPr>
            <w:tcW w:w="1298" w:type="dxa"/>
            <w:vAlign w:val="bottom"/>
          </w:tcPr>
          <w:p w14:paraId="59ABA0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58069094</w:t>
            </w:r>
          </w:p>
        </w:tc>
      </w:tr>
      <w:tr w:rsidR="005D2CEE" w:rsidRPr="005651F5" w14:paraId="5087B1BA" w14:textId="77777777" w:rsidTr="0065472B">
        <w:tc>
          <w:tcPr>
            <w:tcW w:w="1095" w:type="dxa"/>
            <w:vAlign w:val="bottom"/>
          </w:tcPr>
          <w:p w14:paraId="71B2D8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58066132</w:t>
            </w:r>
          </w:p>
        </w:tc>
        <w:tc>
          <w:tcPr>
            <w:tcW w:w="1095" w:type="dxa"/>
            <w:vAlign w:val="bottom"/>
          </w:tcPr>
          <w:p w14:paraId="7519DB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58066574</w:t>
            </w:r>
          </w:p>
        </w:tc>
        <w:tc>
          <w:tcPr>
            <w:tcW w:w="1095" w:type="dxa"/>
            <w:vAlign w:val="bottom"/>
          </w:tcPr>
          <w:p w14:paraId="7BF662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58067004</w:t>
            </w:r>
          </w:p>
        </w:tc>
        <w:tc>
          <w:tcPr>
            <w:tcW w:w="1094" w:type="dxa"/>
            <w:vAlign w:val="bottom"/>
          </w:tcPr>
          <w:p w14:paraId="362FEF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58067443</w:t>
            </w:r>
          </w:p>
        </w:tc>
        <w:tc>
          <w:tcPr>
            <w:tcW w:w="1094" w:type="dxa"/>
            <w:vAlign w:val="bottom"/>
          </w:tcPr>
          <w:p w14:paraId="67F57D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58067868</w:t>
            </w:r>
          </w:p>
        </w:tc>
        <w:tc>
          <w:tcPr>
            <w:tcW w:w="1094" w:type="dxa"/>
            <w:vAlign w:val="bottom"/>
          </w:tcPr>
          <w:p w14:paraId="4FCD76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58068260</w:t>
            </w:r>
          </w:p>
        </w:tc>
        <w:tc>
          <w:tcPr>
            <w:tcW w:w="1094" w:type="dxa"/>
            <w:vAlign w:val="bottom"/>
          </w:tcPr>
          <w:p w14:paraId="1856A2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58068684</w:t>
            </w:r>
          </w:p>
        </w:tc>
        <w:tc>
          <w:tcPr>
            <w:tcW w:w="1298" w:type="dxa"/>
            <w:vAlign w:val="bottom"/>
          </w:tcPr>
          <w:p w14:paraId="4EA5FA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58069095</w:t>
            </w:r>
          </w:p>
        </w:tc>
      </w:tr>
      <w:tr w:rsidR="005D2CEE" w:rsidRPr="005651F5" w14:paraId="4E3DEF13" w14:textId="77777777" w:rsidTr="0065472B">
        <w:tc>
          <w:tcPr>
            <w:tcW w:w="1095" w:type="dxa"/>
            <w:vAlign w:val="bottom"/>
          </w:tcPr>
          <w:p w14:paraId="00BA13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58066137</w:t>
            </w:r>
          </w:p>
        </w:tc>
        <w:tc>
          <w:tcPr>
            <w:tcW w:w="1095" w:type="dxa"/>
            <w:vAlign w:val="bottom"/>
          </w:tcPr>
          <w:p w14:paraId="7D8605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58066575</w:t>
            </w:r>
          </w:p>
        </w:tc>
        <w:tc>
          <w:tcPr>
            <w:tcW w:w="1095" w:type="dxa"/>
            <w:vAlign w:val="bottom"/>
          </w:tcPr>
          <w:p w14:paraId="198BA9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58067006</w:t>
            </w:r>
          </w:p>
        </w:tc>
        <w:tc>
          <w:tcPr>
            <w:tcW w:w="1094" w:type="dxa"/>
            <w:vAlign w:val="bottom"/>
          </w:tcPr>
          <w:p w14:paraId="1DEEA2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58067444</w:t>
            </w:r>
          </w:p>
        </w:tc>
        <w:tc>
          <w:tcPr>
            <w:tcW w:w="1094" w:type="dxa"/>
            <w:vAlign w:val="bottom"/>
          </w:tcPr>
          <w:p w14:paraId="66D400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58067869</w:t>
            </w:r>
          </w:p>
        </w:tc>
        <w:tc>
          <w:tcPr>
            <w:tcW w:w="1094" w:type="dxa"/>
            <w:vAlign w:val="bottom"/>
          </w:tcPr>
          <w:p w14:paraId="6E1DEA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58068263</w:t>
            </w:r>
          </w:p>
        </w:tc>
        <w:tc>
          <w:tcPr>
            <w:tcW w:w="1094" w:type="dxa"/>
            <w:vAlign w:val="bottom"/>
          </w:tcPr>
          <w:p w14:paraId="0CAE12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58068690</w:t>
            </w:r>
          </w:p>
        </w:tc>
        <w:tc>
          <w:tcPr>
            <w:tcW w:w="1298" w:type="dxa"/>
            <w:vAlign w:val="bottom"/>
          </w:tcPr>
          <w:p w14:paraId="0D0685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58069097</w:t>
            </w:r>
          </w:p>
        </w:tc>
      </w:tr>
      <w:tr w:rsidR="005D2CEE" w:rsidRPr="005651F5" w14:paraId="7C6EBD71" w14:textId="77777777" w:rsidTr="0065472B">
        <w:tc>
          <w:tcPr>
            <w:tcW w:w="1095" w:type="dxa"/>
            <w:vAlign w:val="bottom"/>
          </w:tcPr>
          <w:p w14:paraId="390993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58066138</w:t>
            </w:r>
          </w:p>
        </w:tc>
        <w:tc>
          <w:tcPr>
            <w:tcW w:w="1095" w:type="dxa"/>
            <w:vAlign w:val="bottom"/>
          </w:tcPr>
          <w:p w14:paraId="3F7EC3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58066576</w:t>
            </w:r>
          </w:p>
        </w:tc>
        <w:tc>
          <w:tcPr>
            <w:tcW w:w="1095" w:type="dxa"/>
            <w:vAlign w:val="bottom"/>
          </w:tcPr>
          <w:p w14:paraId="7D106C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58067008</w:t>
            </w:r>
          </w:p>
        </w:tc>
        <w:tc>
          <w:tcPr>
            <w:tcW w:w="1094" w:type="dxa"/>
            <w:vAlign w:val="bottom"/>
          </w:tcPr>
          <w:p w14:paraId="7A16CE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58067446</w:t>
            </w:r>
          </w:p>
        </w:tc>
        <w:tc>
          <w:tcPr>
            <w:tcW w:w="1094" w:type="dxa"/>
            <w:vAlign w:val="bottom"/>
          </w:tcPr>
          <w:p w14:paraId="5809C9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58067870</w:t>
            </w:r>
          </w:p>
        </w:tc>
        <w:tc>
          <w:tcPr>
            <w:tcW w:w="1094" w:type="dxa"/>
            <w:vAlign w:val="bottom"/>
          </w:tcPr>
          <w:p w14:paraId="0A73B5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58068265</w:t>
            </w:r>
          </w:p>
        </w:tc>
        <w:tc>
          <w:tcPr>
            <w:tcW w:w="1094" w:type="dxa"/>
            <w:vAlign w:val="bottom"/>
          </w:tcPr>
          <w:p w14:paraId="1417C8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58068692</w:t>
            </w:r>
          </w:p>
        </w:tc>
        <w:tc>
          <w:tcPr>
            <w:tcW w:w="1298" w:type="dxa"/>
            <w:vAlign w:val="bottom"/>
          </w:tcPr>
          <w:p w14:paraId="6F7F29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58069098</w:t>
            </w:r>
          </w:p>
        </w:tc>
      </w:tr>
      <w:tr w:rsidR="005D2CEE" w:rsidRPr="005651F5" w14:paraId="7834A335" w14:textId="77777777" w:rsidTr="0065472B">
        <w:tc>
          <w:tcPr>
            <w:tcW w:w="1095" w:type="dxa"/>
            <w:vAlign w:val="bottom"/>
          </w:tcPr>
          <w:p w14:paraId="3F6691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58066143</w:t>
            </w:r>
          </w:p>
        </w:tc>
        <w:tc>
          <w:tcPr>
            <w:tcW w:w="1095" w:type="dxa"/>
            <w:vAlign w:val="bottom"/>
          </w:tcPr>
          <w:p w14:paraId="5CFA52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58066578</w:t>
            </w:r>
          </w:p>
        </w:tc>
        <w:tc>
          <w:tcPr>
            <w:tcW w:w="1095" w:type="dxa"/>
            <w:vAlign w:val="bottom"/>
          </w:tcPr>
          <w:p w14:paraId="0A3135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58067012</w:t>
            </w:r>
          </w:p>
        </w:tc>
        <w:tc>
          <w:tcPr>
            <w:tcW w:w="1094" w:type="dxa"/>
            <w:vAlign w:val="bottom"/>
          </w:tcPr>
          <w:p w14:paraId="1CF015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58067447</w:t>
            </w:r>
          </w:p>
        </w:tc>
        <w:tc>
          <w:tcPr>
            <w:tcW w:w="1094" w:type="dxa"/>
            <w:vAlign w:val="bottom"/>
          </w:tcPr>
          <w:p w14:paraId="417E67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58067875</w:t>
            </w:r>
          </w:p>
        </w:tc>
        <w:tc>
          <w:tcPr>
            <w:tcW w:w="1094" w:type="dxa"/>
            <w:vAlign w:val="bottom"/>
          </w:tcPr>
          <w:p w14:paraId="296788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58068266</w:t>
            </w:r>
          </w:p>
        </w:tc>
        <w:tc>
          <w:tcPr>
            <w:tcW w:w="1094" w:type="dxa"/>
            <w:vAlign w:val="bottom"/>
          </w:tcPr>
          <w:p w14:paraId="03E8EC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58068695</w:t>
            </w:r>
          </w:p>
        </w:tc>
        <w:tc>
          <w:tcPr>
            <w:tcW w:w="1298" w:type="dxa"/>
            <w:vAlign w:val="bottom"/>
          </w:tcPr>
          <w:p w14:paraId="19C6BC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58069099</w:t>
            </w:r>
          </w:p>
        </w:tc>
      </w:tr>
      <w:tr w:rsidR="005D2CEE" w:rsidRPr="005651F5" w14:paraId="11BFE6C6" w14:textId="77777777" w:rsidTr="0065472B">
        <w:tc>
          <w:tcPr>
            <w:tcW w:w="1095" w:type="dxa"/>
            <w:vAlign w:val="bottom"/>
          </w:tcPr>
          <w:p w14:paraId="166612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58066146</w:t>
            </w:r>
          </w:p>
        </w:tc>
        <w:tc>
          <w:tcPr>
            <w:tcW w:w="1095" w:type="dxa"/>
            <w:vAlign w:val="bottom"/>
          </w:tcPr>
          <w:p w14:paraId="64D808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58066579</w:t>
            </w:r>
          </w:p>
        </w:tc>
        <w:tc>
          <w:tcPr>
            <w:tcW w:w="1095" w:type="dxa"/>
            <w:vAlign w:val="bottom"/>
          </w:tcPr>
          <w:p w14:paraId="4ECC21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58067013</w:t>
            </w:r>
          </w:p>
        </w:tc>
        <w:tc>
          <w:tcPr>
            <w:tcW w:w="1094" w:type="dxa"/>
            <w:vAlign w:val="bottom"/>
          </w:tcPr>
          <w:p w14:paraId="08401B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58067449</w:t>
            </w:r>
          </w:p>
        </w:tc>
        <w:tc>
          <w:tcPr>
            <w:tcW w:w="1094" w:type="dxa"/>
            <w:vAlign w:val="bottom"/>
          </w:tcPr>
          <w:p w14:paraId="1E75B4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58067876</w:t>
            </w:r>
          </w:p>
        </w:tc>
        <w:tc>
          <w:tcPr>
            <w:tcW w:w="1094" w:type="dxa"/>
            <w:vAlign w:val="bottom"/>
          </w:tcPr>
          <w:p w14:paraId="248ED0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58068269</w:t>
            </w:r>
          </w:p>
        </w:tc>
        <w:tc>
          <w:tcPr>
            <w:tcW w:w="1094" w:type="dxa"/>
            <w:vAlign w:val="bottom"/>
          </w:tcPr>
          <w:p w14:paraId="15DD20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58068696</w:t>
            </w:r>
          </w:p>
        </w:tc>
        <w:tc>
          <w:tcPr>
            <w:tcW w:w="1298" w:type="dxa"/>
            <w:vAlign w:val="bottom"/>
          </w:tcPr>
          <w:p w14:paraId="5F4268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58069100</w:t>
            </w:r>
          </w:p>
        </w:tc>
      </w:tr>
      <w:tr w:rsidR="005D2CEE" w:rsidRPr="005651F5" w14:paraId="2F04205E" w14:textId="77777777" w:rsidTr="0065472B">
        <w:tc>
          <w:tcPr>
            <w:tcW w:w="1095" w:type="dxa"/>
            <w:vAlign w:val="bottom"/>
          </w:tcPr>
          <w:p w14:paraId="0A0506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58066147</w:t>
            </w:r>
          </w:p>
        </w:tc>
        <w:tc>
          <w:tcPr>
            <w:tcW w:w="1095" w:type="dxa"/>
            <w:vAlign w:val="bottom"/>
          </w:tcPr>
          <w:p w14:paraId="7DE5D4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58066580</w:t>
            </w:r>
          </w:p>
        </w:tc>
        <w:tc>
          <w:tcPr>
            <w:tcW w:w="1095" w:type="dxa"/>
            <w:vAlign w:val="bottom"/>
          </w:tcPr>
          <w:p w14:paraId="75155E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58067020</w:t>
            </w:r>
          </w:p>
        </w:tc>
        <w:tc>
          <w:tcPr>
            <w:tcW w:w="1094" w:type="dxa"/>
            <w:vAlign w:val="bottom"/>
          </w:tcPr>
          <w:p w14:paraId="4FD1A3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58067450</w:t>
            </w:r>
          </w:p>
        </w:tc>
        <w:tc>
          <w:tcPr>
            <w:tcW w:w="1094" w:type="dxa"/>
            <w:vAlign w:val="bottom"/>
          </w:tcPr>
          <w:p w14:paraId="387FE2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58067879</w:t>
            </w:r>
          </w:p>
        </w:tc>
        <w:tc>
          <w:tcPr>
            <w:tcW w:w="1094" w:type="dxa"/>
            <w:vAlign w:val="bottom"/>
          </w:tcPr>
          <w:p w14:paraId="1D0E44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58068272</w:t>
            </w:r>
          </w:p>
        </w:tc>
        <w:tc>
          <w:tcPr>
            <w:tcW w:w="1094" w:type="dxa"/>
            <w:vAlign w:val="bottom"/>
          </w:tcPr>
          <w:p w14:paraId="475CA6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58068697</w:t>
            </w:r>
          </w:p>
        </w:tc>
        <w:tc>
          <w:tcPr>
            <w:tcW w:w="1298" w:type="dxa"/>
            <w:vAlign w:val="bottom"/>
          </w:tcPr>
          <w:p w14:paraId="485990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58069101</w:t>
            </w:r>
          </w:p>
        </w:tc>
      </w:tr>
      <w:tr w:rsidR="005D2CEE" w:rsidRPr="005651F5" w14:paraId="079103DD" w14:textId="77777777" w:rsidTr="0065472B">
        <w:tc>
          <w:tcPr>
            <w:tcW w:w="1095" w:type="dxa"/>
            <w:vAlign w:val="bottom"/>
          </w:tcPr>
          <w:p w14:paraId="4C5A95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58066148</w:t>
            </w:r>
          </w:p>
        </w:tc>
        <w:tc>
          <w:tcPr>
            <w:tcW w:w="1095" w:type="dxa"/>
            <w:vAlign w:val="bottom"/>
          </w:tcPr>
          <w:p w14:paraId="4A1905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58066584</w:t>
            </w:r>
          </w:p>
        </w:tc>
        <w:tc>
          <w:tcPr>
            <w:tcW w:w="1095" w:type="dxa"/>
            <w:vAlign w:val="bottom"/>
          </w:tcPr>
          <w:p w14:paraId="3CFAED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58067021</w:t>
            </w:r>
          </w:p>
        </w:tc>
        <w:tc>
          <w:tcPr>
            <w:tcW w:w="1094" w:type="dxa"/>
            <w:vAlign w:val="bottom"/>
          </w:tcPr>
          <w:p w14:paraId="018851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58067456</w:t>
            </w:r>
          </w:p>
        </w:tc>
        <w:tc>
          <w:tcPr>
            <w:tcW w:w="1094" w:type="dxa"/>
            <w:vAlign w:val="bottom"/>
          </w:tcPr>
          <w:p w14:paraId="65ACB3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58067883</w:t>
            </w:r>
          </w:p>
        </w:tc>
        <w:tc>
          <w:tcPr>
            <w:tcW w:w="1094" w:type="dxa"/>
            <w:vAlign w:val="bottom"/>
          </w:tcPr>
          <w:p w14:paraId="2D7716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58068279</w:t>
            </w:r>
          </w:p>
        </w:tc>
        <w:tc>
          <w:tcPr>
            <w:tcW w:w="1094" w:type="dxa"/>
            <w:vAlign w:val="bottom"/>
          </w:tcPr>
          <w:p w14:paraId="4CB17E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58068699</w:t>
            </w:r>
          </w:p>
        </w:tc>
        <w:tc>
          <w:tcPr>
            <w:tcW w:w="1298" w:type="dxa"/>
            <w:vAlign w:val="bottom"/>
          </w:tcPr>
          <w:p w14:paraId="503E78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58069102</w:t>
            </w:r>
          </w:p>
        </w:tc>
      </w:tr>
      <w:tr w:rsidR="005D2CEE" w:rsidRPr="005651F5" w14:paraId="34E109B6" w14:textId="77777777" w:rsidTr="0065472B">
        <w:tc>
          <w:tcPr>
            <w:tcW w:w="1095" w:type="dxa"/>
            <w:vAlign w:val="bottom"/>
          </w:tcPr>
          <w:p w14:paraId="614DE7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58066149</w:t>
            </w:r>
          </w:p>
        </w:tc>
        <w:tc>
          <w:tcPr>
            <w:tcW w:w="1095" w:type="dxa"/>
            <w:vAlign w:val="bottom"/>
          </w:tcPr>
          <w:p w14:paraId="04A535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58066585</w:t>
            </w:r>
          </w:p>
        </w:tc>
        <w:tc>
          <w:tcPr>
            <w:tcW w:w="1095" w:type="dxa"/>
            <w:vAlign w:val="bottom"/>
          </w:tcPr>
          <w:p w14:paraId="5101C1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58067025</w:t>
            </w:r>
          </w:p>
        </w:tc>
        <w:tc>
          <w:tcPr>
            <w:tcW w:w="1094" w:type="dxa"/>
            <w:vAlign w:val="bottom"/>
          </w:tcPr>
          <w:p w14:paraId="4B68EA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58067457</w:t>
            </w:r>
          </w:p>
        </w:tc>
        <w:tc>
          <w:tcPr>
            <w:tcW w:w="1094" w:type="dxa"/>
            <w:vAlign w:val="bottom"/>
          </w:tcPr>
          <w:p w14:paraId="130271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58067884</w:t>
            </w:r>
          </w:p>
        </w:tc>
        <w:tc>
          <w:tcPr>
            <w:tcW w:w="1094" w:type="dxa"/>
            <w:vAlign w:val="bottom"/>
          </w:tcPr>
          <w:p w14:paraId="5FC5A2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58068280</w:t>
            </w:r>
          </w:p>
        </w:tc>
        <w:tc>
          <w:tcPr>
            <w:tcW w:w="1094" w:type="dxa"/>
            <w:vAlign w:val="bottom"/>
          </w:tcPr>
          <w:p w14:paraId="3BFEEF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58068700</w:t>
            </w:r>
          </w:p>
        </w:tc>
        <w:tc>
          <w:tcPr>
            <w:tcW w:w="1298" w:type="dxa"/>
            <w:vAlign w:val="bottom"/>
          </w:tcPr>
          <w:p w14:paraId="3E3FE9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58069103</w:t>
            </w:r>
          </w:p>
        </w:tc>
      </w:tr>
      <w:tr w:rsidR="005D2CEE" w:rsidRPr="005651F5" w14:paraId="36A3FA82" w14:textId="77777777" w:rsidTr="0065472B">
        <w:tc>
          <w:tcPr>
            <w:tcW w:w="1095" w:type="dxa"/>
            <w:vAlign w:val="bottom"/>
          </w:tcPr>
          <w:p w14:paraId="383E64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58066150</w:t>
            </w:r>
          </w:p>
        </w:tc>
        <w:tc>
          <w:tcPr>
            <w:tcW w:w="1095" w:type="dxa"/>
            <w:vAlign w:val="bottom"/>
          </w:tcPr>
          <w:p w14:paraId="4CB3DC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58066587</w:t>
            </w:r>
          </w:p>
        </w:tc>
        <w:tc>
          <w:tcPr>
            <w:tcW w:w="1095" w:type="dxa"/>
            <w:vAlign w:val="bottom"/>
          </w:tcPr>
          <w:p w14:paraId="2B25B2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58067027</w:t>
            </w:r>
          </w:p>
        </w:tc>
        <w:tc>
          <w:tcPr>
            <w:tcW w:w="1094" w:type="dxa"/>
            <w:vAlign w:val="bottom"/>
          </w:tcPr>
          <w:p w14:paraId="60339C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58067458</w:t>
            </w:r>
          </w:p>
        </w:tc>
        <w:tc>
          <w:tcPr>
            <w:tcW w:w="1094" w:type="dxa"/>
            <w:vAlign w:val="bottom"/>
          </w:tcPr>
          <w:p w14:paraId="37034D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58067885</w:t>
            </w:r>
          </w:p>
        </w:tc>
        <w:tc>
          <w:tcPr>
            <w:tcW w:w="1094" w:type="dxa"/>
            <w:vAlign w:val="bottom"/>
          </w:tcPr>
          <w:p w14:paraId="14C957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58068281</w:t>
            </w:r>
          </w:p>
        </w:tc>
        <w:tc>
          <w:tcPr>
            <w:tcW w:w="1094" w:type="dxa"/>
            <w:vAlign w:val="bottom"/>
          </w:tcPr>
          <w:p w14:paraId="0B3AF4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58068702</w:t>
            </w:r>
          </w:p>
        </w:tc>
        <w:tc>
          <w:tcPr>
            <w:tcW w:w="1298" w:type="dxa"/>
            <w:vAlign w:val="bottom"/>
          </w:tcPr>
          <w:p w14:paraId="6FB610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58069105</w:t>
            </w:r>
          </w:p>
        </w:tc>
      </w:tr>
      <w:tr w:rsidR="005D2CEE" w:rsidRPr="005651F5" w14:paraId="0870BDBF" w14:textId="77777777" w:rsidTr="0065472B">
        <w:tc>
          <w:tcPr>
            <w:tcW w:w="1095" w:type="dxa"/>
            <w:vAlign w:val="bottom"/>
          </w:tcPr>
          <w:p w14:paraId="4BCE18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58066151</w:t>
            </w:r>
          </w:p>
        </w:tc>
        <w:tc>
          <w:tcPr>
            <w:tcW w:w="1095" w:type="dxa"/>
            <w:vAlign w:val="bottom"/>
          </w:tcPr>
          <w:p w14:paraId="3C8A22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58066589</w:t>
            </w:r>
          </w:p>
        </w:tc>
        <w:tc>
          <w:tcPr>
            <w:tcW w:w="1095" w:type="dxa"/>
            <w:vAlign w:val="bottom"/>
          </w:tcPr>
          <w:p w14:paraId="1A4EB3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58067028</w:t>
            </w:r>
          </w:p>
        </w:tc>
        <w:tc>
          <w:tcPr>
            <w:tcW w:w="1094" w:type="dxa"/>
            <w:vAlign w:val="bottom"/>
          </w:tcPr>
          <w:p w14:paraId="584EDF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58067459</w:t>
            </w:r>
          </w:p>
        </w:tc>
        <w:tc>
          <w:tcPr>
            <w:tcW w:w="1094" w:type="dxa"/>
            <w:vAlign w:val="bottom"/>
          </w:tcPr>
          <w:p w14:paraId="64D526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58067886</w:t>
            </w:r>
          </w:p>
        </w:tc>
        <w:tc>
          <w:tcPr>
            <w:tcW w:w="1094" w:type="dxa"/>
            <w:vAlign w:val="bottom"/>
          </w:tcPr>
          <w:p w14:paraId="602962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58068283</w:t>
            </w:r>
          </w:p>
        </w:tc>
        <w:tc>
          <w:tcPr>
            <w:tcW w:w="1094" w:type="dxa"/>
            <w:vAlign w:val="bottom"/>
          </w:tcPr>
          <w:p w14:paraId="2EA48A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58068704</w:t>
            </w:r>
          </w:p>
        </w:tc>
        <w:tc>
          <w:tcPr>
            <w:tcW w:w="1298" w:type="dxa"/>
            <w:vAlign w:val="bottom"/>
          </w:tcPr>
          <w:p w14:paraId="79673B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58069108</w:t>
            </w:r>
          </w:p>
        </w:tc>
      </w:tr>
      <w:tr w:rsidR="005D2CEE" w:rsidRPr="005651F5" w14:paraId="3DE62D94" w14:textId="77777777" w:rsidTr="0065472B">
        <w:tc>
          <w:tcPr>
            <w:tcW w:w="1095" w:type="dxa"/>
            <w:vAlign w:val="bottom"/>
          </w:tcPr>
          <w:p w14:paraId="682BF2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58066152</w:t>
            </w:r>
          </w:p>
        </w:tc>
        <w:tc>
          <w:tcPr>
            <w:tcW w:w="1095" w:type="dxa"/>
            <w:vAlign w:val="bottom"/>
          </w:tcPr>
          <w:p w14:paraId="79112E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58066590</w:t>
            </w:r>
          </w:p>
        </w:tc>
        <w:tc>
          <w:tcPr>
            <w:tcW w:w="1095" w:type="dxa"/>
            <w:vAlign w:val="bottom"/>
          </w:tcPr>
          <w:p w14:paraId="2330D3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58067029</w:t>
            </w:r>
          </w:p>
        </w:tc>
        <w:tc>
          <w:tcPr>
            <w:tcW w:w="1094" w:type="dxa"/>
            <w:vAlign w:val="bottom"/>
          </w:tcPr>
          <w:p w14:paraId="232F36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58067460</w:t>
            </w:r>
          </w:p>
        </w:tc>
        <w:tc>
          <w:tcPr>
            <w:tcW w:w="1094" w:type="dxa"/>
            <w:vAlign w:val="bottom"/>
          </w:tcPr>
          <w:p w14:paraId="6550C4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58067888</w:t>
            </w:r>
          </w:p>
        </w:tc>
        <w:tc>
          <w:tcPr>
            <w:tcW w:w="1094" w:type="dxa"/>
            <w:vAlign w:val="bottom"/>
          </w:tcPr>
          <w:p w14:paraId="669779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58068284</w:t>
            </w:r>
          </w:p>
        </w:tc>
        <w:tc>
          <w:tcPr>
            <w:tcW w:w="1094" w:type="dxa"/>
            <w:vAlign w:val="bottom"/>
          </w:tcPr>
          <w:p w14:paraId="5C256E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58068715</w:t>
            </w:r>
          </w:p>
        </w:tc>
        <w:tc>
          <w:tcPr>
            <w:tcW w:w="1298" w:type="dxa"/>
            <w:vAlign w:val="bottom"/>
          </w:tcPr>
          <w:p w14:paraId="230CD2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58069112</w:t>
            </w:r>
          </w:p>
        </w:tc>
      </w:tr>
      <w:tr w:rsidR="005D2CEE" w:rsidRPr="005651F5" w14:paraId="6047C9FD" w14:textId="77777777" w:rsidTr="0065472B">
        <w:tc>
          <w:tcPr>
            <w:tcW w:w="1095" w:type="dxa"/>
            <w:vAlign w:val="bottom"/>
          </w:tcPr>
          <w:p w14:paraId="426F6E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58066153</w:t>
            </w:r>
          </w:p>
        </w:tc>
        <w:tc>
          <w:tcPr>
            <w:tcW w:w="1095" w:type="dxa"/>
            <w:vAlign w:val="bottom"/>
          </w:tcPr>
          <w:p w14:paraId="47F653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58066592</w:t>
            </w:r>
          </w:p>
        </w:tc>
        <w:tc>
          <w:tcPr>
            <w:tcW w:w="1095" w:type="dxa"/>
            <w:vAlign w:val="bottom"/>
          </w:tcPr>
          <w:p w14:paraId="4FF499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58067030</w:t>
            </w:r>
          </w:p>
        </w:tc>
        <w:tc>
          <w:tcPr>
            <w:tcW w:w="1094" w:type="dxa"/>
            <w:vAlign w:val="bottom"/>
          </w:tcPr>
          <w:p w14:paraId="759F1C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58067461</w:t>
            </w:r>
          </w:p>
        </w:tc>
        <w:tc>
          <w:tcPr>
            <w:tcW w:w="1094" w:type="dxa"/>
            <w:vAlign w:val="bottom"/>
          </w:tcPr>
          <w:p w14:paraId="741EB3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58067890</w:t>
            </w:r>
          </w:p>
        </w:tc>
        <w:tc>
          <w:tcPr>
            <w:tcW w:w="1094" w:type="dxa"/>
            <w:vAlign w:val="bottom"/>
          </w:tcPr>
          <w:p w14:paraId="58DD5A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58068286</w:t>
            </w:r>
          </w:p>
        </w:tc>
        <w:tc>
          <w:tcPr>
            <w:tcW w:w="1094" w:type="dxa"/>
            <w:vAlign w:val="bottom"/>
          </w:tcPr>
          <w:p w14:paraId="3EF864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58068716</w:t>
            </w:r>
          </w:p>
        </w:tc>
        <w:tc>
          <w:tcPr>
            <w:tcW w:w="1298" w:type="dxa"/>
            <w:vAlign w:val="bottom"/>
          </w:tcPr>
          <w:p w14:paraId="5A2F36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58069113</w:t>
            </w:r>
          </w:p>
        </w:tc>
      </w:tr>
      <w:tr w:rsidR="005D2CEE" w:rsidRPr="005651F5" w14:paraId="3979667F" w14:textId="77777777" w:rsidTr="0065472B">
        <w:tc>
          <w:tcPr>
            <w:tcW w:w="1095" w:type="dxa"/>
            <w:vAlign w:val="bottom"/>
          </w:tcPr>
          <w:p w14:paraId="3D1CD9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58066154</w:t>
            </w:r>
          </w:p>
        </w:tc>
        <w:tc>
          <w:tcPr>
            <w:tcW w:w="1095" w:type="dxa"/>
            <w:vAlign w:val="bottom"/>
          </w:tcPr>
          <w:p w14:paraId="16C982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58066594</w:t>
            </w:r>
          </w:p>
        </w:tc>
        <w:tc>
          <w:tcPr>
            <w:tcW w:w="1095" w:type="dxa"/>
            <w:vAlign w:val="bottom"/>
          </w:tcPr>
          <w:p w14:paraId="4BAD55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58067031</w:t>
            </w:r>
          </w:p>
        </w:tc>
        <w:tc>
          <w:tcPr>
            <w:tcW w:w="1094" w:type="dxa"/>
            <w:vAlign w:val="bottom"/>
          </w:tcPr>
          <w:p w14:paraId="53B464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58067462</w:t>
            </w:r>
          </w:p>
        </w:tc>
        <w:tc>
          <w:tcPr>
            <w:tcW w:w="1094" w:type="dxa"/>
            <w:vAlign w:val="bottom"/>
          </w:tcPr>
          <w:p w14:paraId="4A735F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58067892</w:t>
            </w:r>
          </w:p>
        </w:tc>
        <w:tc>
          <w:tcPr>
            <w:tcW w:w="1094" w:type="dxa"/>
            <w:vAlign w:val="bottom"/>
          </w:tcPr>
          <w:p w14:paraId="473691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58068287</w:t>
            </w:r>
          </w:p>
        </w:tc>
        <w:tc>
          <w:tcPr>
            <w:tcW w:w="1094" w:type="dxa"/>
            <w:vAlign w:val="bottom"/>
          </w:tcPr>
          <w:p w14:paraId="136885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58068717</w:t>
            </w:r>
          </w:p>
        </w:tc>
        <w:tc>
          <w:tcPr>
            <w:tcW w:w="1298" w:type="dxa"/>
            <w:vAlign w:val="bottom"/>
          </w:tcPr>
          <w:p w14:paraId="2BC82D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58069114</w:t>
            </w:r>
          </w:p>
        </w:tc>
      </w:tr>
      <w:tr w:rsidR="005D2CEE" w:rsidRPr="005651F5" w14:paraId="409BFF28" w14:textId="77777777" w:rsidTr="0065472B">
        <w:tc>
          <w:tcPr>
            <w:tcW w:w="1095" w:type="dxa"/>
            <w:vAlign w:val="bottom"/>
          </w:tcPr>
          <w:p w14:paraId="015DDF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58066156</w:t>
            </w:r>
          </w:p>
        </w:tc>
        <w:tc>
          <w:tcPr>
            <w:tcW w:w="1095" w:type="dxa"/>
            <w:vAlign w:val="bottom"/>
          </w:tcPr>
          <w:p w14:paraId="0953B7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58066600</w:t>
            </w:r>
          </w:p>
        </w:tc>
        <w:tc>
          <w:tcPr>
            <w:tcW w:w="1095" w:type="dxa"/>
            <w:vAlign w:val="bottom"/>
          </w:tcPr>
          <w:p w14:paraId="6BC48A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58067034</w:t>
            </w:r>
          </w:p>
        </w:tc>
        <w:tc>
          <w:tcPr>
            <w:tcW w:w="1094" w:type="dxa"/>
            <w:vAlign w:val="bottom"/>
          </w:tcPr>
          <w:p w14:paraId="6DF75A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58067463</w:t>
            </w:r>
          </w:p>
        </w:tc>
        <w:tc>
          <w:tcPr>
            <w:tcW w:w="1094" w:type="dxa"/>
            <w:vAlign w:val="bottom"/>
          </w:tcPr>
          <w:p w14:paraId="4552F6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58067894</w:t>
            </w:r>
          </w:p>
        </w:tc>
        <w:tc>
          <w:tcPr>
            <w:tcW w:w="1094" w:type="dxa"/>
            <w:vAlign w:val="bottom"/>
          </w:tcPr>
          <w:p w14:paraId="1AD326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58068290</w:t>
            </w:r>
          </w:p>
        </w:tc>
        <w:tc>
          <w:tcPr>
            <w:tcW w:w="1094" w:type="dxa"/>
            <w:vAlign w:val="bottom"/>
          </w:tcPr>
          <w:p w14:paraId="316FA1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58068718</w:t>
            </w:r>
          </w:p>
        </w:tc>
        <w:tc>
          <w:tcPr>
            <w:tcW w:w="1298" w:type="dxa"/>
            <w:vAlign w:val="bottom"/>
          </w:tcPr>
          <w:p w14:paraId="22981C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58069116</w:t>
            </w:r>
          </w:p>
        </w:tc>
      </w:tr>
      <w:tr w:rsidR="005D2CEE" w:rsidRPr="005651F5" w14:paraId="006BAAE3" w14:textId="77777777" w:rsidTr="0065472B">
        <w:tc>
          <w:tcPr>
            <w:tcW w:w="1095" w:type="dxa"/>
            <w:vAlign w:val="bottom"/>
          </w:tcPr>
          <w:p w14:paraId="3B9869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58066159</w:t>
            </w:r>
          </w:p>
        </w:tc>
        <w:tc>
          <w:tcPr>
            <w:tcW w:w="1095" w:type="dxa"/>
            <w:vAlign w:val="bottom"/>
          </w:tcPr>
          <w:p w14:paraId="611B5B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58066601</w:t>
            </w:r>
          </w:p>
        </w:tc>
        <w:tc>
          <w:tcPr>
            <w:tcW w:w="1095" w:type="dxa"/>
            <w:vAlign w:val="bottom"/>
          </w:tcPr>
          <w:p w14:paraId="7199EF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58067035</w:t>
            </w:r>
          </w:p>
        </w:tc>
        <w:tc>
          <w:tcPr>
            <w:tcW w:w="1094" w:type="dxa"/>
            <w:vAlign w:val="bottom"/>
          </w:tcPr>
          <w:p w14:paraId="397CEC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58067464</w:t>
            </w:r>
          </w:p>
        </w:tc>
        <w:tc>
          <w:tcPr>
            <w:tcW w:w="1094" w:type="dxa"/>
            <w:vAlign w:val="bottom"/>
          </w:tcPr>
          <w:p w14:paraId="088DB5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58067895</w:t>
            </w:r>
          </w:p>
        </w:tc>
        <w:tc>
          <w:tcPr>
            <w:tcW w:w="1094" w:type="dxa"/>
            <w:vAlign w:val="bottom"/>
          </w:tcPr>
          <w:p w14:paraId="3F6C42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58068291</w:t>
            </w:r>
          </w:p>
        </w:tc>
        <w:tc>
          <w:tcPr>
            <w:tcW w:w="1094" w:type="dxa"/>
            <w:vAlign w:val="bottom"/>
          </w:tcPr>
          <w:p w14:paraId="372E20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58068719</w:t>
            </w:r>
          </w:p>
        </w:tc>
        <w:tc>
          <w:tcPr>
            <w:tcW w:w="1298" w:type="dxa"/>
            <w:vAlign w:val="bottom"/>
          </w:tcPr>
          <w:p w14:paraId="7F9133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58069118</w:t>
            </w:r>
          </w:p>
        </w:tc>
      </w:tr>
      <w:tr w:rsidR="005D2CEE" w:rsidRPr="005651F5" w14:paraId="1251A4A0" w14:textId="77777777" w:rsidTr="0065472B">
        <w:tc>
          <w:tcPr>
            <w:tcW w:w="1095" w:type="dxa"/>
            <w:vAlign w:val="bottom"/>
          </w:tcPr>
          <w:p w14:paraId="3D8779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58066165</w:t>
            </w:r>
          </w:p>
        </w:tc>
        <w:tc>
          <w:tcPr>
            <w:tcW w:w="1095" w:type="dxa"/>
            <w:vAlign w:val="bottom"/>
          </w:tcPr>
          <w:p w14:paraId="115DE4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58066602</w:t>
            </w:r>
          </w:p>
        </w:tc>
        <w:tc>
          <w:tcPr>
            <w:tcW w:w="1095" w:type="dxa"/>
            <w:vAlign w:val="bottom"/>
          </w:tcPr>
          <w:p w14:paraId="5A0943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58067040</w:t>
            </w:r>
          </w:p>
        </w:tc>
        <w:tc>
          <w:tcPr>
            <w:tcW w:w="1094" w:type="dxa"/>
            <w:vAlign w:val="bottom"/>
          </w:tcPr>
          <w:p w14:paraId="3071B1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58067465</w:t>
            </w:r>
          </w:p>
        </w:tc>
        <w:tc>
          <w:tcPr>
            <w:tcW w:w="1094" w:type="dxa"/>
            <w:vAlign w:val="bottom"/>
          </w:tcPr>
          <w:p w14:paraId="14B41C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58067897</w:t>
            </w:r>
          </w:p>
        </w:tc>
        <w:tc>
          <w:tcPr>
            <w:tcW w:w="1094" w:type="dxa"/>
            <w:vAlign w:val="bottom"/>
          </w:tcPr>
          <w:p w14:paraId="5CBEC4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58068295</w:t>
            </w:r>
          </w:p>
        </w:tc>
        <w:tc>
          <w:tcPr>
            <w:tcW w:w="1094" w:type="dxa"/>
            <w:vAlign w:val="bottom"/>
          </w:tcPr>
          <w:p w14:paraId="1D7778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58068724</w:t>
            </w:r>
          </w:p>
        </w:tc>
        <w:tc>
          <w:tcPr>
            <w:tcW w:w="1298" w:type="dxa"/>
            <w:vAlign w:val="bottom"/>
          </w:tcPr>
          <w:p w14:paraId="0B4C89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58069123</w:t>
            </w:r>
          </w:p>
        </w:tc>
      </w:tr>
      <w:tr w:rsidR="005D2CEE" w:rsidRPr="005651F5" w14:paraId="3B56C0C0" w14:textId="77777777" w:rsidTr="0065472B">
        <w:tc>
          <w:tcPr>
            <w:tcW w:w="1095" w:type="dxa"/>
            <w:vAlign w:val="bottom"/>
          </w:tcPr>
          <w:p w14:paraId="612550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58066169</w:t>
            </w:r>
          </w:p>
        </w:tc>
        <w:tc>
          <w:tcPr>
            <w:tcW w:w="1095" w:type="dxa"/>
            <w:vAlign w:val="bottom"/>
          </w:tcPr>
          <w:p w14:paraId="6F9168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58066608</w:t>
            </w:r>
          </w:p>
        </w:tc>
        <w:tc>
          <w:tcPr>
            <w:tcW w:w="1095" w:type="dxa"/>
            <w:vAlign w:val="bottom"/>
          </w:tcPr>
          <w:p w14:paraId="386C7A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58067041</w:t>
            </w:r>
          </w:p>
        </w:tc>
        <w:tc>
          <w:tcPr>
            <w:tcW w:w="1094" w:type="dxa"/>
            <w:vAlign w:val="bottom"/>
          </w:tcPr>
          <w:p w14:paraId="34B47C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58067468</w:t>
            </w:r>
          </w:p>
        </w:tc>
        <w:tc>
          <w:tcPr>
            <w:tcW w:w="1094" w:type="dxa"/>
            <w:vAlign w:val="bottom"/>
          </w:tcPr>
          <w:p w14:paraId="0B0EF5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58067898</w:t>
            </w:r>
          </w:p>
        </w:tc>
        <w:tc>
          <w:tcPr>
            <w:tcW w:w="1094" w:type="dxa"/>
            <w:vAlign w:val="bottom"/>
          </w:tcPr>
          <w:p w14:paraId="57DD77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58068296</w:t>
            </w:r>
          </w:p>
        </w:tc>
        <w:tc>
          <w:tcPr>
            <w:tcW w:w="1094" w:type="dxa"/>
            <w:vAlign w:val="bottom"/>
          </w:tcPr>
          <w:p w14:paraId="6647FF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58068725</w:t>
            </w:r>
          </w:p>
        </w:tc>
        <w:tc>
          <w:tcPr>
            <w:tcW w:w="1298" w:type="dxa"/>
            <w:vAlign w:val="bottom"/>
          </w:tcPr>
          <w:p w14:paraId="731D05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58069127</w:t>
            </w:r>
          </w:p>
        </w:tc>
      </w:tr>
      <w:tr w:rsidR="005D2CEE" w:rsidRPr="005651F5" w14:paraId="66AD3728" w14:textId="77777777" w:rsidTr="0065472B">
        <w:tc>
          <w:tcPr>
            <w:tcW w:w="1095" w:type="dxa"/>
            <w:vAlign w:val="bottom"/>
          </w:tcPr>
          <w:p w14:paraId="0A2D4C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58066172</w:t>
            </w:r>
          </w:p>
        </w:tc>
        <w:tc>
          <w:tcPr>
            <w:tcW w:w="1095" w:type="dxa"/>
            <w:vAlign w:val="bottom"/>
          </w:tcPr>
          <w:p w14:paraId="06CD97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58066609</w:t>
            </w:r>
          </w:p>
        </w:tc>
        <w:tc>
          <w:tcPr>
            <w:tcW w:w="1095" w:type="dxa"/>
            <w:vAlign w:val="bottom"/>
          </w:tcPr>
          <w:p w14:paraId="182C89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58067044</w:t>
            </w:r>
          </w:p>
        </w:tc>
        <w:tc>
          <w:tcPr>
            <w:tcW w:w="1094" w:type="dxa"/>
            <w:vAlign w:val="bottom"/>
          </w:tcPr>
          <w:p w14:paraId="7FB19C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58067469</w:t>
            </w:r>
          </w:p>
        </w:tc>
        <w:tc>
          <w:tcPr>
            <w:tcW w:w="1094" w:type="dxa"/>
            <w:vAlign w:val="bottom"/>
          </w:tcPr>
          <w:p w14:paraId="5BDA5E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58067904</w:t>
            </w:r>
          </w:p>
        </w:tc>
        <w:tc>
          <w:tcPr>
            <w:tcW w:w="1094" w:type="dxa"/>
            <w:vAlign w:val="bottom"/>
          </w:tcPr>
          <w:p w14:paraId="635664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58068300</w:t>
            </w:r>
          </w:p>
        </w:tc>
        <w:tc>
          <w:tcPr>
            <w:tcW w:w="1094" w:type="dxa"/>
            <w:vAlign w:val="bottom"/>
          </w:tcPr>
          <w:p w14:paraId="044EC5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58068728</w:t>
            </w:r>
          </w:p>
        </w:tc>
        <w:tc>
          <w:tcPr>
            <w:tcW w:w="1298" w:type="dxa"/>
            <w:vAlign w:val="bottom"/>
          </w:tcPr>
          <w:p w14:paraId="5D0367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58069129</w:t>
            </w:r>
          </w:p>
        </w:tc>
      </w:tr>
      <w:tr w:rsidR="005D2CEE" w:rsidRPr="005651F5" w14:paraId="766D6651" w14:textId="77777777" w:rsidTr="0065472B">
        <w:tc>
          <w:tcPr>
            <w:tcW w:w="1095" w:type="dxa"/>
            <w:vAlign w:val="bottom"/>
          </w:tcPr>
          <w:p w14:paraId="1E29D5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58066174</w:t>
            </w:r>
          </w:p>
        </w:tc>
        <w:tc>
          <w:tcPr>
            <w:tcW w:w="1095" w:type="dxa"/>
            <w:vAlign w:val="bottom"/>
          </w:tcPr>
          <w:p w14:paraId="45E3B2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58066612</w:t>
            </w:r>
          </w:p>
        </w:tc>
        <w:tc>
          <w:tcPr>
            <w:tcW w:w="1095" w:type="dxa"/>
            <w:vAlign w:val="bottom"/>
          </w:tcPr>
          <w:p w14:paraId="4B3392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58067050</w:t>
            </w:r>
          </w:p>
        </w:tc>
        <w:tc>
          <w:tcPr>
            <w:tcW w:w="1094" w:type="dxa"/>
            <w:vAlign w:val="bottom"/>
          </w:tcPr>
          <w:p w14:paraId="149519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58067470</w:t>
            </w:r>
          </w:p>
        </w:tc>
        <w:tc>
          <w:tcPr>
            <w:tcW w:w="1094" w:type="dxa"/>
            <w:vAlign w:val="bottom"/>
          </w:tcPr>
          <w:p w14:paraId="36F949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58067908</w:t>
            </w:r>
          </w:p>
        </w:tc>
        <w:tc>
          <w:tcPr>
            <w:tcW w:w="1094" w:type="dxa"/>
            <w:vAlign w:val="bottom"/>
          </w:tcPr>
          <w:p w14:paraId="1476AD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58068306</w:t>
            </w:r>
          </w:p>
        </w:tc>
        <w:tc>
          <w:tcPr>
            <w:tcW w:w="1094" w:type="dxa"/>
            <w:vAlign w:val="bottom"/>
          </w:tcPr>
          <w:p w14:paraId="27F2E0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58068732</w:t>
            </w:r>
          </w:p>
        </w:tc>
        <w:tc>
          <w:tcPr>
            <w:tcW w:w="1298" w:type="dxa"/>
            <w:vAlign w:val="bottom"/>
          </w:tcPr>
          <w:p w14:paraId="2B910B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58069130</w:t>
            </w:r>
          </w:p>
        </w:tc>
      </w:tr>
      <w:tr w:rsidR="005D2CEE" w:rsidRPr="005651F5" w14:paraId="376574A7" w14:textId="77777777" w:rsidTr="0065472B">
        <w:tc>
          <w:tcPr>
            <w:tcW w:w="1095" w:type="dxa"/>
            <w:vAlign w:val="bottom"/>
          </w:tcPr>
          <w:p w14:paraId="5DFB1D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58066179</w:t>
            </w:r>
          </w:p>
        </w:tc>
        <w:tc>
          <w:tcPr>
            <w:tcW w:w="1095" w:type="dxa"/>
            <w:vAlign w:val="bottom"/>
          </w:tcPr>
          <w:p w14:paraId="05A682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58066613</w:t>
            </w:r>
          </w:p>
        </w:tc>
        <w:tc>
          <w:tcPr>
            <w:tcW w:w="1095" w:type="dxa"/>
            <w:vAlign w:val="bottom"/>
          </w:tcPr>
          <w:p w14:paraId="5FD9DC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58067051</w:t>
            </w:r>
          </w:p>
        </w:tc>
        <w:tc>
          <w:tcPr>
            <w:tcW w:w="1094" w:type="dxa"/>
            <w:vAlign w:val="bottom"/>
          </w:tcPr>
          <w:p w14:paraId="43EA88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58067472</w:t>
            </w:r>
          </w:p>
        </w:tc>
        <w:tc>
          <w:tcPr>
            <w:tcW w:w="1094" w:type="dxa"/>
            <w:vAlign w:val="bottom"/>
          </w:tcPr>
          <w:p w14:paraId="1795EC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58067909</w:t>
            </w:r>
          </w:p>
        </w:tc>
        <w:tc>
          <w:tcPr>
            <w:tcW w:w="1094" w:type="dxa"/>
            <w:vAlign w:val="bottom"/>
          </w:tcPr>
          <w:p w14:paraId="6D9683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58068307</w:t>
            </w:r>
          </w:p>
        </w:tc>
        <w:tc>
          <w:tcPr>
            <w:tcW w:w="1094" w:type="dxa"/>
            <w:vAlign w:val="bottom"/>
          </w:tcPr>
          <w:p w14:paraId="42514D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58068734</w:t>
            </w:r>
          </w:p>
        </w:tc>
        <w:tc>
          <w:tcPr>
            <w:tcW w:w="1298" w:type="dxa"/>
            <w:vAlign w:val="bottom"/>
          </w:tcPr>
          <w:p w14:paraId="440CBA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58069131</w:t>
            </w:r>
          </w:p>
        </w:tc>
      </w:tr>
      <w:tr w:rsidR="005D2CEE" w:rsidRPr="005651F5" w14:paraId="2C67BFA3" w14:textId="77777777" w:rsidTr="0065472B">
        <w:tc>
          <w:tcPr>
            <w:tcW w:w="1095" w:type="dxa"/>
            <w:vAlign w:val="bottom"/>
          </w:tcPr>
          <w:p w14:paraId="4A38EB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58066180</w:t>
            </w:r>
          </w:p>
        </w:tc>
        <w:tc>
          <w:tcPr>
            <w:tcW w:w="1095" w:type="dxa"/>
            <w:vAlign w:val="bottom"/>
          </w:tcPr>
          <w:p w14:paraId="04BA2B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58066614</w:t>
            </w:r>
          </w:p>
        </w:tc>
        <w:tc>
          <w:tcPr>
            <w:tcW w:w="1095" w:type="dxa"/>
            <w:vAlign w:val="bottom"/>
          </w:tcPr>
          <w:p w14:paraId="752691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58067060</w:t>
            </w:r>
          </w:p>
        </w:tc>
        <w:tc>
          <w:tcPr>
            <w:tcW w:w="1094" w:type="dxa"/>
            <w:vAlign w:val="bottom"/>
          </w:tcPr>
          <w:p w14:paraId="63967F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58067474</w:t>
            </w:r>
          </w:p>
        </w:tc>
        <w:tc>
          <w:tcPr>
            <w:tcW w:w="1094" w:type="dxa"/>
            <w:vAlign w:val="bottom"/>
          </w:tcPr>
          <w:p w14:paraId="1F9BAB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58067910</w:t>
            </w:r>
          </w:p>
        </w:tc>
        <w:tc>
          <w:tcPr>
            <w:tcW w:w="1094" w:type="dxa"/>
            <w:vAlign w:val="bottom"/>
          </w:tcPr>
          <w:p w14:paraId="320419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58068308</w:t>
            </w:r>
          </w:p>
        </w:tc>
        <w:tc>
          <w:tcPr>
            <w:tcW w:w="1094" w:type="dxa"/>
            <w:vAlign w:val="bottom"/>
          </w:tcPr>
          <w:p w14:paraId="626539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58068736</w:t>
            </w:r>
          </w:p>
        </w:tc>
        <w:tc>
          <w:tcPr>
            <w:tcW w:w="1298" w:type="dxa"/>
            <w:vAlign w:val="bottom"/>
          </w:tcPr>
          <w:p w14:paraId="606561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58069133</w:t>
            </w:r>
          </w:p>
        </w:tc>
      </w:tr>
      <w:tr w:rsidR="005D2CEE" w:rsidRPr="005651F5" w14:paraId="5AA6DBDB" w14:textId="77777777" w:rsidTr="0065472B">
        <w:tc>
          <w:tcPr>
            <w:tcW w:w="1095" w:type="dxa"/>
            <w:vAlign w:val="bottom"/>
          </w:tcPr>
          <w:p w14:paraId="232FA9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58066185</w:t>
            </w:r>
          </w:p>
        </w:tc>
        <w:tc>
          <w:tcPr>
            <w:tcW w:w="1095" w:type="dxa"/>
            <w:vAlign w:val="bottom"/>
          </w:tcPr>
          <w:p w14:paraId="76764E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58066618</w:t>
            </w:r>
          </w:p>
        </w:tc>
        <w:tc>
          <w:tcPr>
            <w:tcW w:w="1095" w:type="dxa"/>
            <w:vAlign w:val="bottom"/>
          </w:tcPr>
          <w:p w14:paraId="33AC07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58067068</w:t>
            </w:r>
          </w:p>
        </w:tc>
        <w:tc>
          <w:tcPr>
            <w:tcW w:w="1094" w:type="dxa"/>
            <w:vAlign w:val="bottom"/>
          </w:tcPr>
          <w:p w14:paraId="69A06B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58067478</w:t>
            </w:r>
          </w:p>
        </w:tc>
        <w:tc>
          <w:tcPr>
            <w:tcW w:w="1094" w:type="dxa"/>
            <w:vAlign w:val="bottom"/>
          </w:tcPr>
          <w:p w14:paraId="4A3ED6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58067912</w:t>
            </w:r>
          </w:p>
        </w:tc>
        <w:tc>
          <w:tcPr>
            <w:tcW w:w="1094" w:type="dxa"/>
            <w:vAlign w:val="bottom"/>
          </w:tcPr>
          <w:p w14:paraId="67B146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58068312</w:t>
            </w:r>
          </w:p>
        </w:tc>
        <w:tc>
          <w:tcPr>
            <w:tcW w:w="1094" w:type="dxa"/>
            <w:vAlign w:val="bottom"/>
          </w:tcPr>
          <w:p w14:paraId="16DE41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58068738</w:t>
            </w:r>
          </w:p>
        </w:tc>
        <w:tc>
          <w:tcPr>
            <w:tcW w:w="1298" w:type="dxa"/>
            <w:vAlign w:val="bottom"/>
          </w:tcPr>
          <w:p w14:paraId="6787AA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58069134</w:t>
            </w:r>
          </w:p>
        </w:tc>
      </w:tr>
      <w:tr w:rsidR="005D2CEE" w:rsidRPr="005651F5" w14:paraId="7F5B6CE1" w14:textId="77777777" w:rsidTr="0065472B">
        <w:tc>
          <w:tcPr>
            <w:tcW w:w="1095" w:type="dxa"/>
            <w:vAlign w:val="bottom"/>
          </w:tcPr>
          <w:p w14:paraId="4E4D4B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58066188</w:t>
            </w:r>
          </w:p>
        </w:tc>
        <w:tc>
          <w:tcPr>
            <w:tcW w:w="1095" w:type="dxa"/>
            <w:vAlign w:val="bottom"/>
          </w:tcPr>
          <w:p w14:paraId="064FCF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58066619</w:t>
            </w:r>
          </w:p>
        </w:tc>
        <w:tc>
          <w:tcPr>
            <w:tcW w:w="1095" w:type="dxa"/>
            <w:vAlign w:val="bottom"/>
          </w:tcPr>
          <w:p w14:paraId="3ED830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58067069</w:t>
            </w:r>
          </w:p>
        </w:tc>
        <w:tc>
          <w:tcPr>
            <w:tcW w:w="1094" w:type="dxa"/>
            <w:vAlign w:val="bottom"/>
          </w:tcPr>
          <w:p w14:paraId="06BFDD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58067487</w:t>
            </w:r>
          </w:p>
        </w:tc>
        <w:tc>
          <w:tcPr>
            <w:tcW w:w="1094" w:type="dxa"/>
            <w:vAlign w:val="bottom"/>
          </w:tcPr>
          <w:p w14:paraId="099E27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58067914</w:t>
            </w:r>
          </w:p>
        </w:tc>
        <w:tc>
          <w:tcPr>
            <w:tcW w:w="1094" w:type="dxa"/>
            <w:vAlign w:val="bottom"/>
          </w:tcPr>
          <w:p w14:paraId="1358FE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58068313</w:t>
            </w:r>
          </w:p>
        </w:tc>
        <w:tc>
          <w:tcPr>
            <w:tcW w:w="1094" w:type="dxa"/>
            <w:vAlign w:val="bottom"/>
          </w:tcPr>
          <w:p w14:paraId="58203F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58068739</w:t>
            </w:r>
          </w:p>
        </w:tc>
        <w:tc>
          <w:tcPr>
            <w:tcW w:w="1298" w:type="dxa"/>
            <w:vAlign w:val="bottom"/>
          </w:tcPr>
          <w:p w14:paraId="68221A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58069136</w:t>
            </w:r>
          </w:p>
        </w:tc>
      </w:tr>
      <w:tr w:rsidR="005D2CEE" w:rsidRPr="005651F5" w14:paraId="4A74550D" w14:textId="77777777" w:rsidTr="0065472B">
        <w:tc>
          <w:tcPr>
            <w:tcW w:w="1095" w:type="dxa"/>
            <w:vAlign w:val="bottom"/>
          </w:tcPr>
          <w:p w14:paraId="716CEB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58066189</w:t>
            </w:r>
          </w:p>
        </w:tc>
        <w:tc>
          <w:tcPr>
            <w:tcW w:w="1095" w:type="dxa"/>
            <w:vAlign w:val="bottom"/>
          </w:tcPr>
          <w:p w14:paraId="7AA3A4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58066621</w:t>
            </w:r>
          </w:p>
        </w:tc>
        <w:tc>
          <w:tcPr>
            <w:tcW w:w="1095" w:type="dxa"/>
            <w:vAlign w:val="bottom"/>
          </w:tcPr>
          <w:p w14:paraId="72D9BF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58067071</w:t>
            </w:r>
          </w:p>
        </w:tc>
        <w:tc>
          <w:tcPr>
            <w:tcW w:w="1094" w:type="dxa"/>
            <w:vAlign w:val="bottom"/>
          </w:tcPr>
          <w:p w14:paraId="26A2A1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58067489</w:t>
            </w:r>
          </w:p>
        </w:tc>
        <w:tc>
          <w:tcPr>
            <w:tcW w:w="1094" w:type="dxa"/>
            <w:vAlign w:val="bottom"/>
          </w:tcPr>
          <w:p w14:paraId="481CB2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58067915</w:t>
            </w:r>
          </w:p>
        </w:tc>
        <w:tc>
          <w:tcPr>
            <w:tcW w:w="1094" w:type="dxa"/>
            <w:vAlign w:val="bottom"/>
          </w:tcPr>
          <w:p w14:paraId="10046A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58068314</w:t>
            </w:r>
          </w:p>
        </w:tc>
        <w:tc>
          <w:tcPr>
            <w:tcW w:w="1094" w:type="dxa"/>
            <w:vAlign w:val="bottom"/>
          </w:tcPr>
          <w:p w14:paraId="1466EB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58068740</w:t>
            </w:r>
          </w:p>
        </w:tc>
        <w:tc>
          <w:tcPr>
            <w:tcW w:w="1298" w:type="dxa"/>
            <w:vAlign w:val="bottom"/>
          </w:tcPr>
          <w:p w14:paraId="4B6DB2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58069138</w:t>
            </w:r>
          </w:p>
        </w:tc>
      </w:tr>
      <w:tr w:rsidR="005D2CEE" w:rsidRPr="005651F5" w14:paraId="599B9DBC" w14:textId="77777777" w:rsidTr="0065472B">
        <w:tc>
          <w:tcPr>
            <w:tcW w:w="1095" w:type="dxa"/>
            <w:vAlign w:val="bottom"/>
          </w:tcPr>
          <w:p w14:paraId="6BEFC2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58066191</w:t>
            </w:r>
          </w:p>
        </w:tc>
        <w:tc>
          <w:tcPr>
            <w:tcW w:w="1095" w:type="dxa"/>
            <w:vAlign w:val="bottom"/>
          </w:tcPr>
          <w:p w14:paraId="68043A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58066622</w:t>
            </w:r>
          </w:p>
        </w:tc>
        <w:tc>
          <w:tcPr>
            <w:tcW w:w="1095" w:type="dxa"/>
            <w:vAlign w:val="bottom"/>
          </w:tcPr>
          <w:p w14:paraId="05548A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58067073</w:t>
            </w:r>
          </w:p>
        </w:tc>
        <w:tc>
          <w:tcPr>
            <w:tcW w:w="1094" w:type="dxa"/>
            <w:vAlign w:val="bottom"/>
          </w:tcPr>
          <w:p w14:paraId="175267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58067490</w:t>
            </w:r>
          </w:p>
        </w:tc>
        <w:tc>
          <w:tcPr>
            <w:tcW w:w="1094" w:type="dxa"/>
            <w:vAlign w:val="bottom"/>
          </w:tcPr>
          <w:p w14:paraId="4F6713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58067917</w:t>
            </w:r>
          </w:p>
        </w:tc>
        <w:tc>
          <w:tcPr>
            <w:tcW w:w="1094" w:type="dxa"/>
            <w:vAlign w:val="bottom"/>
          </w:tcPr>
          <w:p w14:paraId="40549E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58068317</w:t>
            </w:r>
          </w:p>
        </w:tc>
        <w:tc>
          <w:tcPr>
            <w:tcW w:w="1094" w:type="dxa"/>
            <w:vAlign w:val="bottom"/>
          </w:tcPr>
          <w:p w14:paraId="094E3D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58068743</w:t>
            </w:r>
          </w:p>
        </w:tc>
        <w:tc>
          <w:tcPr>
            <w:tcW w:w="1298" w:type="dxa"/>
            <w:vAlign w:val="bottom"/>
          </w:tcPr>
          <w:p w14:paraId="19A492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58069151</w:t>
            </w:r>
          </w:p>
        </w:tc>
      </w:tr>
      <w:tr w:rsidR="005D2CEE" w:rsidRPr="005651F5" w14:paraId="4D1B0139" w14:textId="77777777" w:rsidTr="0065472B">
        <w:tc>
          <w:tcPr>
            <w:tcW w:w="1095" w:type="dxa"/>
            <w:vAlign w:val="bottom"/>
          </w:tcPr>
          <w:p w14:paraId="41FF19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58066192</w:t>
            </w:r>
          </w:p>
        </w:tc>
        <w:tc>
          <w:tcPr>
            <w:tcW w:w="1095" w:type="dxa"/>
            <w:vAlign w:val="bottom"/>
          </w:tcPr>
          <w:p w14:paraId="728411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58066625</w:t>
            </w:r>
          </w:p>
        </w:tc>
        <w:tc>
          <w:tcPr>
            <w:tcW w:w="1095" w:type="dxa"/>
            <w:vAlign w:val="bottom"/>
          </w:tcPr>
          <w:p w14:paraId="4F9CC5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58067078</w:t>
            </w:r>
          </w:p>
        </w:tc>
        <w:tc>
          <w:tcPr>
            <w:tcW w:w="1094" w:type="dxa"/>
            <w:vAlign w:val="bottom"/>
          </w:tcPr>
          <w:p w14:paraId="4C446B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58067491</w:t>
            </w:r>
          </w:p>
        </w:tc>
        <w:tc>
          <w:tcPr>
            <w:tcW w:w="1094" w:type="dxa"/>
            <w:vAlign w:val="bottom"/>
          </w:tcPr>
          <w:p w14:paraId="77DBAF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58067920</w:t>
            </w:r>
          </w:p>
        </w:tc>
        <w:tc>
          <w:tcPr>
            <w:tcW w:w="1094" w:type="dxa"/>
            <w:vAlign w:val="bottom"/>
          </w:tcPr>
          <w:p w14:paraId="41EB00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58068318</w:t>
            </w:r>
          </w:p>
        </w:tc>
        <w:tc>
          <w:tcPr>
            <w:tcW w:w="1094" w:type="dxa"/>
            <w:vAlign w:val="bottom"/>
          </w:tcPr>
          <w:p w14:paraId="6F7B48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58068745</w:t>
            </w:r>
          </w:p>
        </w:tc>
        <w:tc>
          <w:tcPr>
            <w:tcW w:w="1298" w:type="dxa"/>
            <w:vAlign w:val="bottom"/>
          </w:tcPr>
          <w:p w14:paraId="678DFC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58069153</w:t>
            </w:r>
          </w:p>
        </w:tc>
      </w:tr>
      <w:tr w:rsidR="005D2CEE" w:rsidRPr="005651F5" w14:paraId="35EE3D73" w14:textId="77777777" w:rsidTr="0065472B">
        <w:tc>
          <w:tcPr>
            <w:tcW w:w="1095" w:type="dxa"/>
            <w:vAlign w:val="bottom"/>
          </w:tcPr>
          <w:p w14:paraId="200AD7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58066193</w:t>
            </w:r>
          </w:p>
        </w:tc>
        <w:tc>
          <w:tcPr>
            <w:tcW w:w="1095" w:type="dxa"/>
            <w:vAlign w:val="bottom"/>
          </w:tcPr>
          <w:p w14:paraId="5AE8E4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58066626</w:t>
            </w:r>
          </w:p>
        </w:tc>
        <w:tc>
          <w:tcPr>
            <w:tcW w:w="1095" w:type="dxa"/>
            <w:vAlign w:val="bottom"/>
          </w:tcPr>
          <w:p w14:paraId="338F96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58067083</w:t>
            </w:r>
          </w:p>
        </w:tc>
        <w:tc>
          <w:tcPr>
            <w:tcW w:w="1094" w:type="dxa"/>
            <w:vAlign w:val="bottom"/>
          </w:tcPr>
          <w:p w14:paraId="268A4D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58067499</w:t>
            </w:r>
          </w:p>
        </w:tc>
        <w:tc>
          <w:tcPr>
            <w:tcW w:w="1094" w:type="dxa"/>
            <w:vAlign w:val="bottom"/>
          </w:tcPr>
          <w:p w14:paraId="22CD18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58067922</w:t>
            </w:r>
          </w:p>
        </w:tc>
        <w:tc>
          <w:tcPr>
            <w:tcW w:w="1094" w:type="dxa"/>
            <w:vAlign w:val="bottom"/>
          </w:tcPr>
          <w:p w14:paraId="3140F5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58068320</w:t>
            </w:r>
          </w:p>
        </w:tc>
        <w:tc>
          <w:tcPr>
            <w:tcW w:w="1094" w:type="dxa"/>
            <w:vAlign w:val="bottom"/>
          </w:tcPr>
          <w:p w14:paraId="24211B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58068746</w:t>
            </w:r>
          </w:p>
        </w:tc>
        <w:tc>
          <w:tcPr>
            <w:tcW w:w="1298" w:type="dxa"/>
            <w:vAlign w:val="bottom"/>
          </w:tcPr>
          <w:p w14:paraId="251F1E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58069154</w:t>
            </w:r>
          </w:p>
        </w:tc>
      </w:tr>
      <w:tr w:rsidR="005D2CEE" w:rsidRPr="005651F5" w14:paraId="41E40AB1" w14:textId="77777777" w:rsidTr="0065472B">
        <w:tc>
          <w:tcPr>
            <w:tcW w:w="1095" w:type="dxa"/>
            <w:vAlign w:val="bottom"/>
          </w:tcPr>
          <w:p w14:paraId="0FB832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58066194</w:t>
            </w:r>
          </w:p>
        </w:tc>
        <w:tc>
          <w:tcPr>
            <w:tcW w:w="1095" w:type="dxa"/>
            <w:vAlign w:val="bottom"/>
          </w:tcPr>
          <w:p w14:paraId="28755A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58066628</w:t>
            </w:r>
          </w:p>
        </w:tc>
        <w:tc>
          <w:tcPr>
            <w:tcW w:w="1095" w:type="dxa"/>
            <w:vAlign w:val="bottom"/>
          </w:tcPr>
          <w:p w14:paraId="390B5A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58067084</w:t>
            </w:r>
          </w:p>
        </w:tc>
        <w:tc>
          <w:tcPr>
            <w:tcW w:w="1094" w:type="dxa"/>
            <w:vAlign w:val="bottom"/>
          </w:tcPr>
          <w:p w14:paraId="03A123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58067506</w:t>
            </w:r>
          </w:p>
        </w:tc>
        <w:tc>
          <w:tcPr>
            <w:tcW w:w="1094" w:type="dxa"/>
            <w:vAlign w:val="bottom"/>
          </w:tcPr>
          <w:p w14:paraId="57E8B5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58067923</w:t>
            </w:r>
          </w:p>
        </w:tc>
        <w:tc>
          <w:tcPr>
            <w:tcW w:w="1094" w:type="dxa"/>
            <w:vAlign w:val="bottom"/>
          </w:tcPr>
          <w:p w14:paraId="15979E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58068321</w:t>
            </w:r>
          </w:p>
        </w:tc>
        <w:tc>
          <w:tcPr>
            <w:tcW w:w="1094" w:type="dxa"/>
            <w:vAlign w:val="bottom"/>
          </w:tcPr>
          <w:p w14:paraId="74A5EC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58068747</w:t>
            </w:r>
          </w:p>
        </w:tc>
        <w:tc>
          <w:tcPr>
            <w:tcW w:w="1298" w:type="dxa"/>
            <w:vAlign w:val="bottom"/>
          </w:tcPr>
          <w:p w14:paraId="1C74A4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58069156</w:t>
            </w:r>
          </w:p>
        </w:tc>
      </w:tr>
      <w:tr w:rsidR="005D2CEE" w:rsidRPr="005651F5" w14:paraId="5B3212CA" w14:textId="77777777" w:rsidTr="0065472B">
        <w:tc>
          <w:tcPr>
            <w:tcW w:w="1095" w:type="dxa"/>
            <w:vAlign w:val="bottom"/>
          </w:tcPr>
          <w:p w14:paraId="647B12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58066195</w:t>
            </w:r>
          </w:p>
        </w:tc>
        <w:tc>
          <w:tcPr>
            <w:tcW w:w="1095" w:type="dxa"/>
            <w:vAlign w:val="bottom"/>
          </w:tcPr>
          <w:p w14:paraId="608374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58066629</w:t>
            </w:r>
          </w:p>
        </w:tc>
        <w:tc>
          <w:tcPr>
            <w:tcW w:w="1095" w:type="dxa"/>
            <w:vAlign w:val="bottom"/>
          </w:tcPr>
          <w:p w14:paraId="2E1665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58067085</w:t>
            </w:r>
          </w:p>
        </w:tc>
        <w:tc>
          <w:tcPr>
            <w:tcW w:w="1094" w:type="dxa"/>
            <w:vAlign w:val="bottom"/>
          </w:tcPr>
          <w:p w14:paraId="2C3502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58067508</w:t>
            </w:r>
          </w:p>
        </w:tc>
        <w:tc>
          <w:tcPr>
            <w:tcW w:w="1094" w:type="dxa"/>
            <w:vAlign w:val="bottom"/>
          </w:tcPr>
          <w:p w14:paraId="08B5C7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58067924</w:t>
            </w:r>
          </w:p>
        </w:tc>
        <w:tc>
          <w:tcPr>
            <w:tcW w:w="1094" w:type="dxa"/>
            <w:vAlign w:val="bottom"/>
          </w:tcPr>
          <w:p w14:paraId="40C29C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58068322</w:t>
            </w:r>
          </w:p>
        </w:tc>
        <w:tc>
          <w:tcPr>
            <w:tcW w:w="1094" w:type="dxa"/>
            <w:vAlign w:val="bottom"/>
          </w:tcPr>
          <w:p w14:paraId="0507DF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58068750</w:t>
            </w:r>
          </w:p>
        </w:tc>
        <w:tc>
          <w:tcPr>
            <w:tcW w:w="1298" w:type="dxa"/>
            <w:vAlign w:val="bottom"/>
          </w:tcPr>
          <w:p w14:paraId="1A1964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58069158</w:t>
            </w:r>
          </w:p>
        </w:tc>
      </w:tr>
      <w:tr w:rsidR="005D2CEE" w:rsidRPr="005651F5" w14:paraId="2FB2FCC8" w14:textId="77777777" w:rsidTr="0065472B">
        <w:tc>
          <w:tcPr>
            <w:tcW w:w="1095" w:type="dxa"/>
            <w:vAlign w:val="bottom"/>
          </w:tcPr>
          <w:p w14:paraId="2B07AC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58066196</w:t>
            </w:r>
          </w:p>
        </w:tc>
        <w:tc>
          <w:tcPr>
            <w:tcW w:w="1095" w:type="dxa"/>
            <w:vAlign w:val="bottom"/>
          </w:tcPr>
          <w:p w14:paraId="606C7B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58066630</w:t>
            </w:r>
          </w:p>
        </w:tc>
        <w:tc>
          <w:tcPr>
            <w:tcW w:w="1095" w:type="dxa"/>
            <w:vAlign w:val="bottom"/>
          </w:tcPr>
          <w:p w14:paraId="3CDBDF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58067087</w:t>
            </w:r>
          </w:p>
        </w:tc>
        <w:tc>
          <w:tcPr>
            <w:tcW w:w="1094" w:type="dxa"/>
            <w:vAlign w:val="bottom"/>
          </w:tcPr>
          <w:p w14:paraId="5A083A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58067512</w:t>
            </w:r>
          </w:p>
        </w:tc>
        <w:tc>
          <w:tcPr>
            <w:tcW w:w="1094" w:type="dxa"/>
            <w:vAlign w:val="bottom"/>
          </w:tcPr>
          <w:p w14:paraId="08AEBA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58067928</w:t>
            </w:r>
          </w:p>
        </w:tc>
        <w:tc>
          <w:tcPr>
            <w:tcW w:w="1094" w:type="dxa"/>
            <w:vAlign w:val="bottom"/>
          </w:tcPr>
          <w:p w14:paraId="323E74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58068326</w:t>
            </w:r>
          </w:p>
        </w:tc>
        <w:tc>
          <w:tcPr>
            <w:tcW w:w="1094" w:type="dxa"/>
            <w:vAlign w:val="bottom"/>
          </w:tcPr>
          <w:p w14:paraId="211565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58068751</w:t>
            </w:r>
          </w:p>
        </w:tc>
        <w:tc>
          <w:tcPr>
            <w:tcW w:w="1298" w:type="dxa"/>
            <w:vAlign w:val="bottom"/>
          </w:tcPr>
          <w:p w14:paraId="4CDC04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58069160</w:t>
            </w:r>
          </w:p>
        </w:tc>
      </w:tr>
      <w:tr w:rsidR="005D2CEE" w:rsidRPr="005651F5" w14:paraId="45F4756F" w14:textId="77777777" w:rsidTr="0065472B">
        <w:tc>
          <w:tcPr>
            <w:tcW w:w="1095" w:type="dxa"/>
            <w:vAlign w:val="bottom"/>
          </w:tcPr>
          <w:p w14:paraId="009859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58066197</w:t>
            </w:r>
          </w:p>
        </w:tc>
        <w:tc>
          <w:tcPr>
            <w:tcW w:w="1095" w:type="dxa"/>
            <w:vAlign w:val="bottom"/>
          </w:tcPr>
          <w:p w14:paraId="6FAD68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58066631</w:t>
            </w:r>
          </w:p>
        </w:tc>
        <w:tc>
          <w:tcPr>
            <w:tcW w:w="1095" w:type="dxa"/>
            <w:vAlign w:val="bottom"/>
          </w:tcPr>
          <w:p w14:paraId="6A8DCA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58067088</w:t>
            </w:r>
          </w:p>
        </w:tc>
        <w:tc>
          <w:tcPr>
            <w:tcW w:w="1094" w:type="dxa"/>
            <w:vAlign w:val="bottom"/>
          </w:tcPr>
          <w:p w14:paraId="5CAE5A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58067513</w:t>
            </w:r>
          </w:p>
        </w:tc>
        <w:tc>
          <w:tcPr>
            <w:tcW w:w="1094" w:type="dxa"/>
            <w:vAlign w:val="bottom"/>
          </w:tcPr>
          <w:p w14:paraId="27C0DB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58067929</w:t>
            </w:r>
          </w:p>
        </w:tc>
        <w:tc>
          <w:tcPr>
            <w:tcW w:w="1094" w:type="dxa"/>
            <w:vAlign w:val="bottom"/>
          </w:tcPr>
          <w:p w14:paraId="2CBAE5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58068327</w:t>
            </w:r>
          </w:p>
        </w:tc>
        <w:tc>
          <w:tcPr>
            <w:tcW w:w="1094" w:type="dxa"/>
            <w:vAlign w:val="bottom"/>
          </w:tcPr>
          <w:p w14:paraId="18F067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58068752</w:t>
            </w:r>
          </w:p>
        </w:tc>
        <w:tc>
          <w:tcPr>
            <w:tcW w:w="1298" w:type="dxa"/>
            <w:vAlign w:val="bottom"/>
          </w:tcPr>
          <w:p w14:paraId="59C06B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58069162</w:t>
            </w:r>
          </w:p>
        </w:tc>
      </w:tr>
      <w:tr w:rsidR="005D2CEE" w:rsidRPr="005651F5" w14:paraId="586A16E2" w14:textId="77777777" w:rsidTr="0065472B">
        <w:tc>
          <w:tcPr>
            <w:tcW w:w="1095" w:type="dxa"/>
            <w:vAlign w:val="bottom"/>
          </w:tcPr>
          <w:p w14:paraId="4E49F4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58066199</w:t>
            </w:r>
          </w:p>
        </w:tc>
        <w:tc>
          <w:tcPr>
            <w:tcW w:w="1095" w:type="dxa"/>
            <w:vAlign w:val="bottom"/>
          </w:tcPr>
          <w:p w14:paraId="063A54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58066632</w:t>
            </w:r>
          </w:p>
        </w:tc>
        <w:tc>
          <w:tcPr>
            <w:tcW w:w="1095" w:type="dxa"/>
            <w:vAlign w:val="bottom"/>
          </w:tcPr>
          <w:p w14:paraId="06CF2D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58067090</w:t>
            </w:r>
          </w:p>
        </w:tc>
        <w:tc>
          <w:tcPr>
            <w:tcW w:w="1094" w:type="dxa"/>
            <w:vAlign w:val="bottom"/>
          </w:tcPr>
          <w:p w14:paraId="550A46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58067514</w:t>
            </w:r>
          </w:p>
        </w:tc>
        <w:tc>
          <w:tcPr>
            <w:tcW w:w="1094" w:type="dxa"/>
            <w:vAlign w:val="bottom"/>
          </w:tcPr>
          <w:p w14:paraId="0637FB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58067930</w:t>
            </w:r>
          </w:p>
        </w:tc>
        <w:tc>
          <w:tcPr>
            <w:tcW w:w="1094" w:type="dxa"/>
            <w:vAlign w:val="bottom"/>
          </w:tcPr>
          <w:p w14:paraId="2CC861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58068328</w:t>
            </w:r>
          </w:p>
        </w:tc>
        <w:tc>
          <w:tcPr>
            <w:tcW w:w="1094" w:type="dxa"/>
            <w:vAlign w:val="bottom"/>
          </w:tcPr>
          <w:p w14:paraId="1E534F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58068758</w:t>
            </w:r>
          </w:p>
        </w:tc>
        <w:tc>
          <w:tcPr>
            <w:tcW w:w="1298" w:type="dxa"/>
            <w:vAlign w:val="bottom"/>
          </w:tcPr>
          <w:p w14:paraId="7D26E6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58069163</w:t>
            </w:r>
          </w:p>
        </w:tc>
      </w:tr>
      <w:tr w:rsidR="005D2CEE" w:rsidRPr="005651F5" w14:paraId="7026721A" w14:textId="77777777" w:rsidTr="0065472B">
        <w:tc>
          <w:tcPr>
            <w:tcW w:w="1095" w:type="dxa"/>
            <w:vAlign w:val="bottom"/>
          </w:tcPr>
          <w:p w14:paraId="78FCD4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58066201</w:t>
            </w:r>
          </w:p>
        </w:tc>
        <w:tc>
          <w:tcPr>
            <w:tcW w:w="1095" w:type="dxa"/>
            <w:vAlign w:val="bottom"/>
          </w:tcPr>
          <w:p w14:paraId="16603C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58066633</w:t>
            </w:r>
          </w:p>
        </w:tc>
        <w:tc>
          <w:tcPr>
            <w:tcW w:w="1095" w:type="dxa"/>
            <w:vAlign w:val="bottom"/>
          </w:tcPr>
          <w:p w14:paraId="04F39C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58067092</w:t>
            </w:r>
          </w:p>
        </w:tc>
        <w:tc>
          <w:tcPr>
            <w:tcW w:w="1094" w:type="dxa"/>
            <w:vAlign w:val="bottom"/>
          </w:tcPr>
          <w:p w14:paraId="10BA02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58067515</w:t>
            </w:r>
          </w:p>
        </w:tc>
        <w:tc>
          <w:tcPr>
            <w:tcW w:w="1094" w:type="dxa"/>
            <w:vAlign w:val="bottom"/>
          </w:tcPr>
          <w:p w14:paraId="4B0B01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58067934</w:t>
            </w:r>
          </w:p>
        </w:tc>
        <w:tc>
          <w:tcPr>
            <w:tcW w:w="1094" w:type="dxa"/>
            <w:vAlign w:val="bottom"/>
          </w:tcPr>
          <w:p w14:paraId="005071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58068329</w:t>
            </w:r>
          </w:p>
        </w:tc>
        <w:tc>
          <w:tcPr>
            <w:tcW w:w="1094" w:type="dxa"/>
            <w:vAlign w:val="bottom"/>
          </w:tcPr>
          <w:p w14:paraId="291F5A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58068763</w:t>
            </w:r>
          </w:p>
        </w:tc>
        <w:tc>
          <w:tcPr>
            <w:tcW w:w="1298" w:type="dxa"/>
            <w:vAlign w:val="bottom"/>
          </w:tcPr>
          <w:p w14:paraId="32EE04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58069165</w:t>
            </w:r>
          </w:p>
        </w:tc>
      </w:tr>
      <w:tr w:rsidR="005D2CEE" w:rsidRPr="005651F5" w14:paraId="6E29F596" w14:textId="77777777" w:rsidTr="0065472B">
        <w:tc>
          <w:tcPr>
            <w:tcW w:w="1095" w:type="dxa"/>
            <w:vAlign w:val="bottom"/>
          </w:tcPr>
          <w:p w14:paraId="0DF441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58066202</w:t>
            </w:r>
          </w:p>
        </w:tc>
        <w:tc>
          <w:tcPr>
            <w:tcW w:w="1095" w:type="dxa"/>
            <w:vAlign w:val="bottom"/>
          </w:tcPr>
          <w:p w14:paraId="6E86DD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58066634</w:t>
            </w:r>
          </w:p>
        </w:tc>
        <w:tc>
          <w:tcPr>
            <w:tcW w:w="1095" w:type="dxa"/>
            <w:vAlign w:val="bottom"/>
          </w:tcPr>
          <w:p w14:paraId="46DF4A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58067095</w:t>
            </w:r>
          </w:p>
        </w:tc>
        <w:tc>
          <w:tcPr>
            <w:tcW w:w="1094" w:type="dxa"/>
            <w:vAlign w:val="bottom"/>
          </w:tcPr>
          <w:p w14:paraId="7F3FE4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58067516</w:t>
            </w:r>
          </w:p>
        </w:tc>
        <w:tc>
          <w:tcPr>
            <w:tcW w:w="1094" w:type="dxa"/>
            <w:vAlign w:val="bottom"/>
          </w:tcPr>
          <w:p w14:paraId="511D8C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58067935</w:t>
            </w:r>
          </w:p>
        </w:tc>
        <w:tc>
          <w:tcPr>
            <w:tcW w:w="1094" w:type="dxa"/>
            <w:vAlign w:val="bottom"/>
          </w:tcPr>
          <w:p w14:paraId="75B58E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58068332</w:t>
            </w:r>
          </w:p>
        </w:tc>
        <w:tc>
          <w:tcPr>
            <w:tcW w:w="1094" w:type="dxa"/>
            <w:vAlign w:val="bottom"/>
          </w:tcPr>
          <w:p w14:paraId="5119B2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58068766</w:t>
            </w:r>
          </w:p>
        </w:tc>
        <w:tc>
          <w:tcPr>
            <w:tcW w:w="1298" w:type="dxa"/>
            <w:vAlign w:val="bottom"/>
          </w:tcPr>
          <w:p w14:paraId="61EA22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58069166</w:t>
            </w:r>
          </w:p>
        </w:tc>
      </w:tr>
      <w:tr w:rsidR="005D2CEE" w:rsidRPr="005651F5" w14:paraId="5BA33B78" w14:textId="77777777" w:rsidTr="0065472B">
        <w:tc>
          <w:tcPr>
            <w:tcW w:w="1095" w:type="dxa"/>
            <w:vAlign w:val="bottom"/>
          </w:tcPr>
          <w:p w14:paraId="5ABF6E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58066205</w:t>
            </w:r>
          </w:p>
        </w:tc>
        <w:tc>
          <w:tcPr>
            <w:tcW w:w="1095" w:type="dxa"/>
            <w:vAlign w:val="bottom"/>
          </w:tcPr>
          <w:p w14:paraId="7D0503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58066635</w:t>
            </w:r>
          </w:p>
        </w:tc>
        <w:tc>
          <w:tcPr>
            <w:tcW w:w="1095" w:type="dxa"/>
            <w:vAlign w:val="bottom"/>
          </w:tcPr>
          <w:p w14:paraId="4473FC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58067096</w:t>
            </w:r>
          </w:p>
        </w:tc>
        <w:tc>
          <w:tcPr>
            <w:tcW w:w="1094" w:type="dxa"/>
            <w:vAlign w:val="bottom"/>
          </w:tcPr>
          <w:p w14:paraId="30AB9C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58067519</w:t>
            </w:r>
          </w:p>
        </w:tc>
        <w:tc>
          <w:tcPr>
            <w:tcW w:w="1094" w:type="dxa"/>
            <w:vAlign w:val="bottom"/>
          </w:tcPr>
          <w:p w14:paraId="42A6D7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58067936</w:t>
            </w:r>
          </w:p>
        </w:tc>
        <w:tc>
          <w:tcPr>
            <w:tcW w:w="1094" w:type="dxa"/>
            <w:vAlign w:val="bottom"/>
          </w:tcPr>
          <w:p w14:paraId="15938E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58068335</w:t>
            </w:r>
          </w:p>
        </w:tc>
        <w:tc>
          <w:tcPr>
            <w:tcW w:w="1094" w:type="dxa"/>
            <w:vAlign w:val="bottom"/>
          </w:tcPr>
          <w:p w14:paraId="58CC64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58068767</w:t>
            </w:r>
          </w:p>
        </w:tc>
        <w:tc>
          <w:tcPr>
            <w:tcW w:w="1298" w:type="dxa"/>
            <w:vAlign w:val="bottom"/>
          </w:tcPr>
          <w:p w14:paraId="343E78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58069167</w:t>
            </w:r>
          </w:p>
        </w:tc>
      </w:tr>
      <w:tr w:rsidR="005D2CEE" w:rsidRPr="005651F5" w14:paraId="7B4DEBBB" w14:textId="77777777" w:rsidTr="0065472B">
        <w:tc>
          <w:tcPr>
            <w:tcW w:w="1095" w:type="dxa"/>
            <w:vAlign w:val="bottom"/>
          </w:tcPr>
          <w:p w14:paraId="202D55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58066206</w:t>
            </w:r>
          </w:p>
        </w:tc>
        <w:tc>
          <w:tcPr>
            <w:tcW w:w="1095" w:type="dxa"/>
            <w:vAlign w:val="bottom"/>
          </w:tcPr>
          <w:p w14:paraId="063C4A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58066636</w:t>
            </w:r>
          </w:p>
        </w:tc>
        <w:tc>
          <w:tcPr>
            <w:tcW w:w="1095" w:type="dxa"/>
            <w:vAlign w:val="bottom"/>
          </w:tcPr>
          <w:p w14:paraId="51F95D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58067097</w:t>
            </w:r>
          </w:p>
        </w:tc>
        <w:tc>
          <w:tcPr>
            <w:tcW w:w="1094" w:type="dxa"/>
            <w:vAlign w:val="bottom"/>
          </w:tcPr>
          <w:p w14:paraId="669358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58067524</w:t>
            </w:r>
          </w:p>
        </w:tc>
        <w:tc>
          <w:tcPr>
            <w:tcW w:w="1094" w:type="dxa"/>
            <w:vAlign w:val="bottom"/>
          </w:tcPr>
          <w:p w14:paraId="3DB355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58067937</w:t>
            </w:r>
          </w:p>
        </w:tc>
        <w:tc>
          <w:tcPr>
            <w:tcW w:w="1094" w:type="dxa"/>
            <w:vAlign w:val="bottom"/>
          </w:tcPr>
          <w:p w14:paraId="23D7F0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58068337</w:t>
            </w:r>
          </w:p>
        </w:tc>
        <w:tc>
          <w:tcPr>
            <w:tcW w:w="1094" w:type="dxa"/>
            <w:vAlign w:val="bottom"/>
          </w:tcPr>
          <w:p w14:paraId="2E288A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58068768</w:t>
            </w:r>
          </w:p>
        </w:tc>
        <w:tc>
          <w:tcPr>
            <w:tcW w:w="1298" w:type="dxa"/>
            <w:vAlign w:val="bottom"/>
          </w:tcPr>
          <w:p w14:paraId="645A67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58069170</w:t>
            </w:r>
          </w:p>
        </w:tc>
      </w:tr>
      <w:tr w:rsidR="005D2CEE" w:rsidRPr="005651F5" w14:paraId="093D9456" w14:textId="77777777" w:rsidTr="0065472B">
        <w:tc>
          <w:tcPr>
            <w:tcW w:w="1095" w:type="dxa"/>
            <w:vAlign w:val="bottom"/>
          </w:tcPr>
          <w:p w14:paraId="77595C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58066210</w:t>
            </w:r>
          </w:p>
        </w:tc>
        <w:tc>
          <w:tcPr>
            <w:tcW w:w="1095" w:type="dxa"/>
            <w:vAlign w:val="bottom"/>
          </w:tcPr>
          <w:p w14:paraId="3A33B0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58066637</w:t>
            </w:r>
          </w:p>
        </w:tc>
        <w:tc>
          <w:tcPr>
            <w:tcW w:w="1095" w:type="dxa"/>
            <w:vAlign w:val="bottom"/>
          </w:tcPr>
          <w:p w14:paraId="6C1193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58067099</w:t>
            </w:r>
          </w:p>
        </w:tc>
        <w:tc>
          <w:tcPr>
            <w:tcW w:w="1094" w:type="dxa"/>
            <w:vAlign w:val="bottom"/>
          </w:tcPr>
          <w:p w14:paraId="795225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58067525</w:t>
            </w:r>
          </w:p>
        </w:tc>
        <w:tc>
          <w:tcPr>
            <w:tcW w:w="1094" w:type="dxa"/>
            <w:vAlign w:val="bottom"/>
          </w:tcPr>
          <w:p w14:paraId="5F6342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58067938</w:t>
            </w:r>
          </w:p>
        </w:tc>
        <w:tc>
          <w:tcPr>
            <w:tcW w:w="1094" w:type="dxa"/>
            <w:vAlign w:val="bottom"/>
          </w:tcPr>
          <w:p w14:paraId="7DF740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58068338</w:t>
            </w:r>
          </w:p>
        </w:tc>
        <w:tc>
          <w:tcPr>
            <w:tcW w:w="1094" w:type="dxa"/>
            <w:vAlign w:val="bottom"/>
          </w:tcPr>
          <w:p w14:paraId="117491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58068770</w:t>
            </w:r>
          </w:p>
        </w:tc>
        <w:tc>
          <w:tcPr>
            <w:tcW w:w="1298" w:type="dxa"/>
            <w:vAlign w:val="bottom"/>
          </w:tcPr>
          <w:p w14:paraId="3FF731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58069171</w:t>
            </w:r>
          </w:p>
        </w:tc>
      </w:tr>
      <w:tr w:rsidR="005D2CEE" w:rsidRPr="005651F5" w14:paraId="29AF9ADA" w14:textId="77777777" w:rsidTr="0065472B">
        <w:tc>
          <w:tcPr>
            <w:tcW w:w="1095" w:type="dxa"/>
            <w:vAlign w:val="bottom"/>
          </w:tcPr>
          <w:p w14:paraId="1A7050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58066212</w:t>
            </w:r>
          </w:p>
        </w:tc>
        <w:tc>
          <w:tcPr>
            <w:tcW w:w="1095" w:type="dxa"/>
            <w:vAlign w:val="bottom"/>
          </w:tcPr>
          <w:p w14:paraId="61BCE8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58066638</w:t>
            </w:r>
          </w:p>
        </w:tc>
        <w:tc>
          <w:tcPr>
            <w:tcW w:w="1095" w:type="dxa"/>
            <w:vAlign w:val="bottom"/>
          </w:tcPr>
          <w:p w14:paraId="273EE2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58067100</w:t>
            </w:r>
          </w:p>
        </w:tc>
        <w:tc>
          <w:tcPr>
            <w:tcW w:w="1094" w:type="dxa"/>
            <w:vAlign w:val="bottom"/>
          </w:tcPr>
          <w:p w14:paraId="329244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58067526</w:t>
            </w:r>
          </w:p>
        </w:tc>
        <w:tc>
          <w:tcPr>
            <w:tcW w:w="1094" w:type="dxa"/>
            <w:vAlign w:val="bottom"/>
          </w:tcPr>
          <w:p w14:paraId="3056F0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58067945</w:t>
            </w:r>
          </w:p>
        </w:tc>
        <w:tc>
          <w:tcPr>
            <w:tcW w:w="1094" w:type="dxa"/>
            <w:vAlign w:val="bottom"/>
          </w:tcPr>
          <w:p w14:paraId="1255F4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58068339</w:t>
            </w:r>
          </w:p>
        </w:tc>
        <w:tc>
          <w:tcPr>
            <w:tcW w:w="1094" w:type="dxa"/>
            <w:vAlign w:val="bottom"/>
          </w:tcPr>
          <w:p w14:paraId="0696CE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58068771</w:t>
            </w:r>
          </w:p>
        </w:tc>
        <w:tc>
          <w:tcPr>
            <w:tcW w:w="1298" w:type="dxa"/>
            <w:vAlign w:val="bottom"/>
          </w:tcPr>
          <w:p w14:paraId="62747B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58069172</w:t>
            </w:r>
          </w:p>
        </w:tc>
      </w:tr>
      <w:tr w:rsidR="005D2CEE" w:rsidRPr="005651F5" w14:paraId="3C3B71B6" w14:textId="77777777" w:rsidTr="0065472B">
        <w:tc>
          <w:tcPr>
            <w:tcW w:w="1095" w:type="dxa"/>
            <w:vAlign w:val="bottom"/>
          </w:tcPr>
          <w:p w14:paraId="50D475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58066213</w:t>
            </w:r>
          </w:p>
        </w:tc>
        <w:tc>
          <w:tcPr>
            <w:tcW w:w="1095" w:type="dxa"/>
            <w:vAlign w:val="bottom"/>
          </w:tcPr>
          <w:p w14:paraId="0199C9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58066640</w:t>
            </w:r>
          </w:p>
        </w:tc>
        <w:tc>
          <w:tcPr>
            <w:tcW w:w="1095" w:type="dxa"/>
            <w:vAlign w:val="bottom"/>
          </w:tcPr>
          <w:p w14:paraId="03D17C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58067102</w:t>
            </w:r>
          </w:p>
        </w:tc>
        <w:tc>
          <w:tcPr>
            <w:tcW w:w="1094" w:type="dxa"/>
            <w:vAlign w:val="bottom"/>
          </w:tcPr>
          <w:p w14:paraId="16B121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58067528</w:t>
            </w:r>
          </w:p>
        </w:tc>
        <w:tc>
          <w:tcPr>
            <w:tcW w:w="1094" w:type="dxa"/>
            <w:vAlign w:val="bottom"/>
          </w:tcPr>
          <w:p w14:paraId="245770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58067949</w:t>
            </w:r>
          </w:p>
        </w:tc>
        <w:tc>
          <w:tcPr>
            <w:tcW w:w="1094" w:type="dxa"/>
            <w:vAlign w:val="bottom"/>
          </w:tcPr>
          <w:p w14:paraId="4986C4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58068340</w:t>
            </w:r>
          </w:p>
        </w:tc>
        <w:tc>
          <w:tcPr>
            <w:tcW w:w="1094" w:type="dxa"/>
            <w:vAlign w:val="bottom"/>
          </w:tcPr>
          <w:p w14:paraId="521AF9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58068772</w:t>
            </w:r>
          </w:p>
        </w:tc>
        <w:tc>
          <w:tcPr>
            <w:tcW w:w="1298" w:type="dxa"/>
            <w:vAlign w:val="bottom"/>
          </w:tcPr>
          <w:p w14:paraId="6FE4EB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58069174</w:t>
            </w:r>
          </w:p>
        </w:tc>
      </w:tr>
      <w:tr w:rsidR="005D2CEE" w:rsidRPr="005651F5" w14:paraId="39B1C871" w14:textId="77777777" w:rsidTr="0065472B">
        <w:tc>
          <w:tcPr>
            <w:tcW w:w="1095" w:type="dxa"/>
            <w:vAlign w:val="bottom"/>
          </w:tcPr>
          <w:p w14:paraId="4F8616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58066215</w:t>
            </w:r>
          </w:p>
        </w:tc>
        <w:tc>
          <w:tcPr>
            <w:tcW w:w="1095" w:type="dxa"/>
            <w:vAlign w:val="bottom"/>
          </w:tcPr>
          <w:p w14:paraId="6624AA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58066643</w:t>
            </w:r>
          </w:p>
        </w:tc>
        <w:tc>
          <w:tcPr>
            <w:tcW w:w="1095" w:type="dxa"/>
            <w:vAlign w:val="bottom"/>
          </w:tcPr>
          <w:p w14:paraId="27BF4A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58067103</w:t>
            </w:r>
          </w:p>
        </w:tc>
        <w:tc>
          <w:tcPr>
            <w:tcW w:w="1094" w:type="dxa"/>
            <w:vAlign w:val="bottom"/>
          </w:tcPr>
          <w:p w14:paraId="709DC8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58067532</w:t>
            </w:r>
          </w:p>
        </w:tc>
        <w:tc>
          <w:tcPr>
            <w:tcW w:w="1094" w:type="dxa"/>
            <w:vAlign w:val="bottom"/>
          </w:tcPr>
          <w:p w14:paraId="701C90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58067950</w:t>
            </w:r>
          </w:p>
        </w:tc>
        <w:tc>
          <w:tcPr>
            <w:tcW w:w="1094" w:type="dxa"/>
            <w:vAlign w:val="bottom"/>
          </w:tcPr>
          <w:p w14:paraId="12E023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58068341</w:t>
            </w:r>
          </w:p>
        </w:tc>
        <w:tc>
          <w:tcPr>
            <w:tcW w:w="1094" w:type="dxa"/>
            <w:vAlign w:val="bottom"/>
          </w:tcPr>
          <w:p w14:paraId="3BC22E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58068774</w:t>
            </w:r>
          </w:p>
        </w:tc>
        <w:tc>
          <w:tcPr>
            <w:tcW w:w="1298" w:type="dxa"/>
            <w:vAlign w:val="bottom"/>
          </w:tcPr>
          <w:p w14:paraId="237AD1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58069176</w:t>
            </w:r>
          </w:p>
        </w:tc>
      </w:tr>
      <w:tr w:rsidR="005D2CEE" w:rsidRPr="005651F5" w14:paraId="67E4DE45" w14:textId="77777777" w:rsidTr="0065472B">
        <w:tc>
          <w:tcPr>
            <w:tcW w:w="1095" w:type="dxa"/>
            <w:vAlign w:val="bottom"/>
          </w:tcPr>
          <w:p w14:paraId="74637B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58066217</w:t>
            </w:r>
          </w:p>
        </w:tc>
        <w:tc>
          <w:tcPr>
            <w:tcW w:w="1095" w:type="dxa"/>
            <w:vAlign w:val="bottom"/>
          </w:tcPr>
          <w:p w14:paraId="27787A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58066645</w:t>
            </w:r>
          </w:p>
        </w:tc>
        <w:tc>
          <w:tcPr>
            <w:tcW w:w="1095" w:type="dxa"/>
            <w:vAlign w:val="bottom"/>
          </w:tcPr>
          <w:p w14:paraId="540B2E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58067105</w:t>
            </w:r>
          </w:p>
        </w:tc>
        <w:tc>
          <w:tcPr>
            <w:tcW w:w="1094" w:type="dxa"/>
            <w:vAlign w:val="bottom"/>
          </w:tcPr>
          <w:p w14:paraId="4C165B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58067533</w:t>
            </w:r>
          </w:p>
        </w:tc>
        <w:tc>
          <w:tcPr>
            <w:tcW w:w="1094" w:type="dxa"/>
            <w:vAlign w:val="bottom"/>
          </w:tcPr>
          <w:p w14:paraId="10C8E0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58067951</w:t>
            </w:r>
          </w:p>
        </w:tc>
        <w:tc>
          <w:tcPr>
            <w:tcW w:w="1094" w:type="dxa"/>
            <w:vAlign w:val="bottom"/>
          </w:tcPr>
          <w:p w14:paraId="055106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58068342</w:t>
            </w:r>
          </w:p>
        </w:tc>
        <w:tc>
          <w:tcPr>
            <w:tcW w:w="1094" w:type="dxa"/>
            <w:vAlign w:val="bottom"/>
          </w:tcPr>
          <w:p w14:paraId="1071FB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58068775</w:t>
            </w:r>
          </w:p>
        </w:tc>
        <w:tc>
          <w:tcPr>
            <w:tcW w:w="1298" w:type="dxa"/>
            <w:vAlign w:val="bottom"/>
          </w:tcPr>
          <w:p w14:paraId="7FB899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58069177</w:t>
            </w:r>
          </w:p>
        </w:tc>
      </w:tr>
      <w:tr w:rsidR="005D2CEE" w:rsidRPr="005651F5" w14:paraId="4A9AF1A8" w14:textId="77777777" w:rsidTr="0065472B">
        <w:tc>
          <w:tcPr>
            <w:tcW w:w="1095" w:type="dxa"/>
            <w:vAlign w:val="bottom"/>
          </w:tcPr>
          <w:p w14:paraId="522FEE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58066220</w:t>
            </w:r>
          </w:p>
        </w:tc>
        <w:tc>
          <w:tcPr>
            <w:tcW w:w="1095" w:type="dxa"/>
            <w:vAlign w:val="bottom"/>
          </w:tcPr>
          <w:p w14:paraId="13CF6B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58066652</w:t>
            </w:r>
          </w:p>
        </w:tc>
        <w:tc>
          <w:tcPr>
            <w:tcW w:w="1095" w:type="dxa"/>
            <w:vAlign w:val="bottom"/>
          </w:tcPr>
          <w:p w14:paraId="1769CB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58067106</w:t>
            </w:r>
          </w:p>
        </w:tc>
        <w:tc>
          <w:tcPr>
            <w:tcW w:w="1094" w:type="dxa"/>
            <w:vAlign w:val="bottom"/>
          </w:tcPr>
          <w:p w14:paraId="50A2CC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58067535</w:t>
            </w:r>
          </w:p>
        </w:tc>
        <w:tc>
          <w:tcPr>
            <w:tcW w:w="1094" w:type="dxa"/>
            <w:vAlign w:val="bottom"/>
          </w:tcPr>
          <w:p w14:paraId="109EE6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58067952</w:t>
            </w:r>
          </w:p>
        </w:tc>
        <w:tc>
          <w:tcPr>
            <w:tcW w:w="1094" w:type="dxa"/>
            <w:vAlign w:val="bottom"/>
          </w:tcPr>
          <w:p w14:paraId="3AFD4E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58068343</w:t>
            </w:r>
          </w:p>
        </w:tc>
        <w:tc>
          <w:tcPr>
            <w:tcW w:w="1094" w:type="dxa"/>
            <w:vAlign w:val="bottom"/>
          </w:tcPr>
          <w:p w14:paraId="22C434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58068776</w:t>
            </w:r>
          </w:p>
        </w:tc>
        <w:tc>
          <w:tcPr>
            <w:tcW w:w="1298" w:type="dxa"/>
            <w:vAlign w:val="bottom"/>
          </w:tcPr>
          <w:p w14:paraId="5C29CC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58069180</w:t>
            </w:r>
          </w:p>
        </w:tc>
      </w:tr>
      <w:tr w:rsidR="005D2CEE" w:rsidRPr="005651F5" w14:paraId="128D42D1" w14:textId="77777777" w:rsidTr="0065472B">
        <w:tc>
          <w:tcPr>
            <w:tcW w:w="1095" w:type="dxa"/>
            <w:vAlign w:val="bottom"/>
          </w:tcPr>
          <w:p w14:paraId="35359F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58066221</w:t>
            </w:r>
          </w:p>
        </w:tc>
        <w:tc>
          <w:tcPr>
            <w:tcW w:w="1095" w:type="dxa"/>
            <w:vAlign w:val="bottom"/>
          </w:tcPr>
          <w:p w14:paraId="652E6F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58066653</w:t>
            </w:r>
          </w:p>
        </w:tc>
        <w:tc>
          <w:tcPr>
            <w:tcW w:w="1095" w:type="dxa"/>
            <w:vAlign w:val="bottom"/>
          </w:tcPr>
          <w:p w14:paraId="418793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58067109</w:t>
            </w:r>
          </w:p>
        </w:tc>
        <w:tc>
          <w:tcPr>
            <w:tcW w:w="1094" w:type="dxa"/>
            <w:vAlign w:val="bottom"/>
          </w:tcPr>
          <w:p w14:paraId="092845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58067536</w:t>
            </w:r>
          </w:p>
        </w:tc>
        <w:tc>
          <w:tcPr>
            <w:tcW w:w="1094" w:type="dxa"/>
            <w:vAlign w:val="bottom"/>
          </w:tcPr>
          <w:p w14:paraId="691178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58067955</w:t>
            </w:r>
          </w:p>
        </w:tc>
        <w:tc>
          <w:tcPr>
            <w:tcW w:w="1094" w:type="dxa"/>
            <w:vAlign w:val="bottom"/>
          </w:tcPr>
          <w:p w14:paraId="5E3D9B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58068344</w:t>
            </w:r>
          </w:p>
        </w:tc>
        <w:tc>
          <w:tcPr>
            <w:tcW w:w="1094" w:type="dxa"/>
            <w:vAlign w:val="bottom"/>
          </w:tcPr>
          <w:p w14:paraId="7C7580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58068777</w:t>
            </w:r>
          </w:p>
        </w:tc>
        <w:tc>
          <w:tcPr>
            <w:tcW w:w="1298" w:type="dxa"/>
            <w:vAlign w:val="bottom"/>
          </w:tcPr>
          <w:p w14:paraId="42D578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58069181</w:t>
            </w:r>
          </w:p>
        </w:tc>
      </w:tr>
      <w:tr w:rsidR="005D2CEE" w:rsidRPr="005651F5" w14:paraId="21D34201" w14:textId="77777777" w:rsidTr="0065472B">
        <w:tc>
          <w:tcPr>
            <w:tcW w:w="1095" w:type="dxa"/>
            <w:vAlign w:val="bottom"/>
          </w:tcPr>
          <w:p w14:paraId="504905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58066223</w:t>
            </w:r>
          </w:p>
        </w:tc>
        <w:tc>
          <w:tcPr>
            <w:tcW w:w="1095" w:type="dxa"/>
            <w:vAlign w:val="bottom"/>
          </w:tcPr>
          <w:p w14:paraId="1C583A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58066654</w:t>
            </w:r>
          </w:p>
        </w:tc>
        <w:tc>
          <w:tcPr>
            <w:tcW w:w="1095" w:type="dxa"/>
            <w:vAlign w:val="bottom"/>
          </w:tcPr>
          <w:p w14:paraId="7FBAF9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58067112</w:t>
            </w:r>
          </w:p>
        </w:tc>
        <w:tc>
          <w:tcPr>
            <w:tcW w:w="1094" w:type="dxa"/>
            <w:vAlign w:val="bottom"/>
          </w:tcPr>
          <w:p w14:paraId="42FBD0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58067539</w:t>
            </w:r>
          </w:p>
        </w:tc>
        <w:tc>
          <w:tcPr>
            <w:tcW w:w="1094" w:type="dxa"/>
            <w:vAlign w:val="bottom"/>
          </w:tcPr>
          <w:p w14:paraId="51700A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58067956</w:t>
            </w:r>
          </w:p>
        </w:tc>
        <w:tc>
          <w:tcPr>
            <w:tcW w:w="1094" w:type="dxa"/>
            <w:vAlign w:val="bottom"/>
          </w:tcPr>
          <w:p w14:paraId="52470B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58068346</w:t>
            </w:r>
          </w:p>
        </w:tc>
        <w:tc>
          <w:tcPr>
            <w:tcW w:w="1094" w:type="dxa"/>
            <w:vAlign w:val="bottom"/>
          </w:tcPr>
          <w:p w14:paraId="0A7EDF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58068778</w:t>
            </w:r>
          </w:p>
        </w:tc>
        <w:tc>
          <w:tcPr>
            <w:tcW w:w="1298" w:type="dxa"/>
            <w:vAlign w:val="bottom"/>
          </w:tcPr>
          <w:p w14:paraId="40413D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58069182</w:t>
            </w:r>
          </w:p>
        </w:tc>
      </w:tr>
      <w:tr w:rsidR="005D2CEE" w:rsidRPr="005651F5" w14:paraId="11F271DE" w14:textId="77777777" w:rsidTr="0065472B">
        <w:tc>
          <w:tcPr>
            <w:tcW w:w="1095" w:type="dxa"/>
            <w:vAlign w:val="bottom"/>
          </w:tcPr>
          <w:p w14:paraId="4097F5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58066225</w:t>
            </w:r>
          </w:p>
        </w:tc>
        <w:tc>
          <w:tcPr>
            <w:tcW w:w="1095" w:type="dxa"/>
            <w:vAlign w:val="bottom"/>
          </w:tcPr>
          <w:p w14:paraId="20B156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58066658</w:t>
            </w:r>
          </w:p>
        </w:tc>
        <w:tc>
          <w:tcPr>
            <w:tcW w:w="1095" w:type="dxa"/>
            <w:vAlign w:val="bottom"/>
          </w:tcPr>
          <w:p w14:paraId="4E5854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58067113</w:t>
            </w:r>
          </w:p>
        </w:tc>
        <w:tc>
          <w:tcPr>
            <w:tcW w:w="1094" w:type="dxa"/>
            <w:vAlign w:val="bottom"/>
          </w:tcPr>
          <w:p w14:paraId="2DB201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58067540</w:t>
            </w:r>
          </w:p>
        </w:tc>
        <w:tc>
          <w:tcPr>
            <w:tcW w:w="1094" w:type="dxa"/>
            <w:vAlign w:val="bottom"/>
          </w:tcPr>
          <w:p w14:paraId="20FD7E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58067958</w:t>
            </w:r>
          </w:p>
        </w:tc>
        <w:tc>
          <w:tcPr>
            <w:tcW w:w="1094" w:type="dxa"/>
            <w:vAlign w:val="bottom"/>
          </w:tcPr>
          <w:p w14:paraId="37FA50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58068347</w:t>
            </w:r>
          </w:p>
        </w:tc>
        <w:tc>
          <w:tcPr>
            <w:tcW w:w="1094" w:type="dxa"/>
            <w:vAlign w:val="bottom"/>
          </w:tcPr>
          <w:p w14:paraId="18DD6D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58068779</w:t>
            </w:r>
          </w:p>
        </w:tc>
        <w:tc>
          <w:tcPr>
            <w:tcW w:w="1298" w:type="dxa"/>
            <w:vAlign w:val="bottom"/>
          </w:tcPr>
          <w:p w14:paraId="01C231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58069183</w:t>
            </w:r>
          </w:p>
        </w:tc>
      </w:tr>
      <w:tr w:rsidR="005D2CEE" w:rsidRPr="005651F5" w14:paraId="39E0EC0D" w14:textId="77777777" w:rsidTr="0065472B">
        <w:tc>
          <w:tcPr>
            <w:tcW w:w="1095" w:type="dxa"/>
            <w:vAlign w:val="bottom"/>
          </w:tcPr>
          <w:p w14:paraId="1D070E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58066228</w:t>
            </w:r>
          </w:p>
        </w:tc>
        <w:tc>
          <w:tcPr>
            <w:tcW w:w="1095" w:type="dxa"/>
            <w:vAlign w:val="bottom"/>
          </w:tcPr>
          <w:p w14:paraId="32B575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58066662</w:t>
            </w:r>
          </w:p>
        </w:tc>
        <w:tc>
          <w:tcPr>
            <w:tcW w:w="1095" w:type="dxa"/>
            <w:vAlign w:val="bottom"/>
          </w:tcPr>
          <w:p w14:paraId="76744E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58067114</w:t>
            </w:r>
          </w:p>
        </w:tc>
        <w:tc>
          <w:tcPr>
            <w:tcW w:w="1094" w:type="dxa"/>
            <w:vAlign w:val="bottom"/>
          </w:tcPr>
          <w:p w14:paraId="66E7E9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58067541</w:t>
            </w:r>
          </w:p>
        </w:tc>
        <w:tc>
          <w:tcPr>
            <w:tcW w:w="1094" w:type="dxa"/>
            <w:vAlign w:val="bottom"/>
          </w:tcPr>
          <w:p w14:paraId="6A0880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58067959</w:t>
            </w:r>
          </w:p>
        </w:tc>
        <w:tc>
          <w:tcPr>
            <w:tcW w:w="1094" w:type="dxa"/>
            <w:vAlign w:val="bottom"/>
          </w:tcPr>
          <w:p w14:paraId="6333B6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58068350</w:t>
            </w:r>
          </w:p>
        </w:tc>
        <w:tc>
          <w:tcPr>
            <w:tcW w:w="1094" w:type="dxa"/>
            <w:vAlign w:val="bottom"/>
          </w:tcPr>
          <w:p w14:paraId="51EF41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58068784</w:t>
            </w:r>
          </w:p>
        </w:tc>
        <w:tc>
          <w:tcPr>
            <w:tcW w:w="1298" w:type="dxa"/>
            <w:vAlign w:val="bottom"/>
          </w:tcPr>
          <w:p w14:paraId="62A047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58069184</w:t>
            </w:r>
          </w:p>
        </w:tc>
      </w:tr>
      <w:tr w:rsidR="005D2CEE" w:rsidRPr="005651F5" w14:paraId="318EE9A8" w14:textId="77777777" w:rsidTr="0065472B">
        <w:tc>
          <w:tcPr>
            <w:tcW w:w="1095" w:type="dxa"/>
            <w:vAlign w:val="bottom"/>
          </w:tcPr>
          <w:p w14:paraId="04CC85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58066231</w:t>
            </w:r>
          </w:p>
        </w:tc>
        <w:tc>
          <w:tcPr>
            <w:tcW w:w="1095" w:type="dxa"/>
            <w:vAlign w:val="bottom"/>
          </w:tcPr>
          <w:p w14:paraId="351E73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58066663</w:t>
            </w:r>
          </w:p>
        </w:tc>
        <w:tc>
          <w:tcPr>
            <w:tcW w:w="1095" w:type="dxa"/>
            <w:vAlign w:val="bottom"/>
          </w:tcPr>
          <w:p w14:paraId="6C4D78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58067116</w:t>
            </w:r>
          </w:p>
        </w:tc>
        <w:tc>
          <w:tcPr>
            <w:tcW w:w="1094" w:type="dxa"/>
            <w:vAlign w:val="bottom"/>
          </w:tcPr>
          <w:p w14:paraId="73224D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58067545</w:t>
            </w:r>
          </w:p>
        </w:tc>
        <w:tc>
          <w:tcPr>
            <w:tcW w:w="1094" w:type="dxa"/>
            <w:vAlign w:val="bottom"/>
          </w:tcPr>
          <w:p w14:paraId="05FBE0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58067960</w:t>
            </w:r>
          </w:p>
        </w:tc>
        <w:tc>
          <w:tcPr>
            <w:tcW w:w="1094" w:type="dxa"/>
            <w:vAlign w:val="bottom"/>
          </w:tcPr>
          <w:p w14:paraId="2AE93F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58068351</w:t>
            </w:r>
          </w:p>
        </w:tc>
        <w:tc>
          <w:tcPr>
            <w:tcW w:w="1094" w:type="dxa"/>
            <w:vAlign w:val="bottom"/>
          </w:tcPr>
          <w:p w14:paraId="5134E1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58068786</w:t>
            </w:r>
          </w:p>
        </w:tc>
        <w:tc>
          <w:tcPr>
            <w:tcW w:w="1298" w:type="dxa"/>
            <w:vAlign w:val="bottom"/>
          </w:tcPr>
          <w:p w14:paraId="74AD25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58069185</w:t>
            </w:r>
          </w:p>
        </w:tc>
      </w:tr>
      <w:tr w:rsidR="005D2CEE" w:rsidRPr="005651F5" w14:paraId="27F4D774" w14:textId="77777777" w:rsidTr="0065472B">
        <w:tc>
          <w:tcPr>
            <w:tcW w:w="1095" w:type="dxa"/>
            <w:vAlign w:val="bottom"/>
          </w:tcPr>
          <w:p w14:paraId="52A6AB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58066233</w:t>
            </w:r>
          </w:p>
        </w:tc>
        <w:tc>
          <w:tcPr>
            <w:tcW w:w="1095" w:type="dxa"/>
            <w:vAlign w:val="bottom"/>
          </w:tcPr>
          <w:p w14:paraId="5F1C5B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58066664</w:t>
            </w:r>
          </w:p>
        </w:tc>
        <w:tc>
          <w:tcPr>
            <w:tcW w:w="1095" w:type="dxa"/>
            <w:vAlign w:val="bottom"/>
          </w:tcPr>
          <w:p w14:paraId="5DF621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58067117</w:t>
            </w:r>
          </w:p>
        </w:tc>
        <w:tc>
          <w:tcPr>
            <w:tcW w:w="1094" w:type="dxa"/>
            <w:vAlign w:val="bottom"/>
          </w:tcPr>
          <w:p w14:paraId="4681CE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58067547</w:t>
            </w:r>
          </w:p>
        </w:tc>
        <w:tc>
          <w:tcPr>
            <w:tcW w:w="1094" w:type="dxa"/>
            <w:vAlign w:val="bottom"/>
          </w:tcPr>
          <w:p w14:paraId="7CED58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58067962</w:t>
            </w:r>
          </w:p>
        </w:tc>
        <w:tc>
          <w:tcPr>
            <w:tcW w:w="1094" w:type="dxa"/>
            <w:vAlign w:val="bottom"/>
          </w:tcPr>
          <w:p w14:paraId="3872D6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58068352</w:t>
            </w:r>
          </w:p>
        </w:tc>
        <w:tc>
          <w:tcPr>
            <w:tcW w:w="1094" w:type="dxa"/>
            <w:vAlign w:val="bottom"/>
          </w:tcPr>
          <w:p w14:paraId="289A01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58068788</w:t>
            </w:r>
          </w:p>
        </w:tc>
        <w:tc>
          <w:tcPr>
            <w:tcW w:w="1298" w:type="dxa"/>
            <w:vAlign w:val="bottom"/>
          </w:tcPr>
          <w:p w14:paraId="372BD7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58069186</w:t>
            </w:r>
          </w:p>
        </w:tc>
      </w:tr>
      <w:tr w:rsidR="005D2CEE" w:rsidRPr="005651F5" w14:paraId="0307D10B" w14:textId="77777777" w:rsidTr="0065472B">
        <w:tc>
          <w:tcPr>
            <w:tcW w:w="1095" w:type="dxa"/>
            <w:vAlign w:val="bottom"/>
          </w:tcPr>
          <w:p w14:paraId="76FA48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58066234</w:t>
            </w:r>
          </w:p>
        </w:tc>
        <w:tc>
          <w:tcPr>
            <w:tcW w:w="1095" w:type="dxa"/>
            <w:vAlign w:val="bottom"/>
          </w:tcPr>
          <w:p w14:paraId="7ACE25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58066669</w:t>
            </w:r>
          </w:p>
        </w:tc>
        <w:tc>
          <w:tcPr>
            <w:tcW w:w="1095" w:type="dxa"/>
            <w:vAlign w:val="bottom"/>
          </w:tcPr>
          <w:p w14:paraId="516FCD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58067118</w:t>
            </w:r>
          </w:p>
        </w:tc>
        <w:tc>
          <w:tcPr>
            <w:tcW w:w="1094" w:type="dxa"/>
            <w:vAlign w:val="bottom"/>
          </w:tcPr>
          <w:p w14:paraId="492A50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58067549</w:t>
            </w:r>
          </w:p>
        </w:tc>
        <w:tc>
          <w:tcPr>
            <w:tcW w:w="1094" w:type="dxa"/>
            <w:vAlign w:val="bottom"/>
          </w:tcPr>
          <w:p w14:paraId="776046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58067964</w:t>
            </w:r>
          </w:p>
        </w:tc>
        <w:tc>
          <w:tcPr>
            <w:tcW w:w="1094" w:type="dxa"/>
            <w:vAlign w:val="bottom"/>
          </w:tcPr>
          <w:p w14:paraId="4378A9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58068354</w:t>
            </w:r>
          </w:p>
        </w:tc>
        <w:tc>
          <w:tcPr>
            <w:tcW w:w="1094" w:type="dxa"/>
            <w:vAlign w:val="bottom"/>
          </w:tcPr>
          <w:p w14:paraId="071D41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58068790</w:t>
            </w:r>
          </w:p>
        </w:tc>
        <w:tc>
          <w:tcPr>
            <w:tcW w:w="1298" w:type="dxa"/>
            <w:vAlign w:val="bottom"/>
          </w:tcPr>
          <w:p w14:paraId="08676E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58069187</w:t>
            </w:r>
          </w:p>
        </w:tc>
      </w:tr>
      <w:tr w:rsidR="005D2CEE" w:rsidRPr="005651F5" w14:paraId="59C5A56D" w14:textId="77777777" w:rsidTr="0065472B">
        <w:tc>
          <w:tcPr>
            <w:tcW w:w="1095" w:type="dxa"/>
            <w:vAlign w:val="bottom"/>
          </w:tcPr>
          <w:p w14:paraId="5DEB35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58066236</w:t>
            </w:r>
          </w:p>
        </w:tc>
        <w:tc>
          <w:tcPr>
            <w:tcW w:w="1095" w:type="dxa"/>
            <w:vAlign w:val="bottom"/>
          </w:tcPr>
          <w:p w14:paraId="23749E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58066670</w:t>
            </w:r>
          </w:p>
        </w:tc>
        <w:tc>
          <w:tcPr>
            <w:tcW w:w="1095" w:type="dxa"/>
            <w:vAlign w:val="bottom"/>
          </w:tcPr>
          <w:p w14:paraId="4BFA3C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58067119</w:t>
            </w:r>
          </w:p>
        </w:tc>
        <w:tc>
          <w:tcPr>
            <w:tcW w:w="1094" w:type="dxa"/>
            <w:vAlign w:val="bottom"/>
          </w:tcPr>
          <w:p w14:paraId="59EF1E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58067554</w:t>
            </w:r>
          </w:p>
        </w:tc>
        <w:tc>
          <w:tcPr>
            <w:tcW w:w="1094" w:type="dxa"/>
            <w:vAlign w:val="bottom"/>
          </w:tcPr>
          <w:p w14:paraId="457738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58067965</w:t>
            </w:r>
          </w:p>
        </w:tc>
        <w:tc>
          <w:tcPr>
            <w:tcW w:w="1094" w:type="dxa"/>
            <w:vAlign w:val="bottom"/>
          </w:tcPr>
          <w:p w14:paraId="09CE6F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58068357</w:t>
            </w:r>
          </w:p>
        </w:tc>
        <w:tc>
          <w:tcPr>
            <w:tcW w:w="1094" w:type="dxa"/>
            <w:vAlign w:val="bottom"/>
          </w:tcPr>
          <w:p w14:paraId="4F919D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58068791</w:t>
            </w:r>
          </w:p>
        </w:tc>
        <w:tc>
          <w:tcPr>
            <w:tcW w:w="1298" w:type="dxa"/>
            <w:vAlign w:val="bottom"/>
          </w:tcPr>
          <w:p w14:paraId="20578C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58069188</w:t>
            </w:r>
          </w:p>
        </w:tc>
      </w:tr>
      <w:tr w:rsidR="005D2CEE" w:rsidRPr="005651F5" w14:paraId="7E89BFD6" w14:textId="77777777" w:rsidTr="0065472B">
        <w:tc>
          <w:tcPr>
            <w:tcW w:w="1095" w:type="dxa"/>
            <w:vAlign w:val="bottom"/>
          </w:tcPr>
          <w:p w14:paraId="0E683E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58066237</w:t>
            </w:r>
          </w:p>
        </w:tc>
        <w:tc>
          <w:tcPr>
            <w:tcW w:w="1095" w:type="dxa"/>
            <w:vAlign w:val="bottom"/>
          </w:tcPr>
          <w:p w14:paraId="502667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58066671</w:t>
            </w:r>
          </w:p>
        </w:tc>
        <w:tc>
          <w:tcPr>
            <w:tcW w:w="1095" w:type="dxa"/>
            <w:vAlign w:val="bottom"/>
          </w:tcPr>
          <w:p w14:paraId="6C4AEB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58067121</w:t>
            </w:r>
          </w:p>
        </w:tc>
        <w:tc>
          <w:tcPr>
            <w:tcW w:w="1094" w:type="dxa"/>
            <w:vAlign w:val="bottom"/>
          </w:tcPr>
          <w:p w14:paraId="1135BE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58067555</w:t>
            </w:r>
          </w:p>
        </w:tc>
        <w:tc>
          <w:tcPr>
            <w:tcW w:w="1094" w:type="dxa"/>
            <w:vAlign w:val="bottom"/>
          </w:tcPr>
          <w:p w14:paraId="55D1D7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58067967</w:t>
            </w:r>
          </w:p>
        </w:tc>
        <w:tc>
          <w:tcPr>
            <w:tcW w:w="1094" w:type="dxa"/>
            <w:vAlign w:val="bottom"/>
          </w:tcPr>
          <w:p w14:paraId="6E4CDE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58068358</w:t>
            </w:r>
          </w:p>
        </w:tc>
        <w:tc>
          <w:tcPr>
            <w:tcW w:w="1094" w:type="dxa"/>
            <w:vAlign w:val="bottom"/>
          </w:tcPr>
          <w:p w14:paraId="15FD9A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58068796</w:t>
            </w:r>
          </w:p>
        </w:tc>
        <w:tc>
          <w:tcPr>
            <w:tcW w:w="1298" w:type="dxa"/>
            <w:vAlign w:val="bottom"/>
          </w:tcPr>
          <w:p w14:paraId="3D18E1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58069190</w:t>
            </w:r>
          </w:p>
        </w:tc>
      </w:tr>
      <w:tr w:rsidR="005D2CEE" w:rsidRPr="005651F5" w14:paraId="46CAB476" w14:textId="77777777" w:rsidTr="0065472B">
        <w:tc>
          <w:tcPr>
            <w:tcW w:w="1095" w:type="dxa"/>
            <w:vAlign w:val="bottom"/>
          </w:tcPr>
          <w:p w14:paraId="059170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58066240</w:t>
            </w:r>
          </w:p>
        </w:tc>
        <w:tc>
          <w:tcPr>
            <w:tcW w:w="1095" w:type="dxa"/>
            <w:vAlign w:val="bottom"/>
          </w:tcPr>
          <w:p w14:paraId="37A500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58066672</w:t>
            </w:r>
          </w:p>
        </w:tc>
        <w:tc>
          <w:tcPr>
            <w:tcW w:w="1095" w:type="dxa"/>
            <w:vAlign w:val="bottom"/>
          </w:tcPr>
          <w:p w14:paraId="501692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58067126</w:t>
            </w:r>
          </w:p>
        </w:tc>
        <w:tc>
          <w:tcPr>
            <w:tcW w:w="1094" w:type="dxa"/>
            <w:vAlign w:val="bottom"/>
          </w:tcPr>
          <w:p w14:paraId="0D0513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58067556</w:t>
            </w:r>
          </w:p>
        </w:tc>
        <w:tc>
          <w:tcPr>
            <w:tcW w:w="1094" w:type="dxa"/>
            <w:vAlign w:val="bottom"/>
          </w:tcPr>
          <w:p w14:paraId="16C108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58067968</w:t>
            </w:r>
          </w:p>
        </w:tc>
        <w:tc>
          <w:tcPr>
            <w:tcW w:w="1094" w:type="dxa"/>
            <w:vAlign w:val="bottom"/>
          </w:tcPr>
          <w:p w14:paraId="0671AB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58068360</w:t>
            </w:r>
          </w:p>
        </w:tc>
        <w:tc>
          <w:tcPr>
            <w:tcW w:w="1094" w:type="dxa"/>
            <w:vAlign w:val="bottom"/>
          </w:tcPr>
          <w:p w14:paraId="51CBCE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58068797</w:t>
            </w:r>
          </w:p>
        </w:tc>
        <w:tc>
          <w:tcPr>
            <w:tcW w:w="1298" w:type="dxa"/>
            <w:vAlign w:val="bottom"/>
          </w:tcPr>
          <w:p w14:paraId="12BBB9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58069191</w:t>
            </w:r>
          </w:p>
        </w:tc>
      </w:tr>
      <w:tr w:rsidR="005D2CEE" w:rsidRPr="005651F5" w14:paraId="7A31A889" w14:textId="77777777" w:rsidTr="0065472B">
        <w:tc>
          <w:tcPr>
            <w:tcW w:w="1095" w:type="dxa"/>
            <w:vAlign w:val="bottom"/>
          </w:tcPr>
          <w:p w14:paraId="6979E2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58066250</w:t>
            </w:r>
          </w:p>
        </w:tc>
        <w:tc>
          <w:tcPr>
            <w:tcW w:w="1095" w:type="dxa"/>
            <w:vAlign w:val="bottom"/>
          </w:tcPr>
          <w:p w14:paraId="0404FE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58066673</w:t>
            </w:r>
          </w:p>
        </w:tc>
        <w:tc>
          <w:tcPr>
            <w:tcW w:w="1095" w:type="dxa"/>
            <w:vAlign w:val="bottom"/>
          </w:tcPr>
          <w:p w14:paraId="4E9A42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58067134</w:t>
            </w:r>
          </w:p>
        </w:tc>
        <w:tc>
          <w:tcPr>
            <w:tcW w:w="1094" w:type="dxa"/>
            <w:vAlign w:val="bottom"/>
          </w:tcPr>
          <w:p w14:paraId="0EEA88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58067558</w:t>
            </w:r>
          </w:p>
        </w:tc>
        <w:tc>
          <w:tcPr>
            <w:tcW w:w="1094" w:type="dxa"/>
            <w:vAlign w:val="bottom"/>
          </w:tcPr>
          <w:p w14:paraId="568E03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58067969</w:t>
            </w:r>
          </w:p>
        </w:tc>
        <w:tc>
          <w:tcPr>
            <w:tcW w:w="1094" w:type="dxa"/>
            <w:vAlign w:val="bottom"/>
          </w:tcPr>
          <w:p w14:paraId="21290A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58068367</w:t>
            </w:r>
          </w:p>
        </w:tc>
        <w:tc>
          <w:tcPr>
            <w:tcW w:w="1094" w:type="dxa"/>
            <w:vAlign w:val="bottom"/>
          </w:tcPr>
          <w:p w14:paraId="3E8DA1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58068798</w:t>
            </w:r>
          </w:p>
        </w:tc>
        <w:tc>
          <w:tcPr>
            <w:tcW w:w="1298" w:type="dxa"/>
            <w:vAlign w:val="bottom"/>
          </w:tcPr>
          <w:p w14:paraId="5A86A3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58069193</w:t>
            </w:r>
          </w:p>
        </w:tc>
      </w:tr>
      <w:tr w:rsidR="005D2CEE" w:rsidRPr="005651F5" w14:paraId="14949A81" w14:textId="77777777" w:rsidTr="0065472B">
        <w:tc>
          <w:tcPr>
            <w:tcW w:w="1095" w:type="dxa"/>
            <w:vAlign w:val="bottom"/>
          </w:tcPr>
          <w:p w14:paraId="5E1B8B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58066252</w:t>
            </w:r>
          </w:p>
        </w:tc>
        <w:tc>
          <w:tcPr>
            <w:tcW w:w="1095" w:type="dxa"/>
            <w:vAlign w:val="bottom"/>
          </w:tcPr>
          <w:p w14:paraId="61B9FD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58066675</w:t>
            </w:r>
          </w:p>
        </w:tc>
        <w:tc>
          <w:tcPr>
            <w:tcW w:w="1095" w:type="dxa"/>
            <w:vAlign w:val="bottom"/>
          </w:tcPr>
          <w:p w14:paraId="37365D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58067140</w:t>
            </w:r>
          </w:p>
        </w:tc>
        <w:tc>
          <w:tcPr>
            <w:tcW w:w="1094" w:type="dxa"/>
            <w:vAlign w:val="bottom"/>
          </w:tcPr>
          <w:p w14:paraId="3BA4D6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58067559</w:t>
            </w:r>
          </w:p>
        </w:tc>
        <w:tc>
          <w:tcPr>
            <w:tcW w:w="1094" w:type="dxa"/>
            <w:vAlign w:val="bottom"/>
          </w:tcPr>
          <w:p w14:paraId="3DCD07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58067976</w:t>
            </w:r>
          </w:p>
        </w:tc>
        <w:tc>
          <w:tcPr>
            <w:tcW w:w="1094" w:type="dxa"/>
            <w:vAlign w:val="bottom"/>
          </w:tcPr>
          <w:p w14:paraId="7DAEA3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58068369</w:t>
            </w:r>
          </w:p>
        </w:tc>
        <w:tc>
          <w:tcPr>
            <w:tcW w:w="1094" w:type="dxa"/>
            <w:vAlign w:val="bottom"/>
          </w:tcPr>
          <w:p w14:paraId="2FC01D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58068799</w:t>
            </w:r>
          </w:p>
        </w:tc>
        <w:tc>
          <w:tcPr>
            <w:tcW w:w="1298" w:type="dxa"/>
            <w:vAlign w:val="bottom"/>
          </w:tcPr>
          <w:p w14:paraId="784545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58069196</w:t>
            </w:r>
          </w:p>
        </w:tc>
      </w:tr>
      <w:tr w:rsidR="005D2CEE" w:rsidRPr="005651F5" w14:paraId="4638A59F" w14:textId="77777777" w:rsidTr="0065472B">
        <w:tc>
          <w:tcPr>
            <w:tcW w:w="1095" w:type="dxa"/>
            <w:vAlign w:val="bottom"/>
          </w:tcPr>
          <w:p w14:paraId="23F7FB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58066255</w:t>
            </w:r>
          </w:p>
        </w:tc>
        <w:tc>
          <w:tcPr>
            <w:tcW w:w="1095" w:type="dxa"/>
            <w:vAlign w:val="bottom"/>
          </w:tcPr>
          <w:p w14:paraId="7B6E2B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58066676</w:t>
            </w:r>
          </w:p>
        </w:tc>
        <w:tc>
          <w:tcPr>
            <w:tcW w:w="1095" w:type="dxa"/>
            <w:vAlign w:val="bottom"/>
          </w:tcPr>
          <w:p w14:paraId="4C904C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58067142</w:t>
            </w:r>
          </w:p>
        </w:tc>
        <w:tc>
          <w:tcPr>
            <w:tcW w:w="1094" w:type="dxa"/>
            <w:vAlign w:val="bottom"/>
          </w:tcPr>
          <w:p w14:paraId="56E1D9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58067562</w:t>
            </w:r>
          </w:p>
        </w:tc>
        <w:tc>
          <w:tcPr>
            <w:tcW w:w="1094" w:type="dxa"/>
            <w:vAlign w:val="bottom"/>
          </w:tcPr>
          <w:p w14:paraId="316DA9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58067977</w:t>
            </w:r>
          </w:p>
        </w:tc>
        <w:tc>
          <w:tcPr>
            <w:tcW w:w="1094" w:type="dxa"/>
            <w:vAlign w:val="bottom"/>
          </w:tcPr>
          <w:p w14:paraId="56FA28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58068372</w:t>
            </w:r>
          </w:p>
        </w:tc>
        <w:tc>
          <w:tcPr>
            <w:tcW w:w="1094" w:type="dxa"/>
            <w:vAlign w:val="bottom"/>
          </w:tcPr>
          <w:p w14:paraId="55E97C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58068801</w:t>
            </w:r>
          </w:p>
        </w:tc>
        <w:tc>
          <w:tcPr>
            <w:tcW w:w="1298" w:type="dxa"/>
            <w:vAlign w:val="bottom"/>
          </w:tcPr>
          <w:p w14:paraId="796581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58069200</w:t>
            </w:r>
          </w:p>
        </w:tc>
      </w:tr>
      <w:tr w:rsidR="005D2CEE" w:rsidRPr="005651F5" w14:paraId="32AC003C" w14:textId="77777777" w:rsidTr="0065472B">
        <w:tc>
          <w:tcPr>
            <w:tcW w:w="1095" w:type="dxa"/>
            <w:vAlign w:val="bottom"/>
          </w:tcPr>
          <w:p w14:paraId="06368F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58066256</w:t>
            </w:r>
          </w:p>
        </w:tc>
        <w:tc>
          <w:tcPr>
            <w:tcW w:w="1095" w:type="dxa"/>
            <w:vAlign w:val="bottom"/>
          </w:tcPr>
          <w:p w14:paraId="761966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58066677</w:t>
            </w:r>
          </w:p>
        </w:tc>
        <w:tc>
          <w:tcPr>
            <w:tcW w:w="1095" w:type="dxa"/>
            <w:vAlign w:val="bottom"/>
          </w:tcPr>
          <w:p w14:paraId="477EBC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58067143</w:t>
            </w:r>
          </w:p>
        </w:tc>
        <w:tc>
          <w:tcPr>
            <w:tcW w:w="1094" w:type="dxa"/>
            <w:vAlign w:val="bottom"/>
          </w:tcPr>
          <w:p w14:paraId="64137A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58067565</w:t>
            </w:r>
          </w:p>
        </w:tc>
        <w:tc>
          <w:tcPr>
            <w:tcW w:w="1094" w:type="dxa"/>
            <w:vAlign w:val="bottom"/>
          </w:tcPr>
          <w:p w14:paraId="5A4FA3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58067978</w:t>
            </w:r>
          </w:p>
        </w:tc>
        <w:tc>
          <w:tcPr>
            <w:tcW w:w="1094" w:type="dxa"/>
            <w:vAlign w:val="bottom"/>
          </w:tcPr>
          <w:p w14:paraId="3C41EE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58068376</w:t>
            </w:r>
          </w:p>
        </w:tc>
        <w:tc>
          <w:tcPr>
            <w:tcW w:w="1094" w:type="dxa"/>
            <w:vAlign w:val="bottom"/>
          </w:tcPr>
          <w:p w14:paraId="4877D5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58068802</w:t>
            </w:r>
          </w:p>
        </w:tc>
        <w:tc>
          <w:tcPr>
            <w:tcW w:w="1298" w:type="dxa"/>
            <w:vAlign w:val="bottom"/>
          </w:tcPr>
          <w:p w14:paraId="38410D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58069201</w:t>
            </w:r>
          </w:p>
        </w:tc>
      </w:tr>
      <w:tr w:rsidR="005D2CEE" w:rsidRPr="005651F5" w14:paraId="0A0050FA" w14:textId="77777777" w:rsidTr="0065472B">
        <w:tc>
          <w:tcPr>
            <w:tcW w:w="1095" w:type="dxa"/>
            <w:vAlign w:val="bottom"/>
          </w:tcPr>
          <w:p w14:paraId="0B91D3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58066257</w:t>
            </w:r>
          </w:p>
        </w:tc>
        <w:tc>
          <w:tcPr>
            <w:tcW w:w="1095" w:type="dxa"/>
            <w:vAlign w:val="bottom"/>
          </w:tcPr>
          <w:p w14:paraId="745DE1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58066680</w:t>
            </w:r>
          </w:p>
        </w:tc>
        <w:tc>
          <w:tcPr>
            <w:tcW w:w="1095" w:type="dxa"/>
            <w:vAlign w:val="bottom"/>
          </w:tcPr>
          <w:p w14:paraId="50A661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58067144</w:t>
            </w:r>
          </w:p>
        </w:tc>
        <w:tc>
          <w:tcPr>
            <w:tcW w:w="1094" w:type="dxa"/>
            <w:vAlign w:val="bottom"/>
          </w:tcPr>
          <w:p w14:paraId="19F3FD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58067566</w:t>
            </w:r>
          </w:p>
        </w:tc>
        <w:tc>
          <w:tcPr>
            <w:tcW w:w="1094" w:type="dxa"/>
            <w:vAlign w:val="bottom"/>
          </w:tcPr>
          <w:p w14:paraId="405855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58067980</w:t>
            </w:r>
          </w:p>
        </w:tc>
        <w:tc>
          <w:tcPr>
            <w:tcW w:w="1094" w:type="dxa"/>
            <w:vAlign w:val="bottom"/>
          </w:tcPr>
          <w:p w14:paraId="17D506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58068377</w:t>
            </w:r>
          </w:p>
        </w:tc>
        <w:tc>
          <w:tcPr>
            <w:tcW w:w="1094" w:type="dxa"/>
            <w:vAlign w:val="bottom"/>
          </w:tcPr>
          <w:p w14:paraId="6263CE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58068803</w:t>
            </w:r>
          </w:p>
        </w:tc>
        <w:tc>
          <w:tcPr>
            <w:tcW w:w="1298" w:type="dxa"/>
            <w:vAlign w:val="bottom"/>
          </w:tcPr>
          <w:p w14:paraId="29E67A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58069202</w:t>
            </w:r>
          </w:p>
        </w:tc>
      </w:tr>
      <w:tr w:rsidR="005D2CEE" w:rsidRPr="005651F5" w14:paraId="09449C7A" w14:textId="77777777" w:rsidTr="0065472B">
        <w:tc>
          <w:tcPr>
            <w:tcW w:w="1095" w:type="dxa"/>
            <w:vAlign w:val="bottom"/>
          </w:tcPr>
          <w:p w14:paraId="492F3A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58066260</w:t>
            </w:r>
          </w:p>
        </w:tc>
        <w:tc>
          <w:tcPr>
            <w:tcW w:w="1095" w:type="dxa"/>
            <w:vAlign w:val="bottom"/>
          </w:tcPr>
          <w:p w14:paraId="33F346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58066681</w:t>
            </w:r>
          </w:p>
        </w:tc>
        <w:tc>
          <w:tcPr>
            <w:tcW w:w="1095" w:type="dxa"/>
            <w:vAlign w:val="bottom"/>
          </w:tcPr>
          <w:p w14:paraId="16DABD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58067146</w:t>
            </w:r>
          </w:p>
        </w:tc>
        <w:tc>
          <w:tcPr>
            <w:tcW w:w="1094" w:type="dxa"/>
            <w:vAlign w:val="bottom"/>
          </w:tcPr>
          <w:p w14:paraId="60AB40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58067567</w:t>
            </w:r>
          </w:p>
        </w:tc>
        <w:tc>
          <w:tcPr>
            <w:tcW w:w="1094" w:type="dxa"/>
            <w:vAlign w:val="bottom"/>
          </w:tcPr>
          <w:p w14:paraId="24DE35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58067981</w:t>
            </w:r>
          </w:p>
        </w:tc>
        <w:tc>
          <w:tcPr>
            <w:tcW w:w="1094" w:type="dxa"/>
            <w:vAlign w:val="bottom"/>
          </w:tcPr>
          <w:p w14:paraId="7BBED4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58068379</w:t>
            </w:r>
          </w:p>
        </w:tc>
        <w:tc>
          <w:tcPr>
            <w:tcW w:w="1094" w:type="dxa"/>
            <w:vAlign w:val="bottom"/>
          </w:tcPr>
          <w:p w14:paraId="62EF7A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58068805</w:t>
            </w:r>
          </w:p>
        </w:tc>
        <w:tc>
          <w:tcPr>
            <w:tcW w:w="1298" w:type="dxa"/>
            <w:vAlign w:val="bottom"/>
          </w:tcPr>
          <w:p w14:paraId="184AD1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58069203</w:t>
            </w:r>
          </w:p>
        </w:tc>
      </w:tr>
      <w:tr w:rsidR="005D2CEE" w:rsidRPr="005651F5" w14:paraId="4BAB4402" w14:textId="77777777" w:rsidTr="0065472B">
        <w:tc>
          <w:tcPr>
            <w:tcW w:w="1095" w:type="dxa"/>
            <w:vAlign w:val="bottom"/>
          </w:tcPr>
          <w:p w14:paraId="2833B9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58066262</w:t>
            </w:r>
          </w:p>
        </w:tc>
        <w:tc>
          <w:tcPr>
            <w:tcW w:w="1095" w:type="dxa"/>
            <w:vAlign w:val="bottom"/>
          </w:tcPr>
          <w:p w14:paraId="635F70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58066683</w:t>
            </w:r>
          </w:p>
        </w:tc>
        <w:tc>
          <w:tcPr>
            <w:tcW w:w="1095" w:type="dxa"/>
            <w:vAlign w:val="bottom"/>
          </w:tcPr>
          <w:p w14:paraId="5F6286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58067147</w:t>
            </w:r>
          </w:p>
        </w:tc>
        <w:tc>
          <w:tcPr>
            <w:tcW w:w="1094" w:type="dxa"/>
            <w:vAlign w:val="bottom"/>
          </w:tcPr>
          <w:p w14:paraId="61C4D2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58067568</w:t>
            </w:r>
          </w:p>
        </w:tc>
        <w:tc>
          <w:tcPr>
            <w:tcW w:w="1094" w:type="dxa"/>
            <w:vAlign w:val="bottom"/>
          </w:tcPr>
          <w:p w14:paraId="56C9EB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58067982</w:t>
            </w:r>
          </w:p>
        </w:tc>
        <w:tc>
          <w:tcPr>
            <w:tcW w:w="1094" w:type="dxa"/>
            <w:vAlign w:val="bottom"/>
          </w:tcPr>
          <w:p w14:paraId="1B55CA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58068380</w:t>
            </w:r>
          </w:p>
        </w:tc>
        <w:tc>
          <w:tcPr>
            <w:tcW w:w="1094" w:type="dxa"/>
            <w:vAlign w:val="bottom"/>
          </w:tcPr>
          <w:p w14:paraId="45514F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58068807</w:t>
            </w:r>
          </w:p>
        </w:tc>
        <w:tc>
          <w:tcPr>
            <w:tcW w:w="1298" w:type="dxa"/>
            <w:vAlign w:val="bottom"/>
          </w:tcPr>
          <w:p w14:paraId="5B684E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58069204</w:t>
            </w:r>
          </w:p>
        </w:tc>
      </w:tr>
      <w:tr w:rsidR="005D2CEE" w:rsidRPr="005651F5" w14:paraId="6D5F8B20" w14:textId="77777777" w:rsidTr="0065472B">
        <w:tc>
          <w:tcPr>
            <w:tcW w:w="1095" w:type="dxa"/>
            <w:vAlign w:val="bottom"/>
          </w:tcPr>
          <w:p w14:paraId="045CE3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58066263</w:t>
            </w:r>
          </w:p>
        </w:tc>
        <w:tc>
          <w:tcPr>
            <w:tcW w:w="1095" w:type="dxa"/>
            <w:vAlign w:val="bottom"/>
          </w:tcPr>
          <w:p w14:paraId="7A8FCE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58066692</w:t>
            </w:r>
          </w:p>
        </w:tc>
        <w:tc>
          <w:tcPr>
            <w:tcW w:w="1095" w:type="dxa"/>
            <w:vAlign w:val="bottom"/>
          </w:tcPr>
          <w:p w14:paraId="7A036E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58067148</w:t>
            </w:r>
          </w:p>
        </w:tc>
        <w:tc>
          <w:tcPr>
            <w:tcW w:w="1094" w:type="dxa"/>
            <w:vAlign w:val="bottom"/>
          </w:tcPr>
          <w:p w14:paraId="70BB10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58067573</w:t>
            </w:r>
          </w:p>
        </w:tc>
        <w:tc>
          <w:tcPr>
            <w:tcW w:w="1094" w:type="dxa"/>
            <w:vAlign w:val="bottom"/>
          </w:tcPr>
          <w:p w14:paraId="537733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58067983</w:t>
            </w:r>
          </w:p>
        </w:tc>
        <w:tc>
          <w:tcPr>
            <w:tcW w:w="1094" w:type="dxa"/>
            <w:vAlign w:val="bottom"/>
          </w:tcPr>
          <w:p w14:paraId="1EEEC3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58068383</w:t>
            </w:r>
          </w:p>
        </w:tc>
        <w:tc>
          <w:tcPr>
            <w:tcW w:w="1094" w:type="dxa"/>
            <w:vAlign w:val="bottom"/>
          </w:tcPr>
          <w:p w14:paraId="48BDCC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58068810</w:t>
            </w:r>
          </w:p>
        </w:tc>
        <w:tc>
          <w:tcPr>
            <w:tcW w:w="1298" w:type="dxa"/>
            <w:vAlign w:val="bottom"/>
          </w:tcPr>
          <w:p w14:paraId="345CF6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58069207</w:t>
            </w:r>
          </w:p>
        </w:tc>
      </w:tr>
      <w:tr w:rsidR="005D2CEE" w:rsidRPr="005651F5" w14:paraId="2DA3D2F6" w14:textId="77777777" w:rsidTr="0065472B">
        <w:tc>
          <w:tcPr>
            <w:tcW w:w="1095" w:type="dxa"/>
            <w:vAlign w:val="bottom"/>
          </w:tcPr>
          <w:p w14:paraId="05694C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58066265</w:t>
            </w:r>
          </w:p>
        </w:tc>
        <w:tc>
          <w:tcPr>
            <w:tcW w:w="1095" w:type="dxa"/>
            <w:vAlign w:val="bottom"/>
          </w:tcPr>
          <w:p w14:paraId="33A1F6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58066693</w:t>
            </w:r>
          </w:p>
        </w:tc>
        <w:tc>
          <w:tcPr>
            <w:tcW w:w="1095" w:type="dxa"/>
            <w:vAlign w:val="bottom"/>
          </w:tcPr>
          <w:p w14:paraId="676DF7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58067151</w:t>
            </w:r>
          </w:p>
        </w:tc>
        <w:tc>
          <w:tcPr>
            <w:tcW w:w="1094" w:type="dxa"/>
            <w:vAlign w:val="bottom"/>
          </w:tcPr>
          <w:p w14:paraId="00A9FF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58067580</w:t>
            </w:r>
          </w:p>
        </w:tc>
        <w:tc>
          <w:tcPr>
            <w:tcW w:w="1094" w:type="dxa"/>
            <w:vAlign w:val="bottom"/>
          </w:tcPr>
          <w:p w14:paraId="14C2D5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58067985</w:t>
            </w:r>
          </w:p>
        </w:tc>
        <w:tc>
          <w:tcPr>
            <w:tcW w:w="1094" w:type="dxa"/>
            <w:vAlign w:val="bottom"/>
          </w:tcPr>
          <w:p w14:paraId="117FFC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58068388</w:t>
            </w:r>
          </w:p>
        </w:tc>
        <w:tc>
          <w:tcPr>
            <w:tcW w:w="1094" w:type="dxa"/>
            <w:vAlign w:val="bottom"/>
          </w:tcPr>
          <w:p w14:paraId="7610E8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58068811</w:t>
            </w:r>
          </w:p>
        </w:tc>
        <w:tc>
          <w:tcPr>
            <w:tcW w:w="1298" w:type="dxa"/>
            <w:vAlign w:val="bottom"/>
          </w:tcPr>
          <w:p w14:paraId="01B23B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58069208</w:t>
            </w:r>
          </w:p>
        </w:tc>
      </w:tr>
      <w:tr w:rsidR="005D2CEE" w:rsidRPr="005651F5" w14:paraId="0B833425" w14:textId="77777777" w:rsidTr="0065472B">
        <w:tc>
          <w:tcPr>
            <w:tcW w:w="1095" w:type="dxa"/>
            <w:vAlign w:val="bottom"/>
          </w:tcPr>
          <w:p w14:paraId="00E104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58066266</w:t>
            </w:r>
          </w:p>
        </w:tc>
        <w:tc>
          <w:tcPr>
            <w:tcW w:w="1095" w:type="dxa"/>
            <w:vAlign w:val="bottom"/>
          </w:tcPr>
          <w:p w14:paraId="5373D1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58066695</w:t>
            </w:r>
          </w:p>
        </w:tc>
        <w:tc>
          <w:tcPr>
            <w:tcW w:w="1095" w:type="dxa"/>
            <w:vAlign w:val="bottom"/>
          </w:tcPr>
          <w:p w14:paraId="1D33E2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58067152</w:t>
            </w:r>
          </w:p>
        </w:tc>
        <w:tc>
          <w:tcPr>
            <w:tcW w:w="1094" w:type="dxa"/>
            <w:vAlign w:val="bottom"/>
          </w:tcPr>
          <w:p w14:paraId="6A752A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58067582</w:t>
            </w:r>
          </w:p>
        </w:tc>
        <w:tc>
          <w:tcPr>
            <w:tcW w:w="1094" w:type="dxa"/>
            <w:vAlign w:val="bottom"/>
          </w:tcPr>
          <w:p w14:paraId="2BE2C5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58067987</w:t>
            </w:r>
          </w:p>
        </w:tc>
        <w:tc>
          <w:tcPr>
            <w:tcW w:w="1094" w:type="dxa"/>
            <w:vAlign w:val="bottom"/>
          </w:tcPr>
          <w:p w14:paraId="35B7CB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58068389</w:t>
            </w:r>
          </w:p>
        </w:tc>
        <w:tc>
          <w:tcPr>
            <w:tcW w:w="1094" w:type="dxa"/>
            <w:vAlign w:val="bottom"/>
          </w:tcPr>
          <w:p w14:paraId="670AA8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58068812</w:t>
            </w:r>
          </w:p>
        </w:tc>
        <w:tc>
          <w:tcPr>
            <w:tcW w:w="1298" w:type="dxa"/>
            <w:vAlign w:val="bottom"/>
          </w:tcPr>
          <w:p w14:paraId="1EE9D4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58069210</w:t>
            </w:r>
          </w:p>
        </w:tc>
      </w:tr>
      <w:tr w:rsidR="005D2CEE" w:rsidRPr="005651F5" w14:paraId="5A09F9E2" w14:textId="77777777" w:rsidTr="0065472B">
        <w:tc>
          <w:tcPr>
            <w:tcW w:w="1095" w:type="dxa"/>
            <w:vAlign w:val="bottom"/>
          </w:tcPr>
          <w:p w14:paraId="437427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58066267</w:t>
            </w:r>
          </w:p>
        </w:tc>
        <w:tc>
          <w:tcPr>
            <w:tcW w:w="1095" w:type="dxa"/>
            <w:vAlign w:val="bottom"/>
          </w:tcPr>
          <w:p w14:paraId="5A1E9B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58066699</w:t>
            </w:r>
          </w:p>
        </w:tc>
        <w:tc>
          <w:tcPr>
            <w:tcW w:w="1095" w:type="dxa"/>
            <w:vAlign w:val="bottom"/>
          </w:tcPr>
          <w:p w14:paraId="632E1B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58067153</w:t>
            </w:r>
          </w:p>
        </w:tc>
        <w:tc>
          <w:tcPr>
            <w:tcW w:w="1094" w:type="dxa"/>
            <w:vAlign w:val="bottom"/>
          </w:tcPr>
          <w:p w14:paraId="7AE5EE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58067583</w:t>
            </w:r>
          </w:p>
        </w:tc>
        <w:tc>
          <w:tcPr>
            <w:tcW w:w="1094" w:type="dxa"/>
            <w:vAlign w:val="bottom"/>
          </w:tcPr>
          <w:p w14:paraId="620586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58067991</w:t>
            </w:r>
          </w:p>
        </w:tc>
        <w:tc>
          <w:tcPr>
            <w:tcW w:w="1094" w:type="dxa"/>
            <w:vAlign w:val="bottom"/>
          </w:tcPr>
          <w:p w14:paraId="090310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58068390</w:t>
            </w:r>
          </w:p>
        </w:tc>
        <w:tc>
          <w:tcPr>
            <w:tcW w:w="1094" w:type="dxa"/>
            <w:vAlign w:val="bottom"/>
          </w:tcPr>
          <w:p w14:paraId="55A9CA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58068814</w:t>
            </w:r>
          </w:p>
        </w:tc>
        <w:tc>
          <w:tcPr>
            <w:tcW w:w="1298" w:type="dxa"/>
            <w:vAlign w:val="bottom"/>
          </w:tcPr>
          <w:p w14:paraId="6DCFDA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58069211</w:t>
            </w:r>
          </w:p>
        </w:tc>
      </w:tr>
      <w:tr w:rsidR="005D2CEE" w:rsidRPr="005651F5" w14:paraId="44837320" w14:textId="77777777" w:rsidTr="0065472B">
        <w:tc>
          <w:tcPr>
            <w:tcW w:w="1095" w:type="dxa"/>
            <w:vAlign w:val="bottom"/>
          </w:tcPr>
          <w:p w14:paraId="4BC446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58066269</w:t>
            </w:r>
          </w:p>
        </w:tc>
        <w:tc>
          <w:tcPr>
            <w:tcW w:w="1095" w:type="dxa"/>
            <w:vAlign w:val="bottom"/>
          </w:tcPr>
          <w:p w14:paraId="43CE3F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58066700</w:t>
            </w:r>
          </w:p>
        </w:tc>
        <w:tc>
          <w:tcPr>
            <w:tcW w:w="1095" w:type="dxa"/>
            <w:vAlign w:val="bottom"/>
          </w:tcPr>
          <w:p w14:paraId="5A5D65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58067156</w:t>
            </w:r>
          </w:p>
        </w:tc>
        <w:tc>
          <w:tcPr>
            <w:tcW w:w="1094" w:type="dxa"/>
            <w:vAlign w:val="bottom"/>
          </w:tcPr>
          <w:p w14:paraId="4C1BE9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58067590</w:t>
            </w:r>
          </w:p>
        </w:tc>
        <w:tc>
          <w:tcPr>
            <w:tcW w:w="1094" w:type="dxa"/>
            <w:vAlign w:val="bottom"/>
          </w:tcPr>
          <w:p w14:paraId="65CFFF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58067993</w:t>
            </w:r>
          </w:p>
        </w:tc>
        <w:tc>
          <w:tcPr>
            <w:tcW w:w="1094" w:type="dxa"/>
            <w:vAlign w:val="bottom"/>
          </w:tcPr>
          <w:p w14:paraId="779968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58068392</w:t>
            </w:r>
          </w:p>
        </w:tc>
        <w:tc>
          <w:tcPr>
            <w:tcW w:w="1094" w:type="dxa"/>
            <w:vAlign w:val="bottom"/>
          </w:tcPr>
          <w:p w14:paraId="534370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58068815</w:t>
            </w:r>
          </w:p>
        </w:tc>
        <w:tc>
          <w:tcPr>
            <w:tcW w:w="1298" w:type="dxa"/>
            <w:vAlign w:val="bottom"/>
          </w:tcPr>
          <w:p w14:paraId="5D37E6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58069215</w:t>
            </w:r>
          </w:p>
        </w:tc>
      </w:tr>
      <w:tr w:rsidR="005D2CEE" w:rsidRPr="005651F5" w14:paraId="313A01AE" w14:textId="77777777" w:rsidTr="0065472B">
        <w:tc>
          <w:tcPr>
            <w:tcW w:w="1095" w:type="dxa"/>
            <w:vAlign w:val="bottom"/>
          </w:tcPr>
          <w:p w14:paraId="01E459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58066271</w:t>
            </w:r>
          </w:p>
        </w:tc>
        <w:tc>
          <w:tcPr>
            <w:tcW w:w="1095" w:type="dxa"/>
            <w:vAlign w:val="bottom"/>
          </w:tcPr>
          <w:p w14:paraId="305902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58066702</w:t>
            </w:r>
          </w:p>
        </w:tc>
        <w:tc>
          <w:tcPr>
            <w:tcW w:w="1095" w:type="dxa"/>
            <w:vAlign w:val="bottom"/>
          </w:tcPr>
          <w:p w14:paraId="61D3FC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58067158</w:t>
            </w:r>
          </w:p>
        </w:tc>
        <w:tc>
          <w:tcPr>
            <w:tcW w:w="1094" w:type="dxa"/>
            <w:vAlign w:val="bottom"/>
          </w:tcPr>
          <w:p w14:paraId="1C87B6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58067591</w:t>
            </w:r>
          </w:p>
        </w:tc>
        <w:tc>
          <w:tcPr>
            <w:tcW w:w="1094" w:type="dxa"/>
            <w:vAlign w:val="bottom"/>
          </w:tcPr>
          <w:p w14:paraId="1D7691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58067994</w:t>
            </w:r>
          </w:p>
        </w:tc>
        <w:tc>
          <w:tcPr>
            <w:tcW w:w="1094" w:type="dxa"/>
            <w:vAlign w:val="bottom"/>
          </w:tcPr>
          <w:p w14:paraId="68BDEE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58068393</w:t>
            </w:r>
          </w:p>
        </w:tc>
        <w:tc>
          <w:tcPr>
            <w:tcW w:w="1094" w:type="dxa"/>
            <w:vAlign w:val="bottom"/>
          </w:tcPr>
          <w:p w14:paraId="597F57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58068817</w:t>
            </w:r>
          </w:p>
        </w:tc>
        <w:tc>
          <w:tcPr>
            <w:tcW w:w="1298" w:type="dxa"/>
            <w:vAlign w:val="bottom"/>
          </w:tcPr>
          <w:p w14:paraId="05588D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58069216</w:t>
            </w:r>
          </w:p>
        </w:tc>
      </w:tr>
      <w:tr w:rsidR="005D2CEE" w:rsidRPr="005651F5" w14:paraId="2C87E955" w14:textId="77777777" w:rsidTr="0065472B">
        <w:tc>
          <w:tcPr>
            <w:tcW w:w="1095" w:type="dxa"/>
            <w:vAlign w:val="bottom"/>
          </w:tcPr>
          <w:p w14:paraId="195F4C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58066272</w:t>
            </w:r>
          </w:p>
        </w:tc>
        <w:tc>
          <w:tcPr>
            <w:tcW w:w="1095" w:type="dxa"/>
            <w:vAlign w:val="bottom"/>
          </w:tcPr>
          <w:p w14:paraId="77FEE2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58066705</w:t>
            </w:r>
          </w:p>
        </w:tc>
        <w:tc>
          <w:tcPr>
            <w:tcW w:w="1095" w:type="dxa"/>
            <w:vAlign w:val="bottom"/>
          </w:tcPr>
          <w:p w14:paraId="0844B2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58067164</w:t>
            </w:r>
          </w:p>
        </w:tc>
        <w:tc>
          <w:tcPr>
            <w:tcW w:w="1094" w:type="dxa"/>
            <w:vAlign w:val="bottom"/>
          </w:tcPr>
          <w:p w14:paraId="4E8C3C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58067592</w:t>
            </w:r>
          </w:p>
        </w:tc>
        <w:tc>
          <w:tcPr>
            <w:tcW w:w="1094" w:type="dxa"/>
            <w:vAlign w:val="bottom"/>
          </w:tcPr>
          <w:p w14:paraId="74E71B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58067996</w:t>
            </w:r>
          </w:p>
        </w:tc>
        <w:tc>
          <w:tcPr>
            <w:tcW w:w="1094" w:type="dxa"/>
            <w:vAlign w:val="bottom"/>
          </w:tcPr>
          <w:p w14:paraId="610D50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58068399</w:t>
            </w:r>
          </w:p>
        </w:tc>
        <w:tc>
          <w:tcPr>
            <w:tcW w:w="1094" w:type="dxa"/>
            <w:vAlign w:val="bottom"/>
          </w:tcPr>
          <w:p w14:paraId="56C7A8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58068818</w:t>
            </w:r>
          </w:p>
        </w:tc>
        <w:tc>
          <w:tcPr>
            <w:tcW w:w="1298" w:type="dxa"/>
            <w:vAlign w:val="bottom"/>
          </w:tcPr>
          <w:p w14:paraId="44953E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58069218</w:t>
            </w:r>
          </w:p>
        </w:tc>
      </w:tr>
      <w:tr w:rsidR="005D2CEE" w:rsidRPr="005651F5" w14:paraId="54B54D5F" w14:textId="77777777" w:rsidTr="0065472B">
        <w:tc>
          <w:tcPr>
            <w:tcW w:w="1095" w:type="dxa"/>
            <w:vAlign w:val="bottom"/>
          </w:tcPr>
          <w:p w14:paraId="750F3B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58066275</w:t>
            </w:r>
          </w:p>
        </w:tc>
        <w:tc>
          <w:tcPr>
            <w:tcW w:w="1095" w:type="dxa"/>
            <w:vAlign w:val="bottom"/>
          </w:tcPr>
          <w:p w14:paraId="646FF3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58066706</w:t>
            </w:r>
          </w:p>
        </w:tc>
        <w:tc>
          <w:tcPr>
            <w:tcW w:w="1095" w:type="dxa"/>
            <w:vAlign w:val="bottom"/>
          </w:tcPr>
          <w:p w14:paraId="35E2DE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58067167</w:t>
            </w:r>
          </w:p>
        </w:tc>
        <w:tc>
          <w:tcPr>
            <w:tcW w:w="1094" w:type="dxa"/>
            <w:vAlign w:val="bottom"/>
          </w:tcPr>
          <w:p w14:paraId="5B7FB5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58067598</w:t>
            </w:r>
          </w:p>
        </w:tc>
        <w:tc>
          <w:tcPr>
            <w:tcW w:w="1094" w:type="dxa"/>
            <w:vAlign w:val="bottom"/>
          </w:tcPr>
          <w:p w14:paraId="4D70AA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58067997</w:t>
            </w:r>
          </w:p>
        </w:tc>
        <w:tc>
          <w:tcPr>
            <w:tcW w:w="1094" w:type="dxa"/>
            <w:vAlign w:val="bottom"/>
          </w:tcPr>
          <w:p w14:paraId="76476B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58068400</w:t>
            </w:r>
          </w:p>
        </w:tc>
        <w:tc>
          <w:tcPr>
            <w:tcW w:w="1094" w:type="dxa"/>
            <w:vAlign w:val="bottom"/>
          </w:tcPr>
          <w:p w14:paraId="2CF974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58068821</w:t>
            </w:r>
          </w:p>
        </w:tc>
        <w:tc>
          <w:tcPr>
            <w:tcW w:w="1298" w:type="dxa"/>
            <w:vAlign w:val="bottom"/>
          </w:tcPr>
          <w:p w14:paraId="78F471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58069219</w:t>
            </w:r>
          </w:p>
        </w:tc>
      </w:tr>
      <w:tr w:rsidR="005D2CEE" w:rsidRPr="005651F5" w14:paraId="0D2E983F" w14:textId="77777777" w:rsidTr="0065472B">
        <w:tc>
          <w:tcPr>
            <w:tcW w:w="1095" w:type="dxa"/>
            <w:vAlign w:val="bottom"/>
          </w:tcPr>
          <w:p w14:paraId="4A6607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58066280</w:t>
            </w:r>
          </w:p>
        </w:tc>
        <w:tc>
          <w:tcPr>
            <w:tcW w:w="1095" w:type="dxa"/>
            <w:vAlign w:val="bottom"/>
          </w:tcPr>
          <w:p w14:paraId="47484E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58066707</w:t>
            </w:r>
          </w:p>
        </w:tc>
        <w:tc>
          <w:tcPr>
            <w:tcW w:w="1095" w:type="dxa"/>
            <w:vAlign w:val="bottom"/>
          </w:tcPr>
          <w:p w14:paraId="3BF0AF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58067171</w:t>
            </w:r>
          </w:p>
        </w:tc>
        <w:tc>
          <w:tcPr>
            <w:tcW w:w="1094" w:type="dxa"/>
            <w:vAlign w:val="bottom"/>
          </w:tcPr>
          <w:p w14:paraId="1B8884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58067599</w:t>
            </w:r>
          </w:p>
        </w:tc>
        <w:tc>
          <w:tcPr>
            <w:tcW w:w="1094" w:type="dxa"/>
            <w:vAlign w:val="bottom"/>
          </w:tcPr>
          <w:p w14:paraId="5F3FEC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58067998</w:t>
            </w:r>
          </w:p>
        </w:tc>
        <w:tc>
          <w:tcPr>
            <w:tcW w:w="1094" w:type="dxa"/>
            <w:vAlign w:val="bottom"/>
          </w:tcPr>
          <w:p w14:paraId="325820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58068401</w:t>
            </w:r>
          </w:p>
        </w:tc>
        <w:tc>
          <w:tcPr>
            <w:tcW w:w="1094" w:type="dxa"/>
            <w:vAlign w:val="bottom"/>
          </w:tcPr>
          <w:p w14:paraId="79EA98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58068824</w:t>
            </w:r>
          </w:p>
        </w:tc>
        <w:tc>
          <w:tcPr>
            <w:tcW w:w="1298" w:type="dxa"/>
            <w:vAlign w:val="bottom"/>
          </w:tcPr>
          <w:p w14:paraId="37ECA9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58069220</w:t>
            </w:r>
          </w:p>
        </w:tc>
      </w:tr>
      <w:tr w:rsidR="005D2CEE" w:rsidRPr="005651F5" w14:paraId="6AA231FA" w14:textId="77777777" w:rsidTr="0065472B">
        <w:tc>
          <w:tcPr>
            <w:tcW w:w="1095" w:type="dxa"/>
            <w:vAlign w:val="bottom"/>
          </w:tcPr>
          <w:p w14:paraId="4F9364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58066284</w:t>
            </w:r>
          </w:p>
        </w:tc>
        <w:tc>
          <w:tcPr>
            <w:tcW w:w="1095" w:type="dxa"/>
            <w:vAlign w:val="bottom"/>
          </w:tcPr>
          <w:p w14:paraId="647340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58066708</w:t>
            </w:r>
          </w:p>
        </w:tc>
        <w:tc>
          <w:tcPr>
            <w:tcW w:w="1095" w:type="dxa"/>
            <w:vAlign w:val="bottom"/>
          </w:tcPr>
          <w:p w14:paraId="347055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58067172</w:t>
            </w:r>
          </w:p>
        </w:tc>
        <w:tc>
          <w:tcPr>
            <w:tcW w:w="1094" w:type="dxa"/>
            <w:vAlign w:val="bottom"/>
          </w:tcPr>
          <w:p w14:paraId="5491F6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58067602</w:t>
            </w:r>
          </w:p>
        </w:tc>
        <w:tc>
          <w:tcPr>
            <w:tcW w:w="1094" w:type="dxa"/>
            <w:vAlign w:val="bottom"/>
          </w:tcPr>
          <w:p w14:paraId="7EA2C8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58067999</w:t>
            </w:r>
          </w:p>
        </w:tc>
        <w:tc>
          <w:tcPr>
            <w:tcW w:w="1094" w:type="dxa"/>
            <w:vAlign w:val="bottom"/>
          </w:tcPr>
          <w:p w14:paraId="45F7AE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58068402</w:t>
            </w:r>
          </w:p>
        </w:tc>
        <w:tc>
          <w:tcPr>
            <w:tcW w:w="1094" w:type="dxa"/>
            <w:vAlign w:val="bottom"/>
          </w:tcPr>
          <w:p w14:paraId="49ECED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58068825</w:t>
            </w:r>
          </w:p>
        </w:tc>
        <w:tc>
          <w:tcPr>
            <w:tcW w:w="1298" w:type="dxa"/>
            <w:vAlign w:val="bottom"/>
          </w:tcPr>
          <w:p w14:paraId="2158E6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58069221</w:t>
            </w:r>
          </w:p>
        </w:tc>
      </w:tr>
      <w:tr w:rsidR="005D2CEE" w:rsidRPr="005651F5" w14:paraId="129A98EA" w14:textId="77777777" w:rsidTr="0065472B">
        <w:tc>
          <w:tcPr>
            <w:tcW w:w="1095" w:type="dxa"/>
            <w:vAlign w:val="bottom"/>
          </w:tcPr>
          <w:p w14:paraId="6B643B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58066286</w:t>
            </w:r>
          </w:p>
        </w:tc>
        <w:tc>
          <w:tcPr>
            <w:tcW w:w="1095" w:type="dxa"/>
            <w:vAlign w:val="bottom"/>
          </w:tcPr>
          <w:p w14:paraId="7F421A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58066709</w:t>
            </w:r>
          </w:p>
        </w:tc>
        <w:tc>
          <w:tcPr>
            <w:tcW w:w="1095" w:type="dxa"/>
            <w:vAlign w:val="bottom"/>
          </w:tcPr>
          <w:p w14:paraId="2611FE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58067174</w:t>
            </w:r>
          </w:p>
        </w:tc>
        <w:tc>
          <w:tcPr>
            <w:tcW w:w="1094" w:type="dxa"/>
            <w:vAlign w:val="bottom"/>
          </w:tcPr>
          <w:p w14:paraId="1B5B77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58067606</w:t>
            </w:r>
          </w:p>
        </w:tc>
        <w:tc>
          <w:tcPr>
            <w:tcW w:w="1094" w:type="dxa"/>
            <w:vAlign w:val="bottom"/>
          </w:tcPr>
          <w:p w14:paraId="1F151D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58068000</w:t>
            </w:r>
          </w:p>
        </w:tc>
        <w:tc>
          <w:tcPr>
            <w:tcW w:w="1094" w:type="dxa"/>
            <w:vAlign w:val="bottom"/>
          </w:tcPr>
          <w:p w14:paraId="080D7C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58068403</w:t>
            </w:r>
          </w:p>
        </w:tc>
        <w:tc>
          <w:tcPr>
            <w:tcW w:w="1094" w:type="dxa"/>
            <w:vAlign w:val="bottom"/>
          </w:tcPr>
          <w:p w14:paraId="0871E2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58068829</w:t>
            </w:r>
          </w:p>
        </w:tc>
        <w:tc>
          <w:tcPr>
            <w:tcW w:w="1298" w:type="dxa"/>
            <w:vAlign w:val="bottom"/>
          </w:tcPr>
          <w:p w14:paraId="1404AE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58069223</w:t>
            </w:r>
          </w:p>
        </w:tc>
      </w:tr>
      <w:tr w:rsidR="005D2CEE" w:rsidRPr="005651F5" w14:paraId="46BC9C19" w14:textId="77777777" w:rsidTr="0065472B">
        <w:tc>
          <w:tcPr>
            <w:tcW w:w="1095" w:type="dxa"/>
            <w:vAlign w:val="bottom"/>
          </w:tcPr>
          <w:p w14:paraId="4FE915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58066292</w:t>
            </w:r>
          </w:p>
        </w:tc>
        <w:tc>
          <w:tcPr>
            <w:tcW w:w="1095" w:type="dxa"/>
            <w:vAlign w:val="bottom"/>
          </w:tcPr>
          <w:p w14:paraId="3BD9C8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58066713</w:t>
            </w:r>
          </w:p>
        </w:tc>
        <w:tc>
          <w:tcPr>
            <w:tcW w:w="1095" w:type="dxa"/>
            <w:vAlign w:val="bottom"/>
          </w:tcPr>
          <w:p w14:paraId="2CE602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58067175</w:t>
            </w:r>
          </w:p>
        </w:tc>
        <w:tc>
          <w:tcPr>
            <w:tcW w:w="1094" w:type="dxa"/>
            <w:vAlign w:val="bottom"/>
          </w:tcPr>
          <w:p w14:paraId="0EF5CC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58067607</w:t>
            </w:r>
          </w:p>
        </w:tc>
        <w:tc>
          <w:tcPr>
            <w:tcW w:w="1094" w:type="dxa"/>
            <w:vAlign w:val="bottom"/>
          </w:tcPr>
          <w:p w14:paraId="06B444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58068003</w:t>
            </w:r>
          </w:p>
        </w:tc>
        <w:tc>
          <w:tcPr>
            <w:tcW w:w="1094" w:type="dxa"/>
            <w:vAlign w:val="bottom"/>
          </w:tcPr>
          <w:p w14:paraId="4CC67D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58068404</w:t>
            </w:r>
          </w:p>
        </w:tc>
        <w:tc>
          <w:tcPr>
            <w:tcW w:w="1094" w:type="dxa"/>
            <w:vAlign w:val="bottom"/>
          </w:tcPr>
          <w:p w14:paraId="75BAA3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58068830</w:t>
            </w:r>
          </w:p>
        </w:tc>
        <w:tc>
          <w:tcPr>
            <w:tcW w:w="1298" w:type="dxa"/>
            <w:vAlign w:val="bottom"/>
          </w:tcPr>
          <w:p w14:paraId="140CB6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58069225</w:t>
            </w:r>
          </w:p>
        </w:tc>
      </w:tr>
      <w:tr w:rsidR="005D2CEE" w:rsidRPr="005651F5" w14:paraId="7C4D4E95" w14:textId="77777777" w:rsidTr="0065472B">
        <w:tc>
          <w:tcPr>
            <w:tcW w:w="1095" w:type="dxa"/>
            <w:vAlign w:val="bottom"/>
          </w:tcPr>
          <w:p w14:paraId="4CBD39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58066293</w:t>
            </w:r>
          </w:p>
        </w:tc>
        <w:tc>
          <w:tcPr>
            <w:tcW w:w="1095" w:type="dxa"/>
            <w:vAlign w:val="bottom"/>
          </w:tcPr>
          <w:p w14:paraId="124697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58066715</w:t>
            </w:r>
          </w:p>
        </w:tc>
        <w:tc>
          <w:tcPr>
            <w:tcW w:w="1095" w:type="dxa"/>
            <w:vAlign w:val="bottom"/>
          </w:tcPr>
          <w:p w14:paraId="3936F5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58067176</w:t>
            </w:r>
          </w:p>
        </w:tc>
        <w:tc>
          <w:tcPr>
            <w:tcW w:w="1094" w:type="dxa"/>
            <w:vAlign w:val="bottom"/>
          </w:tcPr>
          <w:p w14:paraId="0C6EC4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58067608</w:t>
            </w:r>
          </w:p>
        </w:tc>
        <w:tc>
          <w:tcPr>
            <w:tcW w:w="1094" w:type="dxa"/>
            <w:vAlign w:val="bottom"/>
          </w:tcPr>
          <w:p w14:paraId="107072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58068004</w:t>
            </w:r>
          </w:p>
        </w:tc>
        <w:tc>
          <w:tcPr>
            <w:tcW w:w="1094" w:type="dxa"/>
            <w:vAlign w:val="bottom"/>
          </w:tcPr>
          <w:p w14:paraId="44E30B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58068405</w:t>
            </w:r>
          </w:p>
        </w:tc>
        <w:tc>
          <w:tcPr>
            <w:tcW w:w="1094" w:type="dxa"/>
            <w:vAlign w:val="bottom"/>
          </w:tcPr>
          <w:p w14:paraId="5530AB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58068831</w:t>
            </w:r>
          </w:p>
        </w:tc>
        <w:tc>
          <w:tcPr>
            <w:tcW w:w="1298" w:type="dxa"/>
            <w:vAlign w:val="bottom"/>
          </w:tcPr>
          <w:p w14:paraId="471E9B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58069226</w:t>
            </w:r>
          </w:p>
        </w:tc>
      </w:tr>
      <w:tr w:rsidR="005D2CEE" w:rsidRPr="005651F5" w14:paraId="0D11574A" w14:textId="77777777" w:rsidTr="0065472B">
        <w:tc>
          <w:tcPr>
            <w:tcW w:w="1095" w:type="dxa"/>
            <w:vAlign w:val="bottom"/>
          </w:tcPr>
          <w:p w14:paraId="3CCCB5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58066294</w:t>
            </w:r>
          </w:p>
        </w:tc>
        <w:tc>
          <w:tcPr>
            <w:tcW w:w="1095" w:type="dxa"/>
            <w:vAlign w:val="bottom"/>
          </w:tcPr>
          <w:p w14:paraId="1452FD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58066718</w:t>
            </w:r>
          </w:p>
        </w:tc>
        <w:tc>
          <w:tcPr>
            <w:tcW w:w="1095" w:type="dxa"/>
            <w:vAlign w:val="bottom"/>
          </w:tcPr>
          <w:p w14:paraId="4EDD4E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58067178</w:t>
            </w:r>
          </w:p>
        </w:tc>
        <w:tc>
          <w:tcPr>
            <w:tcW w:w="1094" w:type="dxa"/>
            <w:vAlign w:val="bottom"/>
          </w:tcPr>
          <w:p w14:paraId="1B1A1E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58067612</w:t>
            </w:r>
          </w:p>
        </w:tc>
        <w:tc>
          <w:tcPr>
            <w:tcW w:w="1094" w:type="dxa"/>
            <w:vAlign w:val="bottom"/>
          </w:tcPr>
          <w:p w14:paraId="541AB5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58068010</w:t>
            </w:r>
          </w:p>
        </w:tc>
        <w:tc>
          <w:tcPr>
            <w:tcW w:w="1094" w:type="dxa"/>
            <w:vAlign w:val="bottom"/>
          </w:tcPr>
          <w:p w14:paraId="1FA511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58068406</w:t>
            </w:r>
          </w:p>
        </w:tc>
        <w:tc>
          <w:tcPr>
            <w:tcW w:w="1094" w:type="dxa"/>
            <w:vAlign w:val="bottom"/>
          </w:tcPr>
          <w:p w14:paraId="1A9994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58068832</w:t>
            </w:r>
          </w:p>
        </w:tc>
        <w:tc>
          <w:tcPr>
            <w:tcW w:w="1298" w:type="dxa"/>
            <w:vAlign w:val="bottom"/>
          </w:tcPr>
          <w:p w14:paraId="10CFC0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58069227</w:t>
            </w:r>
          </w:p>
        </w:tc>
      </w:tr>
      <w:tr w:rsidR="005D2CEE" w:rsidRPr="005651F5" w14:paraId="64399883" w14:textId="77777777" w:rsidTr="0065472B">
        <w:tc>
          <w:tcPr>
            <w:tcW w:w="1095" w:type="dxa"/>
            <w:vAlign w:val="bottom"/>
          </w:tcPr>
          <w:p w14:paraId="6D4E7B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58066296</w:t>
            </w:r>
          </w:p>
        </w:tc>
        <w:tc>
          <w:tcPr>
            <w:tcW w:w="1095" w:type="dxa"/>
            <w:vAlign w:val="bottom"/>
          </w:tcPr>
          <w:p w14:paraId="76E066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58066719</w:t>
            </w:r>
          </w:p>
        </w:tc>
        <w:tc>
          <w:tcPr>
            <w:tcW w:w="1095" w:type="dxa"/>
            <w:vAlign w:val="bottom"/>
          </w:tcPr>
          <w:p w14:paraId="19B8A9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58067179</w:t>
            </w:r>
          </w:p>
        </w:tc>
        <w:tc>
          <w:tcPr>
            <w:tcW w:w="1094" w:type="dxa"/>
            <w:vAlign w:val="bottom"/>
          </w:tcPr>
          <w:p w14:paraId="5C5D32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58067614</w:t>
            </w:r>
          </w:p>
        </w:tc>
        <w:tc>
          <w:tcPr>
            <w:tcW w:w="1094" w:type="dxa"/>
            <w:vAlign w:val="bottom"/>
          </w:tcPr>
          <w:p w14:paraId="7E5749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58068011</w:t>
            </w:r>
          </w:p>
        </w:tc>
        <w:tc>
          <w:tcPr>
            <w:tcW w:w="1094" w:type="dxa"/>
            <w:vAlign w:val="bottom"/>
          </w:tcPr>
          <w:p w14:paraId="759E9B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58068414</w:t>
            </w:r>
          </w:p>
        </w:tc>
        <w:tc>
          <w:tcPr>
            <w:tcW w:w="1094" w:type="dxa"/>
            <w:vAlign w:val="bottom"/>
          </w:tcPr>
          <w:p w14:paraId="60C2AB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58068837</w:t>
            </w:r>
          </w:p>
        </w:tc>
        <w:tc>
          <w:tcPr>
            <w:tcW w:w="1298" w:type="dxa"/>
            <w:vAlign w:val="bottom"/>
          </w:tcPr>
          <w:p w14:paraId="274A30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58069229</w:t>
            </w:r>
          </w:p>
        </w:tc>
      </w:tr>
      <w:tr w:rsidR="005D2CEE" w:rsidRPr="005651F5" w14:paraId="0B1B48E5" w14:textId="77777777" w:rsidTr="0065472B">
        <w:tc>
          <w:tcPr>
            <w:tcW w:w="1095" w:type="dxa"/>
            <w:vAlign w:val="bottom"/>
          </w:tcPr>
          <w:p w14:paraId="109CC0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58066300</w:t>
            </w:r>
          </w:p>
        </w:tc>
        <w:tc>
          <w:tcPr>
            <w:tcW w:w="1095" w:type="dxa"/>
            <w:vAlign w:val="bottom"/>
          </w:tcPr>
          <w:p w14:paraId="68963D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58066720</w:t>
            </w:r>
          </w:p>
        </w:tc>
        <w:tc>
          <w:tcPr>
            <w:tcW w:w="1095" w:type="dxa"/>
            <w:vAlign w:val="bottom"/>
          </w:tcPr>
          <w:p w14:paraId="66D070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58067181</w:t>
            </w:r>
          </w:p>
        </w:tc>
        <w:tc>
          <w:tcPr>
            <w:tcW w:w="1094" w:type="dxa"/>
            <w:vAlign w:val="bottom"/>
          </w:tcPr>
          <w:p w14:paraId="658BD0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58067615</w:t>
            </w:r>
          </w:p>
        </w:tc>
        <w:tc>
          <w:tcPr>
            <w:tcW w:w="1094" w:type="dxa"/>
            <w:vAlign w:val="bottom"/>
          </w:tcPr>
          <w:p w14:paraId="3FC81E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58068013</w:t>
            </w:r>
          </w:p>
        </w:tc>
        <w:tc>
          <w:tcPr>
            <w:tcW w:w="1094" w:type="dxa"/>
            <w:vAlign w:val="bottom"/>
          </w:tcPr>
          <w:p w14:paraId="7B44D9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58068418</w:t>
            </w:r>
          </w:p>
        </w:tc>
        <w:tc>
          <w:tcPr>
            <w:tcW w:w="1094" w:type="dxa"/>
            <w:vAlign w:val="bottom"/>
          </w:tcPr>
          <w:p w14:paraId="1B5409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58068838</w:t>
            </w:r>
          </w:p>
        </w:tc>
        <w:tc>
          <w:tcPr>
            <w:tcW w:w="1298" w:type="dxa"/>
            <w:vAlign w:val="bottom"/>
          </w:tcPr>
          <w:p w14:paraId="01F0B9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58069230</w:t>
            </w:r>
          </w:p>
        </w:tc>
      </w:tr>
      <w:tr w:rsidR="005D2CEE" w:rsidRPr="005651F5" w14:paraId="1210548A" w14:textId="77777777" w:rsidTr="0065472B">
        <w:tc>
          <w:tcPr>
            <w:tcW w:w="1095" w:type="dxa"/>
            <w:vAlign w:val="bottom"/>
          </w:tcPr>
          <w:p w14:paraId="30C83E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58066301</w:t>
            </w:r>
          </w:p>
        </w:tc>
        <w:tc>
          <w:tcPr>
            <w:tcW w:w="1095" w:type="dxa"/>
            <w:vAlign w:val="bottom"/>
          </w:tcPr>
          <w:p w14:paraId="0D23E5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58066724</w:t>
            </w:r>
          </w:p>
        </w:tc>
        <w:tc>
          <w:tcPr>
            <w:tcW w:w="1095" w:type="dxa"/>
            <w:vAlign w:val="bottom"/>
          </w:tcPr>
          <w:p w14:paraId="351DE7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58067182</w:t>
            </w:r>
          </w:p>
        </w:tc>
        <w:tc>
          <w:tcPr>
            <w:tcW w:w="1094" w:type="dxa"/>
            <w:vAlign w:val="bottom"/>
          </w:tcPr>
          <w:p w14:paraId="5751AF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58067616</w:t>
            </w:r>
          </w:p>
        </w:tc>
        <w:tc>
          <w:tcPr>
            <w:tcW w:w="1094" w:type="dxa"/>
            <w:vAlign w:val="bottom"/>
          </w:tcPr>
          <w:p w14:paraId="73CA4A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58068017</w:t>
            </w:r>
          </w:p>
        </w:tc>
        <w:tc>
          <w:tcPr>
            <w:tcW w:w="1094" w:type="dxa"/>
            <w:vAlign w:val="bottom"/>
          </w:tcPr>
          <w:p w14:paraId="32A45D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58068420</w:t>
            </w:r>
          </w:p>
        </w:tc>
        <w:tc>
          <w:tcPr>
            <w:tcW w:w="1094" w:type="dxa"/>
            <w:vAlign w:val="bottom"/>
          </w:tcPr>
          <w:p w14:paraId="66B379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58068839</w:t>
            </w:r>
          </w:p>
        </w:tc>
        <w:tc>
          <w:tcPr>
            <w:tcW w:w="1298" w:type="dxa"/>
            <w:vAlign w:val="bottom"/>
          </w:tcPr>
          <w:p w14:paraId="0E4542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58069231</w:t>
            </w:r>
          </w:p>
        </w:tc>
      </w:tr>
      <w:tr w:rsidR="005D2CEE" w:rsidRPr="005651F5" w14:paraId="025A9940" w14:textId="77777777" w:rsidTr="0065472B">
        <w:tc>
          <w:tcPr>
            <w:tcW w:w="1095" w:type="dxa"/>
            <w:vAlign w:val="bottom"/>
          </w:tcPr>
          <w:p w14:paraId="1787E8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58066302</w:t>
            </w:r>
          </w:p>
        </w:tc>
        <w:tc>
          <w:tcPr>
            <w:tcW w:w="1095" w:type="dxa"/>
            <w:vAlign w:val="bottom"/>
          </w:tcPr>
          <w:p w14:paraId="53F63E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58066725</w:t>
            </w:r>
          </w:p>
        </w:tc>
        <w:tc>
          <w:tcPr>
            <w:tcW w:w="1095" w:type="dxa"/>
            <w:vAlign w:val="bottom"/>
          </w:tcPr>
          <w:p w14:paraId="28B6F5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58067183</w:t>
            </w:r>
          </w:p>
        </w:tc>
        <w:tc>
          <w:tcPr>
            <w:tcW w:w="1094" w:type="dxa"/>
            <w:vAlign w:val="bottom"/>
          </w:tcPr>
          <w:p w14:paraId="0E036F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58067617</w:t>
            </w:r>
          </w:p>
        </w:tc>
        <w:tc>
          <w:tcPr>
            <w:tcW w:w="1094" w:type="dxa"/>
            <w:vAlign w:val="bottom"/>
          </w:tcPr>
          <w:p w14:paraId="34EB05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58068022</w:t>
            </w:r>
          </w:p>
        </w:tc>
        <w:tc>
          <w:tcPr>
            <w:tcW w:w="1094" w:type="dxa"/>
            <w:vAlign w:val="bottom"/>
          </w:tcPr>
          <w:p w14:paraId="3732CD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58068425</w:t>
            </w:r>
          </w:p>
        </w:tc>
        <w:tc>
          <w:tcPr>
            <w:tcW w:w="1094" w:type="dxa"/>
            <w:vAlign w:val="bottom"/>
          </w:tcPr>
          <w:p w14:paraId="3305FA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58068843</w:t>
            </w:r>
          </w:p>
        </w:tc>
        <w:tc>
          <w:tcPr>
            <w:tcW w:w="1298" w:type="dxa"/>
            <w:vAlign w:val="bottom"/>
          </w:tcPr>
          <w:p w14:paraId="0773D9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58069233</w:t>
            </w:r>
          </w:p>
        </w:tc>
      </w:tr>
      <w:tr w:rsidR="005D2CEE" w:rsidRPr="005651F5" w14:paraId="5F117EA2" w14:textId="77777777" w:rsidTr="0065472B">
        <w:tc>
          <w:tcPr>
            <w:tcW w:w="1095" w:type="dxa"/>
            <w:vAlign w:val="bottom"/>
          </w:tcPr>
          <w:p w14:paraId="68B5D1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58066303</w:t>
            </w:r>
          </w:p>
        </w:tc>
        <w:tc>
          <w:tcPr>
            <w:tcW w:w="1095" w:type="dxa"/>
            <w:vAlign w:val="bottom"/>
          </w:tcPr>
          <w:p w14:paraId="222CCD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58066726</w:t>
            </w:r>
          </w:p>
        </w:tc>
        <w:tc>
          <w:tcPr>
            <w:tcW w:w="1095" w:type="dxa"/>
            <w:vAlign w:val="bottom"/>
          </w:tcPr>
          <w:p w14:paraId="2BC433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58067184</w:t>
            </w:r>
          </w:p>
        </w:tc>
        <w:tc>
          <w:tcPr>
            <w:tcW w:w="1094" w:type="dxa"/>
            <w:vAlign w:val="bottom"/>
          </w:tcPr>
          <w:p w14:paraId="21083B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58067618</w:t>
            </w:r>
          </w:p>
        </w:tc>
        <w:tc>
          <w:tcPr>
            <w:tcW w:w="1094" w:type="dxa"/>
            <w:vAlign w:val="bottom"/>
          </w:tcPr>
          <w:p w14:paraId="53E341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58068024</w:t>
            </w:r>
          </w:p>
        </w:tc>
        <w:tc>
          <w:tcPr>
            <w:tcW w:w="1094" w:type="dxa"/>
            <w:vAlign w:val="bottom"/>
          </w:tcPr>
          <w:p w14:paraId="5046AC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58068427</w:t>
            </w:r>
          </w:p>
        </w:tc>
        <w:tc>
          <w:tcPr>
            <w:tcW w:w="1094" w:type="dxa"/>
            <w:vAlign w:val="bottom"/>
          </w:tcPr>
          <w:p w14:paraId="42512A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58068844</w:t>
            </w:r>
          </w:p>
        </w:tc>
        <w:tc>
          <w:tcPr>
            <w:tcW w:w="1298" w:type="dxa"/>
            <w:vAlign w:val="bottom"/>
          </w:tcPr>
          <w:p w14:paraId="3EC678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58069235</w:t>
            </w:r>
          </w:p>
        </w:tc>
      </w:tr>
      <w:tr w:rsidR="005D2CEE" w:rsidRPr="005651F5" w14:paraId="4B88E0E3" w14:textId="77777777" w:rsidTr="0065472B">
        <w:tc>
          <w:tcPr>
            <w:tcW w:w="1095" w:type="dxa"/>
            <w:vAlign w:val="bottom"/>
          </w:tcPr>
          <w:p w14:paraId="3D3406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58066304</w:t>
            </w:r>
          </w:p>
        </w:tc>
        <w:tc>
          <w:tcPr>
            <w:tcW w:w="1095" w:type="dxa"/>
            <w:vAlign w:val="bottom"/>
          </w:tcPr>
          <w:p w14:paraId="0FEE6E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58066727</w:t>
            </w:r>
          </w:p>
        </w:tc>
        <w:tc>
          <w:tcPr>
            <w:tcW w:w="1095" w:type="dxa"/>
            <w:vAlign w:val="bottom"/>
          </w:tcPr>
          <w:p w14:paraId="492090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58067186</w:t>
            </w:r>
          </w:p>
        </w:tc>
        <w:tc>
          <w:tcPr>
            <w:tcW w:w="1094" w:type="dxa"/>
            <w:vAlign w:val="bottom"/>
          </w:tcPr>
          <w:p w14:paraId="014B7B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58067619</w:t>
            </w:r>
          </w:p>
        </w:tc>
        <w:tc>
          <w:tcPr>
            <w:tcW w:w="1094" w:type="dxa"/>
            <w:vAlign w:val="bottom"/>
          </w:tcPr>
          <w:p w14:paraId="47CB3F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58068025</w:t>
            </w:r>
          </w:p>
        </w:tc>
        <w:tc>
          <w:tcPr>
            <w:tcW w:w="1094" w:type="dxa"/>
            <w:vAlign w:val="bottom"/>
          </w:tcPr>
          <w:p w14:paraId="5B4BD9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58068428</w:t>
            </w:r>
          </w:p>
        </w:tc>
        <w:tc>
          <w:tcPr>
            <w:tcW w:w="1094" w:type="dxa"/>
            <w:vAlign w:val="bottom"/>
          </w:tcPr>
          <w:p w14:paraId="07D12C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58068845</w:t>
            </w:r>
          </w:p>
        </w:tc>
        <w:tc>
          <w:tcPr>
            <w:tcW w:w="1298" w:type="dxa"/>
            <w:vAlign w:val="bottom"/>
          </w:tcPr>
          <w:p w14:paraId="7EB046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58069242</w:t>
            </w:r>
          </w:p>
        </w:tc>
      </w:tr>
      <w:tr w:rsidR="005D2CEE" w:rsidRPr="005651F5" w14:paraId="1235E242" w14:textId="77777777" w:rsidTr="0065472B">
        <w:tc>
          <w:tcPr>
            <w:tcW w:w="1095" w:type="dxa"/>
            <w:vAlign w:val="bottom"/>
          </w:tcPr>
          <w:p w14:paraId="5D2842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58066308</w:t>
            </w:r>
          </w:p>
        </w:tc>
        <w:tc>
          <w:tcPr>
            <w:tcW w:w="1095" w:type="dxa"/>
            <w:vAlign w:val="bottom"/>
          </w:tcPr>
          <w:p w14:paraId="6C9780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58066728</w:t>
            </w:r>
          </w:p>
        </w:tc>
        <w:tc>
          <w:tcPr>
            <w:tcW w:w="1095" w:type="dxa"/>
            <w:vAlign w:val="bottom"/>
          </w:tcPr>
          <w:p w14:paraId="0B1FDF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58067187</w:t>
            </w:r>
          </w:p>
        </w:tc>
        <w:tc>
          <w:tcPr>
            <w:tcW w:w="1094" w:type="dxa"/>
            <w:vAlign w:val="bottom"/>
          </w:tcPr>
          <w:p w14:paraId="60D02F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58067620</w:t>
            </w:r>
          </w:p>
        </w:tc>
        <w:tc>
          <w:tcPr>
            <w:tcW w:w="1094" w:type="dxa"/>
            <w:vAlign w:val="bottom"/>
          </w:tcPr>
          <w:p w14:paraId="2DB5E8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58068026</w:t>
            </w:r>
          </w:p>
        </w:tc>
        <w:tc>
          <w:tcPr>
            <w:tcW w:w="1094" w:type="dxa"/>
            <w:vAlign w:val="bottom"/>
          </w:tcPr>
          <w:p w14:paraId="36A103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58068430</w:t>
            </w:r>
          </w:p>
        </w:tc>
        <w:tc>
          <w:tcPr>
            <w:tcW w:w="1094" w:type="dxa"/>
            <w:vAlign w:val="bottom"/>
          </w:tcPr>
          <w:p w14:paraId="5A0FD7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58068849</w:t>
            </w:r>
          </w:p>
        </w:tc>
        <w:tc>
          <w:tcPr>
            <w:tcW w:w="1298" w:type="dxa"/>
            <w:vAlign w:val="bottom"/>
          </w:tcPr>
          <w:p w14:paraId="2CC4BA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58069246</w:t>
            </w:r>
          </w:p>
        </w:tc>
      </w:tr>
      <w:tr w:rsidR="005D2CEE" w:rsidRPr="005651F5" w14:paraId="065E0136" w14:textId="77777777" w:rsidTr="0065472B">
        <w:tc>
          <w:tcPr>
            <w:tcW w:w="1095" w:type="dxa"/>
            <w:vAlign w:val="bottom"/>
          </w:tcPr>
          <w:p w14:paraId="3835BD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58066311</w:t>
            </w:r>
          </w:p>
        </w:tc>
        <w:tc>
          <w:tcPr>
            <w:tcW w:w="1095" w:type="dxa"/>
            <w:vAlign w:val="bottom"/>
          </w:tcPr>
          <w:p w14:paraId="00B16C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58066732</w:t>
            </w:r>
          </w:p>
        </w:tc>
        <w:tc>
          <w:tcPr>
            <w:tcW w:w="1095" w:type="dxa"/>
            <w:vAlign w:val="bottom"/>
          </w:tcPr>
          <w:p w14:paraId="318DB3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58067189</w:t>
            </w:r>
          </w:p>
        </w:tc>
        <w:tc>
          <w:tcPr>
            <w:tcW w:w="1094" w:type="dxa"/>
            <w:vAlign w:val="bottom"/>
          </w:tcPr>
          <w:p w14:paraId="242A73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58067621</w:t>
            </w:r>
          </w:p>
        </w:tc>
        <w:tc>
          <w:tcPr>
            <w:tcW w:w="1094" w:type="dxa"/>
            <w:vAlign w:val="bottom"/>
          </w:tcPr>
          <w:p w14:paraId="0B9680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58068029</w:t>
            </w:r>
          </w:p>
        </w:tc>
        <w:tc>
          <w:tcPr>
            <w:tcW w:w="1094" w:type="dxa"/>
            <w:vAlign w:val="bottom"/>
          </w:tcPr>
          <w:p w14:paraId="27DD7A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58068431</w:t>
            </w:r>
          </w:p>
        </w:tc>
        <w:tc>
          <w:tcPr>
            <w:tcW w:w="1094" w:type="dxa"/>
            <w:vAlign w:val="bottom"/>
          </w:tcPr>
          <w:p w14:paraId="76B433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58068851</w:t>
            </w:r>
          </w:p>
        </w:tc>
        <w:tc>
          <w:tcPr>
            <w:tcW w:w="1298" w:type="dxa"/>
            <w:vAlign w:val="bottom"/>
          </w:tcPr>
          <w:p w14:paraId="7A28B2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58069247</w:t>
            </w:r>
          </w:p>
        </w:tc>
      </w:tr>
      <w:tr w:rsidR="005D2CEE" w:rsidRPr="005651F5" w14:paraId="088E3DF6" w14:textId="77777777" w:rsidTr="0065472B">
        <w:tc>
          <w:tcPr>
            <w:tcW w:w="1095" w:type="dxa"/>
            <w:vAlign w:val="bottom"/>
          </w:tcPr>
          <w:p w14:paraId="5F6134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58066312</w:t>
            </w:r>
          </w:p>
        </w:tc>
        <w:tc>
          <w:tcPr>
            <w:tcW w:w="1095" w:type="dxa"/>
            <w:vAlign w:val="bottom"/>
          </w:tcPr>
          <w:p w14:paraId="2F291C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58066733</w:t>
            </w:r>
          </w:p>
        </w:tc>
        <w:tc>
          <w:tcPr>
            <w:tcW w:w="1095" w:type="dxa"/>
            <w:vAlign w:val="bottom"/>
          </w:tcPr>
          <w:p w14:paraId="574769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58067195</w:t>
            </w:r>
          </w:p>
        </w:tc>
        <w:tc>
          <w:tcPr>
            <w:tcW w:w="1094" w:type="dxa"/>
            <w:vAlign w:val="bottom"/>
          </w:tcPr>
          <w:p w14:paraId="69A9C5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58067622</w:t>
            </w:r>
          </w:p>
        </w:tc>
        <w:tc>
          <w:tcPr>
            <w:tcW w:w="1094" w:type="dxa"/>
            <w:vAlign w:val="bottom"/>
          </w:tcPr>
          <w:p w14:paraId="311359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58068030</w:t>
            </w:r>
          </w:p>
        </w:tc>
        <w:tc>
          <w:tcPr>
            <w:tcW w:w="1094" w:type="dxa"/>
            <w:vAlign w:val="bottom"/>
          </w:tcPr>
          <w:p w14:paraId="4E5F15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58068432</w:t>
            </w:r>
          </w:p>
        </w:tc>
        <w:tc>
          <w:tcPr>
            <w:tcW w:w="1094" w:type="dxa"/>
            <w:vAlign w:val="bottom"/>
          </w:tcPr>
          <w:p w14:paraId="30D00C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58068854</w:t>
            </w:r>
          </w:p>
        </w:tc>
        <w:tc>
          <w:tcPr>
            <w:tcW w:w="1298" w:type="dxa"/>
            <w:vAlign w:val="bottom"/>
          </w:tcPr>
          <w:p w14:paraId="387200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58069248</w:t>
            </w:r>
          </w:p>
        </w:tc>
      </w:tr>
      <w:tr w:rsidR="005D2CEE" w:rsidRPr="005651F5" w14:paraId="50B42C40" w14:textId="77777777" w:rsidTr="0065472B">
        <w:tc>
          <w:tcPr>
            <w:tcW w:w="1095" w:type="dxa"/>
            <w:vAlign w:val="bottom"/>
          </w:tcPr>
          <w:p w14:paraId="53EBBF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58066313</w:t>
            </w:r>
          </w:p>
        </w:tc>
        <w:tc>
          <w:tcPr>
            <w:tcW w:w="1095" w:type="dxa"/>
            <w:vAlign w:val="bottom"/>
          </w:tcPr>
          <w:p w14:paraId="16173B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58066734</w:t>
            </w:r>
          </w:p>
        </w:tc>
        <w:tc>
          <w:tcPr>
            <w:tcW w:w="1095" w:type="dxa"/>
            <w:vAlign w:val="bottom"/>
          </w:tcPr>
          <w:p w14:paraId="145A21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58067196</w:t>
            </w:r>
          </w:p>
        </w:tc>
        <w:tc>
          <w:tcPr>
            <w:tcW w:w="1094" w:type="dxa"/>
            <w:vAlign w:val="bottom"/>
          </w:tcPr>
          <w:p w14:paraId="60C37B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58067623</w:t>
            </w:r>
          </w:p>
        </w:tc>
        <w:tc>
          <w:tcPr>
            <w:tcW w:w="1094" w:type="dxa"/>
            <w:vAlign w:val="bottom"/>
          </w:tcPr>
          <w:p w14:paraId="466A59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58068031</w:t>
            </w:r>
          </w:p>
        </w:tc>
        <w:tc>
          <w:tcPr>
            <w:tcW w:w="1094" w:type="dxa"/>
            <w:vAlign w:val="bottom"/>
          </w:tcPr>
          <w:p w14:paraId="790AB6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58068433</w:t>
            </w:r>
          </w:p>
        </w:tc>
        <w:tc>
          <w:tcPr>
            <w:tcW w:w="1094" w:type="dxa"/>
            <w:vAlign w:val="bottom"/>
          </w:tcPr>
          <w:p w14:paraId="2AFA79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58068856</w:t>
            </w:r>
          </w:p>
        </w:tc>
        <w:tc>
          <w:tcPr>
            <w:tcW w:w="1298" w:type="dxa"/>
            <w:vAlign w:val="bottom"/>
          </w:tcPr>
          <w:p w14:paraId="661863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58069249</w:t>
            </w:r>
          </w:p>
        </w:tc>
      </w:tr>
      <w:tr w:rsidR="005D2CEE" w:rsidRPr="005651F5" w14:paraId="56B9A982" w14:textId="77777777" w:rsidTr="0065472B">
        <w:tc>
          <w:tcPr>
            <w:tcW w:w="1095" w:type="dxa"/>
            <w:vAlign w:val="bottom"/>
          </w:tcPr>
          <w:p w14:paraId="2B1275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58066314</w:t>
            </w:r>
          </w:p>
        </w:tc>
        <w:tc>
          <w:tcPr>
            <w:tcW w:w="1095" w:type="dxa"/>
            <w:vAlign w:val="bottom"/>
          </w:tcPr>
          <w:p w14:paraId="7E378E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58066736</w:t>
            </w:r>
          </w:p>
        </w:tc>
        <w:tc>
          <w:tcPr>
            <w:tcW w:w="1095" w:type="dxa"/>
            <w:vAlign w:val="bottom"/>
          </w:tcPr>
          <w:p w14:paraId="345A56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58067197</w:t>
            </w:r>
          </w:p>
        </w:tc>
        <w:tc>
          <w:tcPr>
            <w:tcW w:w="1094" w:type="dxa"/>
            <w:vAlign w:val="bottom"/>
          </w:tcPr>
          <w:p w14:paraId="08B40C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58067624</w:t>
            </w:r>
          </w:p>
        </w:tc>
        <w:tc>
          <w:tcPr>
            <w:tcW w:w="1094" w:type="dxa"/>
            <w:vAlign w:val="bottom"/>
          </w:tcPr>
          <w:p w14:paraId="7E4667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58068032</w:t>
            </w:r>
          </w:p>
        </w:tc>
        <w:tc>
          <w:tcPr>
            <w:tcW w:w="1094" w:type="dxa"/>
            <w:vAlign w:val="bottom"/>
          </w:tcPr>
          <w:p w14:paraId="6DFA0C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58068434</w:t>
            </w:r>
          </w:p>
        </w:tc>
        <w:tc>
          <w:tcPr>
            <w:tcW w:w="1094" w:type="dxa"/>
            <w:vAlign w:val="bottom"/>
          </w:tcPr>
          <w:p w14:paraId="2CBF41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58068857</w:t>
            </w:r>
          </w:p>
        </w:tc>
        <w:tc>
          <w:tcPr>
            <w:tcW w:w="1298" w:type="dxa"/>
            <w:vAlign w:val="bottom"/>
          </w:tcPr>
          <w:p w14:paraId="403BF1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58069250</w:t>
            </w:r>
          </w:p>
        </w:tc>
      </w:tr>
    </w:tbl>
    <w:p w14:paraId="2BA8C95A" w14:textId="77777777" w:rsidR="005D2CEE" w:rsidRPr="005651F5" w:rsidRDefault="005D2CEE" w:rsidP="005D2CEE">
      <w:pPr>
        <w:tabs>
          <w:tab w:val="left" w:pos="720"/>
        </w:tabs>
        <w:spacing w:before="240" w:line="288" w:lineRule="auto"/>
        <w:rPr>
          <w:rFonts w:eastAsia="Calibri" w:cs="Times New Roman"/>
          <w:sz w:val="19"/>
          <w:szCs w:val="19"/>
          <w:lang w:val="en-US"/>
        </w:rPr>
      </w:pPr>
    </w:p>
    <w:tbl>
      <w:tblPr>
        <w:tblStyle w:val="TableGrid1"/>
        <w:tblW w:w="8959" w:type="dxa"/>
        <w:tblInd w:w="-459" w:type="dxa"/>
        <w:tblLook w:val="04A0" w:firstRow="1" w:lastRow="0" w:firstColumn="1" w:lastColumn="0" w:noHBand="0" w:noVBand="1"/>
      </w:tblPr>
      <w:tblGrid>
        <w:gridCol w:w="1109"/>
        <w:gridCol w:w="1109"/>
        <w:gridCol w:w="1109"/>
        <w:gridCol w:w="1109"/>
        <w:gridCol w:w="1109"/>
        <w:gridCol w:w="1109"/>
        <w:gridCol w:w="1109"/>
        <w:gridCol w:w="1196"/>
      </w:tblGrid>
      <w:tr w:rsidR="005D2CEE" w:rsidRPr="005651F5" w14:paraId="159D37F7" w14:textId="77777777" w:rsidTr="0065472B">
        <w:tc>
          <w:tcPr>
            <w:tcW w:w="1095" w:type="dxa"/>
            <w:vAlign w:val="bottom"/>
          </w:tcPr>
          <w:p w14:paraId="054155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58069251</w:t>
            </w:r>
          </w:p>
        </w:tc>
        <w:tc>
          <w:tcPr>
            <w:tcW w:w="1095" w:type="dxa"/>
            <w:vAlign w:val="bottom"/>
          </w:tcPr>
          <w:p w14:paraId="367892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58069690</w:t>
            </w:r>
          </w:p>
        </w:tc>
        <w:tc>
          <w:tcPr>
            <w:tcW w:w="1095" w:type="dxa"/>
            <w:vAlign w:val="bottom"/>
          </w:tcPr>
          <w:p w14:paraId="4AA90F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58070118</w:t>
            </w:r>
          </w:p>
        </w:tc>
        <w:tc>
          <w:tcPr>
            <w:tcW w:w="1094" w:type="dxa"/>
            <w:vAlign w:val="bottom"/>
          </w:tcPr>
          <w:p w14:paraId="52BCAC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58070578</w:t>
            </w:r>
          </w:p>
        </w:tc>
        <w:tc>
          <w:tcPr>
            <w:tcW w:w="1094" w:type="dxa"/>
            <w:vAlign w:val="bottom"/>
          </w:tcPr>
          <w:p w14:paraId="2B4003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58070945</w:t>
            </w:r>
          </w:p>
        </w:tc>
        <w:tc>
          <w:tcPr>
            <w:tcW w:w="1094" w:type="dxa"/>
            <w:vAlign w:val="bottom"/>
          </w:tcPr>
          <w:p w14:paraId="51D923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58071312</w:t>
            </w:r>
          </w:p>
        </w:tc>
        <w:tc>
          <w:tcPr>
            <w:tcW w:w="1094" w:type="dxa"/>
            <w:vAlign w:val="bottom"/>
          </w:tcPr>
          <w:p w14:paraId="12307C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58071723</w:t>
            </w:r>
          </w:p>
        </w:tc>
        <w:tc>
          <w:tcPr>
            <w:tcW w:w="1298" w:type="dxa"/>
            <w:vAlign w:val="bottom"/>
          </w:tcPr>
          <w:p w14:paraId="69163F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58072119</w:t>
            </w:r>
          </w:p>
        </w:tc>
      </w:tr>
      <w:tr w:rsidR="005D2CEE" w:rsidRPr="005651F5" w14:paraId="1561373E" w14:textId="77777777" w:rsidTr="0065472B">
        <w:tc>
          <w:tcPr>
            <w:tcW w:w="1095" w:type="dxa"/>
            <w:vAlign w:val="bottom"/>
          </w:tcPr>
          <w:p w14:paraId="4B78AC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58069252</w:t>
            </w:r>
          </w:p>
        </w:tc>
        <w:tc>
          <w:tcPr>
            <w:tcW w:w="1095" w:type="dxa"/>
            <w:vAlign w:val="bottom"/>
          </w:tcPr>
          <w:p w14:paraId="6F6DB7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58069691</w:t>
            </w:r>
          </w:p>
        </w:tc>
        <w:tc>
          <w:tcPr>
            <w:tcW w:w="1095" w:type="dxa"/>
            <w:vAlign w:val="bottom"/>
          </w:tcPr>
          <w:p w14:paraId="5F26AE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58070119</w:t>
            </w:r>
          </w:p>
        </w:tc>
        <w:tc>
          <w:tcPr>
            <w:tcW w:w="1094" w:type="dxa"/>
            <w:vAlign w:val="bottom"/>
          </w:tcPr>
          <w:p w14:paraId="69FF6E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58070581</w:t>
            </w:r>
          </w:p>
        </w:tc>
        <w:tc>
          <w:tcPr>
            <w:tcW w:w="1094" w:type="dxa"/>
            <w:vAlign w:val="bottom"/>
          </w:tcPr>
          <w:p w14:paraId="072F02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58070946</w:t>
            </w:r>
          </w:p>
        </w:tc>
        <w:tc>
          <w:tcPr>
            <w:tcW w:w="1094" w:type="dxa"/>
            <w:vAlign w:val="bottom"/>
          </w:tcPr>
          <w:p w14:paraId="3182D7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58071314</w:t>
            </w:r>
          </w:p>
        </w:tc>
        <w:tc>
          <w:tcPr>
            <w:tcW w:w="1094" w:type="dxa"/>
            <w:vAlign w:val="bottom"/>
          </w:tcPr>
          <w:p w14:paraId="039742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58071724</w:t>
            </w:r>
          </w:p>
        </w:tc>
        <w:tc>
          <w:tcPr>
            <w:tcW w:w="1298" w:type="dxa"/>
            <w:vAlign w:val="bottom"/>
          </w:tcPr>
          <w:p w14:paraId="5CF09A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58072121</w:t>
            </w:r>
          </w:p>
        </w:tc>
      </w:tr>
      <w:tr w:rsidR="005D2CEE" w:rsidRPr="005651F5" w14:paraId="010F96B6" w14:textId="77777777" w:rsidTr="0065472B">
        <w:tc>
          <w:tcPr>
            <w:tcW w:w="1095" w:type="dxa"/>
            <w:vAlign w:val="bottom"/>
          </w:tcPr>
          <w:p w14:paraId="4D9111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58069254</w:t>
            </w:r>
          </w:p>
        </w:tc>
        <w:tc>
          <w:tcPr>
            <w:tcW w:w="1095" w:type="dxa"/>
            <w:vAlign w:val="bottom"/>
          </w:tcPr>
          <w:p w14:paraId="5161DB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58069692</w:t>
            </w:r>
          </w:p>
        </w:tc>
        <w:tc>
          <w:tcPr>
            <w:tcW w:w="1095" w:type="dxa"/>
            <w:vAlign w:val="bottom"/>
          </w:tcPr>
          <w:p w14:paraId="32418D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58070120</w:t>
            </w:r>
          </w:p>
        </w:tc>
        <w:tc>
          <w:tcPr>
            <w:tcW w:w="1094" w:type="dxa"/>
            <w:vAlign w:val="bottom"/>
          </w:tcPr>
          <w:p w14:paraId="17E97B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58070582</w:t>
            </w:r>
          </w:p>
        </w:tc>
        <w:tc>
          <w:tcPr>
            <w:tcW w:w="1094" w:type="dxa"/>
            <w:vAlign w:val="bottom"/>
          </w:tcPr>
          <w:p w14:paraId="733437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58070953</w:t>
            </w:r>
          </w:p>
        </w:tc>
        <w:tc>
          <w:tcPr>
            <w:tcW w:w="1094" w:type="dxa"/>
            <w:vAlign w:val="bottom"/>
          </w:tcPr>
          <w:p w14:paraId="3540B9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58071317</w:t>
            </w:r>
          </w:p>
        </w:tc>
        <w:tc>
          <w:tcPr>
            <w:tcW w:w="1094" w:type="dxa"/>
            <w:vAlign w:val="bottom"/>
          </w:tcPr>
          <w:p w14:paraId="0F0B0C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58071725</w:t>
            </w:r>
          </w:p>
        </w:tc>
        <w:tc>
          <w:tcPr>
            <w:tcW w:w="1298" w:type="dxa"/>
            <w:vAlign w:val="bottom"/>
          </w:tcPr>
          <w:p w14:paraId="35E083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58072122</w:t>
            </w:r>
          </w:p>
        </w:tc>
      </w:tr>
      <w:tr w:rsidR="005D2CEE" w:rsidRPr="005651F5" w14:paraId="0B718DDA" w14:textId="77777777" w:rsidTr="0065472B">
        <w:tc>
          <w:tcPr>
            <w:tcW w:w="1095" w:type="dxa"/>
            <w:vAlign w:val="bottom"/>
          </w:tcPr>
          <w:p w14:paraId="4E157E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58069255</w:t>
            </w:r>
          </w:p>
        </w:tc>
        <w:tc>
          <w:tcPr>
            <w:tcW w:w="1095" w:type="dxa"/>
            <w:vAlign w:val="bottom"/>
          </w:tcPr>
          <w:p w14:paraId="29A527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58069693</w:t>
            </w:r>
          </w:p>
        </w:tc>
        <w:tc>
          <w:tcPr>
            <w:tcW w:w="1095" w:type="dxa"/>
            <w:vAlign w:val="bottom"/>
          </w:tcPr>
          <w:p w14:paraId="3FF72E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58070124</w:t>
            </w:r>
          </w:p>
        </w:tc>
        <w:tc>
          <w:tcPr>
            <w:tcW w:w="1094" w:type="dxa"/>
            <w:vAlign w:val="bottom"/>
          </w:tcPr>
          <w:p w14:paraId="08C040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58070587</w:t>
            </w:r>
          </w:p>
        </w:tc>
        <w:tc>
          <w:tcPr>
            <w:tcW w:w="1094" w:type="dxa"/>
            <w:vAlign w:val="bottom"/>
          </w:tcPr>
          <w:p w14:paraId="527CA0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58070954</w:t>
            </w:r>
          </w:p>
        </w:tc>
        <w:tc>
          <w:tcPr>
            <w:tcW w:w="1094" w:type="dxa"/>
            <w:vAlign w:val="bottom"/>
          </w:tcPr>
          <w:p w14:paraId="12218A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58071318</w:t>
            </w:r>
          </w:p>
        </w:tc>
        <w:tc>
          <w:tcPr>
            <w:tcW w:w="1094" w:type="dxa"/>
            <w:vAlign w:val="bottom"/>
          </w:tcPr>
          <w:p w14:paraId="2BB9BB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58071728</w:t>
            </w:r>
          </w:p>
        </w:tc>
        <w:tc>
          <w:tcPr>
            <w:tcW w:w="1298" w:type="dxa"/>
            <w:vAlign w:val="bottom"/>
          </w:tcPr>
          <w:p w14:paraId="0F6AB3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58072123</w:t>
            </w:r>
          </w:p>
        </w:tc>
      </w:tr>
      <w:tr w:rsidR="005D2CEE" w:rsidRPr="005651F5" w14:paraId="0CD31B10" w14:textId="77777777" w:rsidTr="0065472B">
        <w:tc>
          <w:tcPr>
            <w:tcW w:w="1095" w:type="dxa"/>
            <w:vAlign w:val="bottom"/>
          </w:tcPr>
          <w:p w14:paraId="1E5B9B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58069256</w:t>
            </w:r>
          </w:p>
        </w:tc>
        <w:tc>
          <w:tcPr>
            <w:tcW w:w="1095" w:type="dxa"/>
            <w:vAlign w:val="bottom"/>
          </w:tcPr>
          <w:p w14:paraId="3B634C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58069694</w:t>
            </w:r>
          </w:p>
        </w:tc>
        <w:tc>
          <w:tcPr>
            <w:tcW w:w="1095" w:type="dxa"/>
            <w:vAlign w:val="bottom"/>
          </w:tcPr>
          <w:p w14:paraId="6B86E3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58070127</w:t>
            </w:r>
          </w:p>
        </w:tc>
        <w:tc>
          <w:tcPr>
            <w:tcW w:w="1094" w:type="dxa"/>
            <w:vAlign w:val="bottom"/>
          </w:tcPr>
          <w:p w14:paraId="30D4EB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58070589</w:t>
            </w:r>
          </w:p>
        </w:tc>
        <w:tc>
          <w:tcPr>
            <w:tcW w:w="1094" w:type="dxa"/>
            <w:vAlign w:val="bottom"/>
          </w:tcPr>
          <w:p w14:paraId="736A8F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58070955</w:t>
            </w:r>
          </w:p>
        </w:tc>
        <w:tc>
          <w:tcPr>
            <w:tcW w:w="1094" w:type="dxa"/>
            <w:vAlign w:val="bottom"/>
          </w:tcPr>
          <w:p w14:paraId="5A075D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58071319</w:t>
            </w:r>
          </w:p>
        </w:tc>
        <w:tc>
          <w:tcPr>
            <w:tcW w:w="1094" w:type="dxa"/>
            <w:vAlign w:val="bottom"/>
          </w:tcPr>
          <w:p w14:paraId="679BC9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58071732</w:t>
            </w:r>
          </w:p>
        </w:tc>
        <w:tc>
          <w:tcPr>
            <w:tcW w:w="1298" w:type="dxa"/>
            <w:vAlign w:val="bottom"/>
          </w:tcPr>
          <w:p w14:paraId="5E8E1B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58072124</w:t>
            </w:r>
          </w:p>
        </w:tc>
      </w:tr>
      <w:tr w:rsidR="005D2CEE" w:rsidRPr="005651F5" w14:paraId="745524CA" w14:textId="77777777" w:rsidTr="0065472B">
        <w:tc>
          <w:tcPr>
            <w:tcW w:w="1095" w:type="dxa"/>
            <w:vAlign w:val="bottom"/>
          </w:tcPr>
          <w:p w14:paraId="19C1E9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58069257</w:t>
            </w:r>
          </w:p>
        </w:tc>
        <w:tc>
          <w:tcPr>
            <w:tcW w:w="1095" w:type="dxa"/>
            <w:vAlign w:val="bottom"/>
          </w:tcPr>
          <w:p w14:paraId="3F358D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58069696</w:t>
            </w:r>
          </w:p>
        </w:tc>
        <w:tc>
          <w:tcPr>
            <w:tcW w:w="1095" w:type="dxa"/>
            <w:vAlign w:val="bottom"/>
          </w:tcPr>
          <w:p w14:paraId="048F40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58070129</w:t>
            </w:r>
          </w:p>
        </w:tc>
        <w:tc>
          <w:tcPr>
            <w:tcW w:w="1094" w:type="dxa"/>
            <w:vAlign w:val="bottom"/>
          </w:tcPr>
          <w:p w14:paraId="06B129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58070591</w:t>
            </w:r>
          </w:p>
        </w:tc>
        <w:tc>
          <w:tcPr>
            <w:tcW w:w="1094" w:type="dxa"/>
            <w:vAlign w:val="bottom"/>
          </w:tcPr>
          <w:p w14:paraId="558A63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58070956</w:t>
            </w:r>
          </w:p>
        </w:tc>
        <w:tc>
          <w:tcPr>
            <w:tcW w:w="1094" w:type="dxa"/>
            <w:vAlign w:val="bottom"/>
          </w:tcPr>
          <w:p w14:paraId="3925D6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58071320</w:t>
            </w:r>
          </w:p>
        </w:tc>
        <w:tc>
          <w:tcPr>
            <w:tcW w:w="1094" w:type="dxa"/>
            <w:vAlign w:val="bottom"/>
          </w:tcPr>
          <w:p w14:paraId="7BA49A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58071733</w:t>
            </w:r>
          </w:p>
        </w:tc>
        <w:tc>
          <w:tcPr>
            <w:tcW w:w="1298" w:type="dxa"/>
            <w:vAlign w:val="bottom"/>
          </w:tcPr>
          <w:p w14:paraId="74D040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58072128</w:t>
            </w:r>
          </w:p>
        </w:tc>
      </w:tr>
      <w:tr w:rsidR="005D2CEE" w:rsidRPr="005651F5" w14:paraId="7220E5FF" w14:textId="77777777" w:rsidTr="0065472B">
        <w:tc>
          <w:tcPr>
            <w:tcW w:w="1095" w:type="dxa"/>
            <w:vAlign w:val="bottom"/>
          </w:tcPr>
          <w:p w14:paraId="017156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58069258</w:t>
            </w:r>
          </w:p>
        </w:tc>
        <w:tc>
          <w:tcPr>
            <w:tcW w:w="1095" w:type="dxa"/>
            <w:vAlign w:val="bottom"/>
          </w:tcPr>
          <w:p w14:paraId="741966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58069701</w:t>
            </w:r>
          </w:p>
        </w:tc>
        <w:tc>
          <w:tcPr>
            <w:tcW w:w="1095" w:type="dxa"/>
            <w:vAlign w:val="bottom"/>
          </w:tcPr>
          <w:p w14:paraId="0D70C9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58070130</w:t>
            </w:r>
          </w:p>
        </w:tc>
        <w:tc>
          <w:tcPr>
            <w:tcW w:w="1094" w:type="dxa"/>
            <w:vAlign w:val="bottom"/>
          </w:tcPr>
          <w:p w14:paraId="3AF5B9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58070592</w:t>
            </w:r>
          </w:p>
        </w:tc>
        <w:tc>
          <w:tcPr>
            <w:tcW w:w="1094" w:type="dxa"/>
            <w:vAlign w:val="bottom"/>
          </w:tcPr>
          <w:p w14:paraId="7FD0D0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58070957</w:t>
            </w:r>
          </w:p>
        </w:tc>
        <w:tc>
          <w:tcPr>
            <w:tcW w:w="1094" w:type="dxa"/>
            <w:vAlign w:val="bottom"/>
          </w:tcPr>
          <w:p w14:paraId="08D8A8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58071321</w:t>
            </w:r>
          </w:p>
        </w:tc>
        <w:tc>
          <w:tcPr>
            <w:tcW w:w="1094" w:type="dxa"/>
            <w:vAlign w:val="bottom"/>
          </w:tcPr>
          <w:p w14:paraId="7AD6A4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58071734</w:t>
            </w:r>
          </w:p>
        </w:tc>
        <w:tc>
          <w:tcPr>
            <w:tcW w:w="1298" w:type="dxa"/>
            <w:vAlign w:val="bottom"/>
          </w:tcPr>
          <w:p w14:paraId="176754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58072130</w:t>
            </w:r>
          </w:p>
        </w:tc>
      </w:tr>
      <w:tr w:rsidR="005D2CEE" w:rsidRPr="005651F5" w14:paraId="24351C7C" w14:textId="77777777" w:rsidTr="0065472B">
        <w:tc>
          <w:tcPr>
            <w:tcW w:w="1095" w:type="dxa"/>
            <w:vAlign w:val="bottom"/>
          </w:tcPr>
          <w:p w14:paraId="732456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58069262</w:t>
            </w:r>
          </w:p>
        </w:tc>
        <w:tc>
          <w:tcPr>
            <w:tcW w:w="1095" w:type="dxa"/>
            <w:vAlign w:val="bottom"/>
          </w:tcPr>
          <w:p w14:paraId="5412B3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58069703</w:t>
            </w:r>
          </w:p>
        </w:tc>
        <w:tc>
          <w:tcPr>
            <w:tcW w:w="1095" w:type="dxa"/>
            <w:vAlign w:val="bottom"/>
          </w:tcPr>
          <w:p w14:paraId="6C6C2E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58070131</w:t>
            </w:r>
          </w:p>
        </w:tc>
        <w:tc>
          <w:tcPr>
            <w:tcW w:w="1094" w:type="dxa"/>
            <w:vAlign w:val="bottom"/>
          </w:tcPr>
          <w:p w14:paraId="0D52EF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58070593</w:t>
            </w:r>
          </w:p>
        </w:tc>
        <w:tc>
          <w:tcPr>
            <w:tcW w:w="1094" w:type="dxa"/>
            <w:vAlign w:val="bottom"/>
          </w:tcPr>
          <w:p w14:paraId="41AF9B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58070958</w:t>
            </w:r>
          </w:p>
        </w:tc>
        <w:tc>
          <w:tcPr>
            <w:tcW w:w="1094" w:type="dxa"/>
            <w:vAlign w:val="bottom"/>
          </w:tcPr>
          <w:p w14:paraId="08F4D4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58071322</w:t>
            </w:r>
          </w:p>
        </w:tc>
        <w:tc>
          <w:tcPr>
            <w:tcW w:w="1094" w:type="dxa"/>
            <w:vAlign w:val="bottom"/>
          </w:tcPr>
          <w:p w14:paraId="338A29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58071735</w:t>
            </w:r>
          </w:p>
        </w:tc>
        <w:tc>
          <w:tcPr>
            <w:tcW w:w="1298" w:type="dxa"/>
            <w:vAlign w:val="bottom"/>
          </w:tcPr>
          <w:p w14:paraId="565C0B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58072139</w:t>
            </w:r>
          </w:p>
        </w:tc>
      </w:tr>
      <w:tr w:rsidR="005D2CEE" w:rsidRPr="005651F5" w14:paraId="052DA88D" w14:textId="77777777" w:rsidTr="0065472B">
        <w:tc>
          <w:tcPr>
            <w:tcW w:w="1095" w:type="dxa"/>
            <w:vAlign w:val="bottom"/>
          </w:tcPr>
          <w:p w14:paraId="249294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58069263</w:t>
            </w:r>
          </w:p>
        </w:tc>
        <w:tc>
          <w:tcPr>
            <w:tcW w:w="1095" w:type="dxa"/>
            <w:vAlign w:val="bottom"/>
          </w:tcPr>
          <w:p w14:paraId="264CF3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58069704</w:t>
            </w:r>
          </w:p>
        </w:tc>
        <w:tc>
          <w:tcPr>
            <w:tcW w:w="1095" w:type="dxa"/>
            <w:vAlign w:val="bottom"/>
          </w:tcPr>
          <w:p w14:paraId="712BEF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58070135</w:t>
            </w:r>
          </w:p>
        </w:tc>
        <w:tc>
          <w:tcPr>
            <w:tcW w:w="1094" w:type="dxa"/>
            <w:vAlign w:val="bottom"/>
          </w:tcPr>
          <w:p w14:paraId="3D9CB7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58070596</w:t>
            </w:r>
          </w:p>
        </w:tc>
        <w:tc>
          <w:tcPr>
            <w:tcW w:w="1094" w:type="dxa"/>
            <w:vAlign w:val="bottom"/>
          </w:tcPr>
          <w:p w14:paraId="404B37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58070961</w:t>
            </w:r>
          </w:p>
        </w:tc>
        <w:tc>
          <w:tcPr>
            <w:tcW w:w="1094" w:type="dxa"/>
            <w:vAlign w:val="bottom"/>
          </w:tcPr>
          <w:p w14:paraId="2093AA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58071323</w:t>
            </w:r>
          </w:p>
        </w:tc>
        <w:tc>
          <w:tcPr>
            <w:tcW w:w="1094" w:type="dxa"/>
            <w:vAlign w:val="bottom"/>
          </w:tcPr>
          <w:p w14:paraId="5BFB34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58071736</w:t>
            </w:r>
          </w:p>
        </w:tc>
        <w:tc>
          <w:tcPr>
            <w:tcW w:w="1298" w:type="dxa"/>
            <w:vAlign w:val="bottom"/>
          </w:tcPr>
          <w:p w14:paraId="4F1C21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58072143</w:t>
            </w:r>
          </w:p>
        </w:tc>
      </w:tr>
      <w:tr w:rsidR="005D2CEE" w:rsidRPr="005651F5" w14:paraId="0D0346D0" w14:textId="77777777" w:rsidTr="0065472B">
        <w:tc>
          <w:tcPr>
            <w:tcW w:w="1095" w:type="dxa"/>
            <w:vAlign w:val="bottom"/>
          </w:tcPr>
          <w:p w14:paraId="43A7EA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58069265</w:t>
            </w:r>
          </w:p>
        </w:tc>
        <w:tc>
          <w:tcPr>
            <w:tcW w:w="1095" w:type="dxa"/>
            <w:vAlign w:val="bottom"/>
          </w:tcPr>
          <w:p w14:paraId="1BCD19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58069708</w:t>
            </w:r>
          </w:p>
        </w:tc>
        <w:tc>
          <w:tcPr>
            <w:tcW w:w="1095" w:type="dxa"/>
            <w:vAlign w:val="bottom"/>
          </w:tcPr>
          <w:p w14:paraId="265A06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58070138</w:t>
            </w:r>
          </w:p>
        </w:tc>
        <w:tc>
          <w:tcPr>
            <w:tcW w:w="1094" w:type="dxa"/>
            <w:vAlign w:val="bottom"/>
          </w:tcPr>
          <w:p w14:paraId="66C577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58070597</w:t>
            </w:r>
          </w:p>
        </w:tc>
        <w:tc>
          <w:tcPr>
            <w:tcW w:w="1094" w:type="dxa"/>
            <w:vAlign w:val="bottom"/>
          </w:tcPr>
          <w:p w14:paraId="408218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58070962</w:t>
            </w:r>
          </w:p>
        </w:tc>
        <w:tc>
          <w:tcPr>
            <w:tcW w:w="1094" w:type="dxa"/>
            <w:vAlign w:val="bottom"/>
          </w:tcPr>
          <w:p w14:paraId="5A0182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58071324</w:t>
            </w:r>
          </w:p>
        </w:tc>
        <w:tc>
          <w:tcPr>
            <w:tcW w:w="1094" w:type="dxa"/>
            <w:vAlign w:val="bottom"/>
          </w:tcPr>
          <w:p w14:paraId="070A61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58071737</w:t>
            </w:r>
          </w:p>
        </w:tc>
        <w:tc>
          <w:tcPr>
            <w:tcW w:w="1298" w:type="dxa"/>
            <w:vAlign w:val="bottom"/>
          </w:tcPr>
          <w:p w14:paraId="34466E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58072144</w:t>
            </w:r>
          </w:p>
        </w:tc>
      </w:tr>
      <w:tr w:rsidR="005D2CEE" w:rsidRPr="005651F5" w14:paraId="0F83A193" w14:textId="77777777" w:rsidTr="0065472B">
        <w:tc>
          <w:tcPr>
            <w:tcW w:w="1095" w:type="dxa"/>
            <w:vAlign w:val="bottom"/>
          </w:tcPr>
          <w:p w14:paraId="51C059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58069269</w:t>
            </w:r>
          </w:p>
        </w:tc>
        <w:tc>
          <w:tcPr>
            <w:tcW w:w="1095" w:type="dxa"/>
            <w:vAlign w:val="bottom"/>
          </w:tcPr>
          <w:p w14:paraId="5B29F5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58069711</w:t>
            </w:r>
          </w:p>
        </w:tc>
        <w:tc>
          <w:tcPr>
            <w:tcW w:w="1095" w:type="dxa"/>
            <w:vAlign w:val="bottom"/>
          </w:tcPr>
          <w:p w14:paraId="73B66E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58070140</w:t>
            </w:r>
          </w:p>
        </w:tc>
        <w:tc>
          <w:tcPr>
            <w:tcW w:w="1094" w:type="dxa"/>
            <w:vAlign w:val="bottom"/>
          </w:tcPr>
          <w:p w14:paraId="38A74D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58070598</w:t>
            </w:r>
          </w:p>
        </w:tc>
        <w:tc>
          <w:tcPr>
            <w:tcW w:w="1094" w:type="dxa"/>
            <w:vAlign w:val="bottom"/>
          </w:tcPr>
          <w:p w14:paraId="055A83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58070963</w:t>
            </w:r>
          </w:p>
        </w:tc>
        <w:tc>
          <w:tcPr>
            <w:tcW w:w="1094" w:type="dxa"/>
            <w:vAlign w:val="bottom"/>
          </w:tcPr>
          <w:p w14:paraId="7C7EB5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58071325</w:t>
            </w:r>
          </w:p>
        </w:tc>
        <w:tc>
          <w:tcPr>
            <w:tcW w:w="1094" w:type="dxa"/>
            <w:vAlign w:val="bottom"/>
          </w:tcPr>
          <w:p w14:paraId="24131B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58071739</w:t>
            </w:r>
          </w:p>
        </w:tc>
        <w:tc>
          <w:tcPr>
            <w:tcW w:w="1298" w:type="dxa"/>
            <w:vAlign w:val="bottom"/>
          </w:tcPr>
          <w:p w14:paraId="0C00A3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58072145</w:t>
            </w:r>
          </w:p>
        </w:tc>
      </w:tr>
      <w:tr w:rsidR="005D2CEE" w:rsidRPr="005651F5" w14:paraId="26C2727E" w14:textId="77777777" w:rsidTr="0065472B">
        <w:tc>
          <w:tcPr>
            <w:tcW w:w="1095" w:type="dxa"/>
            <w:vAlign w:val="bottom"/>
          </w:tcPr>
          <w:p w14:paraId="47DA37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58069272</w:t>
            </w:r>
          </w:p>
        </w:tc>
        <w:tc>
          <w:tcPr>
            <w:tcW w:w="1095" w:type="dxa"/>
            <w:vAlign w:val="bottom"/>
          </w:tcPr>
          <w:p w14:paraId="198785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58069714</w:t>
            </w:r>
          </w:p>
        </w:tc>
        <w:tc>
          <w:tcPr>
            <w:tcW w:w="1095" w:type="dxa"/>
            <w:vAlign w:val="bottom"/>
          </w:tcPr>
          <w:p w14:paraId="7F173A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58070141</w:t>
            </w:r>
          </w:p>
        </w:tc>
        <w:tc>
          <w:tcPr>
            <w:tcW w:w="1094" w:type="dxa"/>
            <w:vAlign w:val="bottom"/>
          </w:tcPr>
          <w:p w14:paraId="392899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58070599</w:t>
            </w:r>
          </w:p>
        </w:tc>
        <w:tc>
          <w:tcPr>
            <w:tcW w:w="1094" w:type="dxa"/>
            <w:vAlign w:val="bottom"/>
          </w:tcPr>
          <w:p w14:paraId="6590B9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58070964</w:t>
            </w:r>
          </w:p>
        </w:tc>
        <w:tc>
          <w:tcPr>
            <w:tcW w:w="1094" w:type="dxa"/>
            <w:vAlign w:val="bottom"/>
          </w:tcPr>
          <w:p w14:paraId="7C26D5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58071326</w:t>
            </w:r>
          </w:p>
        </w:tc>
        <w:tc>
          <w:tcPr>
            <w:tcW w:w="1094" w:type="dxa"/>
            <w:vAlign w:val="bottom"/>
          </w:tcPr>
          <w:p w14:paraId="78C84B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58071740</w:t>
            </w:r>
          </w:p>
        </w:tc>
        <w:tc>
          <w:tcPr>
            <w:tcW w:w="1298" w:type="dxa"/>
            <w:vAlign w:val="bottom"/>
          </w:tcPr>
          <w:p w14:paraId="3717CA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58072148</w:t>
            </w:r>
          </w:p>
        </w:tc>
      </w:tr>
      <w:tr w:rsidR="005D2CEE" w:rsidRPr="005651F5" w14:paraId="6D8B7545" w14:textId="77777777" w:rsidTr="0065472B">
        <w:tc>
          <w:tcPr>
            <w:tcW w:w="1095" w:type="dxa"/>
            <w:vAlign w:val="bottom"/>
          </w:tcPr>
          <w:p w14:paraId="0CAF1B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58069273</w:t>
            </w:r>
          </w:p>
        </w:tc>
        <w:tc>
          <w:tcPr>
            <w:tcW w:w="1095" w:type="dxa"/>
            <w:vAlign w:val="bottom"/>
          </w:tcPr>
          <w:p w14:paraId="34BEBB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58069716</w:t>
            </w:r>
          </w:p>
        </w:tc>
        <w:tc>
          <w:tcPr>
            <w:tcW w:w="1095" w:type="dxa"/>
            <w:vAlign w:val="bottom"/>
          </w:tcPr>
          <w:p w14:paraId="141F26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58070142</w:t>
            </w:r>
          </w:p>
        </w:tc>
        <w:tc>
          <w:tcPr>
            <w:tcW w:w="1094" w:type="dxa"/>
            <w:vAlign w:val="bottom"/>
          </w:tcPr>
          <w:p w14:paraId="0A2454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58070600</w:t>
            </w:r>
          </w:p>
        </w:tc>
        <w:tc>
          <w:tcPr>
            <w:tcW w:w="1094" w:type="dxa"/>
            <w:vAlign w:val="bottom"/>
          </w:tcPr>
          <w:p w14:paraId="2EC29C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58070966</w:t>
            </w:r>
          </w:p>
        </w:tc>
        <w:tc>
          <w:tcPr>
            <w:tcW w:w="1094" w:type="dxa"/>
            <w:vAlign w:val="bottom"/>
          </w:tcPr>
          <w:p w14:paraId="7AE9CA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58071329</w:t>
            </w:r>
          </w:p>
        </w:tc>
        <w:tc>
          <w:tcPr>
            <w:tcW w:w="1094" w:type="dxa"/>
            <w:vAlign w:val="bottom"/>
          </w:tcPr>
          <w:p w14:paraId="761CEF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58071747</w:t>
            </w:r>
          </w:p>
        </w:tc>
        <w:tc>
          <w:tcPr>
            <w:tcW w:w="1298" w:type="dxa"/>
            <w:vAlign w:val="bottom"/>
          </w:tcPr>
          <w:p w14:paraId="4F2585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58072149</w:t>
            </w:r>
          </w:p>
        </w:tc>
      </w:tr>
      <w:tr w:rsidR="005D2CEE" w:rsidRPr="005651F5" w14:paraId="24FE1AB0" w14:textId="77777777" w:rsidTr="0065472B">
        <w:tc>
          <w:tcPr>
            <w:tcW w:w="1095" w:type="dxa"/>
            <w:vAlign w:val="bottom"/>
          </w:tcPr>
          <w:p w14:paraId="1A1EC9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58069274</w:t>
            </w:r>
          </w:p>
        </w:tc>
        <w:tc>
          <w:tcPr>
            <w:tcW w:w="1095" w:type="dxa"/>
            <w:vAlign w:val="bottom"/>
          </w:tcPr>
          <w:p w14:paraId="2A30D9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58069717</w:t>
            </w:r>
          </w:p>
        </w:tc>
        <w:tc>
          <w:tcPr>
            <w:tcW w:w="1095" w:type="dxa"/>
            <w:vAlign w:val="bottom"/>
          </w:tcPr>
          <w:p w14:paraId="2F2236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58070144</w:t>
            </w:r>
          </w:p>
        </w:tc>
        <w:tc>
          <w:tcPr>
            <w:tcW w:w="1094" w:type="dxa"/>
            <w:vAlign w:val="bottom"/>
          </w:tcPr>
          <w:p w14:paraId="4EA0B9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58070602</w:t>
            </w:r>
          </w:p>
        </w:tc>
        <w:tc>
          <w:tcPr>
            <w:tcW w:w="1094" w:type="dxa"/>
            <w:vAlign w:val="bottom"/>
          </w:tcPr>
          <w:p w14:paraId="06FCE4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58070969</w:t>
            </w:r>
          </w:p>
        </w:tc>
        <w:tc>
          <w:tcPr>
            <w:tcW w:w="1094" w:type="dxa"/>
            <w:vAlign w:val="bottom"/>
          </w:tcPr>
          <w:p w14:paraId="2ECC16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58071330</w:t>
            </w:r>
          </w:p>
        </w:tc>
        <w:tc>
          <w:tcPr>
            <w:tcW w:w="1094" w:type="dxa"/>
            <w:vAlign w:val="bottom"/>
          </w:tcPr>
          <w:p w14:paraId="668EDE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58071748</w:t>
            </w:r>
          </w:p>
        </w:tc>
        <w:tc>
          <w:tcPr>
            <w:tcW w:w="1298" w:type="dxa"/>
            <w:vAlign w:val="bottom"/>
          </w:tcPr>
          <w:p w14:paraId="120D58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58072151</w:t>
            </w:r>
          </w:p>
        </w:tc>
      </w:tr>
      <w:tr w:rsidR="005D2CEE" w:rsidRPr="005651F5" w14:paraId="34986F05" w14:textId="77777777" w:rsidTr="0065472B">
        <w:tc>
          <w:tcPr>
            <w:tcW w:w="1095" w:type="dxa"/>
            <w:vAlign w:val="bottom"/>
          </w:tcPr>
          <w:p w14:paraId="43528A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58069278</w:t>
            </w:r>
          </w:p>
        </w:tc>
        <w:tc>
          <w:tcPr>
            <w:tcW w:w="1095" w:type="dxa"/>
            <w:vAlign w:val="bottom"/>
          </w:tcPr>
          <w:p w14:paraId="508CFC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58069721</w:t>
            </w:r>
          </w:p>
        </w:tc>
        <w:tc>
          <w:tcPr>
            <w:tcW w:w="1095" w:type="dxa"/>
            <w:vAlign w:val="bottom"/>
          </w:tcPr>
          <w:p w14:paraId="4BCF08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58070147</w:t>
            </w:r>
          </w:p>
        </w:tc>
        <w:tc>
          <w:tcPr>
            <w:tcW w:w="1094" w:type="dxa"/>
            <w:vAlign w:val="bottom"/>
          </w:tcPr>
          <w:p w14:paraId="6076B3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58070605</w:t>
            </w:r>
          </w:p>
        </w:tc>
        <w:tc>
          <w:tcPr>
            <w:tcW w:w="1094" w:type="dxa"/>
            <w:vAlign w:val="bottom"/>
          </w:tcPr>
          <w:p w14:paraId="44D6B7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58070970</w:t>
            </w:r>
          </w:p>
        </w:tc>
        <w:tc>
          <w:tcPr>
            <w:tcW w:w="1094" w:type="dxa"/>
            <w:vAlign w:val="bottom"/>
          </w:tcPr>
          <w:p w14:paraId="7C580A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58071331</w:t>
            </w:r>
          </w:p>
        </w:tc>
        <w:tc>
          <w:tcPr>
            <w:tcW w:w="1094" w:type="dxa"/>
            <w:vAlign w:val="bottom"/>
          </w:tcPr>
          <w:p w14:paraId="588A39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58071749</w:t>
            </w:r>
          </w:p>
        </w:tc>
        <w:tc>
          <w:tcPr>
            <w:tcW w:w="1298" w:type="dxa"/>
            <w:vAlign w:val="bottom"/>
          </w:tcPr>
          <w:p w14:paraId="49CC10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58072157</w:t>
            </w:r>
          </w:p>
        </w:tc>
      </w:tr>
      <w:tr w:rsidR="005D2CEE" w:rsidRPr="005651F5" w14:paraId="5CA96455" w14:textId="77777777" w:rsidTr="0065472B">
        <w:tc>
          <w:tcPr>
            <w:tcW w:w="1095" w:type="dxa"/>
            <w:vAlign w:val="bottom"/>
          </w:tcPr>
          <w:p w14:paraId="56E7F1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58069284</w:t>
            </w:r>
          </w:p>
        </w:tc>
        <w:tc>
          <w:tcPr>
            <w:tcW w:w="1095" w:type="dxa"/>
            <w:vAlign w:val="bottom"/>
          </w:tcPr>
          <w:p w14:paraId="1B3231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58069725</w:t>
            </w:r>
          </w:p>
        </w:tc>
        <w:tc>
          <w:tcPr>
            <w:tcW w:w="1095" w:type="dxa"/>
            <w:vAlign w:val="bottom"/>
          </w:tcPr>
          <w:p w14:paraId="6FB185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58070149</w:t>
            </w:r>
          </w:p>
        </w:tc>
        <w:tc>
          <w:tcPr>
            <w:tcW w:w="1094" w:type="dxa"/>
            <w:vAlign w:val="bottom"/>
          </w:tcPr>
          <w:p w14:paraId="085568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58070608</w:t>
            </w:r>
          </w:p>
        </w:tc>
        <w:tc>
          <w:tcPr>
            <w:tcW w:w="1094" w:type="dxa"/>
            <w:vAlign w:val="bottom"/>
          </w:tcPr>
          <w:p w14:paraId="4F9D50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58070971</w:t>
            </w:r>
          </w:p>
        </w:tc>
        <w:tc>
          <w:tcPr>
            <w:tcW w:w="1094" w:type="dxa"/>
            <w:vAlign w:val="bottom"/>
          </w:tcPr>
          <w:p w14:paraId="613732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58071332</w:t>
            </w:r>
          </w:p>
        </w:tc>
        <w:tc>
          <w:tcPr>
            <w:tcW w:w="1094" w:type="dxa"/>
            <w:vAlign w:val="bottom"/>
          </w:tcPr>
          <w:p w14:paraId="1D8CAF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58071750</w:t>
            </w:r>
          </w:p>
        </w:tc>
        <w:tc>
          <w:tcPr>
            <w:tcW w:w="1298" w:type="dxa"/>
            <w:vAlign w:val="bottom"/>
          </w:tcPr>
          <w:p w14:paraId="39285D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58072165</w:t>
            </w:r>
          </w:p>
        </w:tc>
      </w:tr>
      <w:tr w:rsidR="005D2CEE" w:rsidRPr="005651F5" w14:paraId="76962D03" w14:textId="77777777" w:rsidTr="0065472B">
        <w:tc>
          <w:tcPr>
            <w:tcW w:w="1095" w:type="dxa"/>
            <w:vAlign w:val="bottom"/>
          </w:tcPr>
          <w:p w14:paraId="697AF3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58069286</w:t>
            </w:r>
          </w:p>
        </w:tc>
        <w:tc>
          <w:tcPr>
            <w:tcW w:w="1095" w:type="dxa"/>
            <w:vAlign w:val="bottom"/>
          </w:tcPr>
          <w:p w14:paraId="2CCA78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58069726</w:t>
            </w:r>
          </w:p>
        </w:tc>
        <w:tc>
          <w:tcPr>
            <w:tcW w:w="1095" w:type="dxa"/>
            <w:vAlign w:val="bottom"/>
          </w:tcPr>
          <w:p w14:paraId="6E7099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58070150</w:t>
            </w:r>
          </w:p>
        </w:tc>
        <w:tc>
          <w:tcPr>
            <w:tcW w:w="1094" w:type="dxa"/>
            <w:vAlign w:val="bottom"/>
          </w:tcPr>
          <w:p w14:paraId="70B257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58070609</w:t>
            </w:r>
          </w:p>
        </w:tc>
        <w:tc>
          <w:tcPr>
            <w:tcW w:w="1094" w:type="dxa"/>
            <w:vAlign w:val="bottom"/>
          </w:tcPr>
          <w:p w14:paraId="04DB58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58070972</w:t>
            </w:r>
          </w:p>
        </w:tc>
        <w:tc>
          <w:tcPr>
            <w:tcW w:w="1094" w:type="dxa"/>
            <w:vAlign w:val="bottom"/>
          </w:tcPr>
          <w:p w14:paraId="6DF043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58071334</w:t>
            </w:r>
          </w:p>
        </w:tc>
        <w:tc>
          <w:tcPr>
            <w:tcW w:w="1094" w:type="dxa"/>
            <w:vAlign w:val="bottom"/>
          </w:tcPr>
          <w:p w14:paraId="356A0F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58071751</w:t>
            </w:r>
          </w:p>
        </w:tc>
        <w:tc>
          <w:tcPr>
            <w:tcW w:w="1298" w:type="dxa"/>
            <w:vAlign w:val="bottom"/>
          </w:tcPr>
          <w:p w14:paraId="40D2EB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58072166</w:t>
            </w:r>
          </w:p>
        </w:tc>
      </w:tr>
      <w:tr w:rsidR="005D2CEE" w:rsidRPr="005651F5" w14:paraId="7C83B8A8" w14:textId="77777777" w:rsidTr="0065472B">
        <w:tc>
          <w:tcPr>
            <w:tcW w:w="1095" w:type="dxa"/>
            <w:vAlign w:val="bottom"/>
          </w:tcPr>
          <w:p w14:paraId="7A49C7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58069287</w:t>
            </w:r>
          </w:p>
        </w:tc>
        <w:tc>
          <w:tcPr>
            <w:tcW w:w="1095" w:type="dxa"/>
            <w:vAlign w:val="bottom"/>
          </w:tcPr>
          <w:p w14:paraId="7B7173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58069727</w:t>
            </w:r>
          </w:p>
        </w:tc>
        <w:tc>
          <w:tcPr>
            <w:tcW w:w="1095" w:type="dxa"/>
            <w:vAlign w:val="bottom"/>
          </w:tcPr>
          <w:p w14:paraId="4A69E5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58070151</w:t>
            </w:r>
          </w:p>
        </w:tc>
        <w:tc>
          <w:tcPr>
            <w:tcW w:w="1094" w:type="dxa"/>
            <w:vAlign w:val="bottom"/>
          </w:tcPr>
          <w:p w14:paraId="5BA66D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58070610</w:t>
            </w:r>
          </w:p>
        </w:tc>
        <w:tc>
          <w:tcPr>
            <w:tcW w:w="1094" w:type="dxa"/>
            <w:vAlign w:val="bottom"/>
          </w:tcPr>
          <w:p w14:paraId="1AC458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58070973</w:t>
            </w:r>
          </w:p>
        </w:tc>
        <w:tc>
          <w:tcPr>
            <w:tcW w:w="1094" w:type="dxa"/>
            <w:vAlign w:val="bottom"/>
          </w:tcPr>
          <w:p w14:paraId="79857C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58071335</w:t>
            </w:r>
          </w:p>
        </w:tc>
        <w:tc>
          <w:tcPr>
            <w:tcW w:w="1094" w:type="dxa"/>
            <w:vAlign w:val="bottom"/>
          </w:tcPr>
          <w:p w14:paraId="10F5CB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58071752</w:t>
            </w:r>
          </w:p>
        </w:tc>
        <w:tc>
          <w:tcPr>
            <w:tcW w:w="1298" w:type="dxa"/>
            <w:vAlign w:val="bottom"/>
          </w:tcPr>
          <w:p w14:paraId="409A5A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58072168</w:t>
            </w:r>
          </w:p>
        </w:tc>
      </w:tr>
      <w:tr w:rsidR="005D2CEE" w:rsidRPr="005651F5" w14:paraId="43E52BA3" w14:textId="77777777" w:rsidTr="0065472B">
        <w:tc>
          <w:tcPr>
            <w:tcW w:w="1095" w:type="dxa"/>
            <w:vAlign w:val="bottom"/>
          </w:tcPr>
          <w:p w14:paraId="64500C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58069288</w:t>
            </w:r>
          </w:p>
        </w:tc>
        <w:tc>
          <w:tcPr>
            <w:tcW w:w="1095" w:type="dxa"/>
            <w:vAlign w:val="bottom"/>
          </w:tcPr>
          <w:p w14:paraId="6DFF53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58069728</w:t>
            </w:r>
          </w:p>
        </w:tc>
        <w:tc>
          <w:tcPr>
            <w:tcW w:w="1095" w:type="dxa"/>
            <w:vAlign w:val="bottom"/>
          </w:tcPr>
          <w:p w14:paraId="77415E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58070153</w:t>
            </w:r>
          </w:p>
        </w:tc>
        <w:tc>
          <w:tcPr>
            <w:tcW w:w="1094" w:type="dxa"/>
            <w:vAlign w:val="bottom"/>
          </w:tcPr>
          <w:p w14:paraId="21C553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58070613</w:t>
            </w:r>
          </w:p>
        </w:tc>
        <w:tc>
          <w:tcPr>
            <w:tcW w:w="1094" w:type="dxa"/>
            <w:vAlign w:val="bottom"/>
          </w:tcPr>
          <w:p w14:paraId="2A227B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58070975</w:t>
            </w:r>
          </w:p>
        </w:tc>
        <w:tc>
          <w:tcPr>
            <w:tcW w:w="1094" w:type="dxa"/>
            <w:vAlign w:val="bottom"/>
          </w:tcPr>
          <w:p w14:paraId="07DA31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58071336</w:t>
            </w:r>
          </w:p>
        </w:tc>
        <w:tc>
          <w:tcPr>
            <w:tcW w:w="1094" w:type="dxa"/>
            <w:vAlign w:val="bottom"/>
          </w:tcPr>
          <w:p w14:paraId="58AE87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58071756</w:t>
            </w:r>
          </w:p>
        </w:tc>
        <w:tc>
          <w:tcPr>
            <w:tcW w:w="1298" w:type="dxa"/>
            <w:vAlign w:val="bottom"/>
          </w:tcPr>
          <w:p w14:paraId="3A7F62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58072169</w:t>
            </w:r>
          </w:p>
        </w:tc>
      </w:tr>
      <w:tr w:rsidR="005D2CEE" w:rsidRPr="005651F5" w14:paraId="35864B84" w14:textId="77777777" w:rsidTr="0065472B">
        <w:tc>
          <w:tcPr>
            <w:tcW w:w="1095" w:type="dxa"/>
            <w:vAlign w:val="bottom"/>
          </w:tcPr>
          <w:p w14:paraId="49C7F2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58069289</w:t>
            </w:r>
          </w:p>
        </w:tc>
        <w:tc>
          <w:tcPr>
            <w:tcW w:w="1095" w:type="dxa"/>
            <w:vAlign w:val="bottom"/>
          </w:tcPr>
          <w:p w14:paraId="16A603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58069729</w:t>
            </w:r>
          </w:p>
        </w:tc>
        <w:tc>
          <w:tcPr>
            <w:tcW w:w="1095" w:type="dxa"/>
            <w:vAlign w:val="bottom"/>
          </w:tcPr>
          <w:p w14:paraId="79E7F0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58070155</w:t>
            </w:r>
          </w:p>
        </w:tc>
        <w:tc>
          <w:tcPr>
            <w:tcW w:w="1094" w:type="dxa"/>
            <w:vAlign w:val="bottom"/>
          </w:tcPr>
          <w:p w14:paraId="51F0BA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58070616</w:t>
            </w:r>
          </w:p>
        </w:tc>
        <w:tc>
          <w:tcPr>
            <w:tcW w:w="1094" w:type="dxa"/>
            <w:vAlign w:val="bottom"/>
          </w:tcPr>
          <w:p w14:paraId="1B3FE3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58070976</w:t>
            </w:r>
          </w:p>
        </w:tc>
        <w:tc>
          <w:tcPr>
            <w:tcW w:w="1094" w:type="dxa"/>
            <w:vAlign w:val="bottom"/>
          </w:tcPr>
          <w:p w14:paraId="7D01B1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58071337</w:t>
            </w:r>
          </w:p>
        </w:tc>
        <w:tc>
          <w:tcPr>
            <w:tcW w:w="1094" w:type="dxa"/>
            <w:vAlign w:val="bottom"/>
          </w:tcPr>
          <w:p w14:paraId="4506A2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58071758</w:t>
            </w:r>
          </w:p>
        </w:tc>
        <w:tc>
          <w:tcPr>
            <w:tcW w:w="1298" w:type="dxa"/>
            <w:vAlign w:val="bottom"/>
          </w:tcPr>
          <w:p w14:paraId="2A9BC9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58072173</w:t>
            </w:r>
          </w:p>
        </w:tc>
      </w:tr>
      <w:tr w:rsidR="005D2CEE" w:rsidRPr="005651F5" w14:paraId="68F322B7" w14:textId="77777777" w:rsidTr="0065472B">
        <w:tc>
          <w:tcPr>
            <w:tcW w:w="1095" w:type="dxa"/>
            <w:vAlign w:val="bottom"/>
          </w:tcPr>
          <w:p w14:paraId="7C0BD7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58069290</w:t>
            </w:r>
          </w:p>
        </w:tc>
        <w:tc>
          <w:tcPr>
            <w:tcW w:w="1095" w:type="dxa"/>
            <w:vAlign w:val="bottom"/>
          </w:tcPr>
          <w:p w14:paraId="6D62AC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58069732</w:t>
            </w:r>
          </w:p>
        </w:tc>
        <w:tc>
          <w:tcPr>
            <w:tcW w:w="1095" w:type="dxa"/>
            <w:vAlign w:val="bottom"/>
          </w:tcPr>
          <w:p w14:paraId="7D9148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58070157</w:t>
            </w:r>
          </w:p>
        </w:tc>
        <w:tc>
          <w:tcPr>
            <w:tcW w:w="1094" w:type="dxa"/>
            <w:vAlign w:val="bottom"/>
          </w:tcPr>
          <w:p w14:paraId="49985F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58070618</w:t>
            </w:r>
          </w:p>
        </w:tc>
        <w:tc>
          <w:tcPr>
            <w:tcW w:w="1094" w:type="dxa"/>
            <w:vAlign w:val="bottom"/>
          </w:tcPr>
          <w:p w14:paraId="758340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58070978</w:t>
            </w:r>
          </w:p>
        </w:tc>
        <w:tc>
          <w:tcPr>
            <w:tcW w:w="1094" w:type="dxa"/>
            <w:vAlign w:val="bottom"/>
          </w:tcPr>
          <w:p w14:paraId="475CB2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58071339</w:t>
            </w:r>
          </w:p>
        </w:tc>
        <w:tc>
          <w:tcPr>
            <w:tcW w:w="1094" w:type="dxa"/>
            <w:vAlign w:val="bottom"/>
          </w:tcPr>
          <w:p w14:paraId="4A3242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58071759</w:t>
            </w:r>
          </w:p>
        </w:tc>
        <w:tc>
          <w:tcPr>
            <w:tcW w:w="1298" w:type="dxa"/>
            <w:vAlign w:val="bottom"/>
          </w:tcPr>
          <w:p w14:paraId="052EA1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58072176</w:t>
            </w:r>
          </w:p>
        </w:tc>
      </w:tr>
      <w:tr w:rsidR="005D2CEE" w:rsidRPr="005651F5" w14:paraId="5AD6CCED" w14:textId="77777777" w:rsidTr="0065472B">
        <w:tc>
          <w:tcPr>
            <w:tcW w:w="1095" w:type="dxa"/>
            <w:vAlign w:val="bottom"/>
          </w:tcPr>
          <w:p w14:paraId="5287C4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58069294</w:t>
            </w:r>
          </w:p>
        </w:tc>
        <w:tc>
          <w:tcPr>
            <w:tcW w:w="1095" w:type="dxa"/>
            <w:vAlign w:val="bottom"/>
          </w:tcPr>
          <w:p w14:paraId="3D795D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58069734</w:t>
            </w:r>
          </w:p>
        </w:tc>
        <w:tc>
          <w:tcPr>
            <w:tcW w:w="1095" w:type="dxa"/>
            <w:vAlign w:val="bottom"/>
          </w:tcPr>
          <w:p w14:paraId="740F45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58070158</w:t>
            </w:r>
          </w:p>
        </w:tc>
        <w:tc>
          <w:tcPr>
            <w:tcW w:w="1094" w:type="dxa"/>
            <w:vAlign w:val="bottom"/>
          </w:tcPr>
          <w:p w14:paraId="08DADD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58070622</w:t>
            </w:r>
          </w:p>
        </w:tc>
        <w:tc>
          <w:tcPr>
            <w:tcW w:w="1094" w:type="dxa"/>
            <w:vAlign w:val="bottom"/>
          </w:tcPr>
          <w:p w14:paraId="4F807A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58070979</w:t>
            </w:r>
          </w:p>
        </w:tc>
        <w:tc>
          <w:tcPr>
            <w:tcW w:w="1094" w:type="dxa"/>
            <w:vAlign w:val="bottom"/>
          </w:tcPr>
          <w:p w14:paraId="0EF123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58071342</w:t>
            </w:r>
          </w:p>
        </w:tc>
        <w:tc>
          <w:tcPr>
            <w:tcW w:w="1094" w:type="dxa"/>
            <w:vAlign w:val="bottom"/>
          </w:tcPr>
          <w:p w14:paraId="53DEC3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58071760</w:t>
            </w:r>
          </w:p>
        </w:tc>
        <w:tc>
          <w:tcPr>
            <w:tcW w:w="1298" w:type="dxa"/>
            <w:vAlign w:val="bottom"/>
          </w:tcPr>
          <w:p w14:paraId="240B26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58072178</w:t>
            </w:r>
          </w:p>
        </w:tc>
      </w:tr>
      <w:tr w:rsidR="005D2CEE" w:rsidRPr="005651F5" w14:paraId="2C270C07" w14:textId="77777777" w:rsidTr="0065472B">
        <w:tc>
          <w:tcPr>
            <w:tcW w:w="1095" w:type="dxa"/>
            <w:vAlign w:val="bottom"/>
          </w:tcPr>
          <w:p w14:paraId="7D808E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58069295</w:t>
            </w:r>
          </w:p>
        </w:tc>
        <w:tc>
          <w:tcPr>
            <w:tcW w:w="1095" w:type="dxa"/>
            <w:vAlign w:val="bottom"/>
          </w:tcPr>
          <w:p w14:paraId="47E37A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58069736</w:t>
            </w:r>
          </w:p>
        </w:tc>
        <w:tc>
          <w:tcPr>
            <w:tcW w:w="1095" w:type="dxa"/>
            <w:vAlign w:val="bottom"/>
          </w:tcPr>
          <w:p w14:paraId="7CE166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58070159</w:t>
            </w:r>
          </w:p>
        </w:tc>
        <w:tc>
          <w:tcPr>
            <w:tcW w:w="1094" w:type="dxa"/>
            <w:vAlign w:val="bottom"/>
          </w:tcPr>
          <w:p w14:paraId="6E2784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58070623</w:t>
            </w:r>
          </w:p>
        </w:tc>
        <w:tc>
          <w:tcPr>
            <w:tcW w:w="1094" w:type="dxa"/>
            <w:vAlign w:val="bottom"/>
          </w:tcPr>
          <w:p w14:paraId="7D1381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58070981</w:t>
            </w:r>
          </w:p>
        </w:tc>
        <w:tc>
          <w:tcPr>
            <w:tcW w:w="1094" w:type="dxa"/>
            <w:vAlign w:val="bottom"/>
          </w:tcPr>
          <w:p w14:paraId="705881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58071343</w:t>
            </w:r>
          </w:p>
        </w:tc>
        <w:tc>
          <w:tcPr>
            <w:tcW w:w="1094" w:type="dxa"/>
            <w:vAlign w:val="bottom"/>
          </w:tcPr>
          <w:p w14:paraId="0E7365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58071761</w:t>
            </w:r>
          </w:p>
        </w:tc>
        <w:tc>
          <w:tcPr>
            <w:tcW w:w="1298" w:type="dxa"/>
            <w:vAlign w:val="bottom"/>
          </w:tcPr>
          <w:p w14:paraId="7C1AD3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58072181</w:t>
            </w:r>
          </w:p>
        </w:tc>
      </w:tr>
      <w:tr w:rsidR="005D2CEE" w:rsidRPr="005651F5" w14:paraId="18BADDC0" w14:textId="77777777" w:rsidTr="0065472B">
        <w:tc>
          <w:tcPr>
            <w:tcW w:w="1095" w:type="dxa"/>
            <w:vAlign w:val="bottom"/>
          </w:tcPr>
          <w:p w14:paraId="710530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58069300</w:t>
            </w:r>
          </w:p>
        </w:tc>
        <w:tc>
          <w:tcPr>
            <w:tcW w:w="1095" w:type="dxa"/>
            <w:vAlign w:val="bottom"/>
          </w:tcPr>
          <w:p w14:paraId="6F3599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58069737</w:t>
            </w:r>
          </w:p>
        </w:tc>
        <w:tc>
          <w:tcPr>
            <w:tcW w:w="1095" w:type="dxa"/>
            <w:vAlign w:val="bottom"/>
          </w:tcPr>
          <w:p w14:paraId="76460F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58070160</w:t>
            </w:r>
          </w:p>
        </w:tc>
        <w:tc>
          <w:tcPr>
            <w:tcW w:w="1094" w:type="dxa"/>
            <w:vAlign w:val="bottom"/>
          </w:tcPr>
          <w:p w14:paraId="78C728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58070624</w:t>
            </w:r>
          </w:p>
        </w:tc>
        <w:tc>
          <w:tcPr>
            <w:tcW w:w="1094" w:type="dxa"/>
            <w:vAlign w:val="bottom"/>
          </w:tcPr>
          <w:p w14:paraId="0B6174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58070982</w:t>
            </w:r>
          </w:p>
        </w:tc>
        <w:tc>
          <w:tcPr>
            <w:tcW w:w="1094" w:type="dxa"/>
            <w:vAlign w:val="bottom"/>
          </w:tcPr>
          <w:p w14:paraId="34CBA9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58071346</w:t>
            </w:r>
          </w:p>
        </w:tc>
        <w:tc>
          <w:tcPr>
            <w:tcW w:w="1094" w:type="dxa"/>
            <w:vAlign w:val="bottom"/>
          </w:tcPr>
          <w:p w14:paraId="043948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58071762</w:t>
            </w:r>
          </w:p>
        </w:tc>
        <w:tc>
          <w:tcPr>
            <w:tcW w:w="1298" w:type="dxa"/>
            <w:vAlign w:val="bottom"/>
          </w:tcPr>
          <w:p w14:paraId="24A63E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58072182</w:t>
            </w:r>
          </w:p>
        </w:tc>
      </w:tr>
      <w:tr w:rsidR="005D2CEE" w:rsidRPr="005651F5" w14:paraId="2A93E193" w14:textId="77777777" w:rsidTr="0065472B">
        <w:tc>
          <w:tcPr>
            <w:tcW w:w="1095" w:type="dxa"/>
            <w:vAlign w:val="bottom"/>
          </w:tcPr>
          <w:p w14:paraId="53D9D4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58069303</w:t>
            </w:r>
          </w:p>
        </w:tc>
        <w:tc>
          <w:tcPr>
            <w:tcW w:w="1095" w:type="dxa"/>
            <w:vAlign w:val="bottom"/>
          </w:tcPr>
          <w:p w14:paraId="66BA5D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58069738</w:t>
            </w:r>
          </w:p>
        </w:tc>
        <w:tc>
          <w:tcPr>
            <w:tcW w:w="1095" w:type="dxa"/>
            <w:vAlign w:val="bottom"/>
          </w:tcPr>
          <w:p w14:paraId="1695CB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58070163</w:t>
            </w:r>
          </w:p>
        </w:tc>
        <w:tc>
          <w:tcPr>
            <w:tcW w:w="1094" w:type="dxa"/>
            <w:vAlign w:val="bottom"/>
          </w:tcPr>
          <w:p w14:paraId="0BB5C8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58070626</w:t>
            </w:r>
          </w:p>
        </w:tc>
        <w:tc>
          <w:tcPr>
            <w:tcW w:w="1094" w:type="dxa"/>
            <w:vAlign w:val="bottom"/>
          </w:tcPr>
          <w:p w14:paraId="57CE7C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58070983</w:t>
            </w:r>
          </w:p>
        </w:tc>
        <w:tc>
          <w:tcPr>
            <w:tcW w:w="1094" w:type="dxa"/>
            <w:vAlign w:val="bottom"/>
          </w:tcPr>
          <w:p w14:paraId="277B21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58071347</w:t>
            </w:r>
          </w:p>
        </w:tc>
        <w:tc>
          <w:tcPr>
            <w:tcW w:w="1094" w:type="dxa"/>
            <w:vAlign w:val="bottom"/>
          </w:tcPr>
          <w:p w14:paraId="39CF45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58071763</w:t>
            </w:r>
          </w:p>
        </w:tc>
        <w:tc>
          <w:tcPr>
            <w:tcW w:w="1298" w:type="dxa"/>
            <w:vAlign w:val="bottom"/>
          </w:tcPr>
          <w:p w14:paraId="5FADD3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58072183</w:t>
            </w:r>
          </w:p>
        </w:tc>
      </w:tr>
      <w:tr w:rsidR="005D2CEE" w:rsidRPr="005651F5" w14:paraId="110F47BA" w14:textId="77777777" w:rsidTr="0065472B">
        <w:tc>
          <w:tcPr>
            <w:tcW w:w="1095" w:type="dxa"/>
            <w:vAlign w:val="bottom"/>
          </w:tcPr>
          <w:p w14:paraId="06417F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58069304</w:t>
            </w:r>
          </w:p>
        </w:tc>
        <w:tc>
          <w:tcPr>
            <w:tcW w:w="1095" w:type="dxa"/>
            <w:vAlign w:val="bottom"/>
          </w:tcPr>
          <w:p w14:paraId="19B1D8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58069740</w:t>
            </w:r>
          </w:p>
        </w:tc>
        <w:tc>
          <w:tcPr>
            <w:tcW w:w="1095" w:type="dxa"/>
            <w:vAlign w:val="bottom"/>
          </w:tcPr>
          <w:p w14:paraId="56BD15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58070164</w:t>
            </w:r>
          </w:p>
        </w:tc>
        <w:tc>
          <w:tcPr>
            <w:tcW w:w="1094" w:type="dxa"/>
            <w:vAlign w:val="bottom"/>
          </w:tcPr>
          <w:p w14:paraId="2EE11E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58070633</w:t>
            </w:r>
          </w:p>
        </w:tc>
        <w:tc>
          <w:tcPr>
            <w:tcW w:w="1094" w:type="dxa"/>
            <w:vAlign w:val="bottom"/>
          </w:tcPr>
          <w:p w14:paraId="0D52A0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58070984</w:t>
            </w:r>
          </w:p>
        </w:tc>
        <w:tc>
          <w:tcPr>
            <w:tcW w:w="1094" w:type="dxa"/>
            <w:vAlign w:val="bottom"/>
          </w:tcPr>
          <w:p w14:paraId="35E200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58071353</w:t>
            </w:r>
          </w:p>
        </w:tc>
        <w:tc>
          <w:tcPr>
            <w:tcW w:w="1094" w:type="dxa"/>
            <w:vAlign w:val="bottom"/>
          </w:tcPr>
          <w:p w14:paraId="3A36DB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58071764</w:t>
            </w:r>
          </w:p>
        </w:tc>
        <w:tc>
          <w:tcPr>
            <w:tcW w:w="1298" w:type="dxa"/>
            <w:vAlign w:val="bottom"/>
          </w:tcPr>
          <w:p w14:paraId="659E9D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58072184</w:t>
            </w:r>
          </w:p>
        </w:tc>
      </w:tr>
      <w:tr w:rsidR="005D2CEE" w:rsidRPr="005651F5" w14:paraId="31DB11C9" w14:textId="77777777" w:rsidTr="0065472B">
        <w:tc>
          <w:tcPr>
            <w:tcW w:w="1095" w:type="dxa"/>
            <w:vAlign w:val="bottom"/>
          </w:tcPr>
          <w:p w14:paraId="123F56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58069306</w:t>
            </w:r>
          </w:p>
        </w:tc>
        <w:tc>
          <w:tcPr>
            <w:tcW w:w="1095" w:type="dxa"/>
            <w:vAlign w:val="bottom"/>
          </w:tcPr>
          <w:p w14:paraId="22EE10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58069741</w:t>
            </w:r>
          </w:p>
        </w:tc>
        <w:tc>
          <w:tcPr>
            <w:tcW w:w="1095" w:type="dxa"/>
            <w:vAlign w:val="bottom"/>
          </w:tcPr>
          <w:p w14:paraId="2203B7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58070166</w:t>
            </w:r>
          </w:p>
        </w:tc>
        <w:tc>
          <w:tcPr>
            <w:tcW w:w="1094" w:type="dxa"/>
            <w:vAlign w:val="bottom"/>
          </w:tcPr>
          <w:p w14:paraId="0390BD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58070635</w:t>
            </w:r>
          </w:p>
        </w:tc>
        <w:tc>
          <w:tcPr>
            <w:tcW w:w="1094" w:type="dxa"/>
            <w:vAlign w:val="bottom"/>
          </w:tcPr>
          <w:p w14:paraId="62D478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58070985</w:t>
            </w:r>
          </w:p>
        </w:tc>
        <w:tc>
          <w:tcPr>
            <w:tcW w:w="1094" w:type="dxa"/>
            <w:vAlign w:val="bottom"/>
          </w:tcPr>
          <w:p w14:paraId="0C1939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58071369</w:t>
            </w:r>
          </w:p>
        </w:tc>
        <w:tc>
          <w:tcPr>
            <w:tcW w:w="1094" w:type="dxa"/>
            <w:vAlign w:val="bottom"/>
          </w:tcPr>
          <w:p w14:paraId="3EB768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58071765</w:t>
            </w:r>
          </w:p>
        </w:tc>
        <w:tc>
          <w:tcPr>
            <w:tcW w:w="1298" w:type="dxa"/>
            <w:vAlign w:val="bottom"/>
          </w:tcPr>
          <w:p w14:paraId="1D2865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58072186</w:t>
            </w:r>
          </w:p>
        </w:tc>
      </w:tr>
      <w:tr w:rsidR="005D2CEE" w:rsidRPr="005651F5" w14:paraId="2B1FA0DD" w14:textId="77777777" w:rsidTr="0065472B">
        <w:tc>
          <w:tcPr>
            <w:tcW w:w="1095" w:type="dxa"/>
            <w:vAlign w:val="bottom"/>
          </w:tcPr>
          <w:p w14:paraId="3C4619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58069308</w:t>
            </w:r>
          </w:p>
        </w:tc>
        <w:tc>
          <w:tcPr>
            <w:tcW w:w="1095" w:type="dxa"/>
            <w:vAlign w:val="bottom"/>
          </w:tcPr>
          <w:p w14:paraId="685E2F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58069742</w:t>
            </w:r>
          </w:p>
        </w:tc>
        <w:tc>
          <w:tcPr>
            <w:tcW w:w="1095" w:type="dxa"/>
            <w:vAlign w:val="bottom"/>
          </w:tcPr>
          <w:p w14:paraId="0043ED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58070167</w:t>
            </w:r>
          </w:p>
        </w:tc>
        <w:tc>
          <w:tcPr>
            <w:tcW w:w="1094" w:type="dxa"/>
            <w:vAlign w:val="bottom"/>
          </w:tcPr>
          <w:p w14:paraId="490E08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58070638</w:t>
            </w:r>
          </w:p>
        </w:tc>
        <w:tc>
          <w:tcPr>
            <w:tcW w:w="1094" w:type="dxa"/>
            <w:vAlign w:val="bottom"/>
          </w:tcPr>
          <w:p w14:paraId="3A6EF7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58070992</w:t>
            </w:r>
          </w:p>
        </w:tc>
        <w:tc>
          <w:tcPr>
            <w:tcW w:w="1094" w:type="dxa"/>
            <w:vAlign w:val="bottom"/>
          </w:tcPr>
          <w:p w14:paraId="4E1F11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58071370</w:t>
            </w:r>
          </w:p>
        </w:tc>
        <w:tc>
          <w:tcPr>
            <w:tcW w:w="1094" w:type="dxa"/>
            <w:vAlign w:val="bottom"/>
          </w:tcPr>
          <w:p w14:paraId="190009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58071766</w:t>
            </w:r>
          </w:p>
        </w:tc>
        <w:tc>
          <w:tcPr>
            <w:tcW w:w="1298" w:type="dxa"/>
            <w:vAlign w:val="bottom"/>
          </w:tcPr>
          <w:p w14:paraId="317330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58072187</w:t>
            </w:r>
          </w:p>
        </w:tc>
      </w:tr>
      <w:tr w:rsidR="005D2CEE" w:rsidRPr="005651F5" w14:paraId="442CD694" w14:textId="77777777" w:rsidTr="0065472B">
        <w:tc>
          <w:tcPr>
            <w:tcW w:w="1095" w:type="dxa"/>
            <w:vAlign w:val="bottom"/>
          </w:tcPr>
          <w:p w14:paraId="776AF8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58069309</w:t>
            </w:r>
          </w:p>
        </w:tc>
        <w:tc>
          <w:tcPr>
            <w:tcW w:w="1095" w:type="dxa"/>
            <w:vAlign w:val="bottom"/>
          </w:tcPr>
          <w:p w14:paraId="5DC68C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58069744</w:t>
            </w:r>
          </w:p>
        </w:tc>
        <w:tc>
          <w:tcPr>
            <w:tcW w:w="1095" w:type="dxa"/>
            <w:vAlign w:val="bottom"/>
          </w:tcPr>
          <w:p w14:paraId="24FABC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58070169</w:t>
            </w:r>
          </w:p>
        </w:tc>
        <w:tc>
          <w:tcPr>
            <w:tcW w:w="1094" w:type="dxa"/>
            <w:vAlign w:val="bottom"/>
          </w:tcPr>
          <w:p w14:paraId="421E9D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58070640</w:t>
            </w:r>
          </w:p>
        </w:tc>
        <w:tc>
          <w:tcPr>
            <w:tcW w:w="1094" w:type="dxa"/>
            <w:vAlign w:val="bottom"/>
          </w:tcPr>
          <w:p w14:paraId="2BA000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58070993</w:t>
            </w:r>
          </w:p>
        </w:tc>
        <w:tc>
          <w:tcPr>
            <w:tcW w:w="1094" w:type="dxa"/>
            <w:vAlign w:val="bottom"/>
          </w:tcPr>
          <w:p w14:paraId="34329A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58071371</w:t>
            </w:r>
          </w:p>
        </w:tc>
        <w:tc>
          <w:tcPr>
            <w:tcW w:w="1094" w:type="dxa"/>
            <w:vAlign w:val="bottom"/>
          </w:tcPr>
          <w:p w14:paraId="1465D0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58071767</w:t>
            </w:r>
          </w:p>
        </w:tc>
        <w:tc>
          <w:tcPr>
            <w:tcW w:w="1298" w:type="dxa"/>
            <w:vAlign w:val="bottom"/>
          </w:tcPr>
          <w:p w14:paraId="210126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58072188</w:t>
            </w:r>
          </w:p>
        </w:tc>
      </w:tr>
      <w:tr w:rsidR="005D2CEE" w:rsidRPr="005651F5" w14:paraId="71650250" w14:textId="77777777" w:rsidTr="0065472B">
        <w:tc>
          <w:tcPr>
            <w:tcW w:w="1095" w:type="dxa"/>
            <w:vAlign w:val="bottom"/>
          </w:tcPr>
          <w:p w14:paraId="0730CC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58069310</w:t>
            </w:r>
          </w:p>
        </w:tc>
        <w:tc>
          <w:tcPr>
            <w:tcW w:w="1095" w:type="dxa"/>
            <w:vAlign w:val="bottom"/>
          </w:tcPr>
          <w:p w14:paraId="7624F0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58069746</w:t>
            </w:r>
          </w:p>
        </w:tc>
        <w:tc>
          <w:tcPr>
            <w:tcW w:w="1095" w:type="dxa"/>
            <w:vAlign w:val="bottom"/>
          </w:tcPr>
          <w:p w14:paraId="023C9A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58070171</w:t>
            </w:r>
          </w:p>
        </w:tc>
        <w:tc>
          <w:tcPr>
            <w:tcW w:w="1094" w:type="dxa"/>
            <w:vAlign w:val="bottom"/>
          </w:tcPr>
          <w:p w14:paraId="69FC52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58070641</w:t>
            </w:r>
          </w:p>
        </w:tc>
        <w:tc>
          <w:tcPr>
            <w:tcW w:w="1094" w:type="dxa"/>
            <w:vAlign w:val="bottom"/>
          </w:tcPr>
          <w:p w14:paraId="0FFAFC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58070994</w:t>
            </w:r>
          </w:p>
        </w:tc>
        <w:tc>
          <w:tcPr>
            <w:tcW w:w="1094" w:type="dxa"/>
            <w:vAlign w:val="bottom"/>
          </w:tcPr>
          <w:p w14:paraId="2AADF2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58071372</w:t>
            </w:r>
          </w:p>
        </w:tc>
        <w:tc>
          <w:tcPr>
            <w:tcW w:w="1094" w:type="dxa"/>
            <w:vAlign w:val="bottom"/>
          </w:tcPr>
          <w:p w14:paraId="6E402B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58071775</w:t>
            </w:r>
          </w:p>
        </w:tc>
        <w:tc>
          <w:tcPr>
            <w:tcW w:w="1298" w:type="dxa"/>
            <w:vAlign w:val="bottom"/>
          </w:tcPr>
          <w:p w14:paraId="2ECFB5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58072192</w:t>
            </w:r>
          </w:p>
        </w:tc>
      </w:tr>
      <w:tr w:rsidR="005D2CEE" w:rsidRPr="005651F5" w14:paraId="16C897CA" w14:textId="77777777" w:rsidTr="0065472B">
        <w:tc>
          <w:tcPr>
            <w:tcW w:w="1095" w:type="dxa"/>
            <w:vAlign w:val="bottom"/>
          </w:tcPr>
          <w:p w14:paraId="4B16A7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58069311</w:t>
            </w:r>
          </w:p>
        </w:tc>
        <w:tc>
          <w:tcPr>
            <w:tcW w:w="1095" w:type="dxa"/>
            <w:vAlign w:val="bottom"/>
          </w:tcPr>
          <w:p w14:paraId="3F3438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58069748</w:t>
            </w:r>
          </w:p>
        </w:tc>
        <w:tc>
          <w:tcPr>
            <w:tcW w:w="1095" w:type="dxa"/>
            <w:vAlign w:val="bottom"/>
          </w:tcPr>
          <w:p w14:paraId="515699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58070180</w:t>
            </w:r>
          </w:p>
        </w:tc>
        <w:tc>
          <w:tcPr>
            <w:tcW w:w="1094" w:type="dxa"/>
            <w:vAlign w:val="bottom"/>
          </w:tcPr>
          <w:p w14:paraId="02488A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58070642</w:t>
            </w:r>
          </w:p>
        </w:tc>
        <w:tc>
          <w:tcPr>
            <w:tcW w:w="1094" w:type="dxa"/>
            <w:vAlign w:val="bottom"/>
          </w:tcPr>
          <w:p w14:paraId="33E872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58070995</w:t>
            </w:r>
          </w:p>
        </w:tc>
        <w:tc>
          <w:tcPr>
            <w:tcW w:w="1094" w:type="dxa"/>
            <w:vAlign w:val="bottom"/>
          </w:tcPr>
          <w:p w14:paraId="778FA9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58071373</w:t>
            </w:r>
          </w:p>
        </w:tc>
        <w:tc>
          <w:tcPr>
            <w:tcW w:w="1094" w:type="dxa"/>
            <w:vAlign w:val="bottom"/>
          </w:tcPr>
          <w:p w14:paraId="5D74EB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58071776</w:t>
            </w:r>
          </w:p>
        </w:tc>
        <w:tc>
          <w:tcPr>
            <w:tcW w:w="1298" w:type="dxa"/>
            <w:vAlign w:val="bottom"/>
          </w:tcPr>
          <w:p w14:paraId="6969B1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58072193</w:t>
            </w:r>
          </w:p>
        </w:tc>
      </w:tr>
      <w:tr w:rsidR="005D2CEE" w:rsidRPr="005651F5" w14:paraId="641F3B29" w14:textId="77777777" w:rsidTr="0065472B">
        <w:tc>
          <w:tcPr>
            <w:tcW w:w="1095" w:type="dxa"/>
            <w:vAlign w:val="bottom"/>
          </w:tcPr>
          <w:p w14:paraId="2873D7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58069316</w:t>
            </w:r>
          </w:p>
        </w:tc>
        <w:tc>
          <w:tcPr>
            <w:tcW w:w="1095" w:type="dxa"/>
            <w:vAlign w:val="bottom"/>
          </w:tcPr>
          <w:p w14:paraId="7F11EA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58069749</w:t>
            </w:r>
          </w:p>
        </w:tc>
        <w:tc>
          <w:tcPr>
            <w:tcW w:w="1095" w:type="dxa"/>
            <w:vAlign w:val="bottom"/>
          </w:tcPr>
          <w:p w14:paraId="6D6D83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58070184</w:t>
            </w:r>
          </w:p>
        </w:tc>
        <w:tc>
          <w:tcPr>
            <w:tcW w:w="1094" w:type="dxa"/>
            <w:vAlign w:val="bottom"/>
          </w:tcPr>
          <w:p w14:paraId="1D6607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58070643</w:t>
            </w:r>
          </w:p>
        </w:tc>
        <w:tc>
          <w:tcPr>
            <w:tcW w:w="1094" w:type="dxa"/>
            <w:vAlign w:val="bottom"/>
          </w:tcPr>
          <w:p w14:paraId="6E49AD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58070997</w:t>
            </w:r>
          </w:p>
        </w:tc>
        <w:tc>
          <w:tcPr>
            <w:tcW w:w="1094" w:type="dxa"/>
            <w:vAlign w:val="bottom"/>
          </w:tcPr>
          <w:p w14:paraId="1B9171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58071374</w:t>
            </w:r>
          </w:p>
        </w:tc>
        <w:tc>
          <w:tcPr>
            <w:tcW w:w="1094" w:type="dxa"/>
            <w:vAlign w:val="bottom"/>
          </w:tcPr>
          <w:p w14:paraId="35B539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58071779</w:t>
            </w:r>
          </w:p>
        </w:tc>
        <w:tc>
          <w:tcPr>
            <w:tcW w:w="1298" w:type="dxa"/>
            <w:vAlign w:val="bottom"/>
          </w:tcPr>
          <w:p w14:paraId="047052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58072194</w:t>
            </w:r>
          </w:p>
        </w:tc>
      </w:tr>
      <w:tr w:rsidR="005D2CEE" w:rsidRPr="005651F5" w14:paraId="5F1DCB65" w14:textId="77777777" w:rsidTr="0065472B">
        <w:tc>
          <w:tcPr>
            <w:tcW w:w="1095" w:type="dxa"/>
            <w:vAlign w:val="bottom"/>
          </w:tcPr>
          <w:p w14:paraId="1D2D8F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58069321</w:t>
            </w:r>
          </w:p>
        </w:tc>
        <w:tc>
          <w:tcPr>
            <w:tcW w:w="1095" w:type="dxa"/>
            <w:vAlign w:val="bottom"/>
          </w:tcPr>
          <w:p w14:paraId="77D6BD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58069754</w:t>
            </w:r>
          </w:p>
        </w:tc>
        <w:tc>
          <w:tcPr>
            <w:tcW w:w="1095" w:type="dxa"/>
            <w:vAlign w:val="bottom"/>
          </w:tcPr>
          <w:p w14:paraId="042D92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58070185</w:t>
            </w:r>
          </w:p>
        </w:tc>
        <w:tc>
          <w:tcPr>
            <w:tcW w:w="1094" w:type="dxa"/>
            <w:vAlign w:val="bottom"/>
          </w:tcPr>
          <w:p w14:paraId="6366AA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58070645</w:t>
            </w:r>
          </w:p>
        </w:tc>
        <w:tc>
          <w:tcPr>
            <w:tcW w:w="1094" w:type="dxa"/>
            <w:vAlign w:val="bottom"/>
          </w:tcPr>
          <w:p w14:paraId="74ADA8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58070999</w:t>
            </w:r>
          </w:p>
        </w:tc>
        <w:tc>
          <w:tcPr>
            <w:tcW w:w="1094" w:type="dxa"/>
            <w:vAlign w:val="bottom"/>
          </w:tcPr>
          <w:p w14:paraId="4517BD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58071377</w:t>
            </w:r>
          </w:p>
        </w:tc>
        <w:tc>
          <w:tcPr>
            <w:tcW w:w="1094" w:type="dxa"/>
            <w:vAlign w:val="bottom"/>
          </w:tcPr>
          <w:p w14:paraId="3AC224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58071780</w:t>
            </w:r>
          </w:p>
        </w:tc>
        <w:tc>
          <w:tcPr>
            <w:tcW w:w="1298" w:type="dxa"/>
            <w:vAlign w:val="bottom"/>
          </w:tcPr>
          <w:p w14:paraId="450B57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58072195</w:t>
            </w:r>
          </w:p>
        </w:tc>
      </w:tr>
      <w:tr w:rsidR="005D2CEE" w:rsidRPr="005651F5" w14:paraId="41EF5126" w14:textId="77777777" w:rsidTr="0065472B">
        <w:tc>
          <w:tcPr>
            <w:tcW w:w="1095" w:type="dxa"/>
            <w:vAlign w:val="bottom"/>
          </w:tcPr>
          <w:p w14:paraId="1510C9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58069323</w:t>
            </w:r>
          </w:p>
        </w:tc>
        <w:tc>
          <w:tcPr>
            <w:tcW w:w="1095" w:type="dxa"/>
            <w:vAlign w:val="bottom"/>
          </w:tcPr>
          <w:p w14:paraId="4010A9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58069755</w:t>
            </w:r>
          </w:p>
        </w:tc>
        <w:tc>
          <w:tcPr>
            <w:tcW w:w="1095" w:type="dxa"/>
            <w:vAlign w:val="bottom"/>
          </w:tcPr>
          <w:p w14:paraId="5A528C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58070187</w:t>
            </w:r>
          </w:p>
        </w:tc>
        <w:tc>
          <w:tcPr>
            <w:tcW w:w="1094" w:type="dxa"/>
            <w:vAlign w:val="bottom"/>
          </w:tcPr>
          <w:p w14:paraId="2BD9BB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58070647</w:t>
            </w:r>
          </w:p>
        </w:tc>
        <w:tc>
          <w:tcPr>
            <w:tcW w:w="1094" w:type="dxa"/>
            <w:vAlign w:val="bottom"/>
          </w:tcPr>
          <w:p w14:paraId="5AEE72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58071001</w:t>
            </w:r>
          </w:p>
        </w:tc>
        <w:tc>
          <w:tcPr>
            <w:tcW w:w="1094" w:type="dxa"/>
            <w:vAlign w:val="bottom"/>
          </w:tcPr>
          <w:p w14:paraId="08B451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58071378</w:t>
            </w:r>
          </w:p>
        </w:tc>
        <w:tc>
          <w:tcPr>
            <w:tcW w:w="1094" w:type="dxa"/>
            <w:vAlign w:val="bottom"/>
          </w:tcPr>
          <w:p w14:paraId="08A435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58071783</w:t>
            </w:r>
          </w:p>
        </w:tc>
        <w:tc>
          <w:tcPr>
            <w:tcW w:w="1298" w:type="dxa"/>
            <w:vAlign w:val="bottom"/>
          </w:tcPr>
          <w:p w14:paraId="1EA1D8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58072198</w:t>
            </w:r>
          </w:p>
        </w:tc>
      </w:tr>
      <w:tr w:rsidR="005D2CEE" w:rsidRPr="005651F5" w14:paraId="48EB3C4B" w14:textId="77777777" w:rsidTr="0065472B">
        <w:tc>
          <w:tcPr>
            <w:tcW w:w="1095" w:type="dxa"/>
            <w:vAlign w:val="bottom"/>
          </w:tcPr>
          <w:p w14:paraId="150902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58069325</w:t>
            </w:r>
          </w:p>
        </w:tc>
        <w:tc>
          <w:tcPr>
            <w:tcW w:w="1095" w:type="dxa"/>
            <w:vAlign w:val="bottom"/>
          </w:tcPr>
          <w:p w14:paraId="15C451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58069756</w:t>
            </w:r>
          </w:p>
        </w:tc>
        <w:tc>
          <w:tcPr>
            <w:tcW w:w="1095" w:type="dxa"/>
            <w:vAlign w:val="bottom"/>
          </w:tcPr>
          <w:p w14:paraId="2781AC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58070188</w:t>
            </w:r>
          </w:p>
        </w:tc>
        <w:tc>
          <w:tcPr>
            <w:tcW w:w="1094" w:type="dxa"/>
            <w:vAlign w:val="bottom"/>
          </w:tcPr>
          <w:p w14:paraId="34BD3A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58070655</w:t>
            </w:r>
          </w:p>
        </w:tc>
        <w:tc>
          <w:tcPr>
            <w:tcW w:w="1094" w:type="dxa"/>
            <w:vAlign w:val="bottom"/>
          </w:tcPr>
          <w:p w14:paraId="5A85C9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58071003</w:t>
            </w:r>
          </w:p>
        </w:tc>
        <w:tc>
          <w:tcPr>
            <w:tcW w:w="1094" w:type="dxa"/>
            <w:vAlign w:val="bottom"/>
          </w:tcPr>
          <w:p w14:paraId="598962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58071379</w:t>
            </w:r>
          </w:p>
        </w:tc>
        <w:tc>
          <w:tcPr>
            <w:tcW w:w="1094" w:type="dxa"/>
            <w:vAlign w:val="bottom"/>
          </w:tcPr>
          <w:p w14:paraId="06A1F5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58071784</w:t>
            </w:r>
          </w:p>
        </w:tc>
        <w:tc>
          <w:tcPr>
            <w:tcW w:w="1298" w:type="dxa"/>
            <w:vAlign w:val="bottom"/>
          </w:tcPr>
          <w:p w14:paraId="0E5AB5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58072199</w:t>
            </w:r>
          </w:p>
        </w:tc>
      </w:tr>
      <w:tr w:rsidR="005D2CEE" w:rsidRPr="005651F5" w14:paraId="47C71398" w14:textId="77777777" w:rsidTr="0065472B">
        <w:tc>
          <w:tcPr>
            <w:tcW w:w="1095" w:type="dxa"/>
            <w:vAlign w:val="bottom"/>
          </w:tcPr>
          <w:p w14:paraId="0374EE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58069326</w:t>
            </w:r>
          </w:p>
        </w:tc>
        <w:tc>
          <w:tcPr>
            <w:tcW w:w="1095" w:type="dxa"/>
            <w:vAlign w:val="bottom"/>
          </w:tcPr>
          <w:p w14:paraId="37FBE0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58069757</w:t>
            </w:r>
          </w:p>
        </w:tc>
        <w:tc>
          <w:tcPr>
            <w:tcW w:w="1095" w:type="dxa"/>
            <w:vAlign w:val="bottom"/>
          </w:tcPr>
          <w:p w14:paraId="54DB07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58070190</w:t>
            </w:r>
          </w:p>
        </w:tc>
        <w:tc>
          <w:tcPr>
            <w:tcW w:w="1094" w:type="dxa"/>
            <w:vAlign w:val="bottom"/>
          </w:tcPr>
          <w:p w14:paraId="71CE0A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58070656</w:t>
            </w:r>
          </w:p>
        </w:tc>
        <w:tc>
          <w:tcPr>
            <w:tcW w:w="1094" w:type="dxa"/>
            <w:vAlign w:val="bottom"/>
          </w:tcPr>
          <w:p w14:paraId="0883A2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58071006</w:t>
            </w:r>
          </w:p>
        </w:tc>
        <w:tc>
          <w:tcPr>
            <w:tcW w:w="1094" w:type="dxa"/>
            <w:vAlign w:val="bottom"/>
          </w:tcPr>
          <w:p w14:paraId="3D0160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58071380</w:t>
            </w:r>
          </w:p>
        </w:tc>
        <w:tc>
          <w:tcPr>
            <w:tcW w:w="1094" w:type="dxa"/>
            <w:vAlign w:val="bottom"/>
          </w:tcPr>
          <w:p w14:paraId="78E6ED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58071786</w:t>
            </w:r>
          </w:p>
        </w:tc>
        <w:tc>
          <w:tcPr>
            <w:tcW w:w="1298" w:type="dxa"/>
            <w:vAlign w:val="bottom"/>
          </w:tcPr>
          <w:p w14:paraId="4E37A5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58072200</w:t>
            </w:r>
          </w:p>
        </w:tc>
      </w:tr>
      <w:tr w:rsidR="005D2CEE" w:rsidRPr="005651F5" w14:paraId="65450DF4" w14:textId="77777777" w:rsidTr="0065472B">
        <w:tc>
          <w:tcPr>
            <w:tcW w:w="1095" w:type="dxa"/>
            <w:vAlign w:val="bottom"/>
          </w:tcPr>
          <w:p w14:paraId="3B478C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58069330</w:t>
            </w:r>
          </w:p>
        </w:tc>
        <w:tc>
          <w:tcPr>
            <w:tcW w:w="1095" w:type="dxa"/>
            <w:vAlign w:val="bottom"/>
          </w:tcPr>
          <w:p w14:paraId="42F650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58069758</w:t>
            </w:r>
          </w:p>
        </w:tc>
        <w:tc>
          <w:tcPr>
            <w:tcW w:w="1095" w:type="dxa"/>
            <w:vAlign w:val="bottom"/>
          </w:tcPr>
          <w:p w14:paraId="7E8356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58070191</w:t>
            </w:r>
          </w:p>
        </w:tc>
        <w:tc>
          <w:tcPr>
            <w:tcW w:w="1094" w:type="dxa"/>
            <w:vAlign w:val="bottom"/>
          </w:tcPr>
          <w:p w14:paraId="0F9BF9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58070657</w:t>
            </w:r>
          </w:p>
        </w:tc>
        <w:tc>
          <w:tcPr>
            <w:tcW w:w="1094" w:type="dxa"/>
            <w:vAlign w:val="bottom"/>
          </w:tcPr>
          <w:p w14:paraId="6DAF1B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58071008</w:t>
            </w:r>
          </w:p>
        </w:tc>
        <w:tc>
          <w:tcPr>
            <w:tcW w:w="1094" w:type="dxa"/>
            <w:vAlign w:val="bottom"/>
          </w:tcPr>
          <w:p w14:paraId="71ABCB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58071381</w:t>
            </w:r>
          </w:p>
        </w:tc>
        <w:tc>
          <w:tcPr>
            <w:tcW w:w="1094" w:type="dxa"/>
            <w:vAlign w:val="bottom"/>
          </w:tcPr>
          <w:p w14:paraId="66B1B5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58071789</w:t>
            </w:r>
          </w:p>
        </w:tc>
        <w:tc>
          <w:tcPr>
            <w:tcW w:w="1298" w:type="dxa"/>
            <w:vAlign w:val="bottom"/>
          </w:tcPr>
          <w:p w14:paraId="4A922F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58072201</w:t>
            </w:r>
          </w:p>
        </w:tc>
      </w:tr>
      <w:tr w:rsidR="005D2CEE" w:rsidRPr="005651F5" w14:paraId="5132D9D8" w14:textId="77777777" w:rsidTr="0065472B">
        <w:tc>
          <w:tcPr>
            <w:tcW w:w="1095" w:type="dxa"/>
            <w:vAlign w:val="bottom"/>
          </w:tcPr>
          <w:p w14:paraId="253543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58069331</w:t>
            </w:r>
          </w:p>
        </w:tc>
        <w:tc>
          <w:tcPr>
            <w:tcW w:w="1095" w:type="dxa"/>
            <w:vAlign w:val="bottom"/>
          </w:tcPr>
          <w:p w14:paraId="0772FF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58069759</w:t>
            </w:r>
          </w:p>
        </w:tc>
        <w:tc>
          <w:tcPr>
            <w:tcW w:w="1095" w:type="dxa"/>
            <w:vAlign w:val="bottom"/>
          </w:tcPr>
          <w:p w14:paraId="61CA14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58070193</w:t>
            </w:r>
          </w:p>
        </w:tc>
        <w:tc>
          <w:tcPr>
            <w:tcW w:w="1094" w:type="dxa"/>
            <w:vAlign w:val="bottom"/>
          </w:tcPr>
          <w:p w14:paraId="207EBC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58070658</w:t>
            </w:r>
          </w:p>
        </w:tc>
        <w:tc>
          <w:tcPr>
            <w:tcW w:w="1094" w:type="dxa"/>
            <w:vAlign w:val="bottom"/>
          </w:tcPr>
          <w:p w14:paraId="390683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58071009</w:t>
            </w:r>
          </w:p>
        </w:tc>
        <w:tc>
          <w:tcPr>
            <w:tcW w:w="1094" w:type="dxa"/>
            <w:vAlign w:val="bottom"/>
          </w:tcPr>
          <w:p w14:paraId="49FA83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58071382</w:t>
            </w:r>
          </w:p>
        </w:tc>
        <w:tc>
          <w:tcPr>
            <w:tcW w:w="1094" w:type="dxa"/>
            <w:vAlign w:val="bottom"/>
          </w:tcPr>
          <w:p w14:paraId="2A9931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58071797</w:t>
            </w:r>
          </w:p>
        </w:tc>
        <w:tc>
          <w:tcPr>
            <w:tcW w:w="1298" w:type="dxa"/>
            <w:vAlign w:val="bottom"/>
          </w:tcPr>
          <w:p w14:paraId="521380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58072204</w:t>
            </w:r>
          </w:p>
        </w:tc>
      </w:tr>
      <w:tr w:rsidR="005D2CEE" w:rsidRPr="005651F5" w14:paraId="45410BBE" w14:textId="77777777" w:rsidTr="0065472B">
        <w:tc>
          <w:tcPr>
            <w:tcW w:w="1095" w:type="dxa"/>
            <w:vAlign w:val="bottom"/>
          </w:tcPr>
          <w:p w14:paraId="26DC24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58069332</w:t>
            </w:r>
          </w:p>
        </w:tc>
        <w:tc>
          <w:tcPr>
            <w:tcW w:w="1095" w:type="dxa"/>
            <w:vAlign w:val="bottom"/>
          </w:tcPr>
          <w:p w14:paraId="666419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58069760</w:t>
            </w:r>
          </w:p>
        </w:tc>
        <w:tc>
          <w:tcPr>
            <w:tcW w:w="1095" w:type="dxa"/>
            <w:vAlign w:val="bottom"/>
          </w:tcPr>
          <w:p w14:paraId="29437B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58070197</w:t>
            </w:r>
          </w:p>
        </w:tc>
        <w:tc>
          <w:tcPr>
            <w:tcW w:w="1094" w:type="dxa"/>
            <w:vAlign w:val="bottom"/>
          </w:tcPr>
          <w:p w14:paraId="1CE7C3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58070661</w:t>
            </w:r>
          </w:p>
        </w:tc>
        <w:tc>
          <w:tcPr>
            <w:tcW w:w="1094" w:type="dxa"/>
            <w:vAlign w:val="bottom"/>
          </w:tcPr>
          <w:p w14:paraId="02568C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58071010</w:t>
            </w:r>
          </w:p>
        </w:tc>
        <w:tc>
          <w:tcPr>
            <w:tcW w:w="1094" w:type="dxa"/>
            <w:vAlign w:val="bottom"/>
          </w:tcPr>
          <w:p w14:paraId="4D6201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58071384</w:t>
            </w:r>
          </w:p>
        </w:tc>
        <w:tc>
          <w:tcPr>
            <w:tcW w:w="1094" w:type="dxa"/>
            <w:vAlign w:val="bottom"/>
          </w:tcPr>
          <w:p w14:paraId="43E474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58071798</w:t>
            </w:r>
          </w:p>
        </w:tc>
        <w:tc>
          <w:tcPr>
            <w:tcW w:w="1298" w:type="dxa"/>
            <w:vAlign w:val="bottom"/>
          </w:tcPr>
          <w:p w14:paraId="2E45C2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58072206</w:t>
            </w:r>
          </w:p>
        </w:tc>
      </w:tr>
      <w:tr w:rsidR="005D2CEE" w:rsidRPr="005651F5" w14:paraId="14C34078" w14:textId="77777777" w:rsidTr="0065472B">
        <w:tc>
          <w:tcPr>
            <w:tcW w:w="1095" w:type="dxa"/>
            <w:vAlign w:val="bottom"/>
          </w:tcPr>
          <w:p w14:paraId="6B6C55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58069333</w:t>
            </w:r>
          </w:p>
        </w:tc>
        <w:tc>
          <w:tcPr>
            <w:tcW w:w="1095" w:type="dxa"/>
            <w:vAlign w:val="bottom"/>
          </w:tcPr>
          <w:p w14:paraId="361FF6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58069761</w:t>
            </w:r>
          </w:p>
        </w:tc>
        <w:tc>
          <w:tcPr>
            <w:tcW w:w="1095" w:type="dxa"/>
            <w:vAlign w:val="bottom"/>
          </w:tcPr>
          <w:p w14:paraId="033B14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58070198</w:t>
            </w:r>
          </w:p>
        </w:tc>
        <w:tc>
          <w:tcPr>
            <w:tcW w:w="1094" w:type="dxa"/>
            <w:vAlign w:val="bottom"/>
          </w:tcPr>
          <w:p w14:paraId="0C9D57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58070662</w:t>
            </w:r>
          </w:p>
        </w:tc>
        <w:tc>
          <w:tcPr>
            <w:tcW w:w="1094" w:type="dxa"/>
            <w:vAlign w:val="bottom"/>
          </w:tcPr>
          <w:p w14:paraId="0B2460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58071011</w:t>
            </w:r>
          </w:p>
        </w:tc>
        <w:tc>
          <w:tcPr>
            <w:tcW w:w="1094" w:type="dxa"/>
            <w:vAlign w:val="bottom"/>
          </w:tcPr>
          <w:p w14:paraId="0DA3C6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58071386</w:t>
            </w:r>
          </w:p>
        </w:tc>
        <w:tc>
          <w:tcPr>
            <w:tcW w:w="1094" w:type="dxa"/>
            <w:vAlign w:val="bottom"/>
          </w:tcPr>
          <w:p w14:paraId="5EF0D2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58071800</w:t>
            </w:r>
          </w:p>
        </w:tc>
        <w:tc>
          <w:tcPr>
            <w:tcW w:w="1298" w:type="dxa"/>
            <w:vAlign w:val="bottom"/>
          </w:tcPr>
          <w:p w14:paraId="57C3FC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58072211</w:t>
            </w:r>
          </w:p>
        </w:tc>
      </w:tr>
      <w:tr w:rsidR="005D2CEE" w:rsidRPr="005651F5" w14:paraId="6F45D9A4" w14:textId="77777777" w:rsidTr="0065472B">
        <w:tc>
          <w:tcPr>
            <w:tcW w:w="1095" w:type="dxa"/>
            <w:vAlign w:val="bottom"/>
          </w:tcPr>
          <w:p w14:paraId="218CE7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58069335</w:t>
            </w:r>
          </w:p>
        </w:tc>
        <w:tc>
          <w:tcPr>
            <w:tcW w:w="1095" w:type="dxa"/>
            <w:vAlign w:val="bottom"/>
          </w:tcPr>
          <w:p w14:paraId="359444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58069763</w:t>
            </w:r>
          </w:p>
        </w:tc>
        <w:tc>
          <w:tcPr>
            <w:tcW w:w="1095" w:type="dxa"/>
            <w:vAlign w:val="bottom"/>
          </w:tcPr>
          <w:p w14:paraId="1415F1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58070204</w:t>
            </w:r>
          </w:p>
        </w:tc>
        <w:tc>
          <w:tcPr>
            <w:tcW w:w="1094" w:type="dxa"/>
            <w:vAlign w:val="bottom"/>
          </w:tcPr>
          <w:p w14:paraId="28D5B2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58070663</w:t>
            </w:r>
          </w:p>
        </w:tc>
        <w:tc>
          <w:tcPr>
            <w:tcW w:w="1094" w:type="dxa"/>
            <w:vAlign w:val="bottom"/>
          </w:tcPr>
          <w:p w14:paraId="291D13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58071012</w:t>
            </w:r>
          </w:p>
        </w:tc>
        <w:tc>
          <w:tcPr>
            <w:tcW w:w="1094" w:type="dxa"/>
            <w:vAlign w:val="bottom"/>
          </w:tcPr>
          <w:p w14:paraId="5B7D95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58071387</w:t>
            </w:r>
          </w:p>
        </w:tc>
        <w:tc>
          <w:tcPr>
            <w:tcW w:w="1094" w:type="dxa"/>
            <w:vAlign w:val="bottom"/>
          </w:tcPr>
          <w:p w14:paraId="7BD5B1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58071801</w:t>
            </w:r>
          </w:p>
        </w:tc>
        <w:tc>
          <w:tcPr>
            <w:tcW w:w="1298" w:type="dxa"/>
            <w:vAlign w:val="bottom"/>
          </w:tcPr>
          <w:p w14:paraId="4FF7C4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58072214</w:t>
            </w:r>
          </w:p>
        </w:tc>
      </w:tr>
      <w:tr w:rsidR="005D2CEE" w:rsidRPr="005651F5" w14:paraId="25E3BC65" w14:textId="77777777" w:rsidTr="0065472B">
        <w:tc>
          <w:tcPr>
            <w:tcW w:w="1095" w:type="dxa"/>
            <w:vAlign w:val="bottom"/>
          </w:tcPr>
          <w:p w14:paraId="65BB5B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58069336</w:t>
            </w:r>
          </w:p>
        </w:tc>
        <w:tc>
          <w:tcPr>
            <w:tcW w:w="1095" w:type="dxa"/>
            <w:vAlign w:val="bottom"/>
          </w:tcPr>
          <w:p w14:paraId="5FAD09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58069770</w:t>
            </w:r>
          </w:p>
        </w:tc>
        <w:tc>
          <w:tcPr>
            <w:tcW w:w="1095" w:type="dxa"/>
            <w:vAlign w:val="bottom"/>
          </w:tcPr>
          <w:p w14:paraId="0C516F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58070205</w:t>
            </w:r>
          </w:p>
        </w:tc>
        <w:tc>
          <w:tcPr>
            <w:tcW w:w="1094" w:type="dxa"/>
            <w:vAlign w:val="bottom"/>
          </w:tcPr>
          <w:p w14:paraId="2B2E73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58070664</w:t>
            </w:r>
          </w:p>
        </w:tc>
        <w:tc>
          <w:tcPr>
            <w:tcW w:w="1094" w:type="dxa"/>
            <w:vAlign w:val="bottom"/>
          </w:tcPr>
          <w:p w14:paraId="3006BA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58071013</w:t>
            </w:r>
          </w:p>
        </w:tc>
        <w:tc>
          <w:tcPr>
            <w:tcW w:w="1094" w:type="dxa"/>
            <w:vAlign w:val="bottom"/>
          </w:tcPr>
          <w:p w14:paraId="0D3E0D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58071392</w:t>
            </w:r>
          </w:p>
        </w:tc>
        <w:tc>
          <w:tcPr>
            <w:tcW w:w="1094" w:type="dxa"/>
            <w:vAlign w:val="bottom"/>
          </w:tcPr>
          <w:p w14:paraId="20A868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58071805</w:t>
            </w:r>
          </w:p>
        </w:tc>
        <w:tc>
          <w:tcPr>
            <w:tcW w:w="1298" w:type="dxa"/>
            <w:vAlign w:val="bottom"/>
          </w:tcPr>
          <w:p w14:paraId="77AF94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58072219</w:t>
            </w:r>
          </w:p>
        </w:tc>
      </w:tr>
      <w:tr w:rsidR="005D2CEE" w:rsidRPr="005651F5" w14:paraId="6B5ED119" w14:textId="77777777" w:rsidTr="0065472B">
        <w:tc>
          <w:tcPr>
            <w:tcW w:w="1095" w:type="dxa"/>
            <w:vAlign w:val="bottom"/>
          </w:tcPr>
          <w:p w14:paraId="2CBF45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58069337</w:t>
            </w:r>
          </w:p>
        </w:tc>
        <w:tc>
          <w:tcPr>
            <w:tcW w:w="1095" w:type="dxa"/>
            <w:vAlign w:val="bottom"/>
          </w:tcPr>
          <w:p w14:paraId="40CFE0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58069773</w:t>
            </w:r>
          </w:p>
        </w:tc>
        <w:tc>
          <w:tcPr>
            <w:tcW w:w="1095" w:type="dxa"/>
            <w:vAlign w:val="bottom"/>
          </w:tcPr>
          <w:p w14:paraId="01EEB4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58070206</w:t>
            </w:r>
          </w:p>
        </w:tc>
        <w:tc>
          <w:tcPr>
            <w:tcW w:w="1094" w:type="dxa"/>
            <w:vAlign w:val="bottom"/>
          </w:tcPr>
          <w:p w14:paraId="3D8E1D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58070665</w:t>
            </w:r>
          </w:p>
        </w:tc>
        <w:tc>
          <w:tcPr>
            <w:tcW w:w="1094" w:type="dxa"/>
            <w:vAlign w:val="bottom"/>
          </w:tcPr>
          <w:p w14:paraId="100839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58071015</w:t>
            </w:r>
          </w:p>
        </w:tc>
        <w:tc>
          <w:tcPr>
            <w:tcW w:w="1094" w:type="dxa"/>
            <w:vAlign w:val="bottom"/>
          </w:tcPr>
          <w:p w14:paraId="269292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58071395</w:t>
            </w:r>
          </w:p>
        </w:tc>
        <w:tc>
          <w:tcPr>
            <w:tcW w:w="1094" w:type="dxa"/>
            <w:vAlign w:val="bottom"/>
          </w:tcPr>
          <w:p w14:paraId="5FF90F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58071806</w:t>
            </w:r>
          </w:p>
        </w:tc>
        <w:tc>
          <w:tcPr>
            <w:tcW w:w="1298" w:type="dxa"/>
            <w:vAlign w:val="bottom"/>
          </w:tcPr>
          <w:p w14:paraId="70C25C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58072220</w:t>
            </w:r>
          </w:p>
        </w:tc>
      </w:tr>
      <w:tr w:rsidR="005D2CEE" w:rsidRPr="005651F5" w14:paraId="4177C4B0" w14:textId="77777777" w:rsidTr="0065472B">
        <w:tc>
          <w:tcPr>
            <w:tcW w:w="1095" w:type="dxa"/>
            <w:vAlign w:val="bottom"/>
          </w:tcPr>
          <w:p w14:paraId="2F88A0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58069339</w:t>
            </w:r>
          </w:p>
        </w:tc>
        <w:tc>
          <w:tcPr>
            <w:tcW w:w="1095" w:type="dxa"/>
            <w:vAlign w:val="bottom"/>
          </w:tcPr>
          <w:p w14:paraId="2785D2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58069775</w:t>
            </w:r>
          </w:p>
        </w:tc>
        <w:tc>
          <w:tcPr>
            <w:tcW w:w="1095" w:type="dxa"/>
            <w:vAlign w:val="bottom"/>
          </w:tcPr>
          <w:p w14:paraId="53E710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58070207</w:t>
            </w:r>
          </w:p>
        </w:tc>
        <w:tc>
          <w:tcPr>
            <w:tcW w:w="1094" w:type="dxa"/>
            <w:vAlign w:val="bottom"/>
          </w:tcPr>
          <w:p w14:paraId="62622B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58070666</w:t>
            </w:r>
          </w:p>
        </w:tc>
        <w:tc>
          <w:tcPr>
            <w:tcW w:w="1094" w:type="dxa"/>
            <w:vAlign w:val="bottom"/>
          </w:tcPr>
          <w:p w14:paraId="6B2367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58071017</w:t>
            </w:r>
          </w:p>
        </w:tc>
        <w:tc>
          <w:tcPr>
            <w:tcW w:w="1094" w:type="dxa"/>
            <w:vAlign w:val="bottom"/>
          </w:tcPr>
          <w:p w14:paraId="485722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58071396</w:t>
            </w:r>
          </w:p>
        </w:tc>
        <w:tc>
          <w:tcPr>
            <w:tcW w:w="1094" w:type="dxa"/>
            <w:vAlign w:val="bottom"/>
          </w:tcPr>
          <w:p w14:paraId="51D556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58071807</w:t>
            </w:r>
          </w:p>
        </w:tc>
        <w:tc>
          <w:tcPr>
            <w:tcW w:w="1298" w:type="dxa"/>
            <w:vAlign w:val="bottom"/>
          </w:tcPr>
          <w:p w14:paraId="005B16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58072223</w:t>
            </w:r>
          </w:p>
        </w:tc>
      </w:tr>
      <w:tr w:rsidR="005D2CEE" w:rsidRPr="005651F5" w14:paraId="720A14F9" w14:textId="77777777" w:rsidTr="0065472B">
        <w:tc>
          <w:tcPr>
            <w:tcW w:w="1095" w:type="dxa"/>
            <w:vAlign w:val="bottom"/>
          </w:tcPr>
          <w:p w14:paraId="2AC168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58069340</w:t>
            </w:r>
          </w:p>
        </w:tc>
        <w:tc>
          <w:tcPr>
            <w:tcW w:w="1095" w:type="dxa"/>
            <w:vAlign w:val="bottom"/>
          </w:tcPr>
          <w:p w14:paraId="58C5B5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58069776</w:t>
            </w:r>
          </w:p>
        </w:tc>
        <w:tc>
          <w:tcPr>
            <w:tcW w:w="1095" w:type="dxa"/>
            <w:vAlign w:val="bottom"/>
          </w:tcPr>
          <w:p w14:paraId="33BF8A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58070210</w:t>
            </w:r>
          </w:p>
        </w:tc>
        <w:tc>
          <w:tcPr>
            <w:tcW w:w="1094" w:type="dxa"/>
            <w:vAlign w:val="bottom"/>
          </w:tcPr>
          <w:p w14:paraId="5630C4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58070670</w:t>
            </w:r>
          </w:p>
        </w:tc>
        <w:tc>
          <w:tcPr>
            <w:tcW w:w="1094" w:type="dxa"/>
            <w:vAlign w:val="bottom"/>
          </w:tcPr>
          <w:p w14:paraId="27E70D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58071019</w:t>
            </w:r>
          </w:p>
        </w:tc>
        <w:tc>
          <w:tcPr>
            <w:tcW w:w="1094" w:type="dxa"/>
            <w:vAlign w:val="bottom"/>
          </w:tcPr>
          <w:p w14:paraId="65FAA7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58071397</w:t>
            </w:r>
          </w:p>
        </w:tc>
        <w:tc>
          <w:tcPr>
            <w:tcW w:w="1094" w:type="dxa"/>
            <w:vAlign w:val="bottom"/>
          </w:tcPr>
          <w:p w14:paraId="5BE953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58071809</w:t>
            </w:r>
          </w:p>
        </w:tc>
        <w:tc>
          <w:tcPr>
            <w:tcW w:w="1298" w:type="dxa"/>
            <w:vAlign w:val="bottom"/>
          </w:tcPr>
          <w:p w14:paraId="21270C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58072225</w:t>
            </w:r>
          </w:p>
        </w:tc>
      </w:tr>
      <w:tr w:rsidR="005D2CEE" w:rsidRPr="005651F5" w14:paraId="34D750CA" w14:textId="77777777" w:rsidTr="0065472B">
        <w:tc>
          <w:tcPr>
            <w:tcW w:w="1095" w:type="dxa"/>
            <w:vAlign w:val="bottom"/>
          </w:tcPr>
          <w:p w14:paraId="07D388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58069341</w:t>
            </w:r>
          </w:p>
        </w:tc>
        <w:tc>
          <w:tcPr>
            <w:tcW w:w="1095" w:type="dxa"/>
            <w:vAlign w:val="bottom"/>
          </w:tcPr>
          <w:p w14:paraId="59237E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58069778</w:t>
            </w:r>
          </w:p>
        </w:tc>
        <w:tc>
          <w:tcPr>
            <w:tcW w:w="1095" w:type="dxa"/>
            <w:vAlign w:val="bottom"/>
          </w:tcPr>
          <w:p w14:paraId="41B314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58070216</w:t>
            </w:r>
          </w:p>
        </w:tc>
        <w:tc>
          <w:tcPr>
            <w:tcW w:w="1094" w:type="dxa"/>
            <w:vAlign w:val="bottom"/>
          </w:tcPr>
          <w:p w14:paraId="0E2133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58070675</w:t>
            </w:r>
          </w:p>
        </w:tc>
        <w:tc>
          <w:tcPr>
            <w:tcW w:w="1094" w:type="dxa"/>
            <w:vAlign w:val="bottom"/>
          </w:tcPr>
          <w:p w14:paraId="2AC303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58071023</w:t>
            </w:r>
          </w:p>
        </w:tc>
        <w:tc>
          <w:tcPr>
            <w:tcW w:w="1094" w:type="dxa"/>
            <w:vAlign w:val="bottom"/>
          </w:tcPr>
          <w:p w14:paraId="1664AC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58071399</w:t>
            </w:r>
          </w:p>
        </w:tc>
        <w:tc>
          <w:tcPr>
            <w:tcW w:w="1094" w:type="dxa"/>
            <w:vAlign w:val="bottom"/>
          </w:tcPr>
          <w:p w14:paraId="2F2E06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58071810</w:t>
            </w:r>
          </w:p>
        </w:tc>
        <w:tc>
          <w:tcPr>
            <w:tcW w:w="1298" w:type="dxa"/>
            <w:vAlign w:val="bottom"/>
          </w:tcPr>
          <w:p w14:paraId="13B57F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58072228</w:t>
            </w:r>
          </w:p>
        </w:tc>
      </w:tr>
      <w:tr w:rsidR="005D2CEE" w:rsidRPr="005651F5" w14:paraId="0EDCCE92" w14:textId="77777777" w:rsidTr="0065472B">
        <w:tc>
          <w:tcPr>
            <w:tcW w:w="1095" w:type="dxa"/>
            <w:vAlign w:val="bottom"/>
          </w:tcPr>
          <w:p w14:paraId="43432B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58069342</w:t>
            </w:r>
          </w:p>
        </w:tc>
        <w:tc>
          <w:tcPr>
            <w:tcW w:w="1095" w:type="dxa"/>
            <w:vAlign w:val="bottom"/>
          </w:tcPr>
          <w:p w14:paraId="02D676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58069779</w:t>
            </w:r>
          </w:p>
        </w:tc>
        <w:tc>
          <w:tcPr>
            <w:tcW w:w="1095" w:type="dxa"/>
            <w:vAlign w:val="bottom"/>
          </w:tcPr>
          <w:p w14:paraId="78918B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58070217</w:t>
            </w:r>
          </w:p>
        </w:tc>
        <w:tc>
          <w:tcPr>
            <w:tcW w:w="1094" w:type="dxa"/>
            <w:vAlign w:val="bottom"/>
          </w:tcPr>
          <w:p w14:paraId="02AB24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58070676</w:t>
            </w:r>
          </w:p>
        </w:tc>
        <w:tc>
          <w:tcPr>
            <w:tcW w:w="1094" w:type="dxa"/>
            <w:vAlign w:val="bottom"/>
          </w:tcPr>
          <w:p w14:paraId="7A9EC5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58071024</w:t>
            </w:r>
          </w:p>
        </w:tc>
        <w:tc>
          <w:tcPr>
            <w:tcW w:w="1094" w:type="dxa"/>
            <w:vAlign w:val="bottom"/>
          </w:tcPr>
          <w:p w14:paraId="38113E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58071400</w:t>
            </w:r>
          </w:p>
        </w:tc>
        <w:tc>
          <w:tcPr>
            <w:tcW w:w="1094" w:type="dxa"/>
            <w:vAlign w:val="bottom"/>
          </w:tcPr>
          <w:p w14:paraId="088B69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58071812</w:t>
            </w:r>
          </w:p>
        </w:tc>
        <w:tc>
          <w:tcPr>
            <w:tcW w:w="1298" w:type="dxa"/>
            <w:vAlign w:val="bottom"/>
          </w:tcPr>
          <w:p w14:paraId="675DA7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58072229</w:t>
            </w:r>
          </w:p>
        </w:tc>
      </w:tr>
      <w:tr w:rsidR="005D2CEE" w:rsidRPr="005651F5" w14:paraId="6901CD88" w14:textId="77777777" w:rsidTr="0065472B">
        <w:tc>
          <w:tcPr>
            <w:tcW w:w="1095" w:type="dxa"/>
            <w:vAlign w:val="bottom"/>
          </w:tcPr>
          <w:p w14:paraId="47ED7E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58069350</w:t>
            </w:r>
          </w:p>
        </w:tc>
        <w:tc>
          <w:tcPr>
            <w:tcW w:w="1095" w:type="dxa"/>
            <w:vAlign w:val="bottom"/>
          </w:tcPr>
          <w:p w14:paraId="7D1B99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58069780</w:t>
            </w:r>
          </w:p>
        </w:tc>
        <w:tc>
          <w:tcPr>
            <w:tcW w:w="1095" w:type="dxa"/>
            <w:vAlign w:val="bottom"/>
          </w:tcPr>
          <w:p w14:paraId="26CD13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58070218</w:t>
            </w:r>
          </w:p>
        </w:tc>
        <w:tc>
          <w:tcPr>
            <w:tcW w:w="1094" w:type="dxa"/>
            <w:vAlign w:val="bottom"/>
          </w:tcPr>
          <w:p w14:paraId="246B16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58070677</w:t>
            </w:r>
          </w:p>
        </w:tc>
        <w:tc>
          <w:tcPr>
            <w:tcW w:w="1094" w:type="dxa"/>
            <w:vAlign w:val="bottom"/>
          </w:tcPr>
          <w:p w14:paraId="3B43FF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58071025</w:t>
            </w:r>
          </w:p>
        </w:tc>
        <w:tc>
          <w:tcPr>
            <w:tcW w:w="1094" w:type="dxa"/>
            <w:vAlign w:val="bottom"/>
          </w:tcPr>
          <w:p w14:paraId="3AC049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58071401</w:t>
            </w:r>
          </w:p>
        </w:tc>
        <w:tc>
          <w:tcPr>
            <w:tcW w:w="1094" w:type="dxa"/>
            <w:vAlign w:val="bottom"/>
          </w:tcPr>
          <w:p w14:paraId="7DC618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58071814</w:t>
            </w:r>
          </w:p>
        </w:tc>
        <w:tc>
          <w:tcPr>
            <w:tcW w:w="1298" w:type="dxa"/>
            <w:vAlign w:val="bottom"/>
          </w:tcPr>
          <w:p w14:paraId="33A200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58072230</w:t>
            </w:r>
          </w:p>
        </w:tc>
      </w:tr>
      <w:tr w:rsidR="005D2CEE" w:rsidRPr="005651F5" w14:paraId="753C363E" w14:textId="77777777" w:rsidTr="0065472B">
        <w:tc>
          <w:tcPr>
            <w:tcW w:w="1095" w:type="dxa"/>
            <w:vAlign w:val="bottom"/>
          </w:tcPr>
          <w:p w14:paraId="0536D9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58069351</w:t>
            </w:r>
          </w:p>
        </w:tc>
        <w:tc>
          <w:tcPr>
            <w:tcW w:w="1095" w:type="dxa"/>
            <w:vAlign w:val="bottom"/>
          </w:tcPr>
          <w:p w14:paraId="245385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58069781</w:t>
            </w:r>
          </w:p>
        </w:tc>
        <w:tc>
          <w:tcPr>
            <w:tcW w:w="1095" w:type="dxa"/>
            <w:vAlign w:val="bottom"/>
          </w:tcPr>
          <w:p w14:paraId="3335A4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58070221</w:t>
            </w:r>
          </w:p>
        </w:tc>
        <w:tc>
          <w:tcPr>
            <w:tcW w:w="1094" w:type="dxa"/>
            <w:vAlign w:val="bottom"/>
          </w:tcPr>
          <w:p w14:paraId="2BEE8E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58070678</w:t>
            </w:r>
          </w:p>
        </w:tc>
        <w:tc>
          <w:tcPr>
            <w:tcW w:w="1094" w:type="dxa"/>
            <w:vAlign w:val="bottom"/>
          </w:tcPr>
          <w:p w14:paraId="79E9F9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58071026</w:t>
            </w:r>
          </w:p>
        </w:tc>
        <w:tc>
          <w:tcPr>
            <w:tcW w:w="1094" w:type="dxa"/>
            <w:vAlign w:val="bottom"/>
          </w:tcPr>
          <w:p w14:paraId="201E8D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58071405</w:t>
            </w:r>
          </w:p>
        </w:tc>
        <w:tc>
          <w:tcPr>
            <w:tcW w:w="1094" w:type="dxa"/>
            <w:vAlign w:val="bottom"/>
          </w:tcPr>
          <w:p w14:paraId="4F1E60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58071822</w:t>
            </w:r>
          </w:p>
        </w:tc>
        <w:tc>
          <w:tcPr>
            <w:tcW w:w="1298" w:type="dxa"/>
            <w:vAlign w:val="bottom"/>
          </w:tcPr>
          <w:p w14:paraId="5B5C0B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58072231</w:t>
            </w:r>
          </w:p>
        </w:tc>
      </w:tr>
      <w:tr w:rsidR="005D2CEE" w:rsidRPr="005651F5" w14:paraId="4B0F2839" w14:textId="77777777" w:rsidTr="0065472B">
        <w:tc>
          <w:tcPr>
            <w:tcW w:w="1095" w:type="dxa"/>
            <w:vAlign w:val="bottom"/>
          </w:tcPr>
          <w:p w14:paraId="21F9D2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58069353</w:t>
            </w:r>
          </w:p>
        </w:tc>
        <w:tc>
          <w:tcPr>
            <w:tcW w:w="1095" w:type="dxa"/>
            <w:vAlign w:val="bottom"/>
          </w:tcPr>
          <w:p w14:paraId="0817BF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58069784</w:t>
            </w:r>
          </w:p>
        </w:tc>
        <w:tc>
          <w:tcPr>
            <w:tcW w:w="1095" w:type="dxa"/>
            <w:vAlign w:val="bottom"/>
          </w:tcPr>
          <w:p w14:paraId="121226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58070225</w:t>
            </w:r>
          </w:p>
        </w:tc>
        <w:tc>
          <w:tcPr>
            <w:tcW w:w="1094" w:type="dxa"/>
            <w:vAlign w:val="bottom"/>
          </w:tcPr>
          <w:p w14:paraId="5D631F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58070679</w:t>
            </w:r>
          </w:p>
        </w:tc>
        <w:tc>
          <w:tcPr>
            <w:tcW w:w="1094" w:type="dxa"/>
            <w:vAlign w:val="bottom"/>
          </w:tcPr>
          <w:p w14:paraId="3EC045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58071028</w:t>
            </w:r>
          </w:p>
        </w:tc>
        <w:tc>
          <w:tcPr>
            <w:tcW w:w="1094" w:type="dxa"/>
            <w:vAlign w:val="bottom"/>
          </w:tcPr>
          <w:p w14:paraId="71441C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58071406</w:t>
            </w:r>
          </w:p>
        </w:tc>
        <w:tc>
          <w:tcPr>
            <w:tcW w:w="1094" w:type="dxa"/>
            <w:vAlign w:val="bottom"/>
          </w:tcPr>
          <w:p w14:paraId="5D007A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58071824</w:t>
            </w:r>
          </w:p>
        </w:tc>
        <w:tc>
          <w:tcPr>
            <w:tcW w:w="1298" w:type="dxa"/>
            <w:vAlign w:val="bottom"/>
          </w:tcPr>
          <w:p w14:paraId="767A40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58072232</w:t>
            </w:r>
          </w:p>
        </w:tc>
      </w:tr>
      <w:tr w:rsidR="005D2CEE" w:rsidRPr="005651F5" w14:paraId="270D74B8" w14:textId="77777777" w:rsidTr="0065472B">
        <w:tc>
          <w:tcPr>
            <w:tcW w:w="1095" w:type="dxa"/>
            <w:vAlign w:val="bottom"/>
          </w:tcPr>
          <w:p w14:paraId="1F86FF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58069354</w:t>
            </w:r>
          </w:p>
        </w:tc>
        <w:tc>
          <w:tcPr>
            <w:tcW w:w="1095" w:type="dxa"/>
            <w:vAlign w:val="bottom"/>
          </w:tcPr>
          <w:p w14:paraId="190D67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58069785</w:t>
            </w:r>
          </w:p>
        </w:tc>
        <w:tc>
          <w:tcPr>
            <w:tcW w:w="1095" w:type="dxa"/>
            <w:vAlign w:val="bottom"/>
          </w:tcPr>
          <w:p w14:paraId="324586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58070235</w:t>
            </w:r>
          </w:p>
        </w:tc>
        <w:tc>
          <w:tcPr>
            <w:tcW w:w="1094" w:type="dxa"/>
            <w:vAlign w:val="bottom"/>
          </w:tcPr>
          <w:p w14:paraId="30516E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58070685</w:t>
            </w:r>
          </w:p>
        </w:tc>
        <w:tc>
          <w:tcPr>
            <w:tcW w:w="1094" w:type="dxa"/>
            <w:vAlign w:val="bottom"/>
          </w:tcPr>
          <w:p w14:paraId="3EFF1F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58071033</w:t>
            </w:r>
          </w:p>
        </w:tc>
        <w:tc>
          <w:tcPr>
            <w:tcW w:w="1094" w:type="dxa"/>
            <w:vAlign w:val="bottom"/>
          </w:tcPr>
          <w:p w14:paraId="5C66AA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58071407</w:t>
            </w:r>
          </w:p>
        </w:tc>
        <w:tc>
          <w:tcPr>
            <w:tcW w:w="1094" w:type="dxa"/>
            <w:vAlign w:val="bottom"/>
          </w:tcPr>
          <w:p w14:paraId="69AE09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58071827</w:t>
            </w:r>
          </w:p>
        </w:tc>
        <w:tc>
          <w:tcPr>
            <w:tcW w:w="1298" w:type="dxa"/>
            <w:vAlign w:val="bottom"/>
          </w:tcPr>
          <w:p w14:paraId="54ADB5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58072235</w:t>
            </w:r>
          </w:p>
        </w:tc>
      </w:tr>
      <w:tr w:rsidR="005D2CEE" w:rsidRPr="005651F5" w14:paraId="0610C812" w14:textId="77777777" w:rsidTr="0065472B">
        <w:tc>
          <w:tcPr>
            <w:tcW w:w="1095" w:type="dxa"/>
            <w:vAlign w:val="bottom"/>
          </w:tcPr>
          <w:p w14:paraId="4A436E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58069358</w:t>
            </w:r>
          </w:p>
        </w:tc>
        <w:tc>
          <w:tcPr>
            <w:tcW w:w="1095" w:type="dxa"/>
            <w:vAlign w:val="bottom"/>
          </w:tcPr>
          <w:p w14:paraId="17FC35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58069788</w:t>
            </w:r>
          </w:p>
        </w:tc>
        <w:tc>
          <w:tcPr>
            <w:tcW w:w="1095" w:type="dxa"/>
            <w:vAlign w:val="bottom"/>
          </w:tcPr>
          <w:p w14:paraId="41A9F8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58070236</w:t>
            </w:r>
          </w:p>
        </w:tc>
        <w:tc>
          <w:tcPr>
            <w:tcW w:w="1094" w:type="dxa"/>
            <w:vAlign w:val="bottom"/>
          </w:tcPr>
          <w:p w14:paraId="30BADB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58070686</w:t>
            </w:r>
          </w:p>
        </w:tc>
        <w:tc>
          <w:tcPr>
            <w:tcW w:w="1094" w:type="dxa"/>
            <w:vAlign w:val="bottom"/>
          </w:tcPr>
          <w:p w14:paraId="0B76BC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58071034</w:t>
            </w:r>
          </w:p>
        </w:tc>
        <w:tc>
          <w:tcPr>
            <w:tcW w:w="1094" w:type="dxa"/>
            <w:vAlign w:val="bottom"/>
          </w:tcPr>
          <w:p w14:paraId="652706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58071409</w:t>
            </w:r>
          </w:p>
        </w:tc>
        <w:tc>
          <w:tcPr>
            <w:tcW w:w="1094" w:type="dxa"/>
            <w:vAlign w:val="bottom"/>
          </w:tcPr>
          <w:p w14:paraId="252D53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58071829</w:t>
            </w:r>
          </w:p>
        </w:tc>
        <w:tc>
          <w:tcPr>
            <w:tcW w:w="1298" w:type="dxa"/>
            <w:vAlign w:val="bottom"/>
          </w:tcPr>
          <w:p w14:paraId="56E40E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58072238</w:t>
            </w:r>
          </w:p>
        </w:tc>
      </w:tr>
      <w:tr w:rsidR="005D2CEE" w:rsidRPr="005651F5" w14:paraId="60103F32" w14:textId="77777777" w:rsidTr="0065472B">
        <w:tc>
          <w:tcPr>
            <w:tcW w:w="1095" w:type="dxa"/>
            <w:vAlign w:val="bottom"/>
          </w:tcPr>
          <w:p w14:paraId="4CD80E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58069360</w:t>
            </w:r>
          </w:p>
        </w:tc>
        <w:tc>
          <w:tcPr>
            <w:tcW w:w="1095" w:type="dxa"/>
            <w:vAlign w:val="bottom"/>
          </w:tcPr>
          <w:p w14:paraId="17BB3F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58069789</w:t>
            </w:r>
          </w:p>
        </w:tc>
        <w:tc>
          <w:tcPr>
            <w:tcW w:w="1095" w:type="dxa"/>
            <w:vAlign w:val="bottom"/>
          </w:tcPr>
          <w:p w14:paraId="058CA4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58070238</w:t>
            </w:r>
          </w:p>
        </w:tc>
        <w:tc>
          <w:tcPr>
            <w:tcW w:w="1094" w:type="dxa"/>
            <w:vAlign w:val="bottom"/>
          </w:tcPr>
          <w:p w14:paraId="7F9FC3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58070688</w:t>
            </w:r>
          </w:p>
        </w:tc>
        <w:tc>
          <w:tcPr>
            <w:tcW w:w="1094" w:type="dxa"/>
            <w:vAlign w:val="bottom"/>
          </w:tcPr>
          <w:p w14:paraId="2F23C5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58071035</w:t>
            </w:r>
          </w:p>
        </w:tc>
        <w:tc>
          <w:tcPr>
            <w:tcW w:w="1094" w:type="dxa"/>
            <w:vAlign w:val="bottom"/>
          </w:tcPr>
          <w:p w14:paraId="0A627B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58071410</w:t>
            </w:r>
          </w:p>
        </w:tc>
        <w:tc>
          <w:tcPr>
            <w:tcW w:w="1094" w:type="dxa"/>
            <w:vAlign w:val="bottom"/>
          </w:tcPr>
          <w:p w14:paraId="7F3608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58071831</w:t>
            </w:r>
          </w:p>
        </w:tc>
        <w:tc>
          <w:tcPr>
            <w:tcW w:w="1298" w:type="dxa"/>
            <w:vAlign w:val="bottom"/>
          </w:tcPr>
          <w:p w14:paraId="56DFBA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58072239</w:t>
            </w:r>
          </w:p>
        </w:tc>
      </w:tr>
      <w:tr w:rsidR="005D2CEE" w:rsidRPr="005651F5" w14:paraId="7CFE0AE3" w14:textId="77777777" w:rsidTr="0065472B">
        <w:tc>
          <w:tcPr>
            <w:tcW w:w="1095" w:type="dxa"/>
            <w:vAlign w:val="bottom"/>
          </w:tcPr>
          <w:p w14:paraId="6A5540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58069362</w:t>
            </w:r>
          </w:p>
        </w:tc>
        <w:tc>
          <w:tcPr>
            <w:tcW w:w="1095" w:type="dxa"/>
            <w:vAlign w:val="bottom"/>
          </w:tcPr>
          <w:p w14:paraId="639CFD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58069791</w:t>
            </w:r>
          </w:p>
        </w:tc>
        <w:tc>
          <w:tcPr>
            <w:tcW w:w="1095" w:type="dxa"/>
            <w:vAlign w:val="bottom"/>
          </w:tcPr>
          <w:p w14:paraId="18AFA3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58070239</w:t>
            </w:r>
          </w:p>
        </w:tc>
        <w:tc>
          <w:tcPr>
            <w:tcW w:w="1094" w:type="dxa"/>
            <w:vAlign w:val="bottom"/>
          </w:tcPr>
          <w:p w14:paraId="251EA9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58070690</w:t>
            </w:r>
          </w:p>
        </w:tc>
        <w:tc>
          <w:tcPr>
            <w:tcW w:w="1094" w:type="dxa"/>
            <w:vAlign w:val="bottom"/>
          </w:tcPr>
          <w:p w14:paraId="2465FA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58071036</w:t>
            </w:r>
          </w:p>
        </w:tc>
        <w:tc>
          <w:tcPr>
            <w:tcW w:w="1094" w:type="dxa"/>
            <w:vAlign w:val="bottom"/>
          </w:tcPr>
          <w:p w14:paraId="773BEA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58071411</w:t>
            </w:r>
          </w:p>
        </w:tc>
        <w:tc>
          <w:tcPr>
            <w:tcW w:w="1094" w:type="dxa"/>
            <w:vAlign w:val="bottom"/>
          </w:tcPr>
          <w:p w14:paraId="50AFE6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58071834</w:t>
            </w:r>
          </w:p>
        </w:tc>
        <w:tc>
          <w:tcPr>
            <w:tcW w:w="1298" w:type="dxa"/>
            <w:vAlign w:val="bottom"/>
          </w:tcPr>
          <w:p w14:paraId="073AFC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58072240</w:t>
            </w:r>
          </w:p>
        </w:tc>
      </w:tr>
      <w:tr w:rsidR="005D2CEE" w:rsidRPr="005651F5" w14:paraId="06E145F2" w14:textId="77777777" w:rsidTr="0065472B">
        <w:tc>
          <w:tcPr>
            <w:tcW w:w="1095" w:type="dxa"/>
            <w:vAlign w:val="bottom"/>
          </w:tcPr>
          <w:p w14:paraId="38F4A3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58069369</w:t>
            </w:r>
          </w:p>
        </w:tc>
        <w:tc>
          <w:tcPr>
            <w:tcW w:w="1095" w:type="dxa"/>
            <w:vAlign w:val="bottom"/>
          </w:tcPr>
          <w:p w14:paraId="1C3D84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58069797</w:t>
            </w:r>
          </w:p>
        </w:tc>
        <w:tc>
          <w:tcPr>
            <w:tcW w:w="1095" w:type="dxa"/>
            <w:vAlign w:val="bottom"/>
          </w:tcPr>
          <w:p w14:paraId="7F1BD0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58070240</w:t>
            </w:r>
          </w:p>
        </w:tc>
        <w:tc>
          <w:tcPr>
            <w:tcW w:w="1094" w:type="dxa"/>
            <w:vAlign w:val="bottom"/>
          </w:tcPr>
          <w:p w14:paraId="690D97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58070691</w:t>
            </w:r>
          </w:p>
        </w:tc>
        <w:tc>
          <w:tcPr>
            <w:tcW w:w="1094" w:type="dxa"/>
            <w:vAlign w:val="bottom"/>
          </w:tcPr>
          <w:p w14:paraId="496B85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58071038</w:t>
            </w:r>
          </w:p>
        </w:tc>
        <w:tc>
          <w:tcPr>
            <w:tcW w:w="1094" w:type="dxa"/>
            <w:vAlign w:val="bottom"/>
          </w:tcPr>
          <w:p w14:paraId="3CEF9E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58071414</w:t>
            </w:r>
          </w:p>
        </w:tc>
        <w:tc>
          <w:tcPr>
            <w:tcW w:w="1094" w:type="dxa"/>
            <w:vAlign w:val="bottom"/>
          </w:tcPr>
          <w:p w14:paraId="4F9165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58071835</w:t>
            </w:r>
          </w:p>
        </w:tc>
        <w:tc>
          <w:tcPr>
            <w:tcW w:w="1298" w:type="dxa"/>
            <w:vAlign w:val="bottom"/>
          </w:tcPr>
          <w:p w14:paraId="17FE03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58072241</w:t>
            </w:r>
          </w:p>
        </w:tc>
      </w:tr>
      <w:tr w:rsidR="005D2CEE" w:rsidRPr="005651F5" w14:paraId="67B66162" w14:textId="77777777" w:rsidTr="0065472B">
        <w:tc>
          <w:tcPr>
            <w:tcW w:w="1095" w:type="dxa"/>
            <w:vAlign w:val="bottom"/>
          </w:tcPr>
          <w:p w14:paraId="0B450C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58069373</w:t>
            </w:r>
          </w:p>
        </w:tc>
        <w:tc>
          <w:tcPr>
            <w:tcW w:w="1095" w:type="dxa"/>
            <w:vAlign w:val="bottom"/>
          </w:tcPr>
          <w:p w14:paraId="73094E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58069798</w:t>
            </w:r>
          </w:p>
        </w:tc>
        <w:tc>
          <w:tcPr>
            <w:tcW w:w="1095" w:type="dxa"/>
            <w:vAlign w:val="bottom"/>
          </w:tcPr>
          <w:p w14:paraId="47105E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58070248</w:t>
            </w:r>
          </w:p>
        </w:tc>
        <w:tc>
          <w:tcPr>
            <w:tcW w:w="1094" w:type="dxa"/>
            <w:vAlign w:val="bottom"/>
          </w:tcPr>
          <w:p w14:paraId="5A1701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58070694</w:t>
            </w:r>
          </w:p>
        </w:tc>
        <w:tc>
          <w:tcPr>
            <w:tcW w:w="1094" w:type="dxa"/>
            <w:vAlign w:val="bottom"/>
          </w:tcPr>
          <w:p w14:paraId="3FA207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58071039</w:t>
            </w:r>
          </w:p>
        </w:tc>
        <w:tc>
          <w:tcPr>
            <w:tcW w:w="1094" w:type="dxa"/>
            <w:vAlign w:val="bottom"/>
          </w:tcPr>
          <w:p w14:paraId="45F795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58071415</w:t>
            </w:r>
          </w:p>
        </w:tc>
        <w:tc>
          <w:tcPr>
            <w:tcW w:w="1094" w:type="dxa"/>
            <w:vAlign w:val="bottom"/>
          </w:tcPr>
          <w:p w14:paraId="461E63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58071836</w:t>
            </w:r>
          </w:p>
        </w:tc>
        <w:tc>
          <w:tcPr>
            <w:tcW w:w="1298" w:type="dxa"/>
            <w:vAlign w:val="bottom"/>
          </w:tcPr>
          <w:p w14:paraId="16CD94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58072242</w:t>
            </w:r>
          </w:p>
        </w:tc>
      </w:tr>
      <w:tr w:rsidR="005D2CEE" w:rsidRPr="005651F5" w14:paraId="5480093E" w14:textId="77777777" w:rsidTr="0065472B">
        <w:tc>
          <w:tcPr>
            <w:tcW w:w="1095" w:type="dxa"/>
            <w:vAlign w:val="bottom"/>
          </w:tcPr>
          <w:p w14:paraId="5AC2ED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58069376</w:t>
            </w:r>
          </w:p>
        </w:tc>
        <w:tc>
          <w:tcPr>
            <w:tcW w:w="1095" w:type="dxa"/>
            <w:vAlign w:val="bottom"/>
          </w:tcPr>
          <w:p w14:paraId="03202B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58069804</w:t>
            </w:r>
          </w:p>
        </w:tc>
        <w:tc>
          <w:tcPr>
            <w:tcW w:w="1095" w:type="dxa"/>
            <w:vAlign w:val="bottom"/>
          </w:tcPr>
          <w:p w14:paraId="0426B3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58070249</w:t>
            </w:r>
          </w:p>
        </w:tc>
        <w:tc>
          <w:tcPr>
            <w:tcW w:w="1094" w:type="dxa"/>
            <w:vAlign w:val="bottom"/>
          </w:tcPr>
          <w:p w14:paraId="5BC1ED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58070695</w:t>
            </w:r>
          </w:p>
        </w:tc>
        <w:tc>
          <w:tcPr>
            <w:tcW w:w="1094" w:type="dxa"/>
            <w:vAlign w:val="bottom"/>
          </w:tcPr>
          <w:p w14:paraId="39C705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58071042</w:t>
            </w:r>
          </w:p>
        </w:tc>
        <w:tc>
          <w:tcPr>
            <w:tcW w:w="1094" w:type="dxa"/>
            <w:vAlign w:val="bottom"/>
          </w:tcPr>
          <w:p w14:paraId="232D31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58071416</w:t>
            </w:r>
          </w:p>
        </w:tc>
        <w:tc>
          <w:tcPr>
            <w:tcW w:w="1094" w:type="dxa"/>
            <w:vAlign w:val="bottom"/>
          </w:tcPr>
          <w:p w14:paraId="17C025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58071838</w:t>
            </w:r>
          </w:p>
        </w:tc>
        <w:tc>
          <w:tcPr>
            <w:tcW w:w="1298" w:type="dxa"/>
            <w:vAlign w:val="bottom"/>
          </w:tcPr>
          <w:p w14:paraId="415E2A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58072247</w:t>
            </w:r>
          </w:p>
        </w:tc>
      </w:tr>
      <w:tr w:rsidR="005D2CEE" w:rsidRPr="005651F5" w14:paraId="23853B3C" w14:textId="77777777" w:rsidTr="0065472B">
        <w:tc>
          <w:tcPr>
            <w:tcW w:w="1095" w:type="dxa"/>
            <w:vAlign w:val="bottom"/>
          </w:tcPr>
          <w:p w14:paraId="4EEF65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58069380</w:t>
            </w:r>
          </w:p>
        </w:tc>
        <w:tc>
          <w:tcPr>
            <w:tcW w:w="1095" w:type="dxa"/>
            <w:vAlign w:val="bottom"/>
          </w:tcPr>
          <w:p w14:paraId="5108ED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58069805</w:t>
            </w:r>
          </w:p>
        </w:tc>
        <w:tc>
          <w:tcPr>
            <w:tcW w:w="1095" w:type="dxa"/>
            <w:vAlign w:val="bottom"/>
          </w:tcPr>
          <w:p w14:paraId="5E93C6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58070250</w:t>
            </w:r>
          </w:p>
        </w:tc>
        <w:tc>
          <w:tcPr>
            <w:tcW w:w="1094" w:type="dxa"/>
            <w:vAlign w:val="bottom"/>
          </w:tcPr>
          <w:p w14:paraId="662067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58070697</w:t>
            </w:r>
          </w:p>
        </w:tc>
        <w:tc>
          <w:tcPr>
            <w:tcW w:w="1094" w:type="dxa"/>
            <w:vAlign w:val="bottom"/>
          </w:tcPr>
          <w:p w14:paraId="041EA1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58071043</w:t>
            </w:r>
          </w:p>
        </w:tc>
        <w:tc>
          <w:tcPr>
            <w:tcW w:w="1094" w:type="dxa"/>
            <w:vAlign w:val="bottom"/>
          </w:tcPr>
          <w:p w14:paraId="263829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58071417</w:t>
            </w:r>
          </w:p>
        </w:tc>
        <w:tc>
          <w:tcPr>
            <w:tcW w:w="1094" w:type="dxa"/>
            <w:vAlign w:val="bottom"/>
          </w:tcPr>
          <w:p w14:paraId="5396D9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58071839</w:t>
            </w:r>
          </w:p>
        </w:tc>
        <w:tc>
          <w:tcPr>
            <w:tcW w:w="1298" w:type="dxa"/>
            <w:vAlign w:val="bottom"/>
          </w:tcPr>
          <w:p w14:paraId="5D29B1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58072248</w:t>
            </w:r>
          </w:p>
        </w:tc>
      </w:tr>
      <w:tr w:rsidR="005D2CEE" w:rsidRPr="005651F5" w14:paraId="12F3B0CD" w14:textId="77777777" w:rsidTr="0065472B">
        <w:tc>
          <w:tcPr>
            <w:tcW w:w="1095" w:type="dxa"/>
            <w:vAlign w:val="bottom"/>
          </w:tcPr>
          <w:p w14:paraId="493E44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58069381</w:t>
            </w:r>
          </w:p>
        </w:tc>
        <w:tc>
          <w:tcPr>
            <w:tcW w:w="1095" w:type="dxa"/>
            <w:vAlign w:val="bottom"/>
          </w:tcPr>
          <w:p w14:paraId="74D550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58069806</w:t>
            </w:r>
          </w:p>
        </w:tc>
        <w:tc>
          <w:tcPr>
            <w:tcW w:w="1095" w:type="dxa"/>
            <w:vAlign w:val="bottom"/>
          </w:tcPr>
          <w:p w14:paraId="36835B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58070251</w:t>
            </w:r>
          </w:p>
        </w:tc>
        <w:tc>
          <w:tcPr>
            <w:tcW w:w="1094" w:type="dxa"/>
            <w:vAlign w:val="bottom"/>
          </w:tcPr>
          <w:p w14:paraId="6847DE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58070700</w:t>
            </w:r>
          </w:p>
        </w:tc>
        <w:tc>
          <w:tcPr>
            <w:tcW w:w="1094" w:type="dxa"/>
            <w:vAlign w:val="bottom"/>
          </w:tcPr>
          <w:p w14:paraId="283F29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58071047</w:t>
            </w:r>
          </w:p>
        </w:tc>
        <w:tc>
          <w:tcPr>
            <w:tcW w:w="1094" w:type="dxa"/>
            <w:vAlign w:val="bottom"/>
          </w:tcPr>
          <w:p w14:paraId="1A1779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58071418</w:t>
            </w:r>
          </w:p>
        </w:tc>
        <w:tc>
          <w:tcPr>
            <w:tcW w:w="1094" w:type="dxa"/>
            <w:vAlign w:val="bottom"/>
          </w:tcPr>
          <w:p w14:paraId="11A199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58071840</w:t>
            </w:r>
          </w:p>
        </w:tc>
        <w:tc>
          <w:tcPr>
            <w:tcW w:w="1298" w:type="dxa"/>
            <w:vAlign w:val="bottom"/>
          </w:tcPr>
          <w:p w14:paraId="7F91AF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58072251</w:t>
            </w:r>
          </w:p>
        </w:tc>
      </w:tr>
      <w:tr w:rsidR="005D2CEE" w:rsidRPr="005651F5" w14:paraId="618E6073" w14:textId="77777777" w:rsidTr="0065472B">
        <w:tc>
          <w:tcPr>
            <w:tcW w:w="1095" w:type="dxa"/>
            <w:vAlign w:val="bottom"/>
          </w:tcPr>
          <w:p w14:paraId="29D270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58069385</w:t>
            </w:r>
          </w:p>
        </w:tc>
        <w:tc>
          <w:tcPr>
            <w:tcW w:w="1095" w:type="dxa"/>
            <w:vAlign w:val="bottom"/>
          </w:tcPr>
          <w:p w14:paraId="0937A7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58069808</w:t>
            </w:r>
          </w:p>
        </w:tc>
        <w:tc>
          <w:tcPr>
            <w:tcW w:w="1095" w:type="dxa"/>
            <w:vAlign w:val="bottom"/>
          </w:tcPr>
          <w:p w14:paraId="37184F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58070252</w:t>
            </w:r>
          </w:p>
        </w:tc>
        <w:tc>
          <w:tcPr>
            <w:tcW w:w="1094" w:type="dxa"/>
            <w:vAlign w:val="bottom"/>
          </w:tcPr>
          <w:p w14:paraId="3AAE57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58070703</w:t>
            </w:r>
          </w:p>
        </w:tc>
        <w:tc>
          <w:tcPr>
            <w:tcW w:w="1094" w:type="dxa"/>
            <w:vAlign w:val="bottom"/>
          </w:tcPr>
          <w:p w14:paraId="4D5856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58071048</w:t>
            </w:r>
          </w:p>
        </w:tc>
        <w:tc>
          <w:tcPr>
            <w:tcW w:w="1094" w:type="dxa"/>
            <w:vAlign w:val="bottom"/>
          </w:tcPr>
          <w:p w14:paraId="510BAB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58071423</w:t>
            </w:r>
          </w:p>
        </w:tc>
        <w:tc>
          <w:tcPr>
            <w:tcW w:w="1094" w:type="dxa"/>
            <w:vAlign w:val="bottom"/>
          </w:tcPr>
          <w:p w14:paraId="47B19D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58071842</w:t>
            </w:r>
          </w:p>
        </w:tc>
        <w:tc>
          <w:tcPr>
            <w:tcW w:w="1298" w:type="dxa"/>
            <w:vAlign w:val="bottom"/>
          </w:tcPr>
          <w:p w14:paraId="03F824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58072255</w:t>
            </w:r>
          </w:p>
        </w:tc>
      </w:tr>
      <w:tr w:rsidR="005D2CEE" w:rsidRPr="005651F5" w14:paraId="75BAA36D" w14:textId="77777777" w:rsidTr="0065472B">
        <w:tc>
          <w:tcPr>
            <w:tcW w:w="1095" w:type="dxa"/>
            <w:vAlign w:val="bottom"/>
          </w:tcPr>
          <w:p w14:paraId="2E16F5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58069392</w:t>
            </w:r>
          </w:p>
        </w:tc>
        <w:tc>
          <w:tcPr>
            <w:tcW w:w="1095" w:type="dxa"/>
            <w:vAlign w:val="bottom"/>
          </w:tcPr>
          <w:p w14:paraId="41D6A0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58069809</w:t>
            </w:r>
          </w:p>
        </w:tc>
        <w:tc>
          <w:tcPr>
            <w:tcW w:w="1095" w:type="dxa"/>
            <w:vAlign w:val="bottom"/>
          </w:tcPr>
          <w:p w14:paraId="61CCA2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58070256</w:t>
            </w:r>
          </w:p>
        </w:tc>
        <w:tc>
          <w:tcPr>
            <w:tcW w:w="1094" w:type="dxa"/>
            <w:vAlign w:val="bottom"/>
          </w:tcPr>
          <w:p w14:paraId="027127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58070704</w:t>
            </w:r>
          </w:p>
        </w:tc>
        <w:tc>
          <w:tcPr>
            <w:tcW w:w="1094" w:type="dxa"/>
            <w:vAlign w:val="bottom"/>
          </w:tcPr>
          <w:p w14:paraId="4A048F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58071050</w:t>
            </w:r>
          </w:p>
        </w:tc>
        <w:tc>
          <w:tcPr>
            <w:tcW w:w="1094" w:type="dxa"/>
            <w:vAlign w:val="bottom"/>
          </w:tcPr>
          <w:p w14:paraId="2BFB1D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58071425</w:t>
            </w:r>
          </w:p>
        </w:tc>
        <w:tc>
          <w:tcPr>
            <w:tcW w:w="1094" w:type="dxa"/>
            <w:vAlign w:val="bottom"/>
          </w:tcPr>
          <w:p w14:paraId="5BA2BB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58071844</w:t>
            </w:r>
          </w:p>
        </w:tc>
        <w:tc>
          <w:tcPr>
            <w:tcW w:w="1298" w:type="dxa"/>
            <w:vAlign w:val="bottom"/>
          </w:tcPr>
          <w:p w14:paraId="0D00E0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58072256</w:t>
            </w:r>
          </w:p>
        </w:tc>
      </w:tr>
      <w:tr w:rsidR="005D2CEE" w:rsidRPr="005651F5" w14:paraId="33DB58A7" w14:textId="77777777" w:rsidTr="0065472B">
        <w:tc>
          <w:tcPr>
            <w:tcW w:w="1095" w:type="dxa"/>
            <w:vAlign w:val="bottom"/>
          </w:tcPr>
          <w:p w14:paraId="141C74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58069397</w:t>
            </w:r>
          </w:p>
        </w:tc>
        <w:tc>
          <w:tcPr>
            <w:tcW w:w="1095" w:type="dxa"/>
            <w:vAlign w:val="bottom"/>
          </w:tcPr>
          <w:p w14:paraId="22B1EF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58069810</w:t>
            </w:r>
          </w:p>
        </w:tc>
        <w:tc>
          <w:tcPr>
            <w:tcW w:w="1095" w:type="dxa"/>
            <w:vAlign w:val="bottom"/>
          </w:tcPr>
          <w:p w14:paraId="1F4DD8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58070257</w:t>
            </w:r>
          </w:p>
        </w:tc>
        <w:tc>
          <w:tcPr>
            <w:tcW w:w="1094" w:type="dxa"/>
            <w:vAlign w:val="bottom"/>
          </w:tcPr>
          <w:p w14:paraId="0869F2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58070705</w:t>
            </w:r>
          </w:p>
        </w:tc>
        <w:tc>
          <w:tcPr>
            <w:tcW w:w="1094" w:type="dxa"/>
            <w:vAlign w:val="bottom"/>
          </w:tcPr>
          <w:p w14:paraId="637A00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58071051</w:t>
            </w:r>
          </w:p>
        </w:tc>
        <w:tc>
          <w:tcPr>
            <w:tcW w:w="1094" w:type="dxa"/>
            <w:vAlign w:val="bottom"/>
          </w:tcPr>
          <w:p w14:paraId="5A8070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58071427</w:t>
            </w:r>
          </w:p>
        </w:tc>
        <w:tc>
          <w:tcPr>
            <w:tcW w:w="1094" w:type="dxa"/>
            <w:vAlign w:val="bottom"/>
          </w:tcPr>
          <w:p w14:paraId="0C55E6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58071846</w:t>
            </w:r>
          </w:p>
        </w:tc>
        <w:tc>
          <w:tcPr>
            <w:tcW w:w="1298" w:type="dxa"/>
            <w:vAlign w:val="bottom"/>
          </w:tcPr>
          <w:p w14:paraId="5673CF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58072257</w:t>
            </w:r>
          </w:p>
        </w:tc>
      </w:tr>
      <w:tr w:rsidR="005D2CEE" w:rsidRPr="005651F5" w14:paraId="0FF54BF1" w14:textId="77777777" w:rsidTr="0065472B">
        <w:tc>
          <w:tcPr>
            <w:tcW w:w="1095" w:type="dxa"/>
            <w:vAlign w:val="bottom"/>
          </w:tcPr>
          <w:p w14:paraId="00E4CF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58069405</w:t>
            </w:r>
          </w:p>
        </w:tc>
        <w:tc>
          <w:tcPr>
            <w:tcW w:w="1095" w:type="dxa"/>
            <w:vAlign w:val="bottom"/>
          </w:tcPr>
          <w:p w14:paraId="64EE54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58069811</w:t>
            </w:r>
          </w:p>
        </w:tc>
        <w:tc>
          <w:tcPr>
            <w:tcW w:w="1095" w:type="dxa"/>
            <w:vAlign w:val="bottom"/>
          </w:tcPr>
          <w:p w14:paraId="263D3A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58070259</w:t>
            </w:r>
          </w:p>
        </w:tc>
        <w:tc>
          <w:tcPr>
            <w:tcW w:w="1094" w:type="dxa"/>
            <w:vAlign w:val="bottom"/>
          </w:tcPr>
          <w:p w14:paraId="15FA38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58070706</w:t>
            </w:r>
          </w:p>
        </w:tc>
        <w:tc>
          <w:tcPr>
            <w:tcW w:w="1094" w:type="dxa"/>
            <w:vAlign w:val="bottom"/>
          </w:tcPr>
          <w:p w14:paraId="3B54D9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58071052</w:t>
            </w:r>
          </w:p>
        </w:tc>
        <w:tc>
          <w:tcPr>
            <w:tcW w:w="1094" w:type="dxa"/>
            <w:vAlign w:val="bottom"/>
          </w:tcPr>
          <w:p w14:paraId="4120BE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58071428</w:t>
            </w:r>
          </w:p>
        </w:tc>
        <w:tc>
          <w:tcPr>
            <w:tcW w:w="1094" w:type="dxa"/>
            <w:vAlign w:val="bottom"/>
          </w:tcPr>
          <w:p w14:paraId="202EA8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58071849</w:t>
            </w:r>
          </w:p>
        </w:tc>
        <w:tc>
          <w:tcPr>
            <w:tcW w:w="1298" w:type="dxa"/>
            <w:vAlign w:val="bottom"/>
          </w:tcPr>
          <w:p w14:paraId="390F03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58072260</w:t>
            </w:r>
          </w:p>
        </w:tc>
      </w:tr>
      <w:tr w:rsidR="005D2CEE" w:rsidRPr="005651F5" w14:paraId="054EE471" w14:textId="77777777" w:rsidTr="0065472B">
        <w:tc>
          <w:tcPr>
            <w:tcW w:w="1095" w:type="dxa"/>
            <w:vAlign w:val="bottom"/>
          </w:tcPr>
          <w:p w14:paraId="506F08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58069406</w:t>
            </w:r>
          </w:p>
        </w:tc>
        <w:tc>
          <w:tcPr>
            <w:tcW w:w="1095" w:type="dxa"/>
            <w:vAlign w:val="bottom"/>
          </w:tcPr>
          <w:p w14:paraId="4EB2BA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58069812</w:t>
            </w:r>
          </w:p>
        </w:tc>
        <w:tc>
          <w:tcPr>
            <w:tcW w:w="1095" w:type="dxa"/>
            <w:vAlign w:val="bottom"/>
          </w:tcPr>
          <w:p w14:paraId="39AE97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58070260</w:t>
            </w:r>
          </w:p>
        </w:tc>
        <w:tc>
          <w:tcPr>
            <w:tcW w:w="1094" w:type="dxa"/>
            <w:vAlign w:val="bottom"/>
          </w:tcPr>
          <w:p w14:paraId="7A04F0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58070707</w:t>
            </w:r>
          </w:p>
        </w:tc>
        <w:tc>
          <w:tcPr>
            <w:tcW w:w="1094" w:type="dxa"/>
            <w:vAlign w:val="bottom"/>
          </w:tcPr>
          <w:p w14:paraId="2A8271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58071053</w:t>
            </w:r>
          </w:p>
        </w:tc>
        <w:tc>
          <w:tcPr>
            <w:tcW w:w="1094" w:type="dxa"/>
            <w:vAlign w:val="bottom"/>
          </w:tcPr>
          <w:p w14:paraId="695BD8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58071429</w:t>
            </w:r>
          </w:p>
        </w:tc>
        <w:tc>
          <w:tcPr>
            <w:tcW w:w="1094" w:type="dxa"/>
            <w:vAlign w:val="bottom"/>
          </w:tcPr>
          <w:p w14:paraId="038F19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58071850</w:t>
            </w:r>
          </w:p>
        </w:tc>
        <w:tc>
          <w:tcPr>
            <w:tcW w:w="1298" w:type="dxa"/>
            <w:vAlign w:val="bottom"/>
          </w:tcPr>
          <w:p w14:paraId="23E438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58072262</w:t>
            </w:r>
          </w:p>
        </w:tc>
      </w:tr>
      <w:tr w:rsidR="005D2CEE" w:rsidRPr="005651F5" w14:paraId="44EDC660" w14:textId="77777777" w:rsidTr="0065472B">
        <w:tc>
          <w:tcPr>
            <w:tcW w:w="1095" w:type="dxa"/>
            <w:vAlign w:val="bottom"/>
          </w:tcPr>
          <w:p w14:paraId="3E9E79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58069407</w:t>
            </w:r>
          </w:p>
        </w:tc>
        <w:tc>
          <w:tcPr>
            <w:tcW w:w="1095" w:type="dxa"/>
            <w:vAlign w:val="bottom"/>
          </w:tcPr>
          <w:p w14:paraId="60B465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58069814</w:t>
            </w:r>
          </w:p>
        </w:tc>
        <w:tc>
          <w:tcPr>
            <w:tcW w:w="1095" w:type="dxa"/>
            <w:vAlign w:val="bottom"/>
          </w:tcPr>
          <w:p w14:paraId="03947B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58070261</w:t>
            </w:r>
          </w:p>
        </w:tc>
        <w:tc>
          <w:tcPr>
            <w:tcW w:w="1094" w:type="dxa"/>
            <w:vAlign w:val="bottom"/>
          </w:tcPr>
          <w:p w14:paraId="7241CD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58070708</w:t>
            </w:r>
          </w:p>
        </w:tc>
        <w:tc>
          <w:tcPr>
            <w:tcW w:w="1094" w:type="dxa"/>
            <w:vAlign w:val="bottom"/>
          </w:tcPr>
          <w:p w14:paraId="616868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58071055</w:t>
            </w:r>
          </w:p>
        </w:tc>
        <w:tc>
          <w:tcPr>
            <w:tcW w:w="1094" w:type="dxa"/>
            <w:vAlign w:val="bottom"/>
          </w:tcPr>
          <w:p w14:paraId="7D7053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58071430</w:t>
            </w:r>
          </w:p>
        </w:tc>
        <w:tc>
          <w:tcPr>
            <w:tcW w:w="1094" w:type="dxa"/>
            <w:vAlign w:val="bottom"/>
          </w:tcPr>
          <w:p w14:paraId="595132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58071852</w:t>
            </w:r>
          </w:p>
        </w:tc>
        <w:tc>
          <w:tcPr>
            <w:tcW w:w="1298" w:type="dxa"/>
            <w:vAlign w:val="bottom"/>
          </w:tcPr>
          <w:p w14:paraId="1AFBB2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58072265</w:t>
            </w:r>
          </w:p>
        </w:tc>
      </w:tr>
      <w:tr w:rsidR="005D2CEE" w:rsidRPr="005651F5" w14:paraId="0B1E6043" w14:textId="77777777" w:rsidTr="0065472B">
        <w:tc>
          <w:tcPr>
            <w:tcW w:w="1095" w:type="dxa"/>
            <w:vAlign w:val="bottom"/>
          </w:tcPr>
          <w:p w14:paraId="70E02C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58069410</w:t>
            </w:r>
          </w:p>
        </w:tc>
        <w:tc>
          <w:tcPr>
            <w:tcW w:w="1095" w:type="dxa"/>
            <w:vAlign w:val="bottom"/>
          </w:tcPr>
          <w:p w14:paraId="631E3C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58069815</w:t>
            </w:r>
          </w:p>
        </w:tc>
        <w:tc>
          <w:tcPr>
            <w:tcW w:w="1095" w:type="dxa"/>
            <w:vAlign w:val="bottom"/>
          </w:tcPr>
          <w:p w14:paraId="1A0EF2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58070262</w:t>
            </w:r>
          </w:p>
        </w:tc>
        <w:tc>
          <w:tcPr>
            <w:tcW w:w="1094" w:type="dxa"/>
            <w:vAlign w:val="bottom"/>
          </w:tcPr>
          <w:p w14:paraId="4A822E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58070709</w:t>
            </w:r>
          </w:p>
        </w:tc>
        <w:tc>
          <w:tcPr>
            <w:tcW w:w="1094" w:type="dxa"/>
            <w:vAlign w:val="bottom"/>
          </w:tcPr>
          <w:p w14:paraId="7F3CAE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58071056</w:t>
            </w:r>
          </w:p>
        </w:tc>
        <w:tc>
          <w:tcPr>
            <w:tcW w:w="1094" w:type="dxa"/>
            <w:vAlign w:val="bottom"/>
          </w:tcPr>
          <w:p w14:paraId="5606AF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58071431</w:t>
            </w:r>
          </w:p>
        </w:tc>
        <w:tc>
          <w:tcPr>
            <w:tcW w:w="1094" w:type="dxa"/>
            <w:vAlign w:val="bottom"/>
          </w:tcPr>
          <w:p w14:paraId="599A68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58071853</w:t>
            </w:r>
          </w:p>
        </w:tc>
        <w:tc>
          <w:tcPr>
            <w:tcW w:w="1298" w:type="dxa"/>
            <w:vAlign w:val="bottom"/>
          </w:tcPr>
          <w:p w14:paraId="1399B7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58072268</w:t>
            </w:r>
          </w:p>
        </w:tc>
      </w:tr>
      <w:tr w:rsidR="005D2CEE" w:rsidRPr="005651F5" w14:paraId="344FC00B" w14:textId="77777777" w:rsidTr="0065472B">
        <w:tc>
          <w:tcPr>
            <w:tcW w:w="1095" w:type="dxa"/>
            <w:vAlign w:val="bottom"/>
          </w:tcPr>
          <w:p w14:paraId="275F9C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58069414</w:t>
            </w:r>
          </w:p>
        </w:tc>
        <w:tc>
          <w:tcPr>
            <w:tcW w:w="1095" w:type="dxa"/>
            <w:vAlign w:val="bottom"/>
          </w:tcPr>
          <w:p w14:paraId="19FF8F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58069816</w:t>
            </w:r>
          </w:p>
        </w:tc>
        <w:tc>
          <w:tcPr>
            <w:tcW w:w="1095" w:type="dxa"/>
            <w:vAlign w:val="bottom"/>
          </w:tcPr>
          <w:p w14:paraId="7C1FE7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58070263</w:t>
            </w:r>
          </w:p>
        </w:tc>
        <w:tc>
          <w:tcPr>
            <w:tcW w:w="1094" w:type="dxa"/>
            <w:vAlign w:val="bottom"/>
          </w:tcPr>
          <w:p w14:paraId="6EEFA4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58070710</w:t>
            </w:r>
          </w:p>
        </w:tc>
        <w:tc>
          <w:tcPr>
            <w:tcW w:w="1094" w:type="dxa"/>
            <w:vAlign w:val="bottom"/>
          </w:tcPr>
          <w:p w14:paraId="7A9341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58071059</w:t>
            </w:r>
          </w:p>
        </w:tc>
        <w:tc>
          <w:tcPr>
            <w:tcW w:w="1094" w:type="dxa"/>
            <w:vAlign w:val="bottom"/>
          </w:tcPr>
          <w:p w14:paraId="7E4074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58071434</w:t>
            </w:r>
          </w:p>
        </w:tc>
        <w:tc>
          <w:tcPr>
            <w:tcW w:w="1094" w:type="dxa"/>
            <w:vAlign w:val="bottom"/>
          </w:tcPr>
          <w:p w14:paraId="09B748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58071858</w:t>
            </w:r>
          </w:p>
        </w:tc>
        <w:tc>
          <w:tcPr>
            <w:tcW w:w="1298" w:type="dxa"/>
            <w:vAlign w:val="bottom"/>
          </w:tcPr>
          <w:p w14:paraId="576763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58072269</w:t>
            </w:r>
          </w:p>
        </w:tc>
      </w:tr>
      <w:tr w:rsidR="005D2CEE" w:rsidRPr="005651F5" w14:paraId="06A84147" w14:textId="77777777" w:rsidTr="0065472B">
        <w:tc>
          <w:tcPr>
            <w:tcW w:w="1095" w:type="dxa"/>
            <w:vAlign w:val="bottom"/>
          </w:tcPr>
          <w:p w14:paraId="728723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58069416</w:t>
            </w:r>
          </w:p>
        </w:tc>
        <w:tc>
          <w:tcPr>
            <w:tcW w:w="1095" w:type="dxa"/>
            <w:vAlign w:val="bottom"/>
          </w:tcPr>
          <w:p w14:paraId="4558F8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58069817</w:t>
            </w:r>
          </w:p>
        </w:tc>
        <w:tc>
          <w:tcPr>
            <w:tcW w:w="1095" w:type="dxa"/>
            <w:vAlign w:val="bottom"/>
          </w:tcPr>
          <w:p w14:paraId="0131D4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58070264</w:t>
            </w:r>
          </w:p>
        </w:tc>
        <w:tc>
          <w:tcPr>
            <w:tcW w:w="1094" w:type="dxa"/>
            <w:vAlign w:val="bottom"/>
          </w:tcPr>
          <w:p w14:paraId="6FA01C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58070712</w:t>
            </w:r>
          </w:p>
        </w:tc>
        <w:tc>
          <w:tcPr>
            <w:tcW w:w="1094" w:type="dxa"/>
            <w:vAlign w:val="bottom"/>
          </w:tcPr>
          <w:p w14:paraId="6C784C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58071060</w:t>
            </w:r>
          </w:p>
        </w:tc>
        <w:tc>
          <w:tcPr>
            <w:tcW w:w="1094" w:type="dxa"/>
            <w:vAlign w:val="bottom"/>
          </w:tcPr>
          <w:p w14:paraId="5E1B86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58071435</w:t>
            </w:r>
          </w:p>
        </w:tc>
        <w:tc>
          <w:tcPr>
            <w:tcW w:w="1094" w:type="dxa"/>
            <w:vAlign w:val="bottom"/>
          </w:tcPr>
          <w:p w14:paraId="60F323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58071859</w:t>
            </w:r>
          </w:p>
        </w:tc>
        <w:tc>
          <w:tcPr>
            <w:tcW w:w="1298" w:type="dxa"/>
            <w:vAlign w:val="bottom"/>
          </w:tcPr>
          <w:p w14:paraId="6AA994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58072271</w:t>
            </w:r>
          </w:p>
        </w:tc>
      </w:tr>
      <w:tr w:rsidR="005D2CEE" w:rsidRPr="005651F5" w14:paraId="4DBB9613" w14:textId="77777777" w:rsidTr="0065472B">
        <w:tc>
          <w:tcPr>
            <w:tcW w:w="1095" w:type="dxa"/>
            <w:vAlign w:val="bottom"/>
          </w:tcPr>
          <w:p w14:paraId="7FDCE9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58069418</w:t>
            </w:r>
          </w:p>
        </w:tc>
        <w:tc>
          <w:tcPr>
            <w:tcW w:w="1095" w:type="dxa"/>
            <w:vAlign w:val="bottom"/>
          </w:tcPr>
          <w:p w14:paraId="59043E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58069819</w:t>
            </w:r>
          </w:p>
        </w:tc>
        <w:tc>
          <w:tcPr>
            <w:tcW w:w="1095" w:type="dxa"/>
            <w:vAlign w:val="bottom"/>
          </w:tcPr>
          <w:p w14:paraId="12E6C9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58070265</w:t>
            </w:r>
          </w:p>
        </w:tc>
        <w:tc>
          <w:tcPr>
            <w:tcW w:w="1094" w:type="dxa"/>
            <w:vAlign w:val="bottom"/>
          </w:tcPr>
          <w:p w14:paraId="3AC63C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58070713</w:t>
            </w:r>
          </w:p>
        </w:tc>
        <w:tc>
          <w:tcPr>
            <w:tcW w:w="1094" w:type="dxa"/>
            <w:vAlign w:val="bottom"/>
          </w:tcPr>
          <w:p w14:paraId="6210F7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58071061</w:t>
            </w:r>
          </w:p>
        </w:tc>
        <w:tc>
          <w:tcPr>
            <w:tcW w:w="1094" w:type="dxa"/>
            <w:vAlign w:val="bottom"/>
          </w:tcPr>
          <w:p w14:paraId="3FF8C1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58071436</w:t>
            </w:r>
          </w:p>
        </w:tc>
        <w:tc>
          <w:tcPr>
            <w:tcW w:w="1094" w:type="dxa"/>
            <w:vAlign w:val="bottom"/>
          </w:tcPr>
          <w:p w14:paraId="451474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58071863</w:t>
            </w:r>
          </w:p>
        </w:tc>
        <w:tc>
          <w:tcPr>
            <w:tcW w:w="1298" w:type="dxa"/>
            <w:vAlign w:val="bottom"/>
          </w:tcPr>
          <w:p w14:paraId="3CD4E0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58072272</w:t>
            </w:r>
          </w:p>
        </w:tc>
      </w:tr>
      <w:tr w:rsidR="005D2CEE" w:rsidRPr="005651F5" w14:paraId="60722B25" w14:textId="77777777" w:rsidTr="0065472B">
        <w:tc>
          <w:tcPr>
            <w:tcW w:w="1095" w:type="dxa"/>
            <w:vAlign w:val="bottom"/>
          </w:tcPr>
          <w:p w14:paraId="307939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58069419</w:t>
            </w:r>
          </w:p>
        </w:tc>
        <w:tc>
          <w:tcPr>
            <w:tcW w:w="1095" w:type="dxa"/>
            <w:vAlign w:val="bottom"/>
          </w:tcPr>
          <w:p w14:paraId="35948C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58069821</w:t>
            </w:r>
          </w:p>
        </w:tc>
        <w:tc>
          <w:tcPr>
            <w:tcW w:w="1095" w:type="dxa"/>
            <w:vAlign w:val="bottom"/>
          </w:tcPr>
          <w:p w14:paraId="1ECED5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58070270</w:t>
            </w:r>
          </w:p>
        </w:tc>
        <w:tc>
          <w:tcPr>
            <w:tcW w:w="1094" w:type="dxa"/>
            <w:vAlign w:val="bottom"/>
          </w:tcPr>
          <w:p w14:paraId="7FE906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58070718</w:t>
            </w:r>
          </w:p>
        </w:tc>
        <w:tc>
          <w:tcPr>
            <w:tcW w:w="1094" w:type="dxa"/>
            <w:vAlign w:val="bottom"/>
          </w:tcPr>
          <w:p w14:paraId="29A09C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58071062</w:t>
            </w:r>
          </w:p>
        </w:tc>
        <w:tc>
          <w:tcPr>
            <w:tcW w:w="1094" w:type="dxa"/>
            <w:vAlign w:val="bottom"/>
          </w:tcPr>
          <w:p w14:paraId="11A125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58071437</w:t>
            </w:r>
          </w:p>
        </w:tc>
        <w:tc>
          <w:tcPr>
            <w:tcW w:w="1094" w:type="dxa"/>
            <w:vAlign w:val="bottom"/>
          </w:tcPr>
          <w:p w14:paraId="6E21FC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58071864</w:t>
            </w:r>
          </w:p>
        </w:tc>
        <w:tc>
          <w:tcPr>
            <w:tcW w:w="1298" w:type="dxa"/>
            <w:vAlign w:val="bottom"/>
          </w:tcPr>
          <w:p w14:paraId="28D723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58072277</w:t>
            </w:r>
          </w:p>
        </w:tc>
      </w:tr>
      <w:tr w:rsidR="005D2CEE" w:rsidRPr="005651F5" w14:paraId="21DD0BE1" w14:textId="77777777" w:rsidTr="0065472B">
        <w:tc>
          <w:tcPr>
            <w:tcW w:w="1095" w:type="dxa"/>
            <w:vAlign w:val="bottom"/>
          </w:tcPr>
          <w:p w14:paraId="16EE13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58069420</w:t>
            </w:r>
          </w:p>
        </w:tc>
        <w:tc>
          <w:tcPr>
            <w:tcW w:w="1095" w:type="dxa"/>
            <w:vAlign w:val="bottom"/>
          </w:tcPr>
          <w:p w14:paraId="465D56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58069822</w:t>
            </w:r>
          </w:p>
        </w:tc>
        <w:tc>
          <w:tcPr>
            <w:tcW w:w="1095" w:type="dxa"/>
            <w:vAlign w:val="bottom"/>
          </w:tcPr>
          <w:p w14:paraId="05C68D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58070271</w:t>
            </w:r>
          </w:p>
        </w:tc>
        <w:tc>
          <w:tcPr>
            <w:tcW w:w="1094" w:type="dxa"/>
            <w:vAlign w:val="bottom"/>
          </w:tcPr>
          <w:p w14:paraId="2D3D48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58070719</w:t>
            </w:r>
          </w:p>
        </w:tc>
        <w:tc>
          <w:tcPr>
            <w:tcW w:w="1094" w:type="dxa"/>
            <w:vAlign w:val="bottom"/>
          </w:tcPr>
          <w:p w14:paraId="232481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58071065</w:t>
            </w:r>
          </w:p>
        </w:tc>
        <w:tc>
          <w:tcPr>
            <w:tcW w:w="1094" w:type="dxa"/>
            <w:vAlign w:val="bottom"/>
          </w:tcPr>
          <w:p w14:paraId="4A7C48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58071438</w:t>
            </w:r>
          </w:p>
        </w:tc>
        <w:tc>
          <w:tcPr>
            <w:tcW w:w="1094" w:type="dxa"/>
            <w:vAlign w:val="bottom"/>
          </w:tcPr>
          <w:p w14:paraId="1CEBD1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58071865</w:t>
            </w:r>
          </w:p>
        </w:tc>
        <w:tc>
          <w:tcPr>
            <w:tcW w:w="1298" w:type="dxa"/>
            <w:vAlign w:val="bottom"/>
          </w:tcPr>
          <w:p w14:paraId="1DD8D1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58072278</w:t>
            </w:r>
          </w:p>
        </w:tc>
      </w:tr>
      <w:tr w:rsidR="005D2CEE" w:rsidRPr="005651F5" w14:paraId="445EB76D" w14:textId="77777777" w:rsidTr="0065472B">
        <w:tc>
          <w:tcPr>
            <w:tcW w:w="1095" w:type="dxa"/>
            <w:vAlign w:val="bottom"/>
          </w:tcPr>
          <w:p w14:paraId="381D85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58069421</w:t>
            </w:r>
          </w:p>
        </w:tc>
        <w:tc>
          <w:tcPr>
            <w:tcW w:w="1095" w:type="dxa"/>
            <w:vAlign w:val="bottom"/>
          </w:tcPr>
          <w:p w14:paraId="5F96E2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58069827</w:t>
            </w:r>
          </w:p>
        </w:tc>
        <w:tc>
          <w:tcPr>
            <w:tcW w:w="1095" w:type="dxa"/>
            <w:vAlign w:val="bottom"/>
          </w:tcPr>
          <w:p w14:paraId="3A7F1D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58070273</w:t>
            </w:r>
          </w:p>
        </w:tc>
        <w:tc>
          <w:tcPr>
            <w:tcW w:w="1094" w:type="dxa"/>
            <w:vAlign w:val="bottom"/>
          </w:tcPr>
          <w:p w14:paraId="399250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58070721</w:t>
            </w:r>
          </w:p>
        </w:tc>
        <w:tc>
          <w:tcPr>
            <w:tcW w:w="1094" w:type="dxa"/>
            <w:vAlign w:val="bottom"/>
          </w:tcPr>
          <w:p w14:paraId="3D2660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58071067</w:t>
            </w:r>
          </w:p>
        </w:tc>
        <w:tc>
          <w:tcPr>
            <w:tcW w:w="1094" w:type="dxa"/>
            <w:vAlign w:val="bottom"/>
          </w:tcPr>
          <w:p w14:paraId="0460CF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58071442</w:t>
            </w:r>
          </w:p>
        </w:tc>
        <w:tc>
          <w:tcPr>
            <w:tcW w:w="1094" w:type="dxa"/>
            <w:vAlign w:val="bottom"/>
          </w:tcPr>
          <w:p w14:paraId="11134F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58071866</w:t>
            </w:r>
          </w:p>
        </w:tc>
        <w:tc>
          <w:tcPr>
            <w:tcW w:w="1298" w:type="dxa"/>
            <w:vAlign w:val="bottom"/>
          </w:tcPr>
          <w:p w14:paraId="2CEABC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58072279</w:t>
            </w:r>
          </w:p>
        </w:tc>
      </w:tr>
      <w:tr w:rsidR="005D2CEE" w:rsidRPr="005651F5" w14:paraId="3A9DD408" w14:textId="77777777" w:rsidTr="0065472B">
        <w:tc>
          <w:tcPr>
            <w:tcW w:w="1095" w:type="dxa"/>
            <w:vAlign w:val="bottom"/>
          </w:tcPr>
          <w:p w14:paraId="00AF96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58069426</w:t>
            </w:r>
          </w:p>
        </w:tc>
        <w:tc>
          <w:tcPr>
            <w:tcW w:w="1095" w:type="dxa"/>
            <w:vAlign w:val="bottom"/>
          </w:tcPr>
          <w:p w14:paraId="6B309E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58069828</w:t>
            </w:r>
          </w:p>
        </w:tc>
        <w:tc>
          <w:tcPr>
            <w:tcW w:w="1095" w:type="dxa"/>
            <w:vAlign w:val="bottom"/>
          </w:tcPr>
          <w:p w14:paraId="434271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58070276</w:t>
            </w:r>
          </w:p>
        </w:tc>
        <w:tc>
          <w:tcPr>
            <w:tcW w:w="1094" w:type="dxa"/>
            <w:vAlign w:val="bottom"/>
          </w:tcPr>
          <w:p w14:paraId="671415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58070723</w:t>
            </w:r>
          </w:p>
        </w:tc>
        <w:tc>
          <w:tcPr>
            <w:tcW w:w="1094" w:type="dxa"/>
            <w:vAlign w:val="bottom"/>
          </w:tcPr>
          <w:p w14:paraId="088D3F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58071068</w:t>
            </w:r>
          </w:p>
        </w:tc>
        <w:tc>
          <w:tcPr>
            <w:tcW w:w="1094" w:type="dxa"/>
            <w:vAlign w:val="bottom"/>
          </w:tcPr>
          <w:p w14:paraId="2DC76F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58071444</w:t>
            </w:r>
          </w:p>
        </w:tc>
        <w:tc>
          <w:tcPr>
            <w:tcW w:w="1094" w:type="dxa"/>
            <w:vAlign w:val="bottom"/>
          </w:tcPr>
          <w:p w14:paraId="571303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58071868</w:t>
            </w:r>
          </w:p>
        </w:tc>
        <w:tc>
          <w:tcPr>
            <w:tcW w:w="1298" w:type="dxa"/>
            <w:vAlign w:val="bottom"/>
          </w:tcPr>
          <w:p w14:paraId="0F7946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58072280</w:t>
            </w:r>
          </w:p>
        </w:tc>
      </w:tr>
      <w:tr w:rsidR="005D2CEE" w:rsidRPr="005651F5" w14:paraId="67C33EF9" w14:textId="77777777" w:rsidTr="0065472B">
        <w:tc>
          <w:tcPr>
            <w:tcW w:w="1095" w:type="dxa"/>
            <w:vAlign w:val="bottom"/>
          </w:tcPr>
          <w:p w14:paraId="53DBFB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58069427</w:t>
            </w:r>
          </w:p>
        </w:tc>
        <w:tc>
          <w:tcPr>
            <w:tcW w:w="1095" w:type="dxa"/>
            <w:vAlign w:val="bottom"/>
          </w:tcPr>
          <w:p w14:paraId="393F66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58069830</w:t>
            </w:r>
          </w:p>
        </w:tc>
        <w:tc>
          <w:tcPr>
            <w:tcW w:w="1095" w:type="dxa"/>
            <w:vAlign w:val="bottom"/>
          </w:tcPr>
          <w:p w14:paraId="504495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58070279</w:t>
            </w:r>
          </w:p>
        </w:tc>
        <w:tc>
          <w:tcPr>
            <w:tcW w:w="1094" w:type="dxa"/>
            <w:vAlign w:val="bottom"/>
          </w:tcPr>
          <w:p w14:paraId="72218C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58070725</w:t>
            </w:r>
          </w:p>
        </w:tc>
        <w:tc>
          <w:tcPr>
            <w:tcW w:w="1094" w:type="dxa"/>
            <w:vAlign w:val="bottom"/>
          </w:tcPr>
          <w:p w14:paraId="0C2889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58071069</w:t>
            </w:r>
          </w:p>
        </w:tc>
        <w:tc>
          <w:tcPr>
            <w:tcW w:w="1094" w:type="dxa"/>
            <w:vAlign w:val="bottom"/>
          </w:tcPr>
          <w:p w14:paraId="0A2A74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58071446</w:t>
            </w:r>
          </w:p>
        </w:tc>
        <w:tc>
          <w:tcPr>
            <w:tcW w:w="1094" w:type="dxa"/>
            <w:vAlign w:val="bottom"/>
          </w:tcPr>
          <w:p w14:paraId="19D18E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58071869</w:t>
            </w:r>
          </w:p>
        </w:tc>
        <w:tc>
          <w:tcPr>
            <w:tcW w:w="1298" w:type="dxa"/>
            <w:vAlign w:val="bottom"/>
          </w:tcPr>
          <w:p w14:paraId="174C5E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58072281</w:t>
            </w:r>
          </w:p>
        </w:tc>
      </w:tr>
      <w:tr w:rsidR="005D2CEE" w:rsidRPr="005651F5" w14:paraId="29996A0A" w14:textId="77777777" w:rsidTr="0065472B">
        <w:tc>
          <w:tcPr>
            <w:tcW w:w="1095" w:type="dxa"/>
            <w:vAlign w:val="bottom"/>
          </w:tcPr>
          <w:p w14:paraId="4853B8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58069428</w:t>
            </w:r>
          </w:p>
        </w:tc>
        <w:tc>
          <w:tcPr>
            <w:tcW w:w="1095" w:type="dxa"/>
            <w:vAlign w:val="bottom"/>
          </w:tcPr>
          <w:p w14:paraId="4ED597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58069831</w:t>
            </w:r>
          </w:p>
        </w:tc>
        <w:tc>
          <w:tcPr>
            <w:tcW w:w="1095" w:type="dxa"/>
            <w:vAlign w:val="bottom"/>
          </w:tcPr>
          <w:p w14:paraId="731AC0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58070287</w:t>
            </w:r>
          </w:p>
        </w:tc>
        <w:tc>
          <w:tcPr>
            <w:tcW w:w="1094" w:type="dxa"/>
            <w:vAlign w:val="bottom"/>
          </w:tcPr>
          <w:p w14:paraId="6460E2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58070729</w:t>
            </w:r>
          </w:p>
        </w:tc>
        <w:tc>
          <w:tcPr>
            <w:tcW w:w="1094" w:type="dxa"/>
            <w:vAlign w:val="bottom"/>
          </w:tcPr>
          <w:p w14:paraId="73F0AC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58071070</w:t>
            </w:r>
          </w:p>
        </w:tc>
        <w:tc>
          <w:tcPr>
            <w:tcW w:w="1094" w:type="dxa"/>
            <w:vAlign w:val="bottom"/>
          </w:tcPr>
          <w:p w14:paraId="731A35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58071448</w:t>
            </w:r>
          </w:p>
        </w:tc>
        <w:tc>
          <w:tcPr>
            <w:tcW w:w="1094" w:type="dxa"/>
            <w:vAlign w:val="bottom"/>
          </w:tcPr>
          <w:p w14:paraId="4F7A10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58071870</w:t>
            </w:r>
          </w:p>
        </w:tc>
        <w:tc>
          <w:tcPr>
            <w:tcW w:w="1298" w:type="dxa"/>
            <w:vAlign w:val="bottom"/>
          </w:tcPr>
          <w:p w14:paraId="18D7CB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58072282</w:t>
            </w:r>
          </w:p>
        </w:tc>
      </w:tr>
      <w:tr w:rsidR="005D2CEE" w:rsidRPr="005651F5" w14:paraId="20E34A50" w14:textId="77777777" w:rsidTr="0065472B">
        <w:tc>
          <w:tcPr>
            <w:tcW w:w="1095" w:type="dxa"/>
            <w:vAlign w:val="bottom"/>
          </w:tcPr>
          <w:p w14:paraId="7D85D7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58069429</w:t>
            </w:r>
          </w:p>
        </w:tc>
        <w:tc>
          <w:tcPr>
            <w:tcW w:w="1095" w:type="dxa"/>
            <w:vAlign w:val="bottom"/>
          </w:tcPr>
          <w:p w14:paraId="12A649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58069832</w:t>
            </w:r>
          </w:p>
        </w:tc>
        <w:tc>
          <w:tcPr>
            <w:tcW w:w="1095" w:type="dxa"/>
            <w:vAlign w:val="bottom"/>
          </w:tcPr>
          <w:p w14:paraId="1062DD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58070290</w:t>
            </w:r>
          </w:p>
        </w:tc>
        <w:tc>
          <w:tcPr>
            <w:tcW w:w="1094" w:type="dxa"/>
            <w:vAlign w:val="bottom"/>
          </w:tcPr>
          <w:p w14:paraId="3BE322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58070731</w:t>
            </w:r>
          </w:p>
        </w:tc>
        <w:tc>
          <w:tcPr>
            <w:tcW w:w="1094" w:type="dxa"/>
            <w:vAlign w:val="bottom"/>
          </w:tcPr>
          <w:p w14:paraId="139CBD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58071073</w:t>
            </w:r>
          </w:p>
        </w:tc>
        <w:tc>
          <w:tcPr>
            <w:tcW w:w="1094" w:type="dxa"/>
            <w:vAlign w:val="bottom"/>
          </w:tcPr>
          <w:p w14:paraId="7F20E3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58071450</w:t>
            </w:r>
          </w:p>
        </w:tc>
        <w:tc>
          <w:tcPr>
            <w:tcW w:w="1094" w:type="dxa"/>
            <w:vAlign w:val="bottom"/>
          </w:tcPr>
          <w:p w14:paraId="2BB43E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58071875</w:t>
            </w:r>
          </w:p>
        </w:tc>
        <w:tc>
          <w:tcPr>
            <w:tcW w:w="1298" w:type="dxa"/>
            <w:vAlign w:val="bottom"/>
          </w:tcPr>
          <w:p w14:paraId="3CD70B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58072283</w:t>
            </w:r>
          </w:p>
        </w:tc>
      </w:tr>
      <w:tr w:rsidR="005D2CEE" w:rsidRPr="005651F5" w14:paraId="2FAF79EE" w14:textId="77777777" w:rsidTr="0065472B">
        <w:tc>
          <w:tcPr>
            <w:tcW w:w="1095" w:type="dxa"/>
            <w:vAlign w:val="bottom"/>
          </w:tcPr>
          <w:p w14:paraId="4AA69E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58069430</w:t>
            </w:r>
          </w:p>
        </w:tc>
        <w:tc>
          <w:tcPr>
            <w:tcW w:w="1095" w:type="dxa"/>
            <w:vAlign w:val="bottom"/>
          </w:tcPr>
          <w:p w14:paraId="752DB4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58069834</w:t>
            </w:r>
          </w:p>
        </w:tc>
        <w:tc>
          <w:tcPr>
            <w:tcW w:w="1095" w:type="dxa"/>
            <w:vAlign w:val="bottom"/>
          </w:tcPr>
          <w:p w14:paraId="756C27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58070295</w:t>
            </w:r>
          </w:p>
        </w:tc>
        <w:tc>
          <w:tcPr>
            <w:tcW w:w="1094" w:type="dxa"/>
            <w:vAlign w:val="bottom"/>
          </w:tcPr>
          <w:p w14:paraId="5123EA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58070732</w:t>
            </w:r>
          </w:p>
        </w:tc>
        <w:tc>
          <w:tcPr>
            <w:tcW w:w="1094" w:type="dxa"/>
            <w:vAlign w:val="bottom"/>
          </w:tcPr>
          <w:p w14:paraId="69D5FE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58071078</w:t>
            </w:r>
          </w:p>
        </w:tc>
        <w:tc>
          <w:tcPr>
            <w:tcW w:w="1094" w:type="dxa"/>
            <w:vAlign w:val="bottom"/>
          </w:tcPr>
          <w:p w14:paraId="5193A2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58071453</w:t>
            </w:r>
          </w:p>
        </w:tc>
        <w:tc>
          <w:tcPr>
            <w:tcW w:w="1094" w:type="dxa"/>
            <w:vAlign w:val="bottom"/>
          </w:tcPr>
          <w:p w14:paraId="27E0CB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58071876</w:t>
            </w:r>
          </w:p>
        </w:tc>
        <w:tc>
          <w:tcPr>
            <w:tcW w:w="1298" w:type="dxa"/>
            <w:vAlign w:val="bottom"/>
          </w:tcPr>
          <w:p w14:paraId="75EA11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58072284</w:t>
            </w:r>
          </w:p>
        </w:tc>
      </w:tr>
      <w:tr w:rsidR="005D2CEE" w:rsidRPr="005651F5" w14:paraId="332BCCA6" w14:textId="77777777" w:rsidTr="0065472B">
        <w:tc>
          <w:tcPr>
            <w:tcW w:w="1095" w:type="dxa"/>
            <w:vAlign w:val="bottom"/>
          </w:tcPr>
          <w:p w14:paraId="79E56C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58069432</w:t>
            </w:r>
          </w:p>
        </w:tc>
        <w:tc>
          <w:tcPr>
            <w:tcW w:w="1095" w:type="dxa"/>
            <w:vAlign w:val="bottom"/>
          </w:tcPr>
          <w:p w14:paraId="717167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58069835</w:t>
            </w:r>
          </w:p>
        </w:tc>
        <w:tc>
          <w:tcPr>
            <w:tcW w:w="1095" w:type="dxa"/>
            <w:vAlign w:val="bottom"/>
          </w:tcPr>
          <w:p w14:paraId="2698D6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58070296</w:t>
            </w:r>
          </w:p>
        </w:tc>
        <w:tc>
          <w:tcPr>
            <w:tcW w:w="1094" w:type="dxa"/>
            <w:vAlign w:val="bottom"/>
          </w:tcPr>
          <w:p w14:paraId="50725E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58070734</w:t>
            </w:r>
          </w:p>
        </w:tc>
        <w:tc>
          <w:tcPr>
            <w:tcW w:w="1094" w:type="dxa"/>
            <w:vAlign w:val="bottom"/>
          </w:tcPr>
          <w:p w14:paraId="4E95F4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58071080</w:t>
            </w:r>
          </w:p>
        </w:tc>
        <w:tc>
          <w:tcPr>
            <w:tcW w:w="1094" w:type="dxa"/>
            <w:vAlign w:val="bottom"/>
          </w:tcPr>
          <w:p w14:paraId="69C8D8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58071457</w:t>
            </w:r>
          </w:p>
        </w:tc>
        <w:tc>
          <w:tcPr>
            <w:tcW w:w="1094" w:type="dxa"/>
            <w:vAlign w:val="bottom"/>
          </w:tcPr>
          <w:p w14:paraId="591554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58071879</w:t>
            </w:r>
          </w:p>
        </w:tc>
        <w:tc>
          <w:tcPr>
            <w:tcW w:w="1298" w:type="dxa"/>
            <w:vAlign w:val="bottom"/>
          </w:tcPr>
          <w:p w14:paraId="22585E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58072285</w:t>
            </w:r>
          </w:p>
        </w:tc>
      </w:tr>
      <w:tr w:rsidR="005D2CEE" w:rsidRPr="005651F5" w14:paraId="7321A4F1" w14:textId="77777777" w:rsidTr="0065472B">
        <w:tc>
          <w:tcPr>
            <w:tcW w:w="1095" w:type="dxa"/>
            <w:vAlign w:val="bottom"/>
          </w:tcPr>
          <w:p w14:paraId="3256CD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58069433</w:t>
            </w:r>
          </w:p>
        </w:tc>
        <w:tc>
          <w:tcPr>
            <w:tcW w:w="1095" w:type="dxa"/>
            <w:vAlign w:val="bottom"/>
          </w:tcPr>
          <w:p w14:paraId="471A69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58069837</w:t>
            </w:r>
          </w:p>
        </w:tc>
        <w:tc>
          <w:tcPr>
            <w:tcW w:w="1095" w:type="dxa"/>
            <w:vAlign w:val="bottom"/>
          </w:tcPr>
          <w:p w14:paraId="5B5BD9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58070297</w:t>
            </w:r>
          </w:p>
        </w:tc>
        <w:tc>
          <w:tcPr>
            <w:tcW w:w="1094" w:type="dxa"/>
            <w:vAlign w:val="bottom"/>
          </w:tcPr>
          <w:p w14:paraId="6DAF9B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58070737</w:t>
            </w:r>
          </w:p>
        </w:tc>
        <w:tc>
          <w:tcPr>
            <w:tcW w:w="1094" w:type="dxa"/>
            <w:vAlign w:val="bottom"/>
          </w:tcPr>
          <w:p w14:paraId="04E21D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58071083</w:t>
            </w:r>
          </w:p>
        </w:tc>
        <w:tc>
          <w:tcPr>
            <w:tcW w:w="1094" w:type="dxa"/>
            <w:vAlign w:val="bottom"/>
          </w:tcPr>
          <w:p w14:paraId="719F95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58071460</w:t>
            </w:r>
          </w:p>
        </w:tc>
        <w:tc>
          <w:tcPr>
            <w:tcW w:w="1094" w:type="dxa"/>
            <w:vAlign w:val="bottom"/>
          </w:tcPr>
          <w:p w14:paraId="124A50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58071883</w:t>
            </w:r>
          </w:p>
        </w:tc>
        <w:tc>
          <w:tcPr>
            <w:tcW w:w="1298" w:type="dxa"/>
            <w:vAlign w:val="bottom"/>
          </w:tcPr>
          <w:p w14:paraId="47F092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58072286</w:t>
            </w:r>
          </w:p>
        </w:tc>
      </w:tr>
      <w:tr w:rsidR="005D2CEE" w:rsidRPr="005651F5" w14:paraId="29C0DFB2" w14:textId="77777777" w:rsidTr="0065472B">
        <w:tc>
          <w:tcPr>
            <w:tcW w:w="1095" w:type="dxa"/>
            <w:vAlign w:val="bottom"/>
          </w:tcPr>
          <w:p w14:paraId="6CC1A5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58069443</w:t>
            </w:r>
          </w:p>
        </w:tc>
        <w:tc>
          <w:tcPr>
            <w:tcW w:w="1095" w:type="dxa"/>
            <w:vAlign w:val="bottom"/>
          </w:tcPr>
          <w:p w14:paraId="5C06DF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58069838</w:t>
            </w:r>
          </w:p>
        </w:tc>
        <w:tc>
          <w:tcPr>
            <w:tcW w:w="1095" w:type="dxa"/>
            <w:vAlign w:val="bottom"/>
          </w:tcPr>
          <w:p w14:paraId="0EB11F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58070298</w:t>
            </w:r>
          </w:p>
        </w:tc>
        <w:tc>
          <w:tcPr>
            <w:tcW w:w="1094" w:type="dxa"/>
            <w:vAlign w:val="bottom"/>
          </w:tcPr>
          <w:p w14:paraId="3C1746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58070738</w:t>
            </w:r>
          </w:p>
        </w:tc>
        <w:tc>
          <w:tcPr>
            <w:tcW w:w="1094" w:type="dxa"/>
            <w:vAlign w:val="bottom"/>
          </w:tcPr>
          <w:p w14:paraId="63E8E2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58071084</w:t>
            </w:r>
          </w:p>
        </w:tc>
        <w:tc>
          <w:tcPr>
            <w:tcW w:w="1094" w:type="dxa"/>
            <w:vAlign w:val="bottom"/>
          </w:tcPr>
          <w:p w14:paraId="78351D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58071462</w:t>
            </w:r>
          </w:p>
        </w:tc>
        <w:tc>
          <w:tcPr>
            <w:tcW w:w="1094" w:type="dxa"/>
            <w:vAlign w:val="bottom"/>
          </w:tcPr>
          <w:p w14:paraId="28A7B5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58071884</w:t>
            </w:r>
          </w:p>
        </w:tc>
        <w:tc>
          <w:tcPr>
            <w:tcW w:w="1298" w:type="dxa"/>
            <w:vAlign w:val="bottom"/>
          </w:tcPr>
          <w:p w14:paraId="44FC9A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58072287</w:t>
            </w:r>
          </w:p>
        </w:tc>
      </w:tr>
      <w:tr w:rsidR="005D2CEE" w:rsidRPr="005651F5" w14:paraId="0F2CF82C" w14:textId="77777777" w:rsidTr="0065472B">
        <w:tc>
          <w:tcPr>
            <w:tcW w:w="1095" w:type="dxa"/>
            <w:vAlign w:val="bottom"/>
          </w:tcPr>
          <w:p w14:paraId="675281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58069444</w:t>
            </w:r>
          </w:p>
        </w:tc>
        <w:tc>
          <w:tcPr>
            <w:tcW w:w="1095" w:type="dxa"/>
            <w:vAlign w:val="bottom"/>
          </w:tcPr>
          <w:p w14:paraId="633B79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58069839</w:t>
            </w:r>
          </w:p>
        </w:tc>
        <w:tc>
          <w:tcPr>
            <w:tcW w:w="1095" w:type="dxa"/>
            <w:vAlign w:val="bottom"/>
          </w:tcPr>
          <w:p w14:paraId="7BB113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58070300</w:t>
            </w:r>
          </w:p>
        </w:tc>
        <w:tc>
          <w:tcPr>
            <w:tcW w:w="1094" w:type="dxa"/>
            <w:vAlign w:val="bottom"/>
          </w:tcPr>
          <w:p w14:paraId="5357DD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58070739</w:t>
            </w:r>
          </w:p>
        </w:tc>
        <w:tc>
          <w:tcPr>
            <w:tcW w:w="1094" w:type="dxa"/>
            <w:vAlign w:val="bottom"/>
          </w:tcPr>
          <w:p w14:paraId="6CCE9C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58071085</w:t>
            </w:r>
          </w:p>
        </w:tc>
        <w:tc>
          <w:tcPr>
            <w:tcW w:w="1094" w:type="dxa"/>
            <w:vAlign w:val="bottom"/>
          </w:tcPr>
          <w:p w14:paraId="4D49C3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58071464</w:t>
            </w:r>
          </w:p>
        </w:tc>
        <w:tc>
          <w:tcPr>
            <w:tcW w:w="1094" w:type="dxa"/>
            <w:vAlign w:val="bottom"/>
          </w:tcPr>
          <w:p w14:paraId="21DF35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58071886</w:t>
            </w:r>
          </w:p>
        </w:tc>
        <w:tc>
          <w:tcPr>
            <w:tcW w:w="1298" w:type="dxa"/>
            <w:vAlign w:val="bottom"/>
          </w:tcPr>
          <w:p w14:paraId="0B0D10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58072288</w:t>
            </w:r>
          </w:p>
        </w:tc>
      </w:tr>
      <w:tr w:rsidR="005D2CEE" w:rsidRPr="005651F5" w14:paraId="219761C1" w14:textId="77777777" w:rsidTr="0065472B">
        <w:tc>
          <w:tcPr>
            <w:tcW w:w="1095" w:type="dxa"/>
            <w:vAlign w:val="bottom"/>
          </w:tcPr>
          <w:p w14:paraId="4B396D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58069445</w:t>
            </w:r>
          </w:p>
        </w:tc>
        <w:tc>
          <w:tcPr>
            <w:tcW w:w="1095" w:type="dxa"/>
            <w:vAlign w:val="bottom"/>
          </w:tcPr>
          <w:p w14:paraId="753345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58069842</w:t>
            </w:r>
          </w:p>
        </w:tc>
        <w:tc>
          <w:tcPr>
            <w:tcW w:w="1095" w:type="dxa"/>
            <w:vAlign w:val="bottom"/>
          </w:tcPr>
          <w:p w14:paraId="4B0A6D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58070301</w:t>
            </w:r>
          </w:p>
        </w:tc>
        <w:tc>
          <w:tcPr>
            <w:tcW w:w="1094" w:type="dxa"/>
            <w:vAlign w:val="bottom"/>
          </w:tcPr>
          <w:p w14:paraId="6A1948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58070746</w:t>
            </w:r>
          </w:p>
        </w:tc>
        <w:tc>
          <w:tcPr>
            <w:tcW w:w="1094" w:type="dxa"/>
            <w:vAlign w:val="bottom"/>
          </w:tcPr>
          <w:p w14:paraId="670BFD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58071087</w:t>
            </w:r>
          </w:p>
        </w:tc>
        <w:tc>
          <w:tcPr>
            <w:tcW w:w="1094" w:type="dxa"/>
            <w:vAlign w:val="bottom"/>
          </w:tcPr>
          <w:p w14:paraId="520253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58071465</w:t>
            </w:r>
          </w:p>
        </w:tc>
        <w:tc>
          <w:tcPr>
            <w:tcW w:w="1094" w:type="dxa"/>
            <w:vAlign w:val="bottom"/>
          </w:tcPr>
          <w:p w14:paraId="3E3F14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58071889</w:t>
            </w:r>
          </w:p>
        </w:tc>
        <w:tc>
          <w:tcPr>
            <w:tcW w:w="1298" w:type="dxa"/>
            <w:vAlign w:val="bottom"/>
          </w:tcPr>
          <w:p w14:paraId="14FBF9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58072289</w:t>
            </w:r>
          </w:p>
        </w:tc>
      </w:tr>
      <w:tr w:rsidR="005D2CEE" w:rsidRPr="005651F5" w14:paraId="26137F3F" w14:textId="77777777" w:rsidTr="0065472B">
        <w:tc>
          <w:tcPr>
            <w:tcW w:w="1095" w:type="dxa"/>
            <w:vAlign w:val="bottom"/>
          </w:tcPr>
          <w:p w14:paraId="478DE2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58069446</w:t>
            </w:r>
          </w:p>
        </w:tc>
        <w:tc>
          <w:tcPr>
            <w:tcW w:w="1095" w:type="dxa"/>
            <w:vAlign w:val="bottom"/>
          </w:tcPr>
          <w:p w14:paraId="294013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58069848</w:t>
            </w:r>
          </w:p>
        </w:tc>
        <w:tc>
          <w:tcPr>
            <w:tcW w:w="1095" w:type="dxa"/>
            <w:vAlign w:val="bottom"/>
          </w:tcPr>
          <w:p w14:paraId="1A4925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58070302</w:t>
            </w:r>
          </w:p>
        </w:tc>
        <w:tc>
          <w:tcPr>
            <w:tcW w:w="1094" w:type="dxa"/>
            <w:vAlign w:val="bottom"/>
          </w:tcPr>
          <w:p w14:paraId="032F33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58070747</w:t>
            </w:r>
          </w:p>
        </w:tc>
        <w:tc>
          <w:tcPr>
            <w:tcW w:w="1094" w:type="dxa"/>
            <w:vAlign w:val="bottom"/>
          </w:tcPr>
          <w:p w14:paraId="44CB23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58071088</w:t>
            </w:r>
          </w:p>
        </w:tc>
        <w:tc>
          <w:tcPr>
            <w:tcW w:w="1094" w:type="dxa"/>
            <w:vAlign w:val="bottom"/>
          </w:tcPr>
          <w:p w14:paraId="40137F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58071466</w:t>
            </w:r>
          </w:p>
        </w:tc>
        <w:tc>
          <w:tcPr>
            <w:tcW w:w="1094" w:type="dxa"/>
            <w:vAlign w:val="bottom"/>
          </w:tcPr>
          <w:p w14:paraId="4700E6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58071890</w:t>
            </w:r>
          </w:p>
        </w:tc>
        <w:tc>
          <w:tcPr>
            <w:tcW w:w="1298" w:type="dxa"/>
            <w:vAlign w:val="bottom"/>
          </w:tcPr>
          <w:p w14:paraId="089DBA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58072293</w:t>
            </w:r>
          </w:p>
        </w:tc>
      </w:tr>
      <w:tr w:rsidR="005D2CEE" w:rsidRPr="005651F5" w14:paraId="45C7449D" w14:textId="77777777" w:rsidTr="0065472B">
        <w:tc>
          <w:tcPr>
            <w:tcW w:w="1095" w:type="dxa"/>
            <w:vAlign w:val="bottom"/>
          </w:tcPr>
          <w:p w14:paraId="55055F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58069448</w:t>
            </w:r>
          </w:p>
        </w:tc>
        <w:tc>
          <w:tcPr>
            <w:tcW w:w="1095" w:type="dxa"/>
            <w:vAlign w:val="bottom"/>
          </w:tcPr>
          <w:p w14:paraId="4A32E2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58069851</w:t>
            </w:r>
          </w:p>
        </w:tc>
        <w:tc>
          <w:tcPr>
            <w:tcW w:w="1095" w:type="dxa"/>
            <w:vAlign w:val="bottom"/>
          </w:tcPr>
          <w:p w14:paraId="1D2A42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58070303</w:t>
            </w:r>
          </w:p>
        </w:tc>
        <w:tc>
          <w:tcPr>
            <w:tcW w:w="1094" w:type="dxa"/>
            <w:vAlign w:val="bottom"/>
          </w:tcPr>
          <w:p w14:paraId="7944CA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58070749</w:t>
            </w:r>
          </w:p>
        </w:tc>
        <w:tc>
          <w:tcPr>
            <w:tcW w:w="1094" w:type="dxa"/>
            <w:vAlign w:val="bottom"/>
          </w:tcPr>
          <w:p w14:paraId="5F0A90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58071089</w:t>
            </w:r>
          </w:p>
        </w:tc>
        <w:tc>
          <w:tcPr>
            <w:tcW w:w="1094" w:type="dxa"/>
            <w:vAlign w:val="bottom"/>
          </w:tcPr>
          <w:p w14:paraId="3349FF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58071467</w:t>
            </w:r>
          </w:p>
        </w:tc>
        <w:tc>
          <w:tcPr>
            <w:tcW w:w="1094" w:type="dxa"/>
            <w:vAlign w:val="bottom"/>
          </w:tcPr>
          <w:p w14:paraId="38E9A2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58071891</w:t>
            </w:r>
          </w:p>
        </w:tc>
        <w:tc>
          <w:tcPr>
            <w:tcW w:w="1298" w:type="dxa"/>
            <w:vAlign w:val="bottom"/>
          </w:tcPr>
          <w:p w14:paraId="760200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58072294</w:t>
            </w:r>
          </w:p>
        </w:tc>
      </w:tr>
      <w:tr w:rsidR="005D2CEE" w:rsidRPr="005651F5" w14:paraId="50EECF06" w14:textId="77777777" w:rsidTr="0065472B">
        <w:tc>
          <w:tcPr>
            <w:tcW w:w="1095" w:type="dxa"/>
            <w:vAlign w:val="bottom"/>
          </w:tcPr>
          <w:p w14:paraId="08A006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58069449</w:t>
            </w:r>
          </w:p>
        </w:tc>
        <w:tc>
          <w:tcPr>
            <w:tcW w:w="1095" w:type="dxa"/>
            <w:vAlign w:val="bottom"/>
          </w:tcPr>
          <w:p w14:paraId="7E25BF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58069852</w:t>
            </w:r>
          </w:p>
        </w:tc>
        <w:tc>
          <w:tcPr>
            <w:tcW w:w="1095" w:type="dxa"/>
            <w:vAlign w:val="bottom"/>
          </w:tcPr>
          <w:p w14:paraId="093EE5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58070304</w:t>
            </w:r>
          </w:p>
        </w:tc>
        <w:tc>
          <w:tcPr>
            <w:tcW w:w="1094" w:type="dxa"/>
            <w:vAlign w:val="bottom"/>
          </w:tcPr>
          <w:p w14:paraId="4D007D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58070751</w:t>
            </w:r>
          </w:p>
        </w:tc>
        <w:tc>
          <w:tcPr>
            <w:tcW w:w="1094" w:type="dxa"/>
            <w:vAlign w:val="bottom"/>
          </w:tcPr>
          <w:p w14:paraId="26CCD2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58071091</w:t>
            </w:r>
          </w:p>
        </w:tc>
        <w:tc>
          <w:tcPr>
            <w:tcW w:w="1094" w:type="dxa"/>
            <w:vAlign w:val="bottom"/>
          </w:tcPr>
          <w:p w14:paraId="1AB804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58071472</w:t>
            </w:r>
          </w:p>
        </w:tc>
        <w:tc>
          <w:tcPr>
            <w:tcW w:w="1094" w:type="dxa"/>
            <w:vAlign w:val="bottom"/>
          </w:tcPr>
          <w:p w14:paraId="208744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58071892</w:t>
            </w:r>
          </w:p>
        </w:tc>
        <w:tc>
          <w:tcPr>
            <w:tcW w:w="1298" w:type="dxa"/>
            <w:vAlign w:val="bottom"/>
          </w:tcPr>
          <w:p w14:paraId="006229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58072296</w:t>
            </w:r>
          </w:p>
        </w:tc>
      </w:tr>
      <w:tr w:rsidR="005D2CEE" w:rsidRPr="005651F5" w14:paraId="5AFB6239" w14:textId="77777777" w:rsidTr="0065472B">
        <w:tc>
          <w:tcPr>
            <w:tcW w:w="1095" w:type="dxa"/>
            <w:vAlign w:val="bottom"/>
          </w:tcPr>
          <w:p w14:paraId="7488EA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58069451</w:t>
            </w:r>
          </w:p>
        </w:tc>
        <w:tc>
          <w:tcPr>
            <w:tcW w:w="1095" w:type="dxa"/>
            <w:vAlign w:val="bottom"/>
          </w:tcPr>
          <w:p w14:paraId="43A974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58069853</w:t>
            </w:r>
          </w:p>
        </w:tc>
        <w:tc>
          <w:tcPr>
            <w:tcW w:w="1095" w:type="dxa"/>
            <w:vAlign w:val="bottom"/>
          </w:tcPr>
          <w:p w14:paraId="56F447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58070305</w:t>
            </w:r>
          </w:p>
        </w:tc>
        <w:tc>
          <w:tcPr>
            <w:tcW w:w="1094" w:type="dxa"/>
            <w:vAlign w:val="bottom"/>
          </w:tcPr>
          <w:p w14:paraId="747837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58070752</w:t>
            </w:r>
          </w:p>
        </w:tc>
        <w:tc>
          <w:tcPr>
            <w:tcW w:w="1094" w:type="dxa"/>
            <w:vAlign w:val="bottom"/>
          </w:tcPr>
          <w:p w14:paraId="42F7D7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58071093</w:t>
            </w:r>
          </w:p>
        </w:tc>
        <w:tc>
          <w:tcPr>
            <w:tcW w:w="1094" w:type="dxa"/>
            <w:vAlign w:val="bottom"/>
          </w:tcPr>
          <w:p w14:paraId="39188A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58071473</w:t>
            </w:r>
          </w:p>
        </w:tc>
        <w:tc>
          <w:tcPr>
            <w:tcW w:w="1094" w:type="dxa"/>
            <w:vAlign w:val="bottom"/>
          </w:tcPr>
          <w:p w14:paraId="7D757F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58071894</w:t>
            </w:r>
          </w:p>
        </w:tc>
        <w:tc>
          <w:tcPr>
            <w:tcW w:w="1298" w:type="dxa"/>
            <w:vAlign w:val="bottom"/>
          </w:tcPr>
          <w:p w14:paraId="1FB0C1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58072299</w:t>
            </w:r>
          </w:p>
        </w:tc>
      </w:tr>
      <w:tr w:rsidR="005D2CEE" w:rsidRPr="005651F5" w14:paraId="0B02628C" w14:textId="77777777" w:rsidTr="0065472B">
        <w:tc>
          <w:tcPr>
            <w:tcW w:w="1095" w:type="dxa"/>
            <w:vAlign w:val="bottom"/>
          </w:tcPr>
          <w:p w14:paraId="78F41D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58069453</w:t>
            </w:r>
          </w:p>
        </w:tc>
        <w:tc>
          <w:tcPr>
            <w:tcW w:w="1095" w:type="dxa"/>
            <w:vAlign w:val="bottom"/>
          </w:tcPr>
          <w:p w14:paraId="480AFD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58069854</w:t>
            </w:r>
          </w:p>
        </w:tc>
        <w:tc>
          <w:tcPr>
            <w:tcW w:w="1095" w:type="dxa"/>
            <w:vAlign w:val="bottom"/>
          </w:tcPr>
          <w:p w14:paraId="68BB1E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58070307</w:t>
            </w:r>
          </w:p>
        </w:tc>
        <w:tc>
          <w:tcPr>
            <w:tcW w:w="1094" w:type="dxa"/>
            <w:vAlign w:val="bottom"/>
          </w:tcPr>
          <w:p w14:paraId="6D88F6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58070753</w:t>
            </w:r>
          </w:p>
        </w:tc>
        <w:tc>
          <w:tcPr>
            <w:tcW w:w="1094" w:type="dxa"/>
            <w:vAlign w:val="bottom"/>
          </w:tcPr>
          <w:p w14:paraId="3A6E44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58071095</w:t>
            </w:r>
          </w:p>
        </w:tc>
        <w:tc>
          <w:tcPr>
            <w:tcW w:w="1094" w:type="dxa"/>
            <w:vAlign w:val="bottom"/>
          </w:tcPr>
          <w:p w14:paraId="33361B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58071474</w:t>
            </w:r>
          </w:p>
        </w:tc>
        <w:tc>
          <w:tcPr>
            <w:tcW w:w="1094" w:type="dxa"/>
            <w:vAlign w:val="bottom"/>
          </w:tcPr>
          <w:p w14:paraId="3DD5DA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58071895</w:t>
            </w:r>
          </w:p>
        </w:tc>
        <w:tc>
          <w:tcPr>
            <w:tcW w:w="1298" w:type="dxa"/>
            <w:vAlign w:val="bottom"/>
          </w:tcPr>
          <w:p w14:paraId="5019DB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58072301</w:t>
            </w:r>
          </w:p>
        </w:tc>
      </w:tr>
      <w:tr w:rsidR="005D2CEE" w:rsidRPr="005651F5" w14:paraId="12D61B8C" w14:textId="77777777" w:rsidTr="0065472B">
        <w:tc>
          <w:tcPr>
            <w:tcW w:w="1095" w:type="dxa"/>
            <w:vAlign w:val="bottom"/>
          </w:tcPr>
          <w:p w14:paraId="758B58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58069454</w:t>
            </w:r>
          </w:p>
        </w:tc>
        <w:tc>
          <w:tcPr>
            <w:tcW w:w="1095" w:type="dxa"/>
            <w:vAlign w:val="bottom"/>
          </w:tcPr>
          <w:p w14:paraId="7DDB40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58069857</w:t>
            </w:r>
          </w:p>
        </w:tc>
        <w:tc>
          <w:tcPr>
            <w:tcW w:w="1095" w:type="dxa"/>
            <w:vAlign w:val="bottom"/>
          </w:tcPr>
          <w:p w14:paraId="5F44D6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58070309</w:t>
            </w:r>
          </w:p>
        </w:tc>
        <w:tc>
          <w:tcPr>
            <w:tcW w:w="1094" w:type="dxa"/>
            <w:vAlign w:val="bottom"/>
          </w:tcPr>
          <w:p w14:paraId="6EE581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58070754</w:t>
            </w:r>
          </w:p>
        </w:tc>
        <w:tc>
          <w:tcPr>
            <w:tcW w:w="1094" w:type="dxa"/>
            <w:vAlign w:val="bottom"/>
          </w:tcPr>
          <w:p w14:paraId="75ADBF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58071097</w:t>
            </w:r>
          </w:p>
        </w:tc>
        <w:tc>
          <w:tcPr>
            <w:tcW w:w="1094" w:type="dxa"/>
            <w:vAlign w:val="bottom"/>
          </w:tcPr>
          <w:p w14:paraId="25A19E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58071476</w:t>
            </w:r>
          </w:p>
        </w:tc>
        <w:tc>
          <w:tcPr>
            <w:tcW w:w="1094" w:type="dxa"/>
            <w:vAlign w:val="bottom"/>
          </w:tcPr>
          <w:p w14:paraId="4449D9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58071896</w:t>
            </w:r>
          </w:p>
        </w:tc>
        <w:tc>
          <w:tcPr>
            <w:tcW w:w="1298" w:type="dxa"/>
            <w:vAlign w:val="bottom"/>
          </w:tcPr>
          <w:p w14:paraId="602552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58072302</w:t>
            </w:r>
          </w:p>
        </w:tc>
      </w:tr>
      <w:tr w:rsidR="005D2CEE" w:rsidRPr="005651F5" w14:paraId="0835D603" w14:textId="77777777" w:rsidTr="0065472B">
        <w:tc>
          <w:tcPr>
            <w:tcW w:w="1095" w:type="dxa"/>
            <w:vAlign w:val="bottom"/>
          </w:tcPr>
          <w:p w14:paraId="3AEB88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58069458</w:t>
            </w:r>
          </w:p>
        </w:tc>
        <w:tc>
          <w:tcPr>
            <w:tcW w:w="1095" w:type="dxa"/>
            <w:vAlign w:val="bottom"/>
          </w:tcPr>
          <w:p w14:paraId="78D4EB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58069858</w:t>
            </w:r>
          </w:p>
        </w:tc>
        <w:tc>
          <w:tcPr>
            <w:tcW w:w="1095" w:type="dxa"/>
            <w:vAlign w:val="bottom"/>
          </w:tcPr>
          <w:p w14:paraId="1B4E6D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58070310</w:t>
            </w:r>
          </w:p>
        </w:tc>
        <w:tc>
          <w:tcPr>
            <w:tcW w:w="1094" w:type="dxa"/>
            <w:vAlign w:val="bottom"/>
          </w:tcPr>
          <w:p w14:paraId="2ACD4B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58070755</w:t>
            </w:r>
          </w:p>
        </w:tc>
        <w:tc>
          <w:tcPr>
            <w:tcW w:w="1094" w:type="dxa"/>
            <w:vAlign w:val="bottom"/>
          </w:tcPr>
          <w:p w14:paraId="20E2F8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58071099</w:t>
            </w:r>
          </w:p>
        </w:tc>
        <w:tc>
          <w:tcPr>
            <w:tcW w:w="1094" w:type="dxa"/>
            <w:vAlign w:val="bottom"/>
          </w:tcPr>
          <w:p w14:paraId="3E56DE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58071478</w:t>
            </w:r>
          </w:p>
        </w:tc>
        <w:tc>
          <w:tcPr>
            <w:tcW w:w="1094" w:type="dxa"/>
            <w:vAlign w:val="bottom"/>
          </w:tcPr>
          <w:p w14:paraId="25AF9C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58071898</w:t>
            </w:r>
          </w:p>
        </w:tc>
        <w:tc>
          <w:tcPr>
            <w:tcW w:w="1298" w:type="dxa"/>
            <w:vAlign w:val="bottom"/>
          </w:tcPr>
          <w:p w14:paraId="5D11A0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58072303</w:t>
            </w:r>
          </w:p>
        </w:tc>
      </w:tr>
      <w:tr w:rsidR="005D2CEE" w:rsidRPr="005651F5" w14:paraId="3EEA9AA1" w14:textId="77777777" w:rsidTr="0065472B">
        <w:tc>
          <w:tcPr>
            <w:tcW w:w="1095" w:type="dxa"/>
            <w:vAlign w:val="bottom"/>
          </w:tcPr>
          <w:p w14:paraId="145FE8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58069459</w:t>
            </w:r>
          </w:p>
        </w:tc>
        <w:tc>
          <w:tcPr>
            <w:tcW w:w="1095" w:type="dxa"/>
            <w:vAlign w:val="bottom"/>
          </w:tcPr>
          <w:p w14:paraId="3E7718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58069859</w:t>
            </w:r>
          </w:p>
        </w:tc>
        <w:tc>
          <w:tcPr>
            <w:tcW w:w="1095" w:type="dxa"/>
            <w:vAlign w:val="bottom"/>
          </w:tcPr>
          <w:p w14:paraId="7A010D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58070313</w:t>
            </w:r>
          </w:p>
        </w:tc>
        <w:tc>
          <w:tcPr>
            <w:tcW w:w="1094" w:type="dxa"/>
            <w:vAlign w:val="bottom"/>
          </w:tcPr>
          <w:p w14:paraId="156B26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58070756</w:t>
            </w:r>
          </w:p>
        </w:tc>
        <w:tc>
          <w:tcPr>
            <w:tcW w:w="1094" w:type="dxa"/>
            <w:vAlign w:val="bottom"/>
          </w:tcPr>
          <w:p w14:paraId="4AA50B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58071102</w:t>
            </w:r>
          </w:p>
        </w:tc>
        <w:tc>
          <w:tcPr>
            <w:tcW w:w="1094" w:type="dxa"/>
            <w:vAlign w:val="bottom"/>
          </w:tcPr>
          <w:p w14:paraId="38BBF3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58071480</w:t>
            </w:r>
          </w:p>
        </w:tc>
        <w:tc>
          <w:tcPr>
            <w:tcW w:w="1094" w:type="dxa"/>
            <w:vAlign w:val="bottom"/>
          </w:tcPr>
          <w:p w14:paraId="1D7B87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58071902</w:t>
            </w:r>
          </w:p>
        </w:tc>
        <w:tc>
          <w:tcPr>
            <w:tcW w:w="1298" w:type="dxa"/>
            <w:vAlign w:val="bottom"/>
          </w:tcPr>
          <w:p w14:paraId="26FC7A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58072305</w:t>
            </w:r>
          </w:p>
        </w:tc>
      </w:tr>
      <w:tr w:rsidR="005D2CEE" w:rsidRPr="005651F5" w14:paraId="792EEE2E" w14:textId="77777777" w:rsidTr="0065472B">
        <w:tc>
          <w:tcPr>
            <w:tcW w:w="1095" w:type="dxa"/>
            <w:vAlign w:val="bottom"/>
          </w:tcPr>
          <w:p w14:paraId="493AE0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58069460</w:t>
            </w:r>
          </w:p>
        </w:tc>
        <w:tc>
          <w:tcPr>
            <w:tcW w:w="1095" w:type="dxa"/>
            <w:vAlign w:val="bottom"/>
          </w:tcPr>
          <w:p w14:paraId="72D157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58069863</w:t>
            </w:r>
          </w:p>
        </w:tc>
        <w:tc>
          <w:tcPr>
            <w:tcW w:w="1095" w:type="dxa"/>
            <w:vAlign w:val="bottom"/>
          </w:tcPr>
          <w:p w14:paraId="6428D5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58070315</w:t>
            </w:r>
          </w:p>
        </w:tc>
        <w:tc>
          <w:tcPr>
            <w:tcW w:w="1094" w:type="dxa"/>
            <w:vAlign w:val="bottom"/>
          </w:tcPr>
          <w:p w14:paraId="0D958A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58070757</w:t>
            </w:r>
          </w:p>
        </w:tc>
        <w:tc>
          <w:tcPr>
            <w:tcW w:w="1094" w:type="dxa"/>
            <w:vAlign w:val="bottom"/>
          </w:tcPr>
          <w:p w14:paraId="3CE453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58071104</w:t>
            </w:r>
          </w:p>
        </w:tc>
        <w:tc>
          <w:tcPr>
            <w:tcW w:w="1094" w:type="dxa"/>
            <w:vAlign w:val="bottom"/>
          </w:tcPr>
          <w:p w14:paraId="1E7072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58071481</w:t>
            </w:r>
          </w:p>
        </w:tc>
        <w:tc>
          <w:tcPr>
            <w:tcW w:w="1094" w:type="dxa"/>
            <w:vAlign w:val="bottom"/>
          </w:tcPr>
          <w:p w14:paraId="5AD584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58071903</w:t>
            </w:r>
          </w:p>
        </w:tc>
        <w:tc>
          <w:tcPr>
            <w:tcW w:w="1298" w:type="dxa"/>
            <w:vAlign w:val="bottom"/>
          </w:tcPr>
          <w:p w14:paraId="4C5523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58072308</w:t>
            </w:r>
          </w:p>
        </w:tc>
      </w:tr>
      <w:tr w:rsidR="005D2CEE" w:rsidRPr="005651F5" w14:paraId="78F7576B" w14:textId="77777777" w:rsidTr="0065472B">
        <w:tc>
          <w:tcPr>
            <w:tcW w:w="1095" w:type="dxa"/>
            <w:vAlign w:val="bottom"/>
          </w:tcPr>
          <w:p w14:paraId="187464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58069461</w:t>
            </w:r>
          </w:p>
        </w:tc>
        <w:tc>
          <w:tcPr>
            <w:tcW w:w="1095" w:type="dxa"/>
            <w:vAlign w:val="bottom"/>
          </w:tcPr>
          <w:p w14:paraId="4451C3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58069867</w:t>
            </w:r>
          </w:p>
        </w:tc>
        <w:tc>
          <w:tcPr>
            <w:tcW w:w="1095" w:type="dxa"/>
            <w:vAlign w:val="bottom"/>
          </w:tcPr>
          <w:p w14:paraId="0FC2FD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58070317</w:t>
            </w:r>
          </w:p>
        </w:tc>
        <w:tc>
          <w:tcPr>
            <w:tcW w:w="1094" w:type="dxa"/>
            <w:vAlign w:val="bottom"/>
          </w:tcPr>
          <w:p w14:paraId="469037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58070759</w:t>
            </w:r>
          </w:p>
        </w:tc>
        <w:tc>
          <w:tcPr>
            <w:tcW w:w="1094" w:type="dxa"/>
            <w:vAlign w:val="bottom"/>
          </w:tcPr>
          <w:p w14:paraId="25A3B9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58071109</w:t>
            </w:r>
          </w:p>
        </w:tc>
        <w:tc>
          <w:tcPr>
            <w:tcW w:w="1094" w:type="dxa"/>
            <w:vAlign w:val="bottom"/>
          </w:tcPr>
          <w:p w14:paraId="150BD4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58071482</w:t>
            </w:r>
          </w:p>
        </w:tc>
        <w:tc>
          <w:tcPr>
            <w:tcW w:w="1094" w:type="dxa"/>
            <w:vAlign w:val="bottom"/>
          </w:tcPr>
          <w:p w14:paraId="01E2E0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58071904</w:t>
            </w:r>
          </w:p>
        </w:tc>
        <w:tc>
          <w:tcPr>
            <w:tcW w:w="1298" w:type="dxa"/>
            <w:vAlign w:val="bottom"/>
          </w:tcPr>
          <w:p w14:paraId="77D31C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58072309</w:t>
            </w:r>
          </w:p>
        </w:tc>
      </w:tr>
      <w:tr w:rsidR="005D2CEE" w:rsidRPr="005651F5" w14:paraId="100D2DB8" w14:textId="77777777" w:rsidTr="0065472B">
        <w:tc>
          <w:tcPr>
            <w:tcW w:w="1095" w:type="dxa"/>
            <w:vAlign w:val="bottom"/>
          </w:tcPr>
          <w:p w14:paraId="43E1AD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58069466</w:t>
            </w:r>
          </w:p>
        </w:tc>
        <w:tc>
          <w:tcPr>
            <w:tcW w:w="1095" w:type="dxa"/>
            <w:vAlign w:val="bottom"/>
          </w:tcPr>
          <w:p w14:paraId="43CA6E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58069868</w:t>
            </w:r>
          </w:p>
        </w:tc>
        <w:tc>
          <w:tcPr>
            <w:tcW w:w="1095" w:type="dxa"/>
            <w:vAlign w:val="bottom"/>
          </w:tcPr>
          <w:p w14:paraId="47F864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58070318</w:t>
            </w:r>
          </w:p>
        </w:tc>
        <w:tc>
          <w:tcPr>
            <w:tcW w:w="1094" w:type="dxa"/>
            <w:vAlign w:val="bottom"/>
          </w:tcPr>
          <w:p w14:paraId="1F432B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58070760</w:t>
            </w:r>
          </w:p>
        </w:tc>
        <w:tc>
          <w:tcPr>
            <w:tcW w:w="1094" w:type="dxa"/>
            <w:vAlign w:val="bottom"/>
          </w:tcPr>
          <w:p w14:paraId="6EE537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58071110</w:t>
            </w:r>
          </w:p>
        </w:tc>
        <w:tc>
          <w:tcPr>
            <w:tcW w:w="1094" w:type="dxa"/>
            <w:vAlign w:val="bottom"/>
          </w:tcPr>
          <w:p w14:paraId="6A9E94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58071483</w:t>
            </w:r>
          </w:p>
        </w:tc>
        <w:tc>
          <w:tcPr>
            <w:tcW w:w="1094" w:type="dxa"/>
            <w:vAlign w:val="bottom"/>
          </w:tcPr>
          <w:p w14:paraId="60A754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58071905</w:t>
            </w:r>
          </w:p>
        </w:tc>
        <w:tc>
          <w:tcPr>
            <w:tcW w:w="1298" w:type="dxa"/>
            <w:vAlign w:val="bottom"/>
          </w:tcPr>
          <w:p w14:paraId="0E633C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58072310</w:t>
            </w:r>
          </w:p>
        </w:tc>
      </w:tr>
      <w:tr w:rsidR="005D2CEE" w:rsidRPr="005651F5" w14:paraId="26D7CFEE" w14:textId="77777777" w:rsidTr="0065472B">
        <w:tc>
          <w:tcPr>
            <w:tcW w:w="1095" w:type="dxa"/>
            <w:vAlign w:val="bottom"/>
          </w:tcPr>
          <w:p w14:paraId="649F93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58069467</w:t>
            </w:r>
          </w:p>
        </w:tc>
        <w:tc>
          <w:tcPr>
            <w:tcW w:w="1095" w:type="dxa"/>
            <w:vAlign w:val="bottom"/>
          </w:tcPr>
          <w:p w14:paraId="58F812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58069870</w:t>
            </w:r>
          </w:p>
        </w:tc>
        <w:tc>
          <w:tcPr>
            <w:tcW w:w="1095" w:type="dxa"/>
            <w:vAlign w:val="bottom"/>
          </w:tcPr>
          <w:p w14:paraId="3FE0E4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58070319</w:t>
            </w:r>
          </w:p>
        </w:tc>
        <w:tc>
          <w:tcPr>
            <w:tcW w:w="1094" w:type="dxa"/>
            <w:vAlign w:val="bottom"/>
          </w:tcPr>
          <w:p w14:paraId="31BD79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58070761</w:t>
            </w:r>
          </w:p>
        </w:tc>
        <w:tc>
          <w:tcPr>
            <w:tcW w:w="1094" w:type="dxa"/>
            <w:vAlign w:val="bottom"/>
          </w:tcPr>
          <w:p w14:paraId="4CDEA7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58071112</w:t>
            </w:r>
          </w:p>
        </w:tc>
        <w:tc>
          <w:tcPr>
            <w:tcW w:w="1094" w:type="dxa"/>
            <w:vAlign w:val="bottom"/>
          </w:tcPr>
          <w:p w14:paraId="14C0AF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58071485</w:t>
            </w:r>
          </w:p>
        </w:tc>
        <w:tc>
          <w:tcPr>
            <w:tcW w:w="1094" w:type="dxa"/>
            <w:vAlign w:val="bottom"/>
          </w:tcPr>
          <w:p w14:paraId="3F0F5F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58071907</w:t>
            </w:r>
          </w:p>
        </w:tc>
        <w:tc>
          <w:tcPr>
            <w:tcW w:w="1298" w:type="dxa"/>
            <w:vAlign w:val="bottom"/>
          </w:tcPr>
          <w:p w14:paraId="4BD433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58072311</w:t>
            </w:r>
          </w:p>
        </w:tc>
      </w:tr>
      <w:tr w:rsidR="005D2CEE" w:rsidRPr="005651F5" w14:paraId="5E0F9795" w14:textId="77777777" w:rsidTr="0065472B">
        <w:tc>
          <w:tcPr>
            <w:tcW w:w="1095" w:type="dxa"/>
            <w:vAlign w:val="bottom"/>
          </w:tcPr>
          <w:p w14:paraId="40509A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58069469</w:t>
            </w:r>
          </w:p>
        </w:tc>
        <w:tc>
          <w:tcPr>
            <w:tcW w:w="1095" w:type="dxa"/>
            <w:vAlign w:val="bottom"/>
          </w:tcPr>
          <w:p w14:paraId="6F5647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58069871</w:t>
            </w:r>
          </w:p>
        </w:tc>
        <w:tc>
          <w:tcPr>
            <w:tcW w:w="1095" w:type="dxa"/>
            <w:vAlign w:val="bottom"/>
          </w:tcPr>
          <w:p w14:paraId="5C02F6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58070320</w:t>
            </w:r>
          </w:p>
        </w:tc>
        <w:tc>
          <w:tcPr>
            <w:tcW w:w="1094" w:type="dxa"/>
            <w:vAlign w:val="bottom"/>
          </w:tcPr>
          <w:p w14:paraId="78BD8B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58070765</w:t>
            </w:r>
          </w:p>
        </w:tc>
        <w:tc>
          <w:tcPr>
            <w:tcW w:w="1094" w:type="dxa"/>
            <w:vAlign w:val="bottom"/>
          </w:tcPr>
          <w:p w14:paraId="1A9ECD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58071116</w:t>
            </w:r>
          </w:p>
        </w:tc>
        <w:tc>
          <w:tcPr>
            <w:tcW w:w="1094" w:type="dxa"/>
            <w:vAlign w:val="bottom"/>
          </w:tcPr>
          <w:p w14:paraId="594FD2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58071498</w:t>
            </w:r>
          </w:p>
        </w:tc>
        <w:tc>
          <w:tcPr>
            <w:tcW w:w="1094" w:type="dxa"/>
            <w:vAlign w:val="bottom"/>
          </w:tcPr>
          <w:p w14:paraId="6652D4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58071908</w:t>
            </w:r>
          </w:p>
        </w:tc>
        <w:tc>
          <w:tcPr>
            <w:tcW w:w="1298" w:type="dxa"/>
            <w:vAlign w:val="bottom"/>
          </w:tcPr>
          <w:p w14:paraId="12A84F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58072312</w:t>
            </w:r>
          </w:p>
        </w:tc>
      </w:tr>
      <w:tr w:rsidR="005D2CEE" w:rsidRPr="005651F5" w14:paraId="21BA6C2E" w14:textId="77777777" w:rsidTr="0065472B">
        <w:tc>
          <w:tcPr>
            <w:tcW w:w="1095" w:type="dxa"/>
            <w:vAlign w:val="bottom"/>
          </w:tcPr>
          <w:p w14:paraId="173710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58069470</w:t>
            </w:r>
          </w:p>
        </w:tc>
        <w:tc>
          <w:tcPr>
            <w:tcW w:w="1095" w:type="dxa"/>
            <w:vAlign w:val="bottom"/>
          </w:tcPr>
          <w:p w14:paraId="367F56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58069872</w:t>
            </w:r>
          </w:p>
        </w:tc>
        <w:tc>
          <w:tcPr>
            <w:tcW w:w="1095" w:type="dxa"/>
            <w:vAlign w:val="bottom"/>
          </w:tcPr>
          <w:p w14:paraId="4E330C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58070322</w:t>
            </w:r>
          </w:p>
        </w:tc>
        <w:tc>
          <w:tcPr>
            <w:tcW w:w="1094" w:type="dxa"/>
            <w:vAlign w:val="bottom"/>
          </w:tcPr>
          <w:p w14:paraId="17797C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58070766</w:t>
            </w:r>
          </w:p>
        </w:tc>
        <w:tc>
          <w:tcPr>
            <w:tcW w:w="1094" w:type="dxa"/>
            <w:vAlign w:val="bottom"/>
          </w:tcPr>
          <w:p w14:paraId="2AB28A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58071119</w:t>
            </w:r>
          </w:p>
        </w:tc>
        <w:tc>
          <w:tcPr>
            <w:tcW w:w="1094" w:type="dxa"/>
            <w:vAlign w:val="bottom"/>
          </w:tcPr>
          <w:p w14:paraId="1E6785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58071500</w:t>
            </w:r>
          </w:p>
        </w:tc>
        <w:tc>
          <w:tcPr>
            <w:tcW w:w="1094" w:type="dxa"/>
            <w:vAlign w:val="bottom"/>
          </w:tcPr>
          <w:p w14:paraId="046F77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58071916</w:t>
            </w:r>
          </w:p>
        </w:tc>
        <w:tc>
          <w:tcPr>
            <w:tcW w:w="1298" w:type="dxa"/>
            <w:vAlign w:val="bottom"/>
          </w:tcPr>
          <w:p w14:paraId="4357FE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58072313</w:t>
            </w:r>
          </w:p>
        </w:tc>
      </w:tr>
      <w:tr w:rsidR="005D2CEE" w:rsidRPr="005651F5" w14:paraId="700E2D94" w14:textId="77777777" w:rsidTr="0065472B">
        <w:tc>
          <w:tcPr>
            <w:tcW w:w="1095" w:type="dxa"/>
            <w:vAlign w:val="bottom"/>
          </w:tcPr>
          <w:p w14:paraId="07D4D5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58069471</w:t>
            </w:r>
          </w:p>
        </w:tc>
        <w:tc>
          <w:tcPr>
            <w:tcW w:w="1095" w:type="dxa"/>
            <w:vAlign w:val="bottom"/>
          </w:tcPr>
          <w:p w14:paraId="0B0825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58069873</w:t>
            </w:r>
          </w:p>
        </w:tc>
        <w:tc>
          <w:tcPr>
            <w:tcW w:w="1095" w:type="dxa"/>
            <w:vAlign w:val="bottom"/>
          </w:tcPr>
          <w:p w14:paraId="5286CA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58070323</w:t>
            </w:r>
          </w:p>
        </w:tc>
        <w:tc>
          <w:tcPr>
            <w:tcW w:w="1094" w:type="dxa"/>
            <w:vAlign w:val="bottom"/>
          </w:tcPr>
          <w:p w14:paraId="182393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58070771</w:t>
            </w:r>
          </w:p>
        </w:tc>
        <w:tc>
          <w:tcPr>
            <w:tcW w:w="1094" w:type="dxa"/>
            <w:vAlign w:val="bottom"/>
          </w:tcPr>
          <w:p w14:paraId="27E178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58071122</w:t>
            </w:r>
          </w:p>
        </w:tc>
        <w:tc>
          <w:tcPr>
            <w:tcW w:w="1094" w:type="dxa"/>
            <w:vAlign w:val="bottom"/>
          </w:tcPr>
          <w:p w14:paraId="0FD591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58071503</w:t>
            </w:r>
          </w:p>
        </w:tc>
        <w:tc>
          <w:tcPr>
            <w:tcW w:w="1094" w:type="dxa"/>
            <w:vAlign w:val="bottom"/>
          </w:tcPr>
          <w:p w14:paraId="0F2A03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58071917</w:t>
            </w:r>
          </w:p>
        </w:tc>
        <w:tc>
          <w:tcPr>
            <w:tcW w:w="1298" w:type="dxa"/>
            <w:vAlign w:val="bottom"/>
          </w:tcPr>
          <w:p w14:paraId="59CB87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58072316</w:t>
            </w:r>
          </w:p>
        </w:tc>
      </w:tr>
      <w:tr w:rsidR="005D2CEE" w:rsidRPr="005651F5" w14:paraId="11B03247" w14:textId="77777777" w:rsidTr="0065472B">
        <w:tc>
          <w:tcPr>
            <w:tcW w:w="1095" w:type="dxa"/>
            <w:vAlign w:val="bottom"/>
          </w:tcPr>
          <w:p w14:paraId="6AF76B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58069472</w:t>
            </w:r>
          </w:p>
        </w:tc>
        <w:tc>
          <w:tcPr>
            <w:tcW w:w="1095" w:type="dxa"/>
            <w:vAlign w:val="bottom"/>
          </w:tcPr>
          <w:p w14:paraId="30DA19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58069875</w:t>
            </w:r>
          </w:p>
        </w:tc>
        <w:tc>
          <w:tcPr>
            <w:tcW w:w="1095" w:type="dxa"/>
            <w:vAlign w:val="bottom"/>
          </w:tcPr>
          <w:p w14:paraId="3A1871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58070324</w:t>
            </w:r>
          </w:p>
        </w:tc>
        <w:tc>
          <w:tcPr>
            <w:tcW w:w="1094" w:type="dxa"/>
            <w:vAlign w:val="bottom"/>
          </w:tcPr>
          <w:p w14:paraId="56D9FD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58070772</w:t>
            </w:r>
          </w:p>
        </w:tc>
        <w:tc>
          <w:tcPr>
            <w:tcW w:w="1094" w:type="dxa"/>
            <w:vAlign w:val="bottom"/>
          </w:tcPr>
          <w:p w14:paraId="03D2BA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58071123</w:t>
            </w:r>
          </w:p>
        </w:tc>
        <w:tc>
          <w:tcPr>
            <w:tcW w:w="1094" w:type="dxa"/>
            <w:vAlign w:val="bottom"/>
          </w:tcPr>
          <w:p w14:paraId="46527C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58071504</w:t>
            </w:r>
          </w:p>
        </w:tc>
        <w:tc>
          <w:tcPr>
            <w:tcW w:w="1094" w:type="dxa"/>
            <w:vAlign w:val="bottom"/>
          </w:tcPr>
          <w:p w14:paraId="658A17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58071919</w:t>
            </w:r>
          </w:p>
        </w:tc>
        <w:tc>
          <w:tcPr>
            <w:tcW w:w="1298" w:type="dxa"/>
            <w:vAlign w:val="bottom"/>
          </w:tcPr>
          <w:p w14:paraId="7DB7DD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58072318</w:t>
            </w:r>
          </w:p>
        </w:tc>
      </w:tr>
      <w:tr w:rsidR="005D2CEE" w:rsidRPr="005651F5" w14:paraId="1C30EA44" w14:textId="77777777" w:rsidTr="0065472B">
        <w:tc>
          <w:tcPr>
            <w:tcW w:w="1095" w:type="dxa"/>
            <w:vAlign w:val="bottom"/>
          </w:tcPr>
          <w:p w14:paraId="2F8586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58069477</w:t>
            </w:r>
          </w:p>
        </w:tc>
        <w:tc>
          <w:tcPr>
            <w:tcW w:w="1095" w:type="dxa"/>
            <w:vAlign w:val="bottom"/>
          </w:tcPr>
          <w:p w14:paraId="308BFC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58069876</w:t>
            </w:r>
          </w:p>
        </w:tc>
        <w:tc>
          <w:tcPr>
            <w:tcW w:w="1095" w:type="dxa"/>
            <w:vAlign w:val="bottom"/>
          </w:tcPr>
          <w:p w14:paraId="055FC5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58070325</w:t>
            </w:r>
          </w:p>
        </w:tc>
        <w:tc>
          <w:tcPr>
            <w:tcW w:w="1094" w:type="dxa"/>
            <w:vAlign w:val="bottom"/>
          </w:tcPr>
          <w:p w14:paraId="461C38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58070773</w:t>
            </w:r>
          </w:p>
        </w:tc>
        <w:tc>
          <w:tcPr>
            <w:tcW w:w="1094" w:type="dxa"/>
            <w:vAlign w:val="bottom"/>
          </w:tcPr>
          <w:p w14:paraId="43B22D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58071124</w:t>
            </w:r>
          </w:p>
        </w:tc>
        <w:tc>
          <w:tcPr>
            <w:tcW w:w="1094" w:type="dxa"/>
            <w:vAlign w:val="bottom"/>
          </w:tcPr>
          <w:p w14:paraId="258C1F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58071506</w:t>
            </w:r>
          </w:p>
        </w:tc>
        <w:tc>
          <w:tcPr>
            <w:tcW w:w="1094" w:type="dxa"/>
            <w:vAlign w:val="bottom"/>
          </w:tcPr>
          <w:p w14:paraId="0B93C3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58071920</w:t>
            </w:r>
          </w:p>
        </w:tc>
        <w:tc>
          <w:tcPr>
            <w:tcW w:w="1298" w:type="dxa"/>
            <w:vAlign w:val="bottom"/>
          </w:tcPr>
          <w:p w14:paraId="3EB0B5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58072323</w:t>
            </w:r>
          </w:p>
        </w:tc>
      </w:tr>
      <w:tr w:rsidR="005D2CEE" w:rsidRPr="005651F5" w14:paraId="00C78502" w14:textId="77777777" w:rsidTr="0065472B">
        <w:tc>
          <w:tcPr>
            <w:tcW w:w="1095" w:type="dxa"/>
            <w:vAlign w:val="bottom"/>
          </w:tcPr>
          <w:p w14:paraId="1B97ED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58069478</w:t>
            </w:r>
          </w:p>
        </w:tc>
        <w:tc>
          <w:tcPr>
            <w:tcW w:w="1095" w:type="dxa"/>
            <w:vAlign w:val="bottom"/>
          </w:tcPr>
          <w:p w14:paraId="2E82D7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58069878</w:t>
            </w:r>
          </w:p>
        </w:tc>
        <w:tc>
          <w:tcPr>
            <w:tcW w:w="1095" w:type="dxa"/>
            <w:vAlign w:val="bottom"/>
          </w:tcPr>
          <w:p w14:paraId="6C9530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58070326</w:t>
            </w:r>
          </w:p>
        </w:tc>
        <w:tc>
          <w:tcPr>
            <w:tcW w:w="1094" w:type="dxa"/>
            <w:vAlign w:val="bottom"/>
          </w:tcPr>
          <w:p w14:paraId="3265AE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58070774</w:t>
            </w:r>
          </w:p>
        </w:tc>
        <w:tc>
          <w:tcPr>
            <w:tcW w:w="1094" w:type="dxa"/>
            <w:vAlign w:val="bottom"/>
          </w:tcPr>
          <w:p w14:paraId="01E705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58071126</w:t>
            </w:r>
          </w:p>
        </w:tc>
        <w:tc>
          <w:tcPr>
            <w:tcW w:w="1094" w:type="dxa"/>
            <w:vAlign w:val="bottom"/>
          </w:tcPr>
          <w:p w14:paraId="16D895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58071507</w:t>
            </w:r>
          </w:p>
        </w:tc>
        <w:tc>
          <w:tcPr>
            <w:tcW w:w="1094" w:type="dxa"/>
            <w:vAlign w:val="bottom"/>
          </w:tcPr>
          <w:p w14:paraId="0DE09B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58071921</w:t>
            </w:r>
          </w:p>
        </w:tc>
        <w:tc>
          <w:tcPr>
            <w:tcW w:w="1298" w:type="dxa"/>
            <w:vAlign w:val="bottom"/>
          </w:tcPr>
          <w:p w14:paraId="7CCA87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58072324</w:t>
            </w:r>
          </w:p>
        </w:tc>
      </w:tr>
      <w:tr w:rsidR="005D2CEE" w:rsidRPr="005651F5" w14:paraId="2F7D5AE7" w14:textId="77777777" w:rsidTr="0065472B">
        <w:tc>
          <w:tcPr>
            <w:tcW w:w="1095" w:type="dxa"/>
            <w:vAlign w:val="bottom"/>
          </w:tcPr>
          <w:p w14:paraId="01465B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58069482</w:t>
            </w:r>
          </w:p>
        </w:tc>
        <w:tc>
          <w:tcPr>
            <w:tcW w:w="1095" w:type="dxa"/>
            <w:vAlign w:val="bottom"/>
          </w:tcPr>
          <w:p w14:paraId="033877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58069879</w:t>
            </w:r>
          </w:p>
        </w:tc>
        <w:tc>
          <w:tcPr>
            <w:tcW w:w="1095" w:type="dxa"/>
            <w:vAlign w:val="bottom"/>
          </w:tcPr>
          <w:p w14:paraId="284BA6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58070327</w:t>
            </w:r>
          </w:p>
        </w:tc>
        <w:tc>
          <w:tcPr>
            <w:tcW w:w="1094" w:type="dxa"/>
            <w:vAlign w:val="bottom"/>
          </w:tcPr>
          <w:p w14:paraId="794E73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58070775</w:t>
            </w:r>
          </w:p>
        </w:tc>
        <w:tc>
          <w:tcPr>
            <w:tcW w:w="1094" w:type="dxa"/>
            <w:vAlign w:val="bottom"/>
          </w:tcPr>
          <w:p w14:paraId="51A4AF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58071127</w:t>
            </w:r>
          </w:p>
        </w:tc>
        <w:tc>
          <w:tcPr>
            <w:tcW w:w="1094" w:type="dxa"/>
            <w:vAlign w:val="bottom"/>
          </w:tcPr>
          <w:p w14:paraId="35F575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58071509</w:t>
            </w:r>
          </w:p>
        </w:tc>
        <w:tc>
          <w:tcPr>
            <w:tcW w:w="1094" w:type="dxa"/>
            <w:vAlign w:val="bottom"/>
          </w:tcPr>
          <w:p w14:paraId="2498DD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58071922</w:t>
            </w:r>
          </w:p>
        </w:tc>
        <w:tc>
          <w:tcPr>
            <w:tcW w:w="1298" w:type="dxa"/>
            <w:vAlign w:val="bottom"/>
          </w:tcPr>
          <w:p w14:paraId="177646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58072325</w:t>
            </w:r>
          </w:p>
        </w:tc>
      </w:tr>
      <w:tr w:rsidR="005D2CEE" w:rsidRPr="005651F5" w14:paraId="71D2D86E" w14:textId="77777777" w:rsidTr="0065472B">
        <w:tc>
          <w:tcPr>
            <w:tcW w:w="1095" w:type="dxa"/>
            <w:vAlign w:val="bottom"/>
          </w:tcPr>
          <w:p w14:paraId="771514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58069486</w:t>
            </w:r>
          </w:p>
        </w:tc>
        <w:tc>
          <w:tcPr>
            <w:tcW w:w="1095" w:type="dxa"/>
            <w:vAlign w:val="bottom"/>
          </w:tcPr>
          <w:p w14:paraId="7ED0AD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58069880</w:t>
            </w:r>
          </w:p>
        </w:tc>
        <w:tc>
          <w:tcPr>
            <w:tcW w:w="1095" w:type="dxa"/>
            <w:vAlign w:val="bottom"/>
          </w:tcPr>
          <w:p w14:paraId="268D92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58070328</w:t>
            </w:r>
          </w:p>
        </w:tc>
        <w:tc>
          <w:tcPr>
            <w:tcW w:w="1094" w:type="dxa"/>
            <w:vAlign w:val="bottom"/>
          </w:tcPr>
          <w:p w14:paraId="203D84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58070778</w:t>
            </w:r>
          </w:p>
        </w:tc>
        <w:tc>
          <w:tcPr>
            <w:tcW w:w="1094" w:type="dxa"/>
            <w:vAlign w:val="bottom"/>
          </w:tcPr>
          <w:p w14:paraId="730173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58071129</w:t>
            </w:r>
          </w:p>
        </w:tc>
        <w:tc>
          <w:tcPr>
            <w:tcW w:w="1094" w:type="dxa"/>
            <w:vAlign w:val="bottom"/>
          </w:tcPr>
          <w:p w14:paraId="19B3D7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58071512</w:t>
            </w:r>
          </w:p>
        </w:tc>
        <w:tc>
          <w:tcPr>
            <w:tcW w:w="1094" w:type="dxa"/>
            <w:vAlign w:val="bottom"/>
          </w:tcPr>
          <w:p w14:paraId="235F61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58071924</w:t>
            </w:r>
          </w:p>
        </w:tc>
        <w:tc>
          <w:tcPr>
            <w:tcW w:w="1298" w:type="dxa"/>
            <w:vAlign w:val="bottom"/>
          </w:tcPr>
          <w:p w14:paraId="1D2D66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58072326</w:t>
            </w:r>
          </w:p>
        </w:tc>
      </w:tr>
      <w:tr w:rsidR="005D2CEE" w:rsidRPr="005651F5" w14:paraId="229F731B" w14:textId="77777777" w:rsidTr="0065472B">
        <w:tc>
          <w:tcPr>
            <w:tcW w:w="1095" w:type="dxa"/>
            <w:vAlign w:val="bottom"/>
          </w:tcPr>
          <w:p w14:paraId="40C5EC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58069487</w:t>
            </w:r>
          </w:p>
        </w:tc>
        <w:tc>
          <w:tcPr>
            <w:tcW w:w="1095" w:type="dxa"/>
            <w:vAlign w:val="bottom"/>
          </w:tcPr>
          <w:p w14:paraId="04126E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58069882</w:t>
            </w:r>
          </w:p>
        </w:tc>
        <w:tc>
          <w:tcPr>
            <w:tcW w:w="1095" w:type="dxa"/>
            <w:vAlign w:val="bottom"/>
          </w:tcPr>
          <w:p w14:paraId="52183C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58070332</w:t>
            </w:r>
          </w:p>
        </w:tc>
        <w:tc>
          <w:tcPr>
            <w:tcW w:w="1094" w:type="dxa"/>
            <w:vAlign w:val="bottom"/>
          </w:tcPr>
          <w:p w14:paraId="06DAFF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58070779</w:t>
            </w:r>
          </w:p>
        </w:tc>
        <w:tc>
          <w:tcPr>
            <w:tcW w:w="1094" w:type="dxa"/>
            <w:vAlign w:val="bottom"/>
          </w:tcPr>
          <w:p w14:paraId="1A9133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58071130</w:t>
            </w:r>
          </w:p>
        </w:tc>
        <w:tc>
          <w:tcPr>
            <w:tcW w:w="1094" w:type="dxa"/>
            <w:vAlign w:val="bottom"/>
          </w:tcPr>
          <w:p w14:paraId="4F6321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58071513</w:t>
            </w:r>
          </w:p>
        </w:tc>
        <w:tc>
          <w:tcPr>
            <w:tcW w:w="1094" w:type="dxa"/>
            <w:vAlign w:val="bottom"/>
          </w:tcPr>
          <w:p w14:paraId="28F8B6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58071925</w:t>
            </w:r>
          </w:p>
        </w:tc>
        <w:tc>
          <w:tcPr>
            <w:tcW w:w="1298" w:type="dxa"/>
            <w:vAlign w:val="bottom"/>
          </w:tcPr>
          <w:p w14:paraId="688071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58072327</w:t>
            </w:r>
          </w:p>
        </w:tc>
      </w:tr>
      <w:tr w:rsidR="005D2CEE" w:rsidRPr="005651F5" w14:paraId="1AE6EF78" w14:textId="77777777" w:rsidTr="0065472B">
        <w:tc>
          <w:tcPr>
            <w:tcW w:w="1095" w:type="dxa"/>
            <w:vAlign w:val="bottom"/>
          </w:tcPr>
          <w:p w14:paraId="5A0F9C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58069489</w:t>
            </w:r>
          </w:p>
        </w:tc>
        <w:tc>
          <w:tcPr>
            <w:tcW w:w="1095" w:type="dxa"/>
            <w:vAlign w:val="bottom"/>
          </w:tcPr>
          <w:p w14:paraId="23FDC9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58069883</w:t>
            </w:r>
          </w:p>
        </w:tc>
        <w:tc>
          <w:tcPr>
            <w:tcW w:w="1095" w:type="dxa"/>
            <w:vAlign w:val="bottom"/>
          </w:tcPr>
          <w:p w14:paraId="5A23F8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58070334</w:t>
            </w:r>
          </w:p>
        </w:tc>
        <w:tc>
          <w:tcPr>
            <w:tcW w:w="1094" w:type="dxa"/>
            <w:vAlign w:val="bottom"/>
          </w:tcPr>
          <w:p w14:paraId="30FCDF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58070781</w:t>
            </w:r>
          </w:p>
        </w:tc>
        <w:tc>
          <w:tcPr>
            <w:tcW w:w="1094" w:type="dxa"/>
            <w:vAlign w:val="bottom"/>
          </w:tcPr>
          <w:p w14:paraId="7024B1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58071131</w:t>
            </w:r>
          </w:p>
        </w:tc>
        <w:tc>
          <w:tcPr>
            <w:tcW w:w="1094" w:type="dxa"/>
            <w:vAlign w:val="bottom"/>
          </w:tcPr>
          <w:p w14:paraId="4ACD4A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58071515</w:t>
            </w:r>
          </w:p>
        </w:tc>
        <w:tc>
          <w:tcPr>
            <w:tcW w:w="1094" w:type="dxa"/>
            <w:vAlign w:val="bottom"/>
          </w:tcPr>
          <w:p w14:paraId="40B0A3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58071926</w:t>
            </w:r>
          </w:p>
        </w:tc>
        <w:tc>
          <w:tcPr>
            <w:tcW w:w="1298" w:type="dxa"/>
            <w:vAlign w:val="bottom"/>
          </w:tcPr>
          <w:p w14:paraId="538B1D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58072328</w:t>
            </w:r>
          </w:p>
        </w:tc>
      </w:tr>
      <w:tr w:rsidR="005D2CEE" w:rsidRPr="005651F5" w14:paraId="49835AB3" w14:textId="77777777" w:rsidTr="0065472B">
        <w:tc>
          <w:tcPr>
            <w:tcW w:w="1095" w:type="dxa"/>
            <w:vAlign w:val="bottom"/>
          </w:tcPr>
          <w:p w14:paraId="287D7D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58069492</w:t>
            </w:r>
          </w:p>
        </w:tc>
        <w:tc>
          <w:tcPr>
            <w:tcW w:w="1095" w:type="dxa"/>
            <w:vAlign w:val="bottom"/>
          </w:tcPr>
          <w:p w14:paraId="713EA6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58069884</w:t>
            </w:r>
          </w:p>
        </w:tc>
        <w:tc>
          <w:tcPr>
            <w:tcW w:w="1095" w:type="dxa"/>
            <w:vAlign w:val="bottom"/>
          </w:tcPr>
          <w:p w14:paraId="0B80E7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58070335</w:t>
            </w:r>
          </w:p>
        </w:tc>
        <w:tc>
          <w:tcPr>
            <w:tcW w:w="1094" w:type="dxa"/>
            <w:vAlign w:val="bottom"/>
          </w:tcPr>
          <w:p w14:paraId="6B4D19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58070782</w:t>
            </w:r>
          </w:p>
        </w:tc>
        <w:tc>
          <w:tcPr>
            <w:tcW w:w="1094" w:type="dxa"/>
            <w:vAlign w:val="bottom"/>
          </w:tcPr>
          <w:p w14:paraId="07D17C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58071134</w:t>
            </w:r>
          </w:p>
        </w:tc>
        <w:tc>
          <w:tcPr>
            <w:tcW w:w="1094" w:type="dxa"/>
            <w:vAlign w:val="bottom"/>
          </w:tcPr>
          <w:p w14:paraId="0AB0F4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58071521</w:t>
            </w:r>
          </w:p>
        </w:tc>
        <w:tc>
          <w:tcPr>
            <w:tcW w:w="1094" w:type="dxa"/>
            <w:vAlign w:val="bottom"/>
          </w:tcPr>
          <w:p w14:paraId="41A072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58071927</w:t>
            </w:r>
          </w:p>
        </w:tc>
        <w:tc>
          <w:tcPr>
            <w:tcW w:w="1298" w:type="dxa"/>
            <w:vAlign w:val="bottom"/>
          </w:tcPr>
          <w:p w14:paraId="43525B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58072329</w:t>
            </w:r>
          </w:p>
        </w:tc>
      </w:tr>
      <w:tr w:rsidR="005D2CEE" w:rsidRPr="005651F5" w14:paraId="732EF6AC" w14:textId="77777777" w:rsidTr="0065472B">
        <w:tc>
          <w:tcPr>
            <w:tcW w:w="1095" w:type="dxa"/>
            <w:vAlign w:val="bottom"/>
          </w:tcPr>
          <w:p w14:paraId="4F3B64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58069493</w:t>
            </w:r>
          </w:p>
        </w:tc>
        <w:tc>
          <w:tcPr>
            <w:tcW w:w="1095" w:type="dxa"/>
            <w:vAlign w:val="bottom"/>
          </w:tcPr>
          <w:p w14:paraId="348DB2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58069888</w:t>
            </w:r>
          </w:p>
        </w:tc>
        <w:tc>
          <w:tcPr>
            <w:tcW w:w="1095" w:type="dxa"/>
            <w:vAlign w:val="bottom"/>
          </w:tcPr>
          <w:p w14:paraId="3B055E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58070336</w:t>
            </w:r>
          </w:p>
        </w:tc>
        <w:tc>
          <w:tcPr>
            <w:tcW w:w="1094" w:type="dxa"/>
            <w:vAlign w:val="bottom"/>
          </w:tcPr>
          <w:p w14:paraId="581555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58070783</w:t>
            </w:r>
          </w:p>
        </w:tc>
        <w:tc>
          <w:tcPr>
            <w:tcW w:w="1094" w:type="dxa"/>
            <w:vAlign w:val="bottom"/>
          </w:tcPr>
          <w:p w14:paraId="457803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58071136</w:t>
            </w:r>
          </w:p>
        </w:tc>
        <w:tc>
          <w:tcPr>
            <w:tcW w:w="1094" w:type="dxa"/>
            <w:vAlign w:val="bottom"/>
          </w:tcPr>
          <w:p w14:paraId="283DAD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58071525</w:t>
            </w:r>
          </w:p>
        </w:tc>
        <w:tc>
          <w:tcPr>
            <w:tcW w:w="1094" w:type="dxa"/>
            <w:vAlign w:val="bottom"/>
          </w:tcPr>
          <w:p w14:paraId="6132B7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58071928</w:t>
            </w:r>
          </w:p>
        </w:tc>
        <w:tc>
          <w:tcPr>
            <w:tcW w:w="1298" w:type="dxa"/>
            <w:vAlign w:val="bottom"/>
          </w:tcPr>
          <w:p w14:paraId="71BCCD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58072330</w:t>
            </w:r>
          </w:p>
        </w:tc>
      </w:tr>
      <w:tr w:rsidR="005D2CEE" w:rsidRPr="005651F5" w14:paraId="77A01299" w14:textId="77777777" w:rsidTr="0065472B">
        <w:tc>
          <w:tcPr>
            <w:tcW w:w="1095" w:type="dxa"/>
            <w:vAlign w:val="bottom"/>
          </w:tcPr>
          <w:p w14:paraId="6BBA2B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58069494</w:t>
            </w:r>
          </w:p>
        </w:tc>
        <w:tc>
          <w:tcPr>
            <w:tcW w:w="1095" w:type="dxa"/>
            <w:vAlign w:val="bottom"/>
          </w:tcPr>
          <w:p w14:paraId="601B3A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58069889</w:t>
            </w:r>
          </w:p>
        </w:tc>
        <w:tc>
          <w:tcPr>
            <w:tcW w:w="1095" w:type="dxa"/>
            <w:vAlign w:val="bottom"/>
          </w:tcPr>
          <w:p w14:paraId="0F9891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58070337</w:t>
            </w:r>
          </w:p>
        </w:tc>
        <w:tc>
          <w:tcPr>
            <w:tcW w:w="1094" w:type="dxa"/>
            <w:vAlign w:val="bottom"/>
          </w:tcPr>
          <w:p w14:paraId="6B0E4E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58070784</w:t>
            </w:r>
          </w:p>
        </w:tc>
        <w:tc>
          <w:tcPr>
            <w:tcW w:w="1094" w:type="dxa"/>
            <w:vAlign w:val="bottom"/>
          </w:tcPr>
          <w:p w14:paraId="1EEBD4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58071138</w:t>
            </w:r>
          </w:p>
        </w:tc>
        <w:tc>
          <w:tcPr>
            <w:tcW w:w="1094" w:type="dxa"/>
            <w:vAlign w:val="bottom"/>
          </w:tcPr>
          <w:p w14:paraId="585553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58071526</w:t>
            </w:r>
          </w:p>
        </w:tc>
        <w:tc>
          <w:tcPr>
            <w:tcW w:w="1094" w:type="dxa"/>
            <w:vAlign w:val="bottom"/>
          </w:tcPr>
          <w:p w14:paraId="5C6BA5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58071931</w:t>
            </w:r>
          </w:p>
        </w:tc>
        <w:tc>
          <w:tcPr>
            <w:tcW w:w="1298" w:type="dxa"/>
            <w:vAlign w:val="bottom"/>
          </w:tcPr>
          <w:p w14:paraId="28AC5E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58072335</w:t>
            </w:r>
          </w:p>
        </w:tc>
      </w:tr>
      <w:tr w:rsidR="005D2CEE" w:rsidRPr="005651F5" w14:paraId="1BEDF2CD" w14:textId="77777777" w:rsidTr="0065472B">
        <w:tc>
          <w:tcPr>
            <w:tcW w:w="1095" w:type="dxa"/>
            <w:vAlign w:val="bottom"/>
          </w:tcPr>
          <w:p w14:paraId="52F672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58069496</w:t>
            </w:r>
          </w:p>
        </w:tc>
        <w:tc>
          <w:tcPr>
            <w:tcW w:w="1095" w:type="dxa"/>
            <w:vAlign w:val="bottom"/>
          </w:tcPr>
          <w:p w14:paraId="5394F4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58069891</w:t>
            </w:r>
          </w:p>
        </w:tc>
        <w:tc>
          <w:tcPr>
            <w:tcW w:w="1095" w:type="dxa"/>
            <w:vAlign w:val="bottom"/>
          </w:tcPr>
          <w:p w14:paraId="1480EA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58070338</w:t>
            </w:r>
          </w:p>
        </w:tc>
        <w:tc>
          <w:tcPr>
            <w:tcW w:w="1094" w:type="dxa"/>
            <w:vAlign w:val="bottom"/>
          </w:tcPr>
          <w:p w14:paraId="30A616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58070785</w:t>
            </w:r>
          </w:p>
        </w:tc>
        <w:tc>
          <w:tcPr>
            <w:tcW w:w="1094" w:type="dxa"/>
            <w:vAlign w:val="bottom"/>
          </w:tcPr>
          <w:p w14:paraId="6EAF65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58071139</w:t>
            </w:r>
          </w:p>
        </w:tc>
        <w:tc>
          <w:tcPr>
            <w:tcW w:w="1094" w:type="dxa"/>
            <w:vAlign w:val="bottom"/>
          </w:tcPr>
          <w:p w14:paraId="59C902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58071532</w:t>
            </w:r>
          </w:p>
        </w:tc>
        <w:tc>
          <w:tcPr>
            <w:tcW w:w="1094" w:type="dxa"/>
            <w:vAlign w:val="bottom"/>
          </w:tcPr>
          <w:p w14:paraId="0F5EC3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58071933</w:t>
            </w:r>
          </w:p>
        </w:tc>
        <w:tc>
          <w:tcPr>
            <w:tcW w:w="1298" w:type="dxa"/>
            <w:vAlign w:val="bottom"/>
          </w:tcPr>
          <w:p w14:paraId="416D5F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58072336</w:t>
            </w:r>
          </w:p>
        </w:tc>
      </w:tr>
      <w:tr w:rsidR="005D2CEE" w:rsidRPr="005651F5" w14:paraId="52A3544E" w14:textId="77777777" w:rsidTr="0065472B">
        <w:tc>
          <w:tcPr>
            <w:tcW w:w="1095" w:type="dxa"/>
            <w:vAlign w:val="bottom"/>
          </w:tcPr>
          <w:p w14:paraId="128876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58069497</w:t>
            </w:r>
          </w:p>
        </w:tc>
        <w:tc>
          <w:tcPr>
            <w:tcW w:w="1095" w:type="dxa"/>
            <w:vAlign w:val="bottom"/>
          </w:tcPr>
          <w:p w14:paraId="183884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58069899</w:t>
            </w:r>
          </w:p>
        </w:tc>
        <w:tc>
          <w:tcPr>
            <w:tcW w:w="1095" w:type="dxa"/>
            <w:vAlign w:val="bottom"/>
          </w:tcPr>
          <w:p w14:paraId="4B475E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58070348</w:t>
            </w:r>
          </w:p>
        </w:tc>
        <w:tc>
          <w:tcPr>
            <w:tcW w:w="1094" w:type="dxa"/>
            <w:vAlign w:val="bottom"/>
          </w:tcPr>
          <w:p w14:paraId="0BF209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58070786</w:t>
            </w:r>
          </w:p>
        </w:tc>
        <w:tc>
          <w:tcPr>
            <w:tcW w:w="1094" w:type="dxa"/>
            <w:vAlign w:val="bottom"/>
          </w:tcPr>
          <w:p w14:paraId="5F6534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58071140</w:t>
            </w:r>
          </w:p>
        </w:tc>
        <w:tc>
          <w:tcPr>
            <w:tcW w:w="1094" w:type="dxa"/>
            <w:vAlign w:val="bottom"/>
          </w:tcPr>
          <w:p w14:paraId="489FAB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58071534</w:t>
            </w:r>
          </w:p>
        </w:tc>
        <w:tc>
          <w:tcPr>
            <w:tcW w:w="1094" w:type="dxa"/>
            <w:vAlign w:val="bottom"/>
          </w:tcPr>
          <w:p w14:paraId="307A60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58071934</w:t>
            </w:r>
          </w:p>
        </w:tc>
        <w:tc>
          <w:tcPr>
            <w:tcW w:w="1298" w:type="dxa"/>
            <w:vAlign w:val="bottom"/>
          </w:tcPr>
          <w:p w14:paraId="61C80C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58072337</w:t>
            </w:r>
          </w:p>
        </w:tc>
      </w:tr>
      <w:tr w:rsidR="005D2CEE" w:rsidRPr="005651F5" w14:paraId="0F4D8F01" w14:textId="77777777" w:rsidTr="0065472B">
        <w:tc>
          <w:tcPr>
            <w:tcW w:w="1095" w:type="dxa"/>
            <w:vAlign w:val="bottom"/>
          </w:tcPr>
          <w:p w14:paraId="5EE607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58069498</w:t>
            </w:r>
          </w:p>
        </w:tc>
        <w:tc>
          <w:tcPr>
            <w:tcW w:w="1095" w:type="dxa"/>
            <w:vAlign w:val="bottom"/>
          </w:tcPr>
          <w:p w14:paraId="39AC72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58069900</w:t>
            </w:r>
          </w:p>
        </w:tc>
        <w:tc>
          <w:tcPr>
            <w:tcW w:w="1095" w:type="dxa"/>
            <w:vAlign w:val="bottom"/>
          </w:tcPr>
          <w:p w14:paraId="27A505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58070349</w:t>
            </w:r>
          </w:p>
        </w:tc>
        <w:tc>
          <w:tcPr>
            <w:tcW w:w="1094" w:type="dxa"/>
            <w:vAlign w:val="bottom"/>
          </w:tcPr>
          <w:p w14:paraId="00D037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58070787</w:t>
            </w:r>
          </w:p>
        </w:tc>
        <w:tc>
          <w:tcPr>
            <w:tcW w:w="1094" w:type="dxa"/>
            <w:vAlign w:val="bottom"/>
          </w:tcPr>
          <w:p w14:paraId="4EEAE7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58071143</w:t>
            </w:r>
          </w:p>
        </w:tc>
        <w:tc>
          <w:tcPr>
            <w:tcW w:w="1094" w:type="dxa"/>
            <w:vAlign w:val="bottom"/>
          </w:tcPr>
          <w:p w14:paraId="24C98F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58071536</w:t>
            </w:r>
          </w:p>
        </w:tc>
        <w:tc>
          <w:tcPr>
            <w:tcW w:w="1094" w:type="dxa"/>
            <w:vAlign w:val="bottom"/>
          </w:tcPr>
          <w:p w14:paraId="639177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58071936</w:t>
            </w:r>
          </w:p>
        </w:tc>
        <w:tc>
          <w:tcPr>
            <w:tcW w:w="1298" w:type="dxa"/>
            <w:vAlign w:val="bottom"/>
          </w:tcPr>
          <w:p w14:paraId="5EA587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58072338</w:t>
            </w:r>
          </w:p>
        </w:tc>
      </w:tr>
      <w:tr w:rsidR="005D2CEE" w:rsidRPr="005651F5" w14:paraId="46377AEF" w14:textId="77777777" w:rsidTr="0065472B">
        <w:tc>
          <w:tcPr>
            <w:tcW w:w="1095" w:type="dxa"/>
            <w:vAlign w:val="bottom"/>
          </w:tcPr>
          <w:p w14:paraId="2D73D2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58069499</w:t>
            </w:r>
          </w:p>
        </w:tc>
        <w:tc>
          <w:tcPr>
            <w:tcW w:w="1095" w:type="dxa"/>
            <w:vAlign w:val="bottom"/>
          </w:tcPr>
          <w:p w14:paraId="4F71DB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58069901</w:t>
            </w:r>
          </w:p>
        </w:tc>
        <w:tc>
          <w:tcPr>
            <w:tcW w:w="1095" w:type="dxa"/>
            <w:vAlign w:val="bottom"/>
          </w:tcPr>
          <w:p w14:paraId="5DF207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58070357</w:t>
            </w:r>
          </w:p>
        </w:tc>
        <w:tc>
          <w:tcPr>
            <w:tcW w:w="1094" w:type="dxa"/>
            <w:vAlign w:val="bottom"/>
          </w:tcPr>
          <w:p w14:paraId="291EE4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58070789</w:t>
            </w:r>
          </w:p>
        </w:tc>
        <w:tc>
          <w:tcPr>
            <w:tcW w:w="1094" w:type="dxa"/>
            <w:vAlign w:val="bottom"/>
          </w:tcPr>
          <w:p w14:paraId="212E07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58071144</w:t>
            </w:r>
          </w:p>
        </w:tc>
        <w:tc>
          <w:tcPr>
            <w:tcW w:w="1094" w:type="dxa"/>
            <w:vAlign w:val="bottom"/>
          </w:tcPr>
          <w:p w14:paraId="7DE1EA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58071539</w:t>
            </w:r>
          </w:p>
        </w:tc>
        <w:tc>
          <w:tcPr>
            <w:tcW w:w="1094" w:type="dxa"/>
            <w:vAlign w:val="bottom"/>
          </w:tcPr>
          <w:p w14:paraId="5EE945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58071938</w:t>
            </w:r>
          </w:p>
        </w:tc>
        <w:tc>
          <w:tcPr>
            <w:tcW w:w="1298" w:type="dxa"/>
            <w:vAlign w:val="bottom"/>
          </w:tcPr>
          <w:p w14:paraId="362BB7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58072339</w:t>
            </w:r>
          </w:p>
        </w:tc>
      </w:tr>
      <w:tr w:rsidR="005D2CEE" w:rsidRPr="005651F5" w14:paraId="7274E043" w14:textId="77777777" w:rsidTr="0065472B">
        <w:tc>
          <w:tcPr>
            <w:tcW w:w="1095" w:type="dxa"/>
            <w:vAlign w:val="bottom"/>
          </w:tcPr>
          <w:p w14:paraId="5973EA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58069501</w:t>
            </w:r>
          </w:p>
        </w:tc>
        <w:tc>
          <w:tcPr>
            <w:tcW w:w="1095" w:type="dxa"/>
            <w:vAlign w:val="bottom"/>
          </w:tcPr>
          <w:p w14:paraId="4EF936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58069903</w:t>
            </w:r>
          </w:p>
        </w:tc>
        <w:tc>
          <w:tcPr>
            <w:tcW w:w="1095" w:type="dxa"/>
            <w:vAlign w:val="bottom"/>
          </w:tcPr>
          <w:p w14:paraId="49B556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58070358</w:t>
            </w:r>
          </w:p>
        </w:tc>
        <w:tc>
          <w:tcPr>
            <w:tcW w:w="1094" w:type="dxa"/>
            <w:vAlign w:val="bottom"/>
          </w:tcPr>
          <w:p w14:paraId="4CD029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58070792</w:t>
            </w:r>
          </w:p>
        </w:tc>
        <w:tc>
          <w:tcPr>
            <w:tcW w:w="1094" w:type="dxa"/>
            <w:vAlign w:val="bottom"/>
          </w:tcPr>
          <w:p w14:paraId="68E264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58071146</w:t>
            </w:r>
          </w:p>
        </w:tc>
        <w:tc>
          <w:tcPr>
            <w:tcW w:w="1094" w:type="dxa"/>
            <w:vAlign w:val="bottom"/>
          </w:tcPr>
          <w:p w14:paraId="502A77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58071540</w:t>
            </w:r>
          </w:p>
        </w:tc>
        <w:tc>
          <w:tcPr>
            <w:tcW w:w="1094" w:type="dxa"/>
            <w:vAlign w:val="bottom"/>
          </w:tcPr>
          <w:p w14:paraId="08252F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58071947</w:t>
            </w:r>
          </w:p>
        </w:tc>
        <w:tc>
          <w:tcPr>
            <w:tcW w:w="1298" w:type="dxa"/>
            <w:vAlign w:val="bottom"/>
          </w:tcPr>
          <w:p w14:paraId="159AE5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58072340</w:t>
            </w:r>
          </w:p>
        </w:tc>
      </w:tr>
      <w:tr w:rsidR="005D2CEE" w:rsidRPr="005651F5" w14:paraId="7F5DEE0C" w14:textId="77777777" w:rsidTr="0065472B">
        <w:tc>
          <w:tcPr>
            <w:tcW w:w="1095" w:type="dxa"/>
            <w:vAlign w:val="bottom"/>
          </w:tcPr>
          <w:p w14:paraId="08CC58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58069502</w:t>
            </w:r>
          </w:p>
        </w:tc>
        <w:tc>
          <w:tcPr>
            <w:tcW w:w="1095" w:type="dxa"/>
            <w:vAlign w:val="bottom"/>
          </w:tcPr>
          <w:p w14:paraId="227127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58069904</w:t>
            </w:r>
          </w:p>
        </w:tc>
        <w:tc>
          <w:tcPr>
            <w:tcW w:w="1095" w:type="dxa"/>
            <w:vAlign w:val="bottom"/>
          </w:tcPr>
          <w:p w14:paraId="69F4F7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58070360</w:t>
            </w:r>
          </w:p>
        </w:tc>
        <w:tc>
          <w:tcPr>
            <w:tcW w:w="1094" w:type="dxa"/>
            <w:vAlign w:val="bottom"/>
          </w:tcPr>
          <w:p w14:paraId="75BA07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58070793</w:t>
            </w:r>
          </w:p>
        </w:tc>
        <w:tc>
          <w:tcPr>
            <w:tcW w:w="1094" w:type="dxa"/>
            <w:vAlign w:val="bottom"/>
          </w:tcPr>
          <w:p w14:paraId="7CCC25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58071149</w:t>
            </w:r>
          </w:p>
        </w:tc>
        <w:tc>
          <w:tcPr>
            <w:tcW w:w="1094" w:type="dxa"/>
            <w:vAlign w:val="bottom"/>
          </w:tcPr>
          <w:p w14:paraId="3EDA35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58071543</w:t>
            </w:r>
          </w:p>
        </w:tc>
        <w:tc>
          <w:tcPr>
            <w:tcW w:w="1094" w:type="dxa"/>
            <w:vAlign w:val="bottom"/>
          </w:tcPr>
          <w:p w14:paraId="5431FA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58071950</w:t>
            </w:r>
          </w:p>
        </w:tc>
        <w:tc>
          <w:tcPr>
            <w:tcW w:w="1298" w:type="dxa"/>
            <w:vAlign w:val="bottom"/>
          </w:tcPr>
          <w:p w14:paraId="1C763F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58072341</w:t>
            </w:r>
          </w:p>
        </w:tc>
      </w:tr>
      <w:tr w:rsidR="005D2CEE" w:rsidRPr="005651F5" w14:paraId="185AB27C" w14:textId="77777777" w:rsidTr="0065472B">
        <w:tc>
          <w:tcPr>
            <w:tcW w:w="1095" w:type="dxa"/>
            <w:vAlign w:val="bottom"/>
          </w:tcPr>
          <w:p w14:paraId="51824D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58069506</w:t>
            </w:r>
          </w:p>
        </w:tc>
        <w:tc>
          <w:tcPr>
            <w:tcW w:w="1095" w:type="dxa"/>
            <w:vAlign w:val="bottom"/>
          </w:tcPr>
          <w:p w14:paraId="0ED5AD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58069908</w:t>
            </w:r>
          </w:p>
        </w:tc>
        <w:tc>
          <w:tcPr>
            <w:tcW w:w="1095" w:type="dxa"/>
            <w:vAlign w:val="bottom"/>
          </w:tcPr>
          <w:p w14:paraId="367772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58070361</w:t>
            </w:r>
          </w:p>
        </w:tc>
        <w:tc>
          <w:tcPr>
            <w:tcW w:w="1094" w:type="dxa"/>
            <w:vAlign w:val="bottom"/>
          </w:tcPr>
          <w:p w14:paraId="1F7135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58070794</w:t>
            </w:r>
          </w:p>
        </w:tc>
        <w:tc>
          <w:tcPr>
            <w:tcW w:w="1094" w:type="dxa"/>
            <w:vAlign w:val="bottom"/>
          </w:tcPr>
          <w:p w14:paraId="550B35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58071150</w:t>
            </w:r>
          </w:p>
        </w:tc>
        <w:tc>
          <w:tcPr>
            <w:tcW w:w="1094" w:type="dxa"/>
            <w:vAlign w:val="bottom"/>
          </w:tcPr>
          <w:p w14:paraId="2A082E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58071544</w:t>
            </w:r>
          </w:p>
        </w:tc>
        <w:tc>
          <w:tcPr>
            <w:tcW w:w="1094" w:type="dxa"/>
            <w:vAlign w:val="bottom"/>
          </w:tcPr>
          <w:p w14:paraId="16DE5E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58071951</w:t>
            </w:r>
          </w:p>
        </w:tc>
        <w:tc>
          <w:tcPr>
            <w:tcW w:w="1298" w:type="dxa"/>
            <w:vAlign w:val="bottom"/>
          </w:tcPr>
          <w:p w14:paraId="6BCC51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58072342</w:t>
            </w:r>
          </w:p>
        </w:tc>
      </w:tr>
      <w:tr w:rsidR="005D2CEE" w:rsidRPr="005651F5" w14:paraId="661F918F" w14:textId="77777777" w:rsidTr="0065472B">
        <w:tc>
          <w:tcPr>
            <w:tcW w:w="1095" w:type="dxa"/>
            <w:vAlign w:val="bottom"/>
          </w:tcPr>
          <w:p w14:paraId="6A7DF4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58069507</w:t>
            </w:r>
          </w:p>
        </w:tc>
        <w:tc>
          <w:tcPr>
            <w:tcW w:w="1095" w:type="dxa"/>
            <w:vAlign w:val="bottom"/>
          </w:tcPr>
          <w:p w14:paraId="7D074D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58069909</w:t>
            </w:r>
          </w:p>
        </w:tc>
        <w:tc>
          <w:tcPr>
            <w:tcW w:w="1095" w:type="dxa"/>
            <w:vAlign w:val="bottom"/>
          </w:tcPr>
          <w:p w14:paraId="1C3F2B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58070362</w:t>
            </w:r>
          </w:p>
        </w:tc>
        <w:tc>
          <w:tcPr>
            <w:tcW w:w="1094" w:type="dxa"/>
            <w:vAlign w:val="bottom"/>
          </w:tcPr>
          <w:p w14:paraId="3E83EC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58070795</w:t>
            </w:r>
          </w:p>
        </w:tc>
        <w:tc>
          <w:tcPr>
            <w:tcW w:w="1094" w:type="dxa"/>
            <w:vAlign w:val="bottom"/>
          </w:tcPr>
          <w:p w14:paraId="660EEB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58071151</w:t>
            </w:r>
          </w:p>
        </w:tc>
        <w:tc>
          <w:tcPr>
            <w:tcW w:w="1094" w:type="dxa"/>
            <w:vAlign w:val="bottom"/>
          </w:tcPr>
          <w:p w14:paraId="656787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58071546</w:t>
            </w:r>
          </w:p>
        </w:tc>
        <w:tc>
          <w:tcPr>
            <w:tcW w:w="1094" w:type="dxa"/>
            <w:vAlign w:val="bottom"/>
          </w:tcPr>
          <w:p w14:paraId="4FB5EA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58071955</w:t>
            </w:r>
          </w:p>
        </w:tc>
        <w:tc>
          <w:tcPr>
            <w:tcW w:w="1298" w:type="dxa"/>
            <w:vAlign w:val="bottom"/>
          </w:tcPr>
          <w:p w14:paraId="10F6C6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58072344</w:t>
            </w:r>
          </w:p>
        </w:tc>
      </w:tr>
      <w:tr w:rsidR="005D2CEE" w:rsidRPr="005651F5" w14:paraId="12837EDC" w14:textId="77777777" w:rsidTr="0065472B">
        <w:tc>
          <w:tcPr>
            <w:tcW w:w="1095" w:type="dxa"/>
            <w:vAlign w:val="bottom"/>
          </w:tcPr>
          <w:p w14:paraId="642009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58069510</w:t>
            </w:r>
          </w:p>
        </w:tc>
        <w:tc>
          <w:tcPr>
            <w:tcW w:w="1095" w:type="dxa"/>
            <w:vAlign w:val="bottom"/>
          </w:tcPr>
          <w:p w14:paraId="3C2396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58069910</w:t>
            </w:r>
          </w:p>
        </w:tc>
        <w:tc>
          <w:tcPr>
            <w:tcW w:w="1095" w:type="dxa"/>
            <w:vAlign w:val="bottom"/>
          </w:tcPr>
          <w:p w14:paraId="3C5EB2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58070366</w:t>
            </w:r>
          </w:p>
        </w:tc>
        <w:tc>
          <w:tcPr>
            <w:tcW w:w="1094" w:type="dxa"/>
            <w:vAlign w:val="bottom"/>
          </w:tcPr>
          <w:p w14:paraId="18008C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58070796</w:t>
            </w:r>
          </w:p>
        </w:tc>
        <w:tc>
          <w:tcPr>
            <w:tcW w:w="1094" w:type="dxa"/>
            <w:vAlign w:val="bottom"/>
          </w:tcPr>
          <w:p w14:paraId="6813FC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58071153</w:t>
            </w:r>
          </w:p>
        </w:tc>
        <w:tc>
          <w:tcPr>
            <w:tcW w:w="1094" w:type="dxa"/>
            <w:vAlign w:val="bottom"/>
          </w:tcPr>
          <w:p w14:paraId="61DB19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58071548</w:t>
            </w:r>
          </w:p>
        </w:tc>
        <w:tc>
          <w:tcPr>
            <w:tcW w:w="1094" w:type="dxa"/>
            <w:vAlign w:val="bottom"/>
          </w:tcPr>
          <w:p w14:paraId="2D7A3B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58071958</w:t>
            </w:r>
          </w:p>
        </w:tc>
        <w:tc>
          <w:tcPr>
            <w:tcW w:w="1298" w:type="dxa"/>
            <w:vAlign w:val="bottom"/>
          </w:tcPr>
          <w:p w14:paraId="453EBA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58072345</w:t>
            </w:r>
          </w:p>
        </w:tc>
      </w:tr>
      <w:tr w:rsidR="005D2CEE" w:rsidRPr="005651F5" w14:paraId="49247A33" w14:textId="77777777" w:rsidTr="0065472B">
        <w:tc>
          <w:tcPr>
            <w:tcW w:w="1095" w:type="dxa"/>
            <w:vAlign w:val="bottom"/>
          </w:tcPr>
          <w:p w14:paraId="59A670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58069512</w:t>
            </w:r>
          </w:p>
        </w:tc>
        <w:tc>
          <w:tcPr>
            <w:tcW w:w="1095" w:type="dxa"/>
            <w:vAlign w:val="bottom"/>
          </w:tcPr>
          <w:p w14:paraId="6133C9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58069912</w:t>
            </w:r>
          </w:p>
        </w:tc>
        <w:tc>
          <w:tcPr>
            <w:tcW w:w="1095" w:type="dxa"/>
            <w:vAlign w:val="bottom"/>
          </w:tcPr>
          <w:p w14:paraId="1AC283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58070374</w:t>
            </w:r>
          </w:p>
        </w:tc>
        <w:tc>
          <w:tcPr>
            <w:tcW w:w="1094" w:type="dxa"/>
            <w:vAlign w:val="bottom"/>
          </w:tcPr>
          <w:p w14:paraId="33370F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58070797</w:t>
            </w:r>
          </w:p>
        </w:tc>
        <w:tc>
          <w:tcPr>
            <w:tcW w:w="1094" w:type="dxa"/>
            <w:vAlign w:val="bottom"/>
          </w:tcPr>
          <w:p w14:paraId="626BFD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58071156</w:t>
            </w:r>
          </w:p>
        </w:tc>
        <w:tc>
          <w:tcPr>
            <w:tcW w:w="1094" w:type="dxa"/>
            <w:vAlign w:val="bottom"/>
          </w:tcPr>
          <w:p w14:paraId="63DC72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58071549</w:t>
            </w:r>
          </w:p>
        </w:tc>
        <w:tc>
          <w:tcPr>
            <w:tcW w:w="1094" w:type="dxa"/>
            <w:vAlign w:val="bottom"/>
          </w:tcPr>
          <w:p w14:paraId="1B2739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58071959</w:t>
            </w:r>
          </w:p>
        </w:tc>
        <w:tc>
          <w:tcPr>
            <w:tcW w:w="1298" w:type="dxa"/>
            <w:vAlign w:val="bottom"/>
          </w:tcPr>
          <w:p w14:paraId="4ACA2C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58072348</w:t>
            </w:r>
          </w:p>
        </w:tc>
      </w:tr>
      <w:tr w:rsidR="005D2CEE" w:rsidRPr="005651F5" w14:paraId="33CA4E21" w14:textId="77777777" w:rsidTr="0065472B">
        <w:tc>
          <w:tcPr>
            <w:tcW w:w="1095" w:type="dxa"/>
            <w:vAlign w:val="bottom"/>
          </w:tcPr>
          <w:p w14:paraId="1770E1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58069513</w:t>
            </w:r>
          </w:p>
        </w:tc>
        <w:tc>
          <w:tcPr>
            <w:tcW w:w="1095" w:type="dxa"/>
            <w:vAlign w:val="bottom"/>
          </w:tcPr>
          <w:p w14:paraId="60801A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58069914</w:t>
            </w:r>
          </w:p>
        </w:tc>
        <w:tc>
          <w:tcPr>
            <w:tcW w:w="1095" w:type="dxa"/>
            <w:vAlign w:val="bottom"/>
          </w:tcPr>
          <w:p w14:paraId="2D8907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58070378</w:t>
            </w:r>
          </w:p>
        </w:tc>
        <w:tc>
          <w:tcPr>
            <w:tcW w:w="1094" w:type="dxa"/>
            <w:vAlign w:val="bottom"/>
          </w:tcPr>
          <w:p w14:paraId="7D038B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58070798</w:t>
            </w:r>
          </w:p>
        </w:tc>
        <w:tc>
          <w:tcPr>
            <w:tcW w:w="1094" w:type="dxa"/>
            <w:vAlign w:val="bottom"/>
          </w:tcPr>
          <w:p w14:paraId="0C025E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58071160</w:t>
            </w:r>
          </w:p>
        </w:tc>
        <w:tc>
          <w:tcPr>
            <w:tcW w:w="1094" w:type="dxa"/>
            <w:vAlign w:val="bottom"/>
          </w:tcPr>
          <w:p w14:paraId="51FCF4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58071550</w:t>
            </w:r>
          </w:p>
        </w:tc>
        <w:tc>
          <w:tcPr>
            <w:tcW w:w="1094" w:type="dxa"/>
            <w:vAlign w:val="bottom"/>
          </w:tcPr>
          <w:p w14:paraId="704E44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58071960</w:t>
            </w:r>
          </w:p>
        </w:tc>
        <w:tc>
          <w:tcPr>
            <w:tcW w:w="1298" w:type="dxa"/>
            <w:vAlign w:val="bottom"/>
          </w:tcPr>
          <w:p w14:paraId="059B59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58072349</w:t>
            </w:r>
          </w:p>
        </w:tc>
      </w:tr>
      <w:tr w:rsidR="005D2CEE" w:rsidRPr="005651F5" w14:paraId="6FF4E93D" w14:textId="77777777" w:rsidTr="0065472B">
        <w:tc>
          <w:tcPr>
            <w:tcW w:w="1095" w:type="dxa"/>
            <w:vAlign w:val="bottom"/>
          </w:tcPr>
          <w:p w14:paraId="73241D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58069515</w:t>
            </w:r>
          </w:p>
        </w:tc>
        <w:tc>
          <w:tcPr>
            <w:tcW w:w="1095" w:type="dxa"/>
            <w:vAlign w:val="bottom"/>
          </w:tcPr>
          <w:p w14:paraId="4B833B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58069915</w:t>
            </w:r>
          </w:p>
        </w:tc>
        <w:tc>
          <w:tcPr>
            <w:tcW w:w="1095" w:type="dxa"/>
            <w:vAlign w:val="bottom"/>
          </w:tcPr>
          <w:p w14:paraId="049165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58070380</w:t>
            </w:r>
          </w:p>
        </w:tc>
        <w:tc>
          <w:tcPr>
            <w:tcW w:w="1094" w:type="dxa"/>
            <w:vAlign w:val="bottom"/>
          </w:tcPr>
          <w:p w14:paraId="58DF48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58070801</w:t>
            </w:r>
          </w:p>
        </w:tc>
        <w:tc>
          <w:tcPr>
            <w:tcW w:w="1094" w:type="dxa"/>
            <w:vAlign w:val="bottom"/>
          </w:tcPr>
          <w:p w14:paraId="08E351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58071162</w:t>
            </w:r>
          </w:p>
        </w:tc>
        <w:tc>
          <w:tcPr>
            <w:tcW w:w="1094" w:type="dxa"/>
            <w:vAlign w:val="bottom"/>
          </w:tcPr>
          <w:p w14:paraId="13AD55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58071551</w:t>
            </w:r>
          </w:p>
        </w:tc>
        <w:tc>
          <w:tcPr>
            <w:tcW w:w="1094" w:type="dxa"/>
            <w:vAlign w:val="bottom"/>
          </w:tcPr>
          <w:p w14:paraId="7BA9A3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58071963</w:t>
            </w:r>
          </w:p>
        </w:tc>
        <w:tc>
          <w:tcPr>
            <w:tcW w:w="1298" w:type="dxa"/>
            <w:vAlign w:val="bottom"/>
          </w:tcPr>
          <w:p w14:paraId="36016E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58072351</w:t>
            </w:r>
          </w:p>
        </w:tc>
      </w:tr>
      <w:tr w:rsidR="005D2CEE" w:rsidRPr="005651F5" w14:paraId="1A3F8FB9" w14:textId="77777777" w:rsidTr="0065472B">
        <w:tc>
          <w:tcPr>
            <w:tcW w:w="1095" w:type="dxa"/>
            <w:vAlign w:val="bottom"/>
          </w:tcPr>
          <w:p w14:paraId="21A4AD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58069516</w:t>
            </w:r>
          </w:p>
        </w:tc>
        <w:tc>
          <w:tcPr>
            <w:tcW w:w="1095" w:type="dxa"/>
            <w:vAlign w:val="bottom"/>
          </w:tcPr>
          <w:p w14:paraId="459217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58069920</w:t>
            </w:r>
          </w:p>
        </w:tc>
        <w:tc>
          <w:tcPr>
            <w:tcW w:w="1095" w:type="dxa"/>
            <w:vAlign w:val="bottom"/>
          </w:tcPr>
          <w:p w14:paraId="10971E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58070383</w:t>
            </w:r>
          </w:p>
        </w:tc>
        <w:tc>
          <w:tcPr>
            <w:tcW w:w="1094" w:type="dxa"/>
            <w:vAlign w:val="bottom"/>
          </w:tcPr>
          <w:p w14:paraId="108789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58070802</w:t>
            </w:r>
          </w:p>
        </w:tc>
        <w:tc>
          <w:tcPr>
            <w:tcW w:w="1094" w:type="dxa"/>
            <w:vAlign w:val="bottom"/>
          </w:tcPr>
          <w:p w14:paraId="3ABC94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58071163</w:t>
            </w:r>
          </w:p>
        </w:tc>
        <w:tc>
          <w:tcPr>
            <w:tcW w:w="1094" w:type="dxa"/>
            <w:vAlign w:val="bottom"/>
          </w:tcPr>
          <w:p w14:paraId="6FA9D3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58071553</w:t>
            </w:r>
          </w:p>
        </w:tc>
        <w:tc>
          <w:tcPr>
            <w:tcW w:w="1094" w:type="dxa"/>
            <w:vAlign w:val="bottom"/>
          </w:tcPr>
          <w:p w14:paraId="6114CD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58071966</w:t>
            </w:r>
          </w:p>
        </w:tc>
        <w:tc>
          <w:tcPr>
            <w:tcW w:w="1298" w:type="dxa"/>
            <w:vAlign w:val="bottom"/>
          </w:tcPr>
          <w:p w14:paraId="762C3D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58072353</w:t>
            </w:r>
          </w:p>
        </w:tc>
      </w:tr>
      <w:tr w:rsidR="005D2CEE" w:rsidRPr="005651F5" w14:paraId="060BD63A" w14:textId="77777777" w:rsidTr="0065472B">
        <w:tc>
          <w:tcPr>
            <w:tcW w:w="1095" w:type="dxa"/>
            <w:vAlign w:val="bottom"/>
          </w:tcPr>
          <w:p w14:paraId="13795F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58069517</w:t>
            </w:r>
          </w:p>
        </w:tc>
        <w:tc>
          <w:tcPr>
            <w:tcW w:w="1095" w:type="dxa"/>
            <w:vAlign w:val="bottom"/>
          </w:tcPr>
          <w:p w14:paraId="324D0E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58069921</w:t>
            </w:r>
          </w:p>
        </w:tc>
        <w:tc>
          <w:tcPr>
            <w:tcW w:w="1095" w:type="dxa"/>
            <w:vAlign w:val="bottom"/>
          </w:tcPr>
          <w:p w14:paraId="513C38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58070386</w:t>
            </w:r>
          </w:p>
        </w:tc>
        <w:tc>
          <w:tcPr>
            <w:tcW w:w="1094" w:type="dxa"/>
            <w:vAlign w:val="bottom"/>
          </w:tcPr>
          <w:p w14:paraId="0E5891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58070806</w:t>
            </w:r>
          </w:p>
        </w:tc>
        <w:tc>
          <w:tcPr>
            <w:tcW w:w="1094" w:type="dxa"/>
            <w:vAlign w:val="bottom"/>
          </w:tcPr>
          <w:p w14:paraId="76C778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58071165</w:t>
            </w:r>
          </w:p>
        </w:tc>
        <w:tc>
          <w:tcPr>
            <w:tcW w:w="1094" w:type="dxa"/>
            <w:vAlign w:val="bottom"/>
          </w:tcPr>
          <w:p w14:paraId="5D5702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58071559</w:t>
            </w:r>
          </w:p>
        </w:tc>
        <w:tc>
          <w:tcPr>
            <w:tcW w:w="1094" w:type="dxa"/>
            <w:vAlign w:val="bottom"/>
          </w:tcPr>
          <w:p w14:paraId="6E038F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58071967</w:t>
            </w:r>
          </w:p>
        </w:tc>
        <w:tc>
          <w:tcPr>
            <w:tcW w:w="1298" w:type="dxa"/>
            <w:vAlign w:val="bottom"/>
          </w:tcPr>
          <w:p w14:paraId="19B313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58072354</w:t>
            </w:r>
          </w:p>
        </w:tc>
      </w:tr>
      <w:tr w:rsidR="005D2CEE" w:rsidRPr="005651F5" w14:paraId="24D67E53" w14:textId="77777777" w:rsidTr="0065472B">
        <w:tc>
          <w:tcPr>
            <w:tcW w:w="1095" w:type="dxa"/>
            <w:vAlign w:val="bottom"/>
          </w:tcPr>
          <w:p w14:paraId="0F2623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58069518</w:t>
            </w:r>
          </w:p>
        </w:tc>
        <w:tc>
          <w:tcPr>
            <w:tcW w:w="1095" w:type="dxa"/>
            <w:vAlign w:val="bottom"/>
          </w:tcPr>
          <w:p w14:paraId="4527C5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58069923</w:t>
            </w:r>
          </w:p>
        </w:tc>
        <w:tc>
          <w:tcPr>
            <w:tcW w:w="1095" w:type="dxa"/>
            <w:vAlign w:val="bottom"/>
          </w:tcPr>
          <w:p w14:paraId="21C195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58070387</w:t>
            </w:r>
          </w:p>
        </w:tc>
        <w:tc>
          <w:tcPr>
            <w:tcW w:w="1094" w:type="dxa"/>
            <w:vAlign w:val="bottom"/>
          </w:tcPr>
          <w:p w14:paraId="1A94BA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58070807</w:t>
            </w:r>
          </w:p>
        </w:tc>
        <w:tc>
          <w:tcPr>
            <w:tcW w:w="1094" w:type="dxa"/>
            <w:vAlign w:val="bottom"/>
          </w:tcPr>
          <w:p w14:paraId="56C618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58071166</w:t>
            </w:r>
          </w:p>
        </w:tc>
        <w:tc>
          <w:tcPr>
            <w:tcW w:w="1094" w:type="dxa"/>
            <w:vAlign w:val="bottom"/>
          </w:tcPr>
          <w:p w14:paraId="0895A0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58071561</w:t>
            </w:r>
          </w:p>
        </w:tc>
        <w:tc>
          <w:tcPr>
            <w:tcW w:w="1094" w:type="dxa"/>
            <w:vAlign w:val="bottom"/>
          </w:tcPr>
          <w:p w14:paraId="6F3E69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58071968</w:t>
            </w:r>
          </w:p>
        </w:tc>
        <w:tc>
          <w:tcPr>
            <w:tcW w:w="1298" w:type="dxa"/>
            <w:vAlign w:val="bottom"/>
          </w:tcPr>
          <w:p w14:paraId="4866A5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58072362</w:t>
            </w:r>
          </w:p>
        </w:tc>
      </w:tr>
      <w:tr w:rsidR="005D2CEE" w:rsidRPr="005651F5" w14:paraId="5AB11A1C" w14:textId="77777777" w:rsidTr="0065472B">
        <w:tc>
          <w:tcPr>
            <w:tcW w:w="1095" w:type="dxa"/>
            <w:vAlign w:val="bottom"/>
          </w:tcPr>
          <w:p w14:paraId="53B8FC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58069521</w:t>
            </w:r>
          </w:p>
        </w:tc>
        <w:tc>
          <w:tcPr>
            <w:tcW w:w="1095" w:type="dxa"/>
            <w:vAlign w:val="bottom"/>
          </w:tcPr>
          <w:p w14:paraId="7AAD97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58069924</w:t>
            </w:r>
          </w:p>
        </w:tc>
        <w:tc>
          <w:tcPr>
            <w:tcW w:w="1095" w:type="dxa"/>
            <w:vAlign w:val="bottom"/>
          </w:tcPr>
          <w:p w14:paraId="708F04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58070389</w:t>
            </w:r>
          </w:p>
        </w:tc>
        <w:tc>
          <w:tcPr>
            <w:tcW w:w="1094" w:type="dxa"/>
            <w:vAlign w:val="bottom"/>
          </w:tcPr>
          <w:p w14:paraId="39A3F5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58070808</w:t>
            </w:r>
          </w:p>
        </w:tc>
        <w:tc>
          <w:tcPr>
            <w:tcW w:w="1094" w:type="dxa"/>
            <w:vAlign w:val="bottom"/>
          </w:tcPr>
          <w:p w14:paraId="621A9E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58071167</w:t>
            </w:r>
          </w:p>
        </w:tc>
        <w:tc>
          <w:tcPr>
            <w:tcW w:w="1094" w:type="dxa"/>
            <w:vAlign w:val="bottom"/>
          </w:tcPr>
          <w:p w14:paraId="3239E8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58071564</w:t>
            </w:r>
          </w:p>
        </w:tc>
        <w:tc>
          <w:tcPr>
            <w:tcW w:w="1094" w:type="dxa"/>
            <w:vAlign w:val="bottom"/>
          </w:tcPr>
          <w:p w14:paraId="72A579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58071969</w:t>
            </w:r>
          </w:p>
        </w:tc>
        <w:tc>
          <w:tcPr>
            <w:tcW w:w="1298" w:type="dxa"/>
            <w:vAlign w:val="bottom"/>
          </w:tcPr>
          <w:p w14:paraId="51202E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58072363</w:t>
            </w:r>
          </w:p>
        </w:tc>
      </w:tr>
      <w:tr w:rsidR="005D2CEE" w:rsidRPr="005651F5" w14:paraId="7C9D96E2" w14:textId="77777777" w:rsidTr="0065472B">
        <w:tc>
          <w:tcPr>
            <w:tcW w:w="1095" w:type="dxa"/>
            <w:vAlign w:val="bottom"/>
          </w:tcPr>
          <w:p w14:paraId="57438C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58069522</w:t>
            </w:r>
          </w:p>
        </w:tc>
        <w:tc>
          <w:tcPr>
            <w:tcW w:w="1095" w:type="dxa"/>
            <w:vAlign w:val="bottom"/>
          </w:tcPr>
          <w:p w14:paraId="557691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58069925</w:t>
            </w:r>
          </w:p>
        </w:tc>
        <w:tc>
          <w:tcPr>
            <w:tcW w:w="1095" w:type="dxa"/>
            <w:vAlign w:val="bottom"/>
          </w:tcPr>
          <w:p w14:paraId="40BA5C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58070390</w:t>
            </w:r>
          </w:p>
        </w:tc>
        <w:tc>
          <w:tcPr>
            <w:tcW w:w="1094" w:type="dxa"/>
            <w:vAlign w:val="bottom"/>
          </w:tcPr>
          <w:p w14:paraId="488B21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58070809</w:t>
            </w:r>
          </w:p>
        </w:tc>
        <w:tc>
          <w:tcPr>
            <w:tcW w:w="1094" w:type="dxa"/>
            <w:vAlign w:val="bottom"/>
          </w:tcPr>
          <w:p w14:paraId="1C8571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58071168</w:t>
            </w:r>
          </w:p>
        </w:tc>
        <w:tc>
          <w:tcPr>
            <w:tcW w:w="1094" w:type="dxa"/>
            <w:vAlign w:val="bottom"/>
          </w:tcPr>
          <w:p w14:paraId="4650C8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58071567</w:t>
            </w:r>
          </w:p>
        </w:tc>
        <w:tc>
          <w:tcPr>
            <w:tcW w:w="1094" w:type="dxa"/>
            <w:vAlign w:val="bottom"/>
          </w:tcPr>
          <w:p w14:paraId="242A24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58071970</w:t>
            </w:r>
          </w:p>
        </w:tc>
        <w:tc>
          <w:tcPr>
            <w:tcW w:w="1298" w:type="dxa"/>
            <w:vAlign w:val="bottom"/>
          </w:tcPr>
          <w:p w14:paraId="7FCD28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58072365</w:t>
            </w:r>
          </w:p>
        </w:tc>
      </w:tr>
      <w:tr w:rsidR="005D2CEE" w:rsidRPr="005651F5" w14:paraId="6CA4D8FD" w14:textId="77777777" w:rsidTr="0065472B">
        <w:tc>
          <w:tcPr>
            <w:tcW w:w="1095" w:type="dxa"/>
            <w:vAlign w:val="bottom"/>
          </w:tcPr>
          <w:p w14:paraId="44B264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58069527</w:t>
            </w:r>
          </w:p>
        </w:tc>
        <w:tc>
          <w:tcPr>
            <w:tcW w:w="1095" w:type="dxa"/>
            <w:vAlign w:val="bottom"/>
          </w:tcPr>
          <w:p w14:paraId="0AD95F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58069926</w:t>
            </w:r>
          </w:p>
        </w:tc>
        <w:tc>
          <w:tcPr>
            <w:tcW w:w="1095" w:type="dxa"/>
            <w:vAlign w:val="bottom"/>
          </w:tcPr>
          <w:p w14:paraId="502177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58070391</w:t>
            </w:r>
          </w:p>
        </w:tc>
        <w:tc>
          <w:tcPr>
            <w:tcW w:w="1094" w:type="dxa"/>
            <w:vAlign w:val="bottom"/>
          </w:tcPr>
          <w:p w14:paraId="2EEABA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58070810</w:t>
            </w:r>
          </w:p>
        </w:tc>
        <w:tc>
          <w:tcPr>
            <w:tcW w:w="1094" w:type="dxa"/>
            <w:vAlign w:val="bottom"/>
          </w:tcPr>
          <w:p w14:paraId="7E02F3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58071170</w:t>
            </w:r>
          </w:p>
        </w:tc>
        <w:tc>
          <w:tcPr>
            <w:tcW w:w="1094" w:type="dxa"/>
            <w:vAlign w:val="bottom"/>
          </w:tcPr>
          <w:p w14:paraId="523FD9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58071568</w:t>
            </w:r>
          </w:p>
        </w:tc>
        <w:tc>
          <w:tcPr>
            <w:tcW w:w="1094" w:type="dxa"/>
            <w:vAlign w:val="bottom"/>
          </w:tcPr>
          <w:p w14:paraId="7690C0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58071972</w:t>
            </w:r>
          </w:p>
        </w:tc>
        <w:tc>
          <w:tcPr>
            <w:tcW w:w="1298" w:type="dxa"/>
            <w:vAlign w:val="bottom"/>
          </w:tcPr>
          <w:p w14:paraId="2A3FCC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58072369</w:t>
            </w:r>
          </w:p>
        </w:tc>
      </w:tr>
      <w:tr w:rsidR="005D2CEE" w:rsidRPr="005651F5" w14:paraId="52810B9A" w14:textId="77777777" w:rsidTr="0065472B">
        <w:tc>
          <w:tcPr>
            <w:tcW w:w="1095" w:type="dxa"/>
            <w:vAlign w:val="bottom"/>
          </w:tcPr>
          <w:p w14:paraId="0B2553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58069532</w:t>
            </w:r>
          </w:p>
        </w:tc>
        <w:tc>
          <w:tcPr>
            <w:tcW w:w="1095" w:type="dxa"/>
            <w:vAlign w:val="bottom"/>
          </w:tcPr>
          <w:p w14:paraId="3206FD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58069931</w:t>
            </w:r>
          </w:p>
        </w:tc>
        <w:tc>
          <w:tcPr>
            <w:tcW w:w="1095" w:type="dxa"/>
            <w:vAlign w:val="bottom"/>
          </w:tcPr>
          <w:p w14:paraId="5130E9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58070392</w:t>
            </w:r>
          </w:p>
        </w:tc>
        <w:tc>
          <w:tcPr>
            <w:tcW w:w="1094" w:type="dxa"/>
            <w:vAlign w:val="bottom"/>
          </w:tcPr>
          <w:p w14:paraId="5C7A2A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58070811</w:t>
            </w:r>
          </w:p>
        </w:tc>
        <w:tc>
          <w:tcPr>
            <w:tcW w:w="1094" w:type="dxa"/>
            <w:vAlign w:val="bottom"/>
          </w:tcPr>
          <w:p w14:paraId="55C955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58071171</w:t>
            </w:r>
          </w:p>
        </w:tc>
        <w:tc>
          <w:tcPr>
            <w:tcW w:w="1094" w:type="dxa"/>
            <w:vAlign w:val="bottom"/>
          </w:tcPr>
          <w:p w14:paraId="27E453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58071569</w:t>
            </w:r>
          </w:p>
        </w:tc>
        <w:tc>
          <w:tcPr>
            <w:tcW w:w="1094" w:type="dxa"/>
            <w:vAlign w:val="bottom"/>
          </w:tcPr>
          <w:p w14:paraId="7D69D5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58071977</w:t>
            </w:r>
          </w:p>
        </w:tc>
        <w:tc>
          <w:tcPr>
            <w:tcW w:w="1298" w:type="dxa"/>
            <w:vAlign w:val="bottom"/>
          </w:tcPr>
          <w:p w14:paraId="60204E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58072370</w:t>
            </w:r>
          </w:p>
        </w:tc>
      </w:tr>
      <w:tr w:rsidR="005D2CEE" w:rsidRPr="005651F5" w14:paraId="63A93517" w14:textId="77777777" w:rsidTr="0065472B">
        <w:tc>
          <w:tcPr>
            <w:tcW w:w="1095" w:type="dxa"/>
            <w:vAlign w:val="bottom"/>
          </w:tcPr>
          <w:p w14:paraId="3BA6F8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58069534</w:t>
            </w:r>
          </w:p>
        </w:tc>
        <w:tc>
          <w:tcPr>
            <w:tcW w:w="1095" w:type="dxa"/>
            <w:vAlign w:val="bottom"/>
          </w:tcPr>
          <w:p w14:paraId="0F99F8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58069933</w:t>
            </w:r>
          </w:p>
        </w:tc>
        <w:tc>
          <w:tcPr>
            <w:tcW w:w="1095" w:type="dxa"/>
            <w:vAlign w:val="bottom"/>
          </w:tcPr>
          <w:p w14:paraId="20DACC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58070393</w:t>
            </w:r>
          </w:p>
        </w:tc>
        <w:tc>
          <w:tcPr>
            <w:tcW w:w="1094" w:type="dxa"/>
            <w:vAlign w:val="bottom"/>
          </w:tcPr>
          <w:p w14:paraId="04E513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58070812</w:t>
            </w:r>
          </w:p>
        </w:tc>
        <w:tc>
          <w:tcPr>
            <w:tcW w:w="1094" w:type="dxa"/>
            <w:vAlign w:val="bottom"/>
          </w:tcPr>
          <w:p w14:paraId="632492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58071172</w:t>
            </w:r>
          </w:p>
        </w:tc>
        <w:tc>
          <w:tcPr>
            <w:tcW w:w="1094" w:type="dxa"/>
            <w:vAlign w:val="bottom"/>
          </w:tcPr>
          <w:p w14:paraId="0D1DCF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58071576</w:t>
            </w:r>
          </w:p>
        </w:tc>
        <w:tc>
          <w:tcPr>
            <w:tcW w:w="1094" w:type="dxa"/>
            <w:vAlign w:val="bottom"/>
          </w:tcPr>
          <w:p w14:paraId="4BAA50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58071979</w:t>
            </w:r>
          </w:p>
        </w:tc>
        <w:tc>
          <w:tcPr>
            <w:tcW w:w="1298" w:type="dxa"/>
            <w:vAlign w:val="bottom"/>
          </w:tcPr>
          <w:p w14:paraId="5FD0AD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58072372</w:t>
            </w:r>
          </w:p>
        </w:tc>
      </w:tr>
      <w:tr w:rsidR="005D2CEE" w:rsidRPr="005651F5" w14:paraId="6CD9B753" w14:textId="77777777" w:rsidTr="0065472B">
        <w:tc>
          <w:tcPr>
            <w:tcW w:w="1095" w:type="dxa"/>
            <w:vAlign w:val="bottom"/>
          </w:tcPr>
          <w:p w14:paraId="6D66B1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58069537</w:t>
            </w:r>
          </w:p>
        </w:tc>
        <w:tc>
          <w:tcPr>
            <w:tcW w:w="1095" w:type="dxa"/>
            <w:vAlign w:val="bottom"/>
          </w:tcPr>
          <w:p w14:paraId="17B2CA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58069938</w:t>
            </w:r>
          </w:p>
        </w:tc>
        <w:tc>
          <w:tcPr>
            <w:tcW w:w="1095" w:type="dxa"/>
            <w:vAlign w:val="bottom"/>
          </w:tcPr>
          <w:p w14:paraId="410586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58070394</w:t>
            </w:r>
          </w:p>
        </w:tc>
        <w:tc>
          <w:tcPr>
            <w:tcW w:w="1094" w:type="dxa"/>
            <w:vAlign w:val="bottom"/>
          </w:tcPr>
          <w:p w14:paraId="0C006F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58070813</w:t>
            </w:r>
          </w:p>
        </w:tc>
        <w:tc>
          <w:tcPr>
            <w:tcW w:w="1094" w:type="dxa"/>
            <w:vAlign w:val="bottom"/>
          </w:tcPr>
          <w:p w14:paraId="07C0B4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58071175</w:t>
            </w:r>
          </w:p>
        </w:tc>
        <w:tc>
          <w:tcPr>
            <w:tcW w:w="1094" w:type="dxa"/>
            <w:vAlign w:val="bottom"/>
          </w:tcPr>
          <w:p w14:paraId="06E883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58071577</w:t>
            </w:r>
          </w:p>
        </w:tc>
        <w:tc>
          <w:tcPr>
            <w:tcW w:w="1094" w:type="dxa"/>
            <w:vAlign w:val="bottom"/>
          </w:tcPr>
          <w:p w14:paraId="21066B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58071980</w:t>
            </w:r>
          </w:p>
        </w:tc>
        <w:tc>
          <w:tcPr>
            <w:tcW w:w="1298" w:type="dxa"/>
            <w:vAlign w:val="bottom"/>
          </w:tcPr>
          <w:p w14:paraId="0E5BA5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58072377</w:t>
            </w:r>
          </w:p>
        </w:tc>
      </w:tr>
      <w:tr w:rsidR="005D2CEE" w:rsidRPr="005651F5" w14:paraId="14C8AF71" w14:textId="77777777" w:rsidTr="0065472B">
        <w:tc>
          <w:tcPr>
            <w:tcW w:w="1095" w:type="dxa"/>
            <w:vAlign w:val="bottom"/>
          </w:tcPr>
          <w:p w14:paraId="775AE6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58069544</w:t>
            </w:r>
          </w:p>
        </w:tc>
        <w:tc>
          <w:tcPr>
            <w:tcW w:w="1095" w:type="dxa"/>
            <w:vAlign w:val="bottom"/>
          </w:tcPr>
          <w:p w14:paraId="7537BC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58069944</w:t>
            </w:r>
          </w:p>
        </w:tc>
        <w:tc>
          <w:tcPr>
            <w:tcW w:w="1095" w:type="dxa"/>
            <w:vAlign w:val="bottom"/>
          </w:tcPr>
          <w:p w14:paraId="765728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58070395</w:t>
            </w:r>
          </w:p>
        </w:tc>
        <w:tc>
          <w:tcPr>
            <w:tcW w:w="1094" w:type="dxa"/>
            <w:vAlign w:val="bottom"/>
          </w:tcPr>
          <w:p w14:paraId="08AC8D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58070815</w:t>
            </w:r>
          </w:p>
        </w:tc>
        <w:tc>
          <w:tcPr>
            <w:tcW w:w="1094" w:type="dxa"/>
            <w:vAlign w:val="bottom"/>
          </w:tcPr>
          <w:p w14:paraId="5ECD9F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58071176</w:t>
            </w:r>
          </w:p>
        </w:tc>
        <w:tc>
          <w:tcPr>
            <w:tcW w:w="1094" w:type="dxa"/>
            <w:vAlign w:val="bottom"/>
          </w:tcPr>
          <w:p w14:paraId="1171B7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58071579</w:t>
            </w:r>
          </w:p>
        </w:tc>
        <w:tc>
          <w:tcPr>
            <w:tcW w:w="1094" w:type="dxa"/>
            <w:vAlign w:val="bottom"/>
          </w:tcPr>
          <w:p w14:paraId="52A73A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58071981</w:t>
            </w:r>
          </w:p>
        </w:tc>
        <w:tc>
          <w:tcPr>
            <w:tcW w:w="1298" w:type="dxa"/>
            <w:vAlign w:val="bottom"/>
          </w:tcPr>
          <w:p w14:paraId="748105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58072378</w:t>
            </w:r>
          </w:p>
        </w:tc>
      </w:tr>
      <w:tr w:rsidR="005D2CEE" w:rsidRPr="005651F5" w14:paraId="4B79EA9A" w14:textId="77777777" w:rsidTr="0065472B">
        <w:tc>
          <w:tcPr>
            <w:tcW w:w="1095" w:type="dxa"/>
            <w:vAlign w:val="bottom"/>
          </w:tcPr>
          <w:p w14:paraId="71FF42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58069551</w:t>
            </w:r>
          </w:p>
        </w:tc>
        <w:tc>
          <w:tcPr>
            <w:tcW w:w="1095" w:type="dxa"/>
            <w:vAlign w:val="bottom"/>
          </w:tcPr>
          <w:p w14:paraId="68A3B7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58069947</w:t>
            </w:r>
          </w:p>
        </w:tc>
        <w:tc>
          <w:tcPr>
            <w:tcW w:w="1095" w:type="dxa"/>
            <w:vAlign w:val="bottom"/>
          </w:tcPr>
          <w:p w14:paraId="6BC264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58070396</w:t>
            </w:r>
          </w:p>
        </w:tc>
        <w:tc>
          <w:tcPr>
            <w:tcW w:w="1094" w:type="dxa"/>
            <w:vAlign w:val="bottom"/>
          </w:tcPr>
          <w:p w14:paraId="1B8B61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58070816</w:t>
            </w:r>
          </w:p>
        </w:tc>
        <w:tc>
          <w:tcPr>
            <w:tcW w:w="1094" w:type="dxa"/>
            <w:vAlign w:val="bottom"/>
          </w:tcPr>
          <w:p w14:paraId="4D35DA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58071177</w:t>
            </w:r>
          </w:p>
        </w:tc>
        <w:tc>
          <w:tcPr>
            <w:tcW w:w="1094" w:type="dxa"/>
            <w:vAlign w:val="bottom"/>
          </w:tcPr>
          <w:p w14:paraId="2604FB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58071580</w:t>
            </w:r>
          </w:p>
        </w:tc>
        <w:tc>
          <w:tcPr>
            <w:tcW w:w="1094" w:type="dxa"/>
            <w:vAlign w:val="bottom"/>
          </w:tcPr>
          <w:p w14:paraId="281F8F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58071986</w:t>
            </w:r>
          </w:p>
        </w:tc>
        <w:tc>
          <w:tcPr>
            <w:tcW w:w="1298" w:type="dxa"/>
            <w:vAlign w:val="bottom"/>
          </w:tcPr>
          <w:p w14:paraId="5DD18F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58072379</w:t>
            </w:r>
          </w:p>
        </w:tc>
      </w:tr>
      <w:tr w:rsidR="005D2CEE" w:rsidRPr="005651F5" w14:paraId="5E2053A9" w14:textId="77777777" w:rsidTr="0065472B">
        <w:tc>
          <w:tcPr>
            <w:tcW w:w="1095" w:type="dxa"/>
            <w:vAlign w:val="bottom"/>
          </w:tcPr>
          <w:p w14:paraId="1F29E1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58069552</w:t>
            </w:r>
          </w:p>
        </w:tc>
        <w:tc>
          <w:tcPr>
            <w:tcW w:w="1095" w:type="dxa"/>
            <w:vAlign w:val="bottom"/>
          </w:tcPr>
          <w:p w14:paraId="24AA7D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58069952</w:t>
            </w:r>
          </w:p>
        </w:tc>
        <w:tc>
          <w:tcPr>
            <w:tcW w:w="1095" w:type="dxa"/>
            <w:vAlign w:val="bottom"/>
          </w:tcPr>
          <w:p w14:paraId="3B90BA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58070404</w:t>
            </w:r>
          </w:p>
        </w:tc>
        <w:tc>
          <w:tcPr>
            <w:tcW w:w="1094" w:type="dxa"/>
            <w:vAlign w:val="bottom"/>
          </w:tcPr>
          <w:p w14:paraId="3A453A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58070818</w:t>
            </w:r>
          </w:p>
        </w:tc>
        <w:tc>
          <w:tcPr>
            <w:tcW w:w="1094" w:type="dxa"/>
            <w:vAlign w:val="bottom"/>
          </w:tcPr>
          <w:p w14:paraId="0CE535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58071178</w:t>
            </w:r>
          </w:p>
        </w:tc>
        <w:tc>
          <w:tcPr>
            <w:tcW w:w="1094" w:type="dxa"/>
            <w:vAlign w:val="bottom"/>
          </w:tcPr>
          <w:p w14:paraId="503311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58071582</w:t>
            </w:r>
          </w:p>
        </w:tc>
        <w:tc>
          <w:tcPr>
            <w:tcW w:w="1094" w:type="dxa"/>
            <w:vAlign w:val="bottom"/>
          </w:tcPr>
          <w:p w14:paraId="5233E4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58071989</w:t>
            </w:r>
          </w:p>
        </w:tc>
        <w:tc>
          <w:tcPr>
            <w:tcW w:w="1298" w:type="dxa"/>
            <w:vAlign w:val="bottom"/>
          </w:tcPr>
          <w:p w14:paraId="2BCFCE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58072380</w:t>
            </w:r>
          </w:p>
        </w:tc>
      </w:tr>
      <w:tr w:rsidR="005D2CEE" w:rsidRPr="005651F5" w14:paraId="00F77497" w14:textId="77777777" w:rsidTr="0065472B">
        <w:tc>
          <w:tcPr>
            <w:tcW w:w="1095" w:type="dxa"/>
            <w:vAlign w:val="bottom"/>
          </w:tcPr>
          <w:p w14:paraId="193668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58069553</w:t>
            </w:r>
          </w:p>
        </w:tc>
        <w:tc>
          <w:tcPr>
            <w:tcW w:w="1095" w:type="dxa"/>
            <w:vAlign w:val="bottom"/>
          </w:tcPr>
          <w:p w14:paraId="5746F1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58069956</w:t>
            </w:r>
          </w:p>
        </w:tc>
        <w:tc>
          <w:tcPr>
            <w:tcW w:w="1095" w:type="dxa"/>
            <w:vAlign w:val="bottom"/>
          </w:tcPr>
          <w:p w14:paraId="579B02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58070405</w:t>
            </w:r>
          </w:p>
        </w:tc>
        <w:tc>
          <w:tcPr>
            <w:tcW w:w="1094" w:type="dxa"/>
            <w:vAlign w:val="bottom"/>
          </w:tcPr>
          <w:p w14:paraId="70CB16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58070821</w:t>
            </w:r>
          </w:p>
        </w:tc>
        <w:tc>
          <w:tcPr>
            <w:tcW w:w="1094" w:type="dxa"/>
            <w:vAlign w:val="bottom"/>
          </w:tcPr>
          <w:p w14:paraId="3A32FF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58071179</w:t>
            </w:r>
          </w:p>
        </w:tc>
        <w:tc>
          <w:tcPr>
            <w:tcW w:w="1094" w:type="dxa"/>
            <w:vAlign w:val="bottom"/>
          </w:tcPr>
          <w:p w14:paraId="518D85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58071583</w:t>
            </w:r>
          </w:p>
        </w:tc>
        <w:tc>
          <w:tcPr>
            <w:tcW w:w="1094" w:type="dxa"/>
            <w:vAlign w:val="bottom"/>
          </w:tcPr>
          <w:p w14:paraId="3D508B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58071992</w:t>
            </w:r>
          </w:p>
        </w:tc>
        <w:tc>
          <w:tcPr>
            <w:tcW w:w="1298" w:type="dxa"/>
            <w:vAlign w:val="bottom"/>
          </w:tcPr>
          <w:p w14:paraId="55F3B1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58072382</w:t>
            </w:r>
          </w:p>
        </w:tc>
      </w:tr>
      <w:tr w:rsidR="005D2CEE" w:rsidRPr="005651F5" w14:paraId="02DE014E" w14:textId="77777777" w:rsidTr="0065472B">
        <w:tc>
          <w:tcPr>
            <w:tcW w:w="1095" w:type="dxa"/>
            <w:vAlign w:val="bottom"/>
          </w:tcPr>
          <w:p w14:paraId="304063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58069555</w:t>
            </w:r>
          </w:p>
        </w:tc>
        <w:tc>
          <w:tcPr>
            <w:tcW w:w="1095" w:type="dxa"/>
            <w:vAlign w:val="bottom"/>
          </w:tcPr>
          <w:p w14:paraId="314189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58069957</w:t>
            </w:r>
          </w:p>
        </w:tc>
        <w:tc>
          <w:tcPr>
            <w:tcW w:w="1095" w:type="dxa"/>
            <w:vAlign w:val="bottom"/>
          </w:tcPr>
          <w:p w14:paraId="3A577E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58070412</w:t>
            </w:r>
          </w:p>
        </w:tc>
        <w:tc>
          <w:tcPr>
            <w:tcW w:w="1094" w:type="dxa"/>
            <w:vAlign w:val="bottom"/>
          </w:tcPr>
          <w:p w14:paraId="498C61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58070824</w:t>
            </w:r>
          </w:p>
        </w:tc>
        <w:tc>
          <w:tcPr>
            <w:tcW w:w="1094" w:type="dxa"/>
            <w:vAlign w:val="bottom"/>
          </w:tcPr>
          <w:p w14:paraId="2992BA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58071180</w:t>
            </w:r>
          </w:p>
        </w:tc>
        <w:tc>
          <w:tcPr>
            <w:tcW w:w="1094" w:type="dxa"/>
            <w:vAlign w:val="bottom"/>
          </w:tcPr>
          <w:p w14:paraId="7CFCD2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58071586</w:t>
            </w:r>
          </w:p>
        </w:tc>
        <w:tc>
          <w:tcPr>
            <w:tcW w:w="1094" w:type="dxa"/>
            <w:vAlign w:val="bottom"/>
          </w:tcPr>
          <w:p w14:paraId="0A251C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58071994</w:t>
            </w:r>
          </w:p>
        </w:tc>
        <w:tc>
          <w:tcPr>
            <w:tcW w:w="1298" w:type="dxa"/>
            <w:vAlign w:val="bottom"/>
          </w:tcPr>
          <w:p w14:paraId="4CC028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58072383</w:t>
            </w:r>
          </w:p>
        </w:tc>
      </w:tr>
      <w:tr w:rsidR="005D2CEE" w:rsidRPr="005651F5" w14:paraId="59B7453C" w14:textId="77777777" w:rsidTr="0065472B">
        <w:tc>
          <w:tcPr>
            <w:tcW w:w="1095" w:type="dxa"/>
            <w:vAlign w:val="bottom"/>
          </w:tcPr>
          <w:p w14:paraId="19E4C2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58069557</w:t>
            </w:r>
          </w:p>
        </w:tc>
        <w:tc>
          <w:tcPr>
            <w:tcW w:w="1095" w:type="dxa"/>
            <w:vAlign w:val="bottom"/>
          </w:tcPr>
          <w:p w14:paraId="77F97A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58069958</w:t>
            </w:r>
          </w:p>
        </w:tc>
        <w:tc>
          <w:tcPr>
            <w:tcW w:w="1095" w:type="dxa"/>
            <w:vAlign w:val="bottom"/>
          </w:tcPr>
          <w:p w14:paraId="38ED09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58070413</w:t>
            </w:r>
          </w:p>
        </w:tc>
        <w:tc>
          <w:tcPr>
            <w:tcW w:w="1094" w:type="dxa"/>
            <w:vAlign w:val="bottom"/>
          </w:tcPr>
          <w:p w14:paraId="78879B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58070825</w:t>
            </w:r>
          </w:p>
        </w:tc>
        <w:tc>
          <w:tcPr>
            <w:tcW w:w="1094" w:type="dxa"/>
            <w:vAlign w:val="bottom"/>
          </w:tcPr>
          <w:p w14:paraId="056F49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58071188</w:t>
            </w:r>
          </w:p>
        </w:tc>
        <w:tc>
          <w:tcPr>
            <w:tcW w:w="1094" w:type="dxa"/>
            <w:vAlign w:val="bottom"/>
          </w:tcPr>
          <w:p w14:paraId="195CEC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58071587</w:t>
            </w:r>
          </w:p>
        </w:tc>
        <w:tc>
          <w:tcPr>
            <w:tcW w:w="1094" w:type="dxa"/>
            <w:vAlign w:val="bottom"/>
          </w:tcPr>
          <w:p w14:paraId="1CD905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58071995</w:t>
            </w:r>
          </w:p>
        </w:tc>
        <w:tc>
          <w:tcPr>
            <w:tcW w:w="1298" w:type="dxa"/>
            <w:vAlign w:val="bottom"/>
          </w:tcPr>
          <w:p w14:paraId="4CBF15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58072384</w:t>
            </w:r>
          </w:p>
        </w:tc>
      </w:tr>
      <w:tr w:rsidR="005D2CEE" w:rsidRPr="005651F5" w14:paraId="7130C5C0" w14:textId="77777777" w:rsidTr="0065472B">
        <w:tc>
          <w:tcPr>
            <w:tcW w:w="1095" w:type="dxa"/>
            <w:vAlign w:val="bottom"/>
          </w:tcPr>
          <w:p w14:paraId="66E7E9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58069559</w:t>
            </w:r>
          </w:p>
        </w:tc>
        <w:tc>
          <w:tcPr>
            <w:tcW w:w="1095" w:type="dxa"/>
            <w:vAlign w:val="bottom"/>
          </w:tcPr>
          <w:p w14:paraId="69EB85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58069959</w:t>
            </w:r>
          </w:p>
        </w:tc>
        <w:tc>
          <w:tcPr>
            <w:tcW w:w="1095" w:type="dxa"/>
            <w:vAlign w:val="bottom"/>
          </w:tcPr>
          <w:p w14:paraId="0B7ADA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58070416</w:t>
            </w:r>
          </w:p>
        </w:tc>
        <w:tc>
          <w:tcPr>
            <w:tcW w:w="1094" w:type="dxa"/>
            <w:vAlign w:val="bottom"/>
          </w:tcPr>
          <w:p w14:paraId="032FA0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58070826</w:t>
            </w:r>
          </w:p>
        </w:tc>
        <w:tc>
          <w:tcPr>
            <w:tcW w:w="1094" w:type="dxa"/>
            <w:vAlign w:val="bottom"/>
          </w:tcPr>
          <w:p w14:paraId="55298B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58071189</w:t>
            </w:r>
          </w:p>
        </w:tc>
        <w:tc>
          <w:tcPr>
            <w:tcW w:w="1094" w:type="dxa"/>
            <w:vAlign w:val="bottom"/>
          </w:tcPr>
          <w:p w14:paraId="35E21F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58071588</w:t>
            </w:r>
          </w:p>
        </w:tc>
        <w:tc>
          <w:tcPr>
            <w:tcW w:w="1094" w:type="dxa"/>
            <w:vAlign w:val="bottom"/>
          </w:tcPr>
          <w:p w14:paraId="3ED248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58071998</w:t>
            </w:r>
          </w:p>
        </w:tc>
        <w:tc>
          <w:tcPr>
            <w:tcW w:w="1298" w:type="dxa"/>
            <w:vAlign w:val="bottom"/>
          </w:tcPr>
          <w:p w14:paraId="24306F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58072386</w:t>
            </w:r>
          </w:p>
        </w:tc>
      </w:tr>
      <w:tr w:rsidR="005D2CEE" w:rsidRPr="005651F5" w14:paraId="368A59C9" w14:textId="77777777" w:rsidTr="0065472B">
        <w:tc>
          <w:tcPr>
            <w:tcW w:w="1095" w:type="dxa"/>
            <w:vAlign w:val="bottom"/>
          </w:tcPr>
          <w:p w14:paraId="771F46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58069560</w:t>
            </w:r>
          </w:p>
        </w:tc>
        <w:tc>
          <w:tcPr>
            <w:tcW w:w="1095" w:type="dxa"/>
            <w:vAlign w:val="bottom"/>
          </w:tcPr>
          <w:p w14:paraId="05D97D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58069961</w:t>
            </w:r>
          </w:p>
        </w:tc>
        <w:tc>
          <w:tcPr>
            <w:tcW w:w="1095" w:type="dxa"/>
            <w:vAlign w:val="bottom"/>
          </w:tcPr>
          <w:p w14:paraId="03A102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58070422</w:t>
            </w:r>
          </w:p>
        </w:tc>
        <w:tc>
          <w:tcPr>
            <w:tcW w:w="1094" w:type="dxa"/>
            <w:vAlign w:val="bottom"/>
          </w:tcPr>
          <w:p w14:paraId="52F04B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58070828</w:t>
            </w:r>
          </w:p>
        </w:tc>
        <w:tc>
          <w:tcPr>
            <w:tcW w:w="1094" w:type="dxa"/>
            <w:vAlign w:val="bottom"/>
          </w:tcPr>
          <w:p w14:paraId="677E6E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58071190</w:t>
            </w:r>
          </w:p>
        </w:tc>
        <w:tc>
          <w:tcPr>
            <w:tcW w:w="1094" w:type="dxa"/>
            <w:vAlign w:val="bottom"/>
          </w:tcPr>
          <w:p w14:paraId="7851C7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58071593</w:t>
            </w:r>
          </w:p>
        </w:tc>
        <w:tc>
          <w:tcPr>
            <w:tcW w:w="1094" w:type="dxa"/>
            <w:vAlign w:val="bottom"/>
          </w:tcPr>
          <w:p w14:paraId="74553E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58071999</w:t>
            </w:r>
          </w:p>
        </w:tc>
        <w:tc>
          <w:tcPr>
            <w:tcW w:w="1298" w:type="dxa"/>
            <w:vAlign w:val="bottom"/>
          </w:tcPr>
          <w:p w14:paraId="053AA9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58072387</w:t>
            </w:r>
          </w:p>
        </w:tc>
      </w:tr>
      <w:tr w:rsidR="005D2CEE" w:rsidRPr="005651F5" w14:paraId="617065D0" w14:textId="77777777" w:rsidTr="0065472B">
        <w:tc>
          <w:tcPr>
            <w:tcW w:w="1095" w:type="dxa"/>
            <w:vAlign w:val="bottom"/>
          </w:tcPr>
          <w:p w14:paraId="74A334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58069563</w:t>
            </w:r>
          </w:p>
        </w:tc>
        <w:tc>
          <w:tcPr>
            <w:tcW w:w="1095" w:type="dxa"/>
            <w:vAlign w:val="bottom"/>
          </w:tcPr>
          <w:p w14:paraId="342BCD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58069962</w:t>
            </w:r>
          </w:p>
        </w:tc>
        <w:tc>
          <w:tcPr>
            <w:tcW w:w="1095" w:type="dxa"/>
            <w:vAlign w:val="bottom"/>
          </w:tcPr>
          <w:p w14:paraId="0F8789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58070429</w:t>
            </w:r>
          </w:p>
        </w:tc>
        <w:tc>
          <w:tcPr>
            <w:tcW w:w="1094" w:type="dxa"/>
            <w:vAlign w:val="bottom"/>
          </w:tcPr>
          <w:p w14:paraId="5DAB8C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58070831</w:t>
            </w:r>
          </w:p>
        </w:tc>
        <w:tc>
          <w:tcPr>
            <w:tcW w:w="1094" w:type="dxa"/>
            <w:vAlign w:val="bottom"/>
          </w:tcPr>
          <w:p w14:paraId="1946F8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58071193</w:t>
            </w:r>
          </w:p>
        </w:tc>
        <w:tc>
          <w:tcPr>
            <w:tcW w:w="1094" w:type="dxa"/>
            <w:vAlign w:val="bottom"/>
          </w:tcPr>
          <w:p w14:paraId="52BB5C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58071598</w:t>
            </w:r>
          </w:p>
        </w:tc>
        <w:tc>
          <w:tcPr>
            <w:tcW w:w="1094" w:type="dxa"/>
            <w:vAlign w:val="bottom"/>
          </w:tcPr>
          <w:p w14:paraId="78CDC6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58072000</w:t>
            </w:r>
          </w:p>
        </w:tc>
        <w:tc>
          <w:tcPr>
            <w:tcW w:w="1298" w:type="dxa"/>
            <w:vAlign w:val="bottom"/>
          </w:tcPr>
          <w:p w14:paraId="093F6E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58072389</w:t>
            </w:r>
          </w:p>
        </w:tc>
      </w:tr>
      <w:tr w:rsidR="005D2CEE" w:rsidRPr="005651F5" w14:paraId="1A060177" w14:textId="77777777" w:rsidTr="0065472B">
        <w:tc>
          <w:tcPr>
            <w:tcW w:w="1095" w:type="dxa"/>
            <w:vAlign w:val="bottom"/>
          </w:tcPr>
          <w:p w14:paraId="2FFED2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58069566</w:t>
            </w:r>
          </w:p>
        </w:tc>
        <w:tc>
          <w:tcPr>
            <w:tcW w:w="1095" w:type="dxa"/>
            <w:vAlign w:val="bottom"/>
          </w:tcPr>
          <w:p w14:paraId="5DDE4E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58069963</w:t>
            </w:r>
          </w:p>
        </w:tc>
        <w:tc>
          <w:tcPr>
            <w:tcW w:w="1095" w:type="dxa"/>
            <w:vAlign w:val="bottom"/>
          </w:tcPr>
          <w:p w14:paraId="3479EB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58070430</w:t>
            </w:r>
          </w:p>
        </w:tc>
        <w:tc>
          <w:tcPr>
            <w:tcW w:w="1094" w:type="dxa"/>
            <w:vAlign w:val="bottom"/>
          </w:tcPr>
          <w:p w14:paraId="4455BF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58070835</w:t>
            </w:r>
          </w:p>
        </w:tc>
        <w:tc>
          <w:tcPr>
            <w:tcW w:w="1094" w:type="dxa"/>
            <w:vAlign w:val="bottom"/>
          </w:tcPr>
          <w:p w14:paraId="28A625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58071194</w:t>
            </w:r>
          </w:p>
        </w:tc>
        <w:tc>
          <w:tcPr>
            <w:tcW w:w="1094" w:type="dxa"/>
            <w:vAlign w:val="bottom"/>
          </w:tcPr>
          <w:p w14:paraId="08EC78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58071600</w:t>
            </w:r>
          </w:p>
        </w:tc>
        <w:tc>
          <w:tcPr>
            <w:tcW w:w="1094" w:type="dxa"/>
            <w:vAlign w:val="bottom"/>
          </w:tcPr>
          <w:p w14:paraId="72CF02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58072004</w:t>
            </w:r>
          </w:p>
        </w:tc>
        <w:tc>
          <w:tcPr>
            <w:tcW w:w="1298" w:type="dxa"/>
            <w:vAlign w:val="bottom"/>
          </w:tcPr>
          <w:p w14:paraId="0A953B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58072390</w:t>
            </w:r>
          </w:p>
        </w:tc>
      </w:tr>
      <w:tr w:rsidR="005D2CEE" w:rsidRPr="005651F5" w14:paraId="4960B180" w14:textId="77777777" w:rsidTr="0065472B">
        <w:tc>
          <w:tcPr>
            <w:tcW w:w="1095" w:type="dxa"/>
            <w:vAlign w:val="bottom"/>
          </w:tcPr>
          <w:p w14:paraId="7372F3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58069568</w:t>
            </w:r>
          </w:p>
        </w:tc>
        <w:tc>
          <w:tcPr>
            <w:tcW w:w="1095" w:type="dxa"/>
            <w:vAlign w:val="bottom"/>
          </w:tcPr>
          <w:p w14:paraId="1BE5AB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58069964</w:t>
            </w:r>
          </w:p>
        </w:tc>
        <w:tc>
          <w:tcPr>
            <w:tcW w:w="1095" w:type="dxa"/>
            <w:vAlign w:val="bottom"/>
          </w:tcPr>
          <w:p w14:paraId="54E893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58070432</w:t>
            </w:r>
          </w:p>
        </w:tc>
        <w:tc>
          <w:tcPr>
            <w:tcW w:w="1094" w:type="dxa"/>
            <w:vAlign w:val="bottom"/>
          </w:tcPr>
          <w:p w14:paraId="796F14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58070837</w:t>
            </w:r>
          </w:p>
        </w:tc>
        <w:tc>
          <w:tcPr>
            <w:tcW w:w="1094" w:type="dxa"/>
            <w:vAlign w:val="bottom"/>
          </w:tcPr>
          <w:p w14:paraId="356AAB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58071196</w:t>
            </w:r>
          </w:p>
        </w:tc>
        <w:tc>
          <w:tcPr>
            <w:tcW w:w="1094" w:type="dxa"/>
            <w:vAlign w:val="bottom"/>
          </w:tcPr>
          <w:p w14:paraId="583EA2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58071603</w:t>
            </w:r>
          </w:p>
        </w:tc>
        <w:tc>
          <w:tcPr>
            <w:tcW w:w="1094" w:type="dxa"/>
            <w:vAlign w:val="bottom"/>
          </w:tcPr>
          <w:p w14:paraId="75DD99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58072013</w:t>
            </w:r>
          </w:p>
        </w:tc>
        <w:tc>
          <w:tcPr>
            <w:tcW w:w="1298" w:type="dxa"/>
            <w:vAlign w:val="bottom"/>
          </w:tcPr>
          <w:p w14:paraId="516276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58072395</w:t>
            </w:r>
          </w:p>
        </w:tc>
      </w:tr>
      <w:tr w:rsidR="005D2CEE" w:rsidRPr="005651F5" w14:paraId="03E7C32C" w14:textId="77777777" w:rsidTr="0065472B">
        <w:tc>
          <w:tcPr>
            <w:tcW w:w="1095" w:type="dxa"/>
            <w:vAlign w:val="bottom"/>
          </w:tcPr>
          <w:p w14:paraId="1D8653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58069573</w:t>
            </w:r>
          </w:p>
        </w:tc>
        <w:tc>
          <w:tcPr>
            <w:tcW w:w="1095" w:type="dxa"/>
            <w:vAlign w:val="bottom"/>
          </w:tcPr>
          <w:p w14:paraId="45371F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58069966</w:t>
            </w:r>
          </w:p>
        </w:tc>
        <w:tc>
          <w:tcPr>
            <w:tcW w:w="1095" w:type="dxa"/>
            <w:vAlign w:val="bottom"/>
          </w:tcPr>
          <w:p w14:paraId="6ECA9E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58070433</w:t>
            </w:r>
          </w:p>
        </w:tc>
        <w:tc>
          <w:tcPr>
            <w:tcW w:w="1094" w:type="dxa"/>
            <w:vAlign w:val="bottom"/>
          </w:tcPr>
          <w:p w14:paraId="6E2168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58070839</w:t>
            </w:r>
          </w:p>
        </w:tc>
        <w:tc>
          <w:tcPr>
            <w:tcW w:w="1094" w:type="dxa"/>
            <w:vAlign w:val="bottom"/>
          </w:tcPr>
          <w:p w14:paraId="12BF44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58071199</w:t>
            </w:r>
          </w:p>
        </w:tc>
        <w:tc>
          <w:tcPr>
            <w:tcW w:w="1094" w:type="dxa"/>
            <w:vAlign w:val="bottom"/>
          </w:tcPr>
          <w:p w14:paraId="4EC0AC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58071604</w:t>
            </w:r>
          </w:p>
        </w:tc>
        <w:tc>
          <w:tcPr>
            <w:tcW w:w="1094" w:type="dxa"/>
            <w:vAlign w:val="bottom"/>
          </w:tcPr>
          <w:p w14:paraId="509413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58072014</w:t>
            </w:r>
          </w:p>
        </w:tc>
        <w:tc>
          <w:tcPr>
            <w:tcW w:w="1298" w:type="dxa"/>
            <w:vAlign w:val="bottom"/>
          </w:tcPr>
          <w:p w14:paraId="5BB683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58072398</w:t>
            </w:r>
          </w:p>
        </w:tc>
      </w:tr>
      <w:tr w:rsidR="005D2CEE" w:rsidRPr="005651F5" w14:paraId="698496B3" w14:textId="77777777" w:rsidTr="0065472B">
        <w:tc>
          <w:tcPr>
            <w:tcW w:w="1095" w:type="dxa"/>
            <w:vAlign w:val="bottom"/>
          </w:tcPr>
          <w:p w14:paraId="6D3731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58069574</w:t>
            </w:r>
          </w:p>
        </w:tc>
        <w:tc>
          <w:tcPr>
            <w:tcW w:w="1095" w:type="dxa"/>
            <w:vAlign w:val="bottom"/>
          </w:tcPr>
          <w:p w14:paraId="797680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58069970</w:t>
            </w:r>
          </w:p>
        </w:tc>
        <w:tc>
          <w:tcPr>
            <w:tcW w:w="1095" w:type="dxa"/>
            <w:vAlign w:val="bottom"/>
          </w:tcPr>
          <w:p w14:paraId="522947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58070434</w:t>
            </w:r>
          </w:p>
        </w:tc>
        <w:tc>
          <w:tcPr>
            <w:tcW w:w="1094" w:type="dxa"/>
            <w:vAlign w:val="bottom"/>
          </w:tcPr>
          <w:p w14:paraId="14A660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58070840</w:t>
            </w:r>
          </w:p>
        </w:tc>
        <w:tc>
          <w:tcPr>
            <w:tcW w:w="1094" w:type="dxa"/>
            <w:vAlign w:val="bottom"/>
          </w:tcPr>
          <w:p w14:paraId="4DE1BB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58071200</w:t>
            </w:r>
          </w:p>
        </w:tc>
        <w:tc>
          <w:tcPr>
            <w:tcW w:w="1094" w:type="dxa"/>
            <w:vAlign w:val="bottom"/>
          </w:tcPr>
          <w:p w14:paraId="67E0B9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58071605</w:t>
            </w:r>
          </w:p>
        </w:tc>
        <w:tc>
          <w:tcPr>
            <w:tcW w:w="1094" w:type="dxa"/>
            <w:vAlign w:val="bottom"/>
          </w:tcPr>
          <w:p w14:paraId="332F35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58072016</w:t>
            </w:r>
          </w:p>
        </w:tc>
        <w:tc>
          <w:tcPr>
            <w:tcW w:w="1298" w:type="dxa"/>
            <w:vAlign w:val="bottom"/>
          </w:tcPr>
          <w:p w14:paraId="3517B4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58072401</w:t>
            </w:r>
          </w:p>
        </w:tc>
      </w:tr>
      <w:tr w:rsidR="005D2CEE" w:rsidRPr="005651F5" w14:paraId="714BF8C0" w14:textId="77777777" w:rsidTr="0065472B">
        <w:tc>
          <w:tcPr>
            <w:tcW w:w="1095" w:type="dxa"/>
            <w:vAlign w:val="bottom"/>
          </w:tcPr>
          <w:p w14:paraId="1E9650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58069578</w:t>
            </w:r>
          </w:p>
        </w:tc>
        <w:tc>
          <w:tcPr>
            <w:tcW w:w="1095" w:type="dxa"/>
            <w:vAlign w:val="bottom"/>
          </w:tcPr>
          <w:p w14:paraId="079A57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58069974</w:t>
            </w:r>
          </w:p>
        </w:tc>
        <w:tc>
          <w:tcPr>
            <w:tcW w:w="1095" w:type="dxa"/>
            <w:vAlign w:val="bottom"/>
          </w:tcPr>
          <w:p w14:paraId="4717C0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58070435</w:t>
            </w:r>
          </w:p>
        </w:tc>
        <w:tc>
          <w:tcPr>
            <w:tcW w:w="1094" w:type="dxa"/>
            <w:vAlign w:val="bottom"/>
          </w:tcPr>
          <w:p w14:paraId="7538C7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58070842</w:t>
            </w:r>
          </w:p>
        </w:tc>
        <w:tc>
          <w:tcPr>
            <w:tcW w:w="1094" w:type="dxa"/>
            <w:vAlign w:val="bottom"/>
          </w:tcPr>
          <w:p w14:paraId="1E52F3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58071201</w:t>
            </w:r>
          </w:p>
        </w:tc>
        <w:tc>
          <w:tcPr>
            <w:tcW w:w="1094" w:type="dxa"/>
            <w:vAlign w:val="bottom"/>
          </w:tcPr>
          <w:p w14:paraId="6F47DF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58071606</w:t>
            </w:r>
          </w:p>
        </w:tc>
        <w:tc>
          <w:tcPr>
            <w:tcW w:w="1094" w:type="dxa"/>
            <w:vAlign w:val="bottom"/>
          </w:tcPr>
          <w:p w14:paraId="335B45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58072018</w:t>
            </w:r>
          </w:p>
        </w:tc>
        <w:tc>
          <w:tcPr>
            <w:tcW w:w="1298" w:type="dxa"/>
            <w:vAlign w:val="bottom"/>
          </w:tcPr>
          <w:p w14:paraId="4F7FB4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58072402</w:t>
            </w:r>
          </w:p>
        </w:tc>
      </w:tr>
      <w:tr w:rsidR="005D2CEE" w:rsidRPr="005651F5" w14:paraId="7FCF9B4E" w14:textId="77777777" w:rsidTr="0065472B">
        <w:tc>
          <w:tcPr>
            <w:tcW w:w="1095" w:type="dxa"/>
            <w:vAlign w:val="bottom"/>
          </w:tcPr>
          <w:p w14:paraId="0A92E1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58069582</w:t>
            </w:r>
          </w:p>
        </w:tc>
        <w:tc>
          <w:tcPr>
            <w:tcW w:w="1095" w:type="dxa"/>
            <w:vAlign w:val="bottom"/>
          </w:tcPr>
          <w:p w14:paraId="3FD265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58069976</w:t>
            </w:r>
          </w:p>
        </w:tc>
        <w:tc>
          <w:tcPr>
            <w:tcW w:w="1095" w:type="dxa"/>
            <w:vAlign w:val="bottom"/>
          </w:tcPr>
          <w:p w14:paraId="059E34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58070436</w:t>
            </w:r>
          </w:p>
        </w:tc>
        <w:tc>
          <w:tcPr>
            <w:tcW w:w="1094" w:type="dxa"/>
            <w:vAlign w:val="bottom"/>
          </w:tcPr>
          <w:p w14:paraId="2159C3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58070843</w:t>
            </w:r>
          </w:p>
        </w:tc>
        <w:tc>
          <w:tcPr>
            <w:tcW w:w="1094" w:type="dxa"/>
            <w:vAlign w:val="bottom"/>
          </w:tcPr>
          <w:p w14:paraId="0BB854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58071203</w:t>
            </w:r>
          </w:p>
        </w:tc>
        <w:tc>
          <w:tcPr>
            <w:tcW w:w="1094" w:type="dxa"/>
            <w:vAlign w:val="bottom"/>
          </w:tcPr>
          <w:p w14:paraId="399271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58071610</w:t>
            </w:r>
          </w:p>
        </w:tc>
        <w:tc>
          <w:tcPr>
            <w:tcW w:w="1094" w:type="dxa"/>
            <w:vAlign w:val="bottom"/>
          </w:tcPr>
          <w:p w14:paraId="4212BE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58072019</w:t>
            </w:r>
          </w:p>
        </w:tc>
        <w:tc>
          <w:tcPr>
            <w:tcW w:w="1298" w:type="dxa"/>
            <w:vAlign w:val="bottom"/>
          </w:tcPr>
          <w:p w14:paraId="6421CD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58072403</w:t>
            </w:r>
          </w:p>
        </w:tc>
      </w:tr>
      <w:tr w:rsidR="005D2CEE" w:rsidRPr="005651F5" w14:paraId="3612F822" w14:textId="77777777" w:rsidTr="0065472B">
        <w:tc>
          <w:tcPr>
            <w:tcW w:w="1095" w:type="dxa"/>
            <w:vAlign w:val="bottom"/>
          </w:tcPr>
          <w:p w14:paraId="5A8606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58069583</w:t>
            </w:r>
          </w:p>
        </w:tc>
        <w:tc>
          <w:tcPr>
            <w:tcW w:w="1095" w:type="dxa"/>
            <w:vAlign w:val="bottom"/>
          </w:tcPr>
          <w:p w14:paraId="62B756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58069979</w:t>
            </w:r>
          </w:p>
        </w:tc>
        <w:tc>
          <w:tcPr>
            <w:tcW w:w="1095" w:type="dxa"/>
            <w:vAlign w:val="bottom"/>
          </w:tcPr>
          <w:p w14:paraId="2E86D3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58070439</w:t>
            </w:r>
          </w:p>
        </w:tc>
        <w:tc>
          <w:tcPr>
            <w:tcW w:w="1094" w:type="dxa"/>
            <w:vAlign w:val="bottom"/>
          </w:tcPr>
          <w:p w14:paraId="0578E6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58070844</w:t>
            </w:r>
          </w:p>
        </w:tc>
        <w:tc>
          <w:tcPr>
            <w:tcW w:w="1094" w:type="dxa"/>
            <w:vAlign w:val="bottom"/>
          </w:tcPr>
          <w:p w14:paraId="0A25D9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58071204</w:t>
            </w:r>
          </w:p>
        </w:tc>
        <w:tc>
          <w:tcPr>
            <w:tcW w:w="1094" w:type="dxa"/>
            <w:vAlign w:val="bottom"/>
          </w:tcPr>
          <w:p w14:paraId="690C48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58071611</w:t>
            </w:r>
          </w:p>
        </w:tc>
        <w:tc>
          <w:tcPr>
            <w:tcW w:w="1094" w:type="dxa"/>
            <w:vAlign w:val="bottom"/>
          </w:tcPr>
          <w:p w14:paraId="173FEE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58072020</w:t>
            </w:r>
          </w:p>
        </w:tc>
        <w:tc>
          <w:tcPr>
            <w:tcW w:w="1298" w:type="dxa"/>
            <w:vAlign w:val="bottom"/>
          </w:tcPr>
          <w:p w14:paraId="0A9FF8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58072405</w:t>
            </w:r>
          </w:p>
        </w:tc>
      </w:tr>
      <w:tr w:rsidR="005D2CEE" w:rsidRPr="005651F5" w14:paraId="26B9DDC7" w14:textId="77777777" w:rsidTr="0065472B">
        <w:tc>
          <w:tcPr>
            <w:tcW w:w="1095" w:type="dxa"/>
            <w:vAlign w:val="bottom"/>
          </w:tcPr>
          <w:p w14:paraId="10C605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58069588</w:t>
            </w:r>
          </w:p>
        </w:tc>
        <w:tc>
          <w:tcPr>
            <w:tcW w:w="1095" w:type="dxa"/>
            <w:vAlign w:val="bottom"/>
          </w:tcPr>
          <w:p w14:paraId="17CF93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58069980</w:t>
            </w:r>
          </w:p>
        </w:tc>
        <w:tc>
          <w:tcPr>
            <w:tcW w:w="1095" w:type="dxa"/>
            <w:vAlign w:val="bottom"/>
          </w:tcPr>
          <w:p w14:paraId="115A15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58070440</w:t>
            </w:r>
          </w:p>
        </w:tc>
        <w:tc>
          <w:tcPr>
            <w:tcW w:w="1094" w:type="dxa"/>
            <w:vAlign w:val="bottom"/>
          </w:tcPr>
          <w:p w14:paraId="47E949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58070845</w:t>
            </w:r>
          </w:p>
        </w:tc>
        <w:tc>
          <w:tcPr>
            <w:tcW w:w="1094" w:type="dxa"/>
            <w:vAlign w:val="bottom"/>
          </w:tcPr>
          <w:p w14:paraId="5BC82E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58071207</w:t>
            </w:r>
          </w:p>
        </w:tc>
        <w:tc>
          <w:tcPr>
            <w:tcW w:w="1094" w:type="dxa"/>
            <w:vAlign w:val="bottom"/>
          </w:tcPr>
          <w:p w14:paraId="29B92C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58071612</w:t>
            </w:r>
          </w:p>
        </w:tc>
        <w:tc>
          <w:tcPr>
            <w:tcW w:w="1094" w:type="dxa"/>
            <w:vAlign w:val="bottom"/>
          </w:tcPr>
          <w:p w14:paraId="3FE04D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58072023</w:t>
            </w:r>
          </w:p>
        </w:tc>
        <w:tc>
          <w:tcPr>
            <w:tcW w:w="1298" w:type="dxa"/>
            <w:vAlign w:val="bottom"/>
          </w:tcPr>
          <w:p w14:paraId="1B0841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58072407</w:t>
            </w:r>
          </w:p>
        </w:tc>
      </w:tr>
      <w:tr w:rsidR="005D2CEE" w:rsidRPr="005651F5" w14:paraId="1504F2CA" w14:textId="77777777" w:rsidTr="0065472B">
        <w:tc>
          <w:tcPr>
            <w:tcW w:w="1095" w:type="dxa"/>
            <w:vAlign w:val="bottom"/>
          </w:tcPr>
          <w:p w14:paraId="437DE1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58069590</w:t>
            </w:r>
          </w:p>
        </w:tc>
        <w:tc>
          <w:tcPr>
            <w:tcW w:w="1095" w:type="dxa"/>
            <w:vAlign w:val="bottom"/>
          </w:tcPr>
          <w:p w14:paraId="4F326D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58069981</w:t>
            </w:r>
          </w:p>
        </w:tc>
        <w:tc>
          <w:tcPr>
            <w:tcW w:w="1095" w:type="dxa"/>
            <w:vAlign w:val="bottom"/>
          </w:tcPr>
          <w:p w14:paraId="5CA1AD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58070441</w:t>
            </w:r>
          </w:p>
        </w:tc>
        <w:tc>
          <w:tcPr>
            <w:tcW w:w="1094" w:type="dxa"/>
            <w:vAlign w:val="bottom"/>
          </w:tcPr>
          <w:p w14:paraId="4193EF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58070847</w:t>
            </w:r>
          </w:p>
        </w:tc>
        <w:tc>
          <w:tcPr>
            <w:tcW w:w="1094" w:type="dxa"/>
            <w:vAlign w:val="bottom"/>
          </w:tcPr>
          <w:p w14:paraId="63497D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58071209</w:t>
            </w:r>
          </w:p>
        </w:tc>
        <w:tc>
          <w:tcPr>
            <w:tcW w:w="1094" w:type="dxa"/>
            <w:vAlign w:val="bottom"/>
          </w:tcPr>
          <w:p w14:paraId="157115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58071614</w:t>
            </w:r>
          </w:p>
        </w:tc>
        <w:tc>
          <w:tcPr>
            <w:tcW w:w="1094" w:type="dxa"/>
            <w:vAlign w:val="bottom"/>
          </w:tcPr>
          <w:p w14:paraId="2E512F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58072024</w:t>
            </w:r>
          </w:p>
        </w:tc>
        <w:tc>
          <w:tcPr>
            <w:tcW w:w="1298" w:type="dxa"/>
            <w:vAlign w:val="bottom"/>
          </w:tcPr>
          <w:p w14:paraId="7B916C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58072408</w:t>
            </w:r>
          </w:p>
        </w:tc>
      </w:tr>
      <w:tr w:rsidR="005D2CEE" w:rsidRPr="005651F5" w14:paraId="6DA00C9D" w14:textId="77777777" w:rsidTr="0065472B">
        <w:tc>
          <w:tcPr>
            <w:tcW w:w="1095" w:type="dxa"/>
            <w:vAlign w:val="bottom"/>
          </w:tcPr>
          <w:p w14:paraId="79E2F3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58069591</w:t>
            </w:r>
          </w:p>
        </w:tc>
        <w:tc>
          <w:tcPr>
            <w:tcW w:w="1095" w:type="dxa"/>
            <w:vAlign w:val="bottom"/>
          </w:tcPr>
          <w:p w14:paraId="129E47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58069986</w:t>
            </w:r>
          </w:p>
        </w:tc>
        <w:tc>
          <w:tcPr>
            <w:tcW w:w="1095" w:type="dxa"/>
            <w:vAlign w:val="bottom"/>
          </w:tcPr>
          <w:p w14:paraId="5D1C17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58070442</w:t>
            </w:r>
          </w:p>
        </w:tc>
        <w:tc>
          <w:tcPr>
            <w:tcW w:w="1094" w:type="dxa"/>
            <w:vAlign w:val="bottom"/>
          </w:tcPr>
          <w:p w14:paraId="19C636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58070849</w:t>
            </w:r>
          </w:p>
        </w:tc>
        <w:tc>
          <w:tcPr>
            <w:tcW w:w="1094" w:type="dxa"/>
            <w:vAlign w:val="bottom"/>
          </w:tcPr>
          <w:p w14:paraId="641BF1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58071210</w:t>
            </w:r>
          </w:p>
        </w:tc>
        <w:tc>
          <w:tcPr>
            <w:tcW w:w="1094" w:type="dxa"/>
            <w:vAlign w:val="bottom"/>
          </w:tcPr>
          <w:p w14:paraId="1F03AA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58071615</w:t>
            </w:r>
          </w:p>
        </w:tc>
        <w:tc>
          <w:tcPr>
            <w:tcW w:w="1094" w:type="dxa"/>
            <w:vAlign w:val="bottom"/>
          </w:tcPr>
          <w:p w14:paraId="6AB0C0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58072025</w:t>
            </w:r>
          </w:p>
        </w:tc>
        <w:tc>
          <w:tcPr>
            <w:tcW w:w="1298" w:type="dxa"/>
            <w:vAlign w:val="bottom"/>
          </w:tcPr>
          <w:p w14:paraId="19D3CE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58072412</w:t>
            </w:r>
          </w:p>
        </w:tc>
      </w:tr>
      <w:tr w:rsidR="005D2CEE" w:rsidRPr="005651F5" w14:paraId="75A6400C" w14:textId="77777777" w:rsidTr="0065472B">
        <w:tc>
          <w:tcPr>
            <w:tcW w:w="1095" w:type="dxa"/>
            <w:vAlign w:val="bottom"/>
          </w:tcPr>
          <w:p w14:paraId="3010CC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58069592</w:t>
            </w:r>
          </w:p>
        </w:tc>
        <w:tc>
          <w:tcPr>
            <w:tcW w:w="1095" w:type="dxa"/>
            <w:vAlign w:val="bottom"/>
          </w:tcPr>
          <w:p w14:paraId="0F8374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58069989</w:t>
            </w:r>
          </w:p>
        </w:tc>
        <w:tc>
          <w:tcPr>
            <w:tcW w:w="1095" w:type="dxa"/>
            <w:vAlign w:val="bottom"/>
          </w:tcPr>
          <w:p w14:paraId="4106AB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58070444</w:t>
            </w:r>
          </w:p>
        </w:tc>
        <w:tc>
          <w:tcPr>
            <w:tcW w:w="1094" w:type="dxa"/>
            <w:vAlign w:val="bottom"/>
          </w:tcPr>
          <w:p w14:paraId="37FD66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58070851</w:t>
            </w:r>
          </w:p>
        </w:tc>
        <w:tc>
          <w:tcPr>
            <w:tcW w:w="1094" w:type="dxa"/>
            <w:vAlign w:val="bottom"/>
          </w:tcPr>
          <w:p w14:paraId="0F4C75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58071211</w:t>
            </w:r>
          </w:p>
        </w:tc>
        <w:tc>
          <w:tcPr>
            <w:tcW w:w="1094" w:type="dxa"/>
            <w:vAlign w:val="bottom"/>
          </w:tcPr>
          <w:p w14:paraId="034BEF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58071616</w:t>
            </w:r>
          </w:p>
        </w:tc>
        <w:tc>
          <w:tcPr>
            <w:tcW w:w="1094" w:type="dxa"/>
            <w:vAlign w:val="bottom"/>
          </w:tcPr>
          <w:p w14:paraId="133C5A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58072027</w:t>
            </w:r>
          </w:p>
        </w:tc>
        <w:tc>
          <w:tcPr>
            <w:tcW w:w="1298" w:type="dxa"/>
            <w:vAlign w:val="bottom"/>
          </w:tcPr>
          <w:p w14:paraId="0D64F8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58072415</w:t>
            </w:r>
          </w:p>
        </w:tc>
      </w:tr>
      <w:tr w:rsidR="005D2CEE" w:rsidRPr="005651F5" w14:paraId="0C0F19AE" w14:textId="77777777" w:rsidTr="0065472B">
        <w:tc>
          <w:tcPr>
            <w:tcW w:w="1095" w:type="dxa"/>
            <w:vAlign w:val="bottom"/>
          </w:tcPr>
          <w:p w14:paraId="05F3F5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58069593</w:t>
            </w:r>
          </w:p>
        </w:tc>
        <w:tc>
          <w:tcPr>
            <w:tcW w:w="1095" w:type="dxa"/>
            <w:vAlign w:val="bottom"/>
          </w:tcPr>
          <w:p w14:paraId="7B2609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58069990</w:t>
            </w:r>
          </w:p>
        </w:tc>
        <w:tc>
          <w:tcPr>
            <w:tcW w:w="1095" w:type="dxa"/>
            <w:vAlign w:val="bottom"/>
          </w:tcPr>
          <w:p w14:paraId="7D4A51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58070446</w:t>
            </w:r>
          </w:p>
        </w:tc>
        <w:tc>
          <w:tcPr>
            <w:tcW w:w="1094" w:type="dxa"/>
            <w:vAlign w:val="bottom"/>
          </w:tcPr>
          <w:p w14:paraId="271340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58070852</w:t>
            </w:r>
          </w:p>
        </w:tc>
        <w:tc>
          <w:tcPr>
            <w:tcW w:w="1094" w:type="dxa"/>
            <w:vAlign w:val="bottom"/>
          </w:tcPr>
          <w:p w14:paraId="289E48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58071212</w:t>
            </w:r>
          </w:p>
        </w:tc>
        <w:tc>
          <w:tcPr>
            <w:tcW w:w="1094" w:type="dxa"/>
            <w:vAlign w:val="bottom"/>
          </w:tcPr>
          <w:p w14:paraId="5B6102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58071617</w:t>
            </w:r>
          </w:p>
        </w:tc>
        <w:tc>
          <w:tcPr>
            <w:tcW w:w="1094" w:type="dxa"/>
            <w:vAlign w:val="bottom"/>
          </w:tcPr>
          <w:p w14:paraId="339FE3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58072029</w:t>
            </w:r>
          </w:p>
        </w:tc>
        <w:tc>
          <w:tcPr>
            <w:tcW w:w="1298" w:type="dxa"/>
            <w:vAlign w:val="bottom"/>
          </w:tcPr>
          <w:p w14:paraId="17E01E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58072416</w:t>
            </w:r>
          </w:p>
        </w:tc>
      </w:tr>
      <w:tr w:rsidR="005D2CEE" w:rsidRPr="005651F5" w14:paraId="7AE7AC4D" w14:textId="77777777" w:rsidTr="0065472B">
        <w:tc>
          <w:tcPr>
            <w:tcW w:w="1095" w:type="dxa"/>
            <w:vAlign w:val="bottom"/>
          </w:tcPr>
          <w:p w14:paraId="3A58E8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58069594</w:t>
            </w:r>
          </w:p>
        </w:tc>
        <w:tc>
          <w:tcPr>
            <w:tcW w:w="1095" w:type="dxa"/>
            <w:vAlign w:val="bottom"/>
          </w:tcPr>
          <w:p w14:paraId="7FE7C9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58069991</w:t>
            </w:r>
          </w:p>
        </w:tc>
        <w:tc>
          <w:tcPr>
            <w:tcW w:w="1095" w:type="dxa"/>
            <w:vAlign w:val="bottom"/>
          </w:tcPr>
          <w:p w14:paraId="7A3C5C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58070448</w:t>
            </w:r>
          </w:p>
        </w:tc>
        <w:tc>
          <w:tcPr>
            <w:tcW w:w="1094" w:type="dxa"/>
            <w:vAlign w:val="bottom"/>
          </w:tcPr>
          <w:p w14:paraId="78C5D9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58070853</w:t>
            </w:r>
          </w:p>
        </w:tc>
        <w:tc>
          <w:tcPr>
            <w:tcW w:w="1094" w:type="dxa"/>
            <w:vAlign w:val="bottom"/>
          </w:tcPr>
          <w:p w14:paraId="5936B3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58071213</w:t>
            </w:r>
          </w:p>
        </w:tc>
        <w:tc>
          <w:tcPr>
            <w:tcW w:w="1094" w:type="dxa"/>
            <w:vAlign w:val="bottom"/>
          </w:tcPr>
          <w:p w14:paraId="227F33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58071618</w:t>
            </w:r>
          </w:p>
        </w:tc>
        <w:tc>
          <w:tcPr>
            <w:tcW w:w="1094" w:type="dxa"/>
            <w:vAlign w:val="bottom"/>
          </w:tcPr>
          <w:p w14:paraId="04E821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58072030</w:t>
            </w:r>
          </w:p>
        </w:tc>
        <w:tc>
          <w:tcPr>
            <w:tcW w:w="1298" w:type="dxa"/>
            <w:vAlign w:val="bottom"/>
          </w:tcPr>
          <w:p w14:paraId="584F72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58072417</w:t>
            </w:r>
          </w:p>
        </w:tc>
      </w:tr>
      <w:tr w:rsidR="005D2CEE" w:rsidRPr="005651F5" w14:paraId="651AF761" w14:textId="77777777" w:rsidTr="0065472B">
        <w:tc>
          <w:tcPr>
            <w:tcW w:w="1095" w:type="dxa"/>
            <w:vAlign w:val="bottom"/>
          </w:tcPr>
          <w:p w14:paraId="24C9FB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58069598</w:t>
            </w:r>
          </w:p>
        </w:tc>
        <w:tc>
          <w:tcPr>
            <w:tcW w:w="1095" w:type="dxa"/>
            <w:vAlign w:val="bottom"/>
          </w:tcPr>
          <w:p w14:paraId="73B251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58069994</w:t>
            </w:r>
          </w:p>
        </w:tc>
        <w:tc>
          <w:tcPr>
            <w:tcW w:w="1095" w:type="dxa"/>
            <w:vAlign w:val="bottom"/>
          </w:tcPr>
          <w:p w14:paraId="1AE347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58070451</w:t>
            </w:r>
          </w:p>
        </w:tc>
        <w:tc>
          <w:tcPr>
            <w:tcW w:w="1094" w:type="dxa"/>
            <w:vAlign w:val="bottom"/>
          </w:tcPr>
          <w:p w14:paraId="1C318E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58070854</w:t>
            </w:r>
          </w:p>
        </w:tc>
        <w:tc>
          <w:tcPr>
            <w:tcW w:w="1094" w:type="dxa"/>
            <w:vAlign w:val="bottom"/>
          </w:tcPr>
          <w:p w14:paraId="343501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58071214</w:t>
            </w:r>
          </w:p>
        </w:tc>
        <w:tc>
          <w:tcPr>
            <w:tcW w:w="1094" w:type="dxa"/>
            <w:vAlign w:val="bottom"/>
          </w:tcPr>
          <w:p w14:paraId="7091B5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58071619</w:t>
            </w:r>
          </w:p>
        </w:tc>
        <w:tc>
          <w:tcPr>
            <w:tcW w:w="1094" w:type="dxa"/>
            <w:vAlign w:val="bottom"/>
          </w:tcPr>
          <w:p w14:paraId="20F2FF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58072035</w:t>
            </w:r>
          </w:p>
        </w:tc>
        <w:tc>
          <w:tcPr>
            <w:tcW w:w="1298" w:type="dxa"/>
            <w:vAlign w:val="bottom"/>
          </w:tcPr>
          <w:p w14:paraId="253108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58072418</w:t>
            </w:r>
          </w:p>
        </w:tc>
      </w:tr>
      <w:tr w:rsidR="005D2CEE" w:rsidRPr="005651F5" w14:paraId="47D6AE68" w14:textId="77777777" w:rsidTr="0065472B">
        <w:tc>
          <w:tcPr>
            <w:tcW w:w="1095" w:type="dxa"/>
            <w:vAlign w:val="bottom"/>
          </w:tcPr>
          <w:p w14:paraId="569140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58069599</w:t>
            </w:r>
          </w:p>
        </w:tc>
        <w:tc>
          <w:tcPr>
            <w:tcW w:w="1095" w:type="dxa"/>
            <w:vAlign w:val="bottom"/>
          </w:tcPr>
          <w:p w14:paraId="1D603B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58069997</w:t>
            </w:r>
          </w:p>
        </w:tc>
        <w:tc>
          <w:tcPr>
            <w:tcW w:w="1095" w:type="dxa"/>
            <w:vAlign w:val="bottom"/>
          </w:tcPr>
          <w:p w14:paraId="0FDF60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58070459</w:t>
            </w:r>
          </w:p>
        </w:tc>
        <w:tc>
          <w:tcPr>
            <w:tcW w:w="1094" w:type="dxa"/>
            <w:vAlign w:val="bottom"/>
          </w:tcPr>
          <w:p w14:paraId="0785EE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58070860</w:t>
            </w:r>
          </w:p>
        </w:tc>
        <w:tc>
          <w:tcPr>
            <w:tcW w:w="1094" w:type="dxa"/>
            <w:vAlign w:val="bottom"/>
          </w:tcPr>
          <w:p w14:paraId="382938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58071217</w:t>
            </w:r>
          </w:p>
        </w:tc>
        <w:tc>
          <w:tcPr>
            <w:tcW w:w="1094" w:type="dxa"/>
            <w:vAlign w:val="bottom"/>
          </w:tcPr>
          <w:p w14:paraId="205730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58071620</w:t>
            </w:r>
          </w:p>
        </w:tc>
        <w:tc>
          <w:tcPr>
            <w:tcW w:w="1094" w:type="dxa"/>
            <w:vAlign w:val="bottom"/>
          </w:tcPr>
          <w:p w14:paraId="4BF2FE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58072036</w:t>
            </w:r>
          </w:p>
        </w:tc>
        <w:tc>
          <w:tcPr>
            <w:tcW w:w="1298" w:type="dxa"/>
            <w:vAlign w:val="bottom"/>
          </w:tcPr>
          <w:p w14:paraId="442B2F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58072423</w:t>
            </w:r>
          </w:p>
        </w:tc>
      </w:tr>
      <w:tr w:rsidR="005D2CEE" w:rsidRPr="005651F5" w14:paraId="15BD367D" w14:textId="77777777" w:rsidTr="0065472B">
        <w:tc>
          <w:tcPr>
            <w:tcW w:w="1095" w:type="dxa"/>
            <w:vAlign w:val="bottom"/>
          </w:tcPr>
          <w:p w14:paraId="11EDB6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58069600</w:t>
            </w:r>
          </w:p>
        </w:tc>
        <w:tc>
          <w:tcPr>
            <w:tcW w:w="1095" w:type="dxa"/>
            <w:vAlign w:val="bottom"/>
          </w:tcPr>
          <w:p w14:paraId="6772D9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58069998</w:t>
            </w:r>
          </w:p>
        </w:tc>
        <w:tc>
          <w:tcPr>
            <w:tcW w:w="1095" w:type="dxa"/>
            <w:vAlign w:val="bottom"/>
          </w:tcPr>
          <w:p w14:paraId="3C1C63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58070460</w:t>
            </w:r>
          </w:p>
        </w:tc>
        <w:tc>
          <w:tcPr>
            <w:tcW w:w="1094" w:type="dxa"/>
            <w:vAlign w:val="bottom"/>
          </w:tcPr>
          <w:p w14:paraId="2823EC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58070861</w:t>
            </w:r>
          </w:p>
        </w:tc>
        <w:tc>
          <w:tcPr>
            <w:tcW w:w="1094" w:type="dxa"/>
            <w:vAlign w:val="bottom"/>
          </w:tcPr>
          <w:p w14:paraId="05356B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58071218</w:t>
            </w:r>
          </w:p>
        </w:tc>
        <w:tc>
          <w:tcPr>
            <w:tcW w:w="1094" w:type="dxa"/>
            <w:vAlign w:val="bottom"/>
          </w:tcPr>
          <w:p w14:paraId="6D58CF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58071623</w:t>
            </w:r>
          </w:p>
        </w:tc>
        <w:tc>
          <w:tcPr>
            <w:tcW w:w="1094" w:type="dxa"/>
            <w:vAlign w:val="bottom"/>
          </w:tcPr>
          <w:p w14:paraId="031E46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58072037</w:t>
            </w:r>
          </w:p>
        </w:tc>
        <w:tc>
          <w:tcPr>
            <w:tcW w:w="1298" w:type="dxa"/>
            <w:vAlign w:val="bottom"/>
          </w:tcPr>
          <w:p w14:paraId="3B931C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58072425</w:t>
            </w:r>
          </w:p>
        </w:tc>
      </w:tr>
      <w:tr w:rsidR="005D2CEE" w:rsidRPr="005651F5" w14:paraId="236A81A8" w14:textId="77777777" w:rsidTr="0065472B">
        <w:tc>
          <w:tcPr>
            <w:tcW w:w="1095" w:type="dxa"/>
            <w:vAlign w:val="bottom"/>
          </w:tcPr>
          <w:p w14:paraId="16E00B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58069604</w:t>
            </w:r>
          </w:p>
        </w:tc>
        <w:tc>
          <w:tcPr>
            <w:tcW w:w="1095" w:type="dxa"/>
            <w:vAlign w:val="bottom"/>
          </w:tcPr>
          <w:p w14:paraId="2C1915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58070000</w:t>
            </w:r>
          </w:p>
        </w:tc>
        <w:tc>
          <w:tcPr>
            <w:tcW w:w="1095" w:type="dxa"/>
            <w:vAlign w:val="bottom"/>
          </w:tcPr>
          <w:p w14:paraId="594BBE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58070464</w:t>
            </w:r>
          </w:p>
        </w:tc>
        <w:tc>
          <w:tcPr>
            <w:tcW w:w="1094" w:type="dxa"/>
            <w:vAlign w:val="bottom"/>
          </w:tcPr>
          <w:p w14:paraId="49DC9F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58070862</w:t>
            </w:r>
          </w:p>
        </w:tc>
        <w:tc>
          <w:tcPr>
            <w:tcW w:w="1094" w:type="dxa"/>
            <w:vAlign w:val="bottom"/>
          </w:tcPr>
          <w:p w14:paraId="2FDACF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58071219</w:t>
            </w:r>
          </w:p>
        </w:tc>
        <w:tc>
          <w:tcPr>
            <w:tcW w:w="1094" w:type="dxa"/>
            <w:vAlign w:val="bottom"/>
          </w:tcPr>
          <w:p w14:paraId="785894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58071628</w:t>
            </w:r>
          </w:p>
        </w:tc>
        <w:tc>
          <w:tcPr>
            <w:tcW w:w="1094" w:type="dxa"/>
            <w:vAlign w:val="bottom"/>
          </w:tcPr>
          <w:p w14:paraId="793E76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58072038</w:t>
            </w:r>
          </w:p>
        </w:tc>
        <w:tc>
          <w:tcPr>
            <w:tcW w:w="1298" w:type="dxa"/>
            <w:vAlign w:val="bottom"/>
          </w:tcPr>
          <w:p w14:paraId="6C62BF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58072426</w:t>
            </w:r>
          </w:p>
        </w:tc>
      </w:tr>
      <w:tr w:rsidR="005D2CEE" w:rsidRPr="005651F5" w14:paraId="0E47466C" w14:textId="77777777" w:rsidTr="0065472B">
        <w:tc>
          <w:tcPr>
            <w:tcW w:w="1095" w:type="dxa"/>
            <w:vAlign w:val="bottom"/>
          </w:tcPr>
          <w:p w14:paraId="47FCBC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58069605</w:t>
            </w:r>
          </w:p>
        </w:tc>
        <w:tc>
          <w:tcPr>
            <w:tcW w:w="1095" w:type="dxa"/>
            <w:vAlign w:val="bottom"/>
          </w:tcPr>
          <w:p w14:paraId="45D0F7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58070002</w:t>
            </w:r>
          </w:p>
        </w:tc>
        <w:tc>
          <w:tcPr>
            <w:tcW w:w="1095" w:type="dxa"/>
            <w:vAlign w:val="bottom"/>
          </w:tcPr>
          <w:p w14:paraId="7CC5B3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58070466</w:t>
            </w:r>
          </w:p>
        </w:tc>
        <w:tc>
          <w:tcPr>
            <w:tcW w:w="1094" w:type="dxa"/>
            <w:vAlign w:val="bottom"/>
          </w:tcPr>
          <w:p w14:paraId="478B7B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58070865</w:t>
            </w:r>
          </w:p>
        </w:tc>
        <w:tc>
          <w:tcPr>
            <w:tcW w:w="1094" w:type="dxa"/>
            <w:vAlign w:val="bottom"/>
          </w:tcPr>
          <w:p w14:paraId="4D1CDD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58071220</w:t>
            </w:r>
          </w:p>
        </w:tc>
        <w:tc>
          <w:tcPr>
            <w:tcW w:w="1094" w:type="dxa"/>
            <w:vAlign w:val="bottom"/>
          </w:tcPr>
          <w:p w14:paraId="677AAF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58071629</w:t>
            </w:r>
          </w:p>
        </w:tc>
        <w:tc>
          <w:tcPr>
            <w:tcW w:w="1094" w:type="dxa"/>
            <w:vAlign w:val="bottom"/>
          </w:tcPr>
          <w:p w14:paraId="68B927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58072040</w:t>
            </w:r>
          </w:p>
        </w:tc>
        <w:tc>
          <w:tcPr>
            <w:tcW w:w="1298" w:type="dxa"/>
            <w:vAlign w:val="bottom"/>
          </w:tcPr>
          <w:p w14:paraId="222C08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58072431</w:t>
            </w:r>
          </w:p>
        </w:tc>
      </w:tr>
      <w:tr w:rsidR="005D2CEE" w:rsidRPr="005651F5" w14:paraId="48EF614E" w14:textId="77777777" w:rsidTr="0065472B">
        <w:tc>
          <w:tcPr>
            <w:tcW w:w="1095" w:type="dxa"/>
            <w:vAlign w:val="bottom"/>
          </w:tcPr>
          <w:p w14:paraId="5F6545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58069606</w:t>
            </w:r>
          </w:p>
        </w:tc>
        <w:tc>
          <w:tcPr>
            <w:tcW w:w="1095" w:type="dxa"/>
            <w:vAlign w:val="bottom"/>
          </w:tcPr>
          <w:p w14:paraId="4B29DB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58070003</w:t>
            </w:r>
          </w:p>
        </w:tc>
        <w:tc>
          <w:tcPr>
            <w:tcW w:w="1095" w:type="dxa"/>
            <w:vAlign w:val="bottom"/>
          </w:tcPr>
          <w:p w14:paraId="1FC5A8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58070471</w:t>
            </w:r>
          </w:p>
        </w:tc>
        <w:tc>
          <w:tcPr>
            <w:tcW w:w="1094" w:type="dxa"/>
            <w:vAlign w:val="bottom"/>
          </w:tcPr>
          <w:p w14:paraId="7CCD50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58070871</w:t>
            </w:r>
          </w:p>
        </w:tc>
        <w:tc>
          <w:tcPr>
            <w:tcW w:w="1094" w:type="dxa"/>
            <w:vAlign w:val="bottom"/>
          </w:tcPr>
          <w:p w14:paraId="6BA713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58071221</w:t>
            </w:r>
          </w:p>
        </w:tc>
        <w:tc>
          <w:tcPr>
            <w:tcW w:w="1094" w:type="dxa"/>
            <w:vAlign w:val="bottom"/>
          </w:tcPr>
          <w:p w14:paraId="039C64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58071631</w:t>
            </w:r>
          </w:p>
        </w:tc>
        <w:tc>
          <w:tcPr>
            <w:tcW w:w="1094" w:type="dxa"/>
            <w:vAlign w:val="bottom"/>
          </w:tcPr>
          <w:p w14:paraId="21CBB2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58072041</w:t>
            </w:r>
          </w:p>
        </w:tc>
        <w:tc>
          <w:tcPr>
            <w:tcW w:w="1298" w:type="dxa"/>
            <w:vAlign w:val="bottom"/>
          </w:tcPr>
          <w:p w14:paraId="1E9804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58072432</w:t>
            </w:r>
          </w:p>
        </w:tc>
      </w:tr>
      <w:tr w:rsidR="005D2CEE" w:rsidRPr="005651F5" w14:paraId="0E8DC546" w14:textId="77777777" w:rsidTr="0065472B">
        <w:tc>
          <w:tcPr>
            <w:tcW w:w="1095" w:type="dxa"/>
            <w:vAlign w:val="bottom"/>
          </w:tcPr>
          <w:p w14:paraId="2274C9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58069609</w:t>
            </w:r>
          </w:p>
        </w:tc>
        <w:tc>
          <w:tcPr>
            <w:tcW w:w="1095" w:type="dxa"/>
            <w:vAlign w:val="bottom"/>
          </w:tcPr>
          <w:p w14:paraId="7568B6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58070004</w:t>
            </w:r>
          </w:p>
        </w:tc>
        <w:tc>
          <w:tcPr>
            <w:tcW w:w="1095" w:type="dxa"/>
            <w:vAlign w:val="bottom"/>
          </w:tcPr>
          <w:p w14:paraId="4D37CE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58070475</w:t>
            </w:r>
          </w:p>
        </w:tc>
        <w:tc>
          <w:tcPr>
            <w:tcW w:w="1094" w:type="dxa"/>
            <w:vAlign w:val="bottom"/>
          </w:tcPr>
          <w:p w14:paraId="70FD9E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58070874</w:t>
            </w:r>
          </w:p>
        </w:tc>
        <w:tc>
          <w:tcPr>
            <w:tcW w:w="1094" w:type="dxa"/>
            <w:vAlign w:val="bottom"/>
          </w:tcPr>
          <w:p w14:paraId="4CAF88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58071222</w:t>
            </w:r>
          </w:p>
        </w:tc>
        <w:tc>
          <w:tcPr>
            <w:tcW w:w="1094" w:type="dxa"/>
            <w:vAlign w:val="bottom"/>
          </w:tcPr>
          <w:p w14:paraId="050ED9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58071632</w:t>
            </w:r>
          </w:p>
        </w:tc>
        <w:tc>
          <w:tcPr>
            <w:tcW w:w="1094" w:type="dxa"/>
            <w:vAlign w:val="bottom"/>
          </w:tcPr>
          <w:p w14:paraId="25BB30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58072044</w:t>
            </w:r>
          </w:p>
        </w:tc>
        <w:tc>
          <w:tcPr>
            <w:tcW w:w="1298" w:type="dxa"/>
            <w:vAlign w:val="bottom"/>
          </w:tcPr>
          <w:p w14:paraId="194F34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58072437</w:t>
            </w:r>
          </w:p>
        </w:tc>
      </w:tr>
      <w:tr w:rsidR="005D2CEE" w:rsidRPr="005651F5" w14:paraId="6DE2521B" w14:textId="77777777" w:rsidTr="0065472B">
        <w:tc>
          <w:tcPr>
            <w:tcW w:w="1095" w:type="dxa"/>
            <w:vAlign w:val="bottom"/>
          </w:tcPr>
          <w:p w14:paraId="6FD5D8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58069614</w:t>
            </w:r>
          </w:p>
        </w:tc>
        <w:tc>
          <w:tcPr>
            <w:tcW w:w="1095" w:type="dxa"/>
            <w:vAlign w:val="bottom"/>
          </w:tcPr>
          <w:p w14:paraId="79DB0C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58070008</w:t>
            </w:r>
          </w:p>
        </w:tc>
        <w:tc>
          <w:tcPr>
            <w:tcW w:w="1095" w:type="dxa"/>
            <w:vAlign w:val="bottom"/>
          </w:tcPr>
          <w:p w14:paraId="636E2B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58070477</w:t>
            </w:r>
          </w:p>
        </w:tc>
        <w:tc>
          <w:tcPr>
            <w:tcW w:w="1094" w:type="dxa"/>
            <w:vAlign w:val="bottom"/>
          </w:tcPr>
          <w:p w14:paraId="148301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58070876</w:t>
            </w:r>
          </w:p>
        </w:tc>
        <w:tc>
          <w:tcPr>
            <w:tcW w:w="1094" w:type="dxa"/>
            <w:vAlign w:val="bottom"/>
          </w:tcPr>
          <w:p w14:paraId="00E80B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58071227</w:t>
            </w:r>
          </w:p>
        </w:tc>
        <w:tc>
          <w:tcPr>
            <w:tcW w:w="1094" w:type="dxa"/>
            <w:vAlign w:val="bottom"/>
          </w:tcPr>
          <w:p w14:paraId="610C4B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58071633</w:t>
            </w:r>
          </w:p>
        </w:tc>
        <w:tc>
          <w:tcPr>
            <w:tcW w:w="1094" w:type="dxa"/>
            <w:vAlign w:val="bottom"/>
          </w:tcPr>
          <w:p w14:paraId="2FA6A5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58072045</w:t>
            </w:r>
          </w:p>
        </w:tc>
        <w:tc>
          <w:tcPr>
            <w:tcW w:w="1298" w:type="dxa"/>
            <w:vAlign w:val="bottom"/>
          </w:tcPr>
          <w:p w14:paraId="271BBB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58072438</w:t>
            </w:r>
          </w:p>
        </w:tc>
      </w:tr>
      <w:tr w:rsidR="005D2CEE" w:rsidRPr="005651F5" w14:paraId="329861A9" w14:textId="77777777" w:rsidTr="0065472B">
        <w:tc>
          <w:tcPr>
            <w:tcW w:w="1095" w:type="dxa"/>
            <w:vAlign w:val="bottom"/>
          </w:tcPr>
          <w:p w14:paraId="1E74C4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58069616</w:t>
            </w:r>
          </w:p>
        </w:tc>
        <w:tc>
          <w:tcPr>
            <w:tcW w:w="1095" w:type="dxa"/>
            <w:vAlign w:val="bottom"/>
          </w:tcPr>
          <w:p w14:paraId="00B0C0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58070009</w:t>
            </w:r>
          </w:p>
        </w:tc>
        <w:tc>
          <w:tcPr>
            <w:tcW w:w="1095" w:type="dxa"/>
            <w:vAlign w:val="bottom"/>
          </w:tcPr>
          <w:p w14:paraId="17D6D3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58070479</w:t>
            </w:r>
          </w:p>
        </w:tc>
        <w:tc>
          <w:tcPr>
            <w:tcW w:w="1094" w:type="dxa"/>
            <w:vAlign w:val="bottom"/>
          </w:tcPr>
          <w:p w14:paraId="2769D7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58070877</w:t>
            </w:r>
          </w:p>
        </w:tc>
        <w:tc>
          <w:tcPr>
            <w:tcW w:w="1094" w:type="dxa"/>
            <w:vAlign w:val="bottom"/>
          </w:tcPr>
          <w:p w14:paraId="226A40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58071231</w:t>
            </w:r>
          </w:p>
        </w:tc>
        <w:tc>
          <w:tcPr>
            <w:tcW w:w="1094" w:type="dxa"/>
            <w:vAlign w:val="bottom"/>
          </w:tcPr>
          <w:p w14:paraId="613B5B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58071635</w:t>
            </w:r>
          </w:p>
        </w:tc>
        <w:tc>
          <w:tcPr>
            <w:tcW w:w="1094" w:type="dxa"/>
            <w:vAlign w:val="bottom"/>
          </w:tcPr>
          <w:p w14:paraId="3D227F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58072046</w:t>
            </w:r>
          </w:p>
        </w:tc>
        <w:tc>
          <w:tcPr>
            <w:tcW w:w="1298" w:type="dxa"/>
            <w:vAlign w:val="bottom"/>
          </w:tcPr>
          <w:p w14:paraId="6F7690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58072439</w:t>
            </w:r>
          </w:p>
        </w:tc>
      </w:tr>
      <w:tr w:rsidR="005D2CEE" w:rsidRPr="005651F5" w14:paraId="0076E59B" w14:textId="77777777" w:rsidTr="0065472B">
        <w:tc>
          <w:tcPr>
            <w:tcW w:w="1095" w:type="dxa"/>
            <w:vAlign w:val="bottom"/>
          </w:tcPr>
          <w:p w14:paraId="1AE768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58069617</w:t>
            </w:r>
          </w:p>
        </w:tc>
        <w:tc>
          <w:tcPr>
            <w:tcW w:w="1095" w:type="dxa"/>
            <w:vAlign w:val="bottom"/>
          </w:tcPr>
          <w:p w14:paraId="3A92D5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58070014</w:t>
            </w:r>
          </w:p>
        </w:tc>
        <w:tc>
          <w:tcPr>
            <w:tcW w:w="1095" w:type="dxa"/>
            <w:vAlign w:val="bottom"/>
          </w:tcPr>
          <w:p w14:paraId="2E05AD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58070481</w:t>
            </w:r>
          </w:p>
        </w:tc>
        <w:tc>
          <w:tcPr>
            <w:tcW w:w="1094" w:type="dxa"/>
            <w:vAlign w:val="bottom"/>
          </w:tcPr>
          <w:p w14:paraId="2ACC69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58070878</w:t>
            </w:r>
          </w:p>
        </w:tc>
        <w:tc>
          <w:tcPr>
            <w:tcW w:w="1094" w:type="dxa"/>
            <w:vAlign w:val="bottom"/>
          </w:tcPr>
          <w:p w14:paraId="7EE89F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58071232</w:t>
            </w:r>
          </w:p>
        </w:tc>
        <w:tc>
          <w:tcPr>
            <w:tcW w:w="1094" w:type="dxa"/>
            <w:vAlign w:val="bottom"/>
          </w:tcPr>
          <w:p w14:paraId="3D360D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58071637</w:t>
            </w:r>
          </w:p>
        </w:tc>
        <w:tc>
          <w:tcPr>
            <w:tcW w:w="1094" w:type="dxa"/>
            <w:vAlign w:val="bottom"/>
          </w:tcPr>
          <w:p w14:paraId="5DA423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58072047</w:t>
            </w:r>
          </w:p>
        </w:tc>
        <w:tc>
          <w:tcPr>
            <w:tcW w:w="1298" w:type="dxa"/>
            <w:vAlign w:val="bottom"/>
          </w:tcPr>
          <w:p w14:paraId="7D033E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58072449</w:t>
            </w:r>
          </w:p>
        </w:tc>
      </w:tr>
      <w:tr w:rsidR="005D2CEE" w:rsidRPr="005651F5" w14:paraId="10A3C13F" w14:textId="77777777" w:rsidTr="0065472B">
        <w:tc>
          <w:tcPr>
            <w:tcW w:w="1095" w:type="dxa"/>
            <w:vAlign w:val="bottom"/>
          </w:tcPr>
          <w:p w14:paraId="6C5317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58069622</w:t>
            </w:r>
          </w:p>
        </w:tc>
        <w:tc>
          <w:tcPr>
            <w:tcW w:w="1095" w:type="dxa"/>
            <w:vAlign w:val="bottom"/>
          </w:tcPr>
          <w:p w14:paraId="4AABA3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58070015</w:t>
            </w:r>
          </w:p>
        </w:tc>
        <w:tc>
          <w:tcPr>
            <w:tcW w:w="1095" w:type="dxa"/>
            <w:vAlign w:val="bottom"/>
          </w:tcPr>
          <w:p w14:paraId="35BAF8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58070482</w:t>
            </w:r>
          </w:p>
        </w:tc>
        <w:tc>
          <w:tcPr>
            <w:tcW w:w="1094" w:type="dxa"/>
            <w:vAlign w:val="bottom"/>
          </w:tcPr>
          <w:p w14:paraId="60D794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58070880</w:t>
            </w:r>
          </w:p>
        </w:tc>
        <w:tc>
          <w:tcPr>
            <w:tcW w:w="1094" w:type="dxa"/>
            <w:vAlign w:val="bottom"/>
          </w:tcPr>
          <w:p w14:paraId="497933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58071233</w:t>
            </w:r>
          </w:p>
        </w:tc>
        <w:tc>
          <w:tcPr>
            <w:tcW w:w="1094" w:type="dxa"/>
            <w:vAlign w:val="bottom"/>
          </w:tcPr>
          <w:p w14:paraId="49B2A7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58071642</w:t>
            </w:r>
          </w:p>
        </w:tc>
        <w:tc>
          <w:tcPr>
            <w:tcW w:w="1094" w:type="dxa"/>
            <w:vAlign w:val="bottom"/>
          </w:tcPr>
          <w:p w14:paraId="65DE58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58072048</w:t>
            </w:r>
          </w:p>
        </w:tc>
        <w:tc>
          <w:tcPr>
            <w:tcW w:w="1298" w:type="dxa"/>
            <w:vAlign w:val="bottom"/>
          </w:tcPr>
          <w:p w14:paraId="1E0714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58072451</w:t>
            </w:r>
          </w:p>
        </w:tc>
      </w:tr>
      <w:tr w:rsidR="005D2CEE" w:rsidRPr="005651F5" w14:paraId="5B0E8F08" w14:textId="77777777" w:rsidTr="0065472B">
        <w:tc>
          <w:tcPr>
            <w:tcW w:w="1095" w:type="dxa"/>
            <w:vAlign w:val="bottom"/>
          </w:tcPr>
          <w:p w14:paraId="753942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58069624</w:t>
            </w:r>
          </w:p>
        </w:tc>
        <w:tc>
          <w:tcPr>
            <w:tcW w:w="1095" w:type="dxa"/>
            <w:vAlign w:val="bottom"/>
          </w:tcPr>
          <w:p w14:paraId="30B87C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58070016</w:t>
            </w:r>
          </w:p>
        </w:tc>
        <w:tc>
          <w:tcPr>
            <w:tcW w:w="1095" w:type="dxa"/>
            <w:vAlign w:val="bottom"/>
          </w:tcPr>
          <w:p w14:paraId="308DBC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58070484</w:t>
            </w:r>
          </w:p>
        </w:tc>
        <w:tc>
          <w:tcPr>
            <w:tcW w:w="1094" w:type="dxa"/>
            <w:vAlign w:val="bottom"/>
          </w:tcPr>
          <w:p w14:paraId="487EBD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58070881</w:t>
            </w:r>
          </w:p>
        </w:tc>
        <w:tc>
          <w:tcPr>
            <w:tcW w:w="1094" w:type="dxa"/>
            <w:vAlign w:val="bottom"/>
          </w:tcPr>
          <w:p w14:paraId="41321F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58071240</w:t>
            </w:r>
          </w:p>
        </w:tc>
        <w:tc>
          <w:tcPr>
            <w:tcW w:w="1094" w:type="dxa"/>
            <w:vAlign w:val="bottom"/>
          </w:tcPr>
          <w:p w14:paraId="3ADDFF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58071644</w:t>
            </w:r>
          </w:p>
        </w:tc>
        <w:tc>
          <w:tcPr>
            <w:tcW w:w="1094" w:type="dxa"/>
            <w:vAlign w:val="bottom"/>
          </w:tcPr>
          <w:p w14:paraId="71AF14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58072049</w:t>
            </w:r>
          </w:p>
        </w:tc>
        <w:tc>
          <w:tcPr>
            <w:tcW w:w="1298" w:type="dxa"/>
            <w:vAlign w:val="bottom"/>
          </w:tcPr>
          <w:p w14:paraId="649FA1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58072452</w:t>
            </w:r>
          </w:p>
        </w:tc>
      </w:tr>
      <w:tr w:rsidR="005D2CEE" w:rsidRPr="005651F5" w14:paraId="3C18E0E9" w14:textId="77777777" w:rsidTr="0065472B">
        <w:tc>
          <w:tcPr>
            <w:tcW w:w="1095" w:type="dxa"/>
            <w:vAlign w:val="bottom"/>
          </w:tcPr>
          <w:p w14:paraId="58921F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58069625</w:t>
            </w:r>
          </w:p>
        </w:tc>
        <w:tc>
          <w:tcPr>
            <w:tcW w:w="1095" w:type="dxa"/>
            <w:vAlign w:val="bottom"/>
          </w:tcPr>
          <w:p w14:paraId="78C17D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58070017</w:t>
            </w:r>
          </w:p>
        </w:tc>
        <w:tc>
          <w:tcPr>
            <w:tcW w:w="1095" w:type="dxa"/>
            <w:vAlign w:val="bottom"/>
          </w:tcPr>
          <w:p w14:paraId="3206AD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58070492</w:t>
            </w:r>
          </w:p>
        </w:tc>
        <w:tc>
          <w:tcPr>
            <w:tcW w:w="1094" w:type="dxa"/>
            <w:vAlign w:val="bottom"/>
          </w:tcPr>
          <w:p w14:paraId="4528B7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58070882</w:t>
            </w:r>
          </w:p>
        </w:tc>
        <w:tc>
          <w:tcPr>
            <w:tcW w:w="1094" w:type="dxa"/>
            <w:vAlign w:val="bottom"/>
          </w:tcPr>
          <w:p w14:paraId="460C72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58071241</w:t>
            </w:r>
          </w:p>
        </w:tc>
        <w:tc>
          <w:tcPr>
            <w:tcW w:w="1094" w:type="dxa"/>
            <w:vAlign w:val="bottom"/>
          </w:tcPr>
          <w:p w14:paraId="66877E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58071645</w:t>
            </w:r>
          </w:p>
        </w:tc>
        <w:tc>
          <w:tcPr>
            <w:tcW w:w="1094" w:type="dxa"/>
            <w:vAlign w:val="bottom"/>
          </w:tcPr>
          <w:p w14:paraId="7711B2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58072053</w:t>
            </w:r>
          </w:p>
        </w:tc>
        <w:tc>
          <w:tcPr>
            <w:tcW w:w="1298" w:type="dxa"/>
            <w:vAlign w:val="bottom"/>
          </w:tcPr>
          <w:p w14:paraId="7CFE1F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58072453</w:t>
            </w:r>
          </w:p>
        </w:tc>
      </w:tr>
      <w:tr w:rsidR="005D2CEE" w:rsidRPr="005651F5" w14:paraId="768A6CB4" w14:textId="77777777" w:rsidTr="0065472B">
        <w:tc>
          <w:tcPr>
            <w:tcW w:w="1095" w:type="dxa"/>
            <w:vAlign w:val="bottom"/>
          </w:tcPr>
          <w:p w14:paraId="217928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58069626</w:t>
            </w:r>
          </w:p>
        </w:tc>
        <w:tc>
          <w:tcPr>
            <w:tcW w:w="1095" w:type="dxa"/>
            <w:vAlign w:val="bottom"/>
          </w:tcPr>
          <w:p w14:paraId="400374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58070019</w:t>
            </w:r>
          </w:p>
        </w:tc>
        <w:tc>
          <w:tcPr>
            <w:tcW w:w="1095" w:type="dxa"/>
            <w:vAlign w:val="bottom"/>
          </w:tcPr>
          <w:p w14:paraId="5F9998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58070494</w:t>
            </w:r>
          </w:p>
        </w:tc>
        <w:tc>
          <w:tcPr>
            <w:tcW w:w="1094" w:type="dxa"/>
            <w:vAlign w:val="bottom"/>
          </w:tcPr>
          <w:p w14:paraId="228EDB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58070883</w:t>
            </w:r>
          </w:p>
        </w:tc>
        <w:tc>
          <w:tcPr>
            <w:tcW w:w="1094" w:type="dxa"/>
            <w:vAlign w:val="bottom"/>
          </w:tcPr>
          <w:p w14:paraId="5D915D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58071245</w:t>
            </w:r>
          </w:p>
        </w:tc>
        <w:tc>
          <w:tcPr>
            <w:tcW w:w="1094" w:type="dxa"/>
            <w:vAlign w:val="bottom"/>
          </w:tcPr>
          <w:p w14:paraId="2CC257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58071648</w:t>
            </w:r>
          </w:p>
        </w:tc>
        <w:tc>
          <w:tcPr>
            <w:tcW w:w="1094" w:type="dxa"/>
            <w:vAlign w:val="bottom"/>
          </w:tcPr>
          <w:p w14:paraId="369C5F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58072054</w:t>
            </w:r>
          </w:p>
        </w:tc>
        <w:tc>
          <w:tcPr>
            <w:tcW w:w="1298" w:type="dxa"/>
            <w:vAlign w:val="bottom"/>
          </w:tcPr>
          <w:p w14:paraId="2812DB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58072454</w:t>
            </w:r>
          </w:p>
        </w:tc>
      </w:tr>
      <w:tr w:rsidR="005D2CEE" w:rsidRPr="005651F5" w14:paraId="4957D12C" w14:textId="77777777" w:rsidTr="0065472B">
        <w:tc>
          <w:tcPr>
            <w:tcW w:w="1095" w:type="dxa"/>
            <w:vAlign w:val="bottom"/>
          </w:tcPr>
          <w:p w14:paraId="37791C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58069627</w:t>
            </w:r>
          </w:p>
        </w:tc>
        <w:tc>
          <w:tcPr>
            <w:tcW w:w="1095" w:type="dxa"/>
            <w:vAlign w:val="bottom"/>
          </w:tcPr>
          <w:p w14:paraId="3C35A6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58070028</w:t>
            </w:r>
          </w:p>
        </w:tc>
        <w:tc>
          <w:tcPr>
            <w:tcW w:w="1095" w:type="dxa"/>
            <w:vAlign w:val="bottom"/>
          </w:tcPr>
          <w:p w14:paraId="71338C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58070495</w:t>
            </w:r>
          </w:p>
        </w:tc>
        <w:tc>
          <w:tcPr>
            <w:tcW w:w="1094" w:type="dxa"/>
            <w:vAlign w:val="bottom"/>
          </w:tcPr>
          <w:p w14:paraId="619806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58070884</w:t>
            </w:r>
          </w:p>
        </w:tc>
        <w:tc>
          <w:tcPr>
            <w:tcW w:w="1094" w:type="dxa"/>
            <w:vAlign w:val="bottom"/>
          </w:tcPr>
          <w:p w14:paraId="2032F7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58071247</w:t>
            </w:r>
          </w:p>
        </w:tc>
        <w:tc>
          <w:tcPr>
            <w:tcW w:w="1094" w:type="dxa"/>
            <w:vAlign w:val="bottom"/>
          </w:tcPr>
          <w:p w14:paraId="5E4BA2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58071649</w:t>
            </w:r>
          </w:p>
        </w:tc>
        <w:tc>
          <w:tcPr>
            <w:tcW w:w="1094" w:type="dxa"/>
            <w:vAlign w:val="bottom"/>
          </w:tcPr>
          <w:p w14:paraId="169BBF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58072056</w:t>
            </w:r>
          </w:p>
        </w:tc>
        <w:tc>
          <w:tcPr>
            <w:tcW w:w="1298" w:type="dxa"/>
            <w:vAlign w:val="bottom"/>
          </w:tcPr>
          <w:p w14:paraId="6FFFF4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58072460</w:t>
            </w:r>
          </w:p>
        </w:tc>
      </w:tr>
      <w:tr w:rsidR="005D2CEE" w:rsidRPr="005651F5" w14:paraId="70905BB0" w14:textId="77777777" w:rsidTr="0065472B">
        <w:tc>
          <w:tcPr>
            <w:tcW w:w="1095" w:type="dxa"/>
            <w:vAlign w:val="bottom"/>
          </w:tcPr>
          <w:p w14:paraId="490070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58069628</w:t>
            </w:r>
          </w:p>
        </w:tc>
        <w:tc>
          <w:tcPr>
            <w:tcW w:w="1095" w:type="dxa"/>
            <w:vAlign w:val="bottom"/>
          </w:tcPr>
          <w:p w14:paraId="30E338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58070029</w:t>
            </w:r>
          </w:p>
        </w:tc>
        <w:tc>
          <w:tcPr>
            <w:tcW w:w="1095" w:type="dxa"/>
            <w:vAlign w:val="bottom"/>
          </w:tcPr>
          <w:p w14:paraId="17EA91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58070500</w:t>
            </w:r>
          </w:p>
        </w:tc>
        <w:tc>
          <w:tcPr>
            <w:tcW w:w="1094" w:type="dxa"/>
            <w:vAlign w:val="bottom"/>
          </w:tcPr>
          <w:p w14:paraId="1CEE3D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58070885</w:t>
            </w:r>
          </w:p>
        </w:tc>
        <w:tc>
          <w:tcPr>
            <w:tcW w:w="1094" w:type="dxa"/>
            <w:vAlign w:val="bottom"/>
          </w:tcPr>
          <w:p w14:paraId="7AAD7A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58071248</w:t>
            </w:r>
          </w:p>
        </w:tc>
        <w:tc>
          <w:tcPr>
            <w:tcW w:w="1094" w:type="dxa"/>
            <w:vAlign w:val="bottom"/>
          </w:tcPr>
          <w:p w14:paraId="6C39DA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58071652</w:t>
            </w:r>
          </w:p>
        </w:tc>
        <w:tc>
          <w:tcPr>
            <w:tcW w:w="1094" w:type="dxa"/>
            <w:vAlign w:val="bottom"/>
          </w:tcPr>
          <w:p w14:paraId="027E5F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58072057</w:t>
            </w:r>
          </w:p>
        </w:tc>
        <w:tc>
          <w:tcPr>
            <w:tcW w:w="1298" w:type="dxa"/>
            <w:vAlign w:val="bottom"/>
          </w:tcPr>
          <w:p w14:paraId="450F21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58072461</w:t>
            </w:r>
          </w:p>
        </w:tc>
      </w:tr>
      <w:tr w:rsidR="005D2CEE" w:rsidRPr="005651F5" w14:paraId="1E26CF45" w14:textId="77777777" w:rsidTr="0065472B">
        <w:tc>
          <w:tcPr>
            <w:tcW w:w="1095" w:type="dxa"/>
            <w:vAlign w:val="bottom"/>
          </w:tcPr>
          <w:p w14:paraId="6D1A51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58069631</w:t>
            </w:r>
          </w:p>
        </w:tc>
        <w:tc>
          <w:tcPr>
            <w:tcW w:w="1095" w:type="dxa"/>
            <w:vAlign w:val="bottom"/>
          </w:tcPr>
          <w:p w14:paraId="25C29C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58070030</w:t>
            </w:r>
          </w:p>
        </w:tc>
        <w:tc>
          <w:tcPr>
            <w:tcW w:w="1095" w:type="dxa"/>
            <w:vAlign w:val="bottom"/>
          </w:tcPr>
          <w:p w14:paraId="35F3A8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58070502</w:t>
            </w:r>
          </w:p>
        </w:tc>
        <w:tc>
          <w:tcPr>
            <w:tcW w:w="1094" w:type="dxa"/>
            <w:vAlign w:val="bottom"/>
          </w:tcPr>
          <w:p w14:paraId="5FA5E7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58070886</w:t>
            </w:r>
          </w:p>
        </w:tc>
        <w:tc>
          <w:tcPr>
            <w:tcW w:w="1094" w:type="dxa"/>
            <w:vAlign w:val="bottom"/>
          </w:tcPr>
          <w:p w14:paraId="7ABDFF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58071249</w:t>
            </w:r>
          </w:p>
        </w:tc>
        <w:tc>
          <w:tcPr>
            <w:tcW w:w="1094" w:type="dxa"/>
            <w:vAlign w:val="bottom"/>
          </w:tcPr>
          <w:p w14:paraId="660769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58071653</w:t>
            </w:r>
          </w:p>
        </w:tc>
        <w:tc>
          <w:tcPr>
            <w:tcW w:w="1094" w:type="dxa"/>
            <w:vAlign w:val="bottom"/>
          </w:tcPr>
          <w:p w14:paraId="45587D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58072058</w:t>
            </w:r>
          </w:p>
        </w:tc>
        <w:tc>
          <w:tcPr>
            <w:tcW w:w="1298" w:type="dxa"/>
            <w:vAlign w:val="bottom"/>
          </w:tcPr>
          <w:p w14:paraId="6EDC8D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58072465</w:t>
            </w:r>
          </w:p>
        </w:tc>
      </w:tr>
      <w:tr w:rsidR="005D2CEE" w:rsidRPr="005651F5" w14:paraId="7339437F" w14:textId="77777777" w:rsidTr="0065472B">
        <w:tc>
          <w:tcPr>
            <w:tcW w:w="1095" w:type="dxa"/>
            <w:vAlign w:val="bottom"/>
          </w:tcPr>
          <w:p w14:paraId="51EA58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58069632</w:t>
            </w:r>
          </w:p>
        </w:tc>
        <w:tc>
          <w:tcPr>
            <w:tcW w:w="1095" w:type="dxa"/>
            <w:vAlign w:val="bottom"/>
          </w:tcPr>
          <w:p w14:paraId="264CE0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58070031</w:t>
            </w:r>
          </w:p>
        </w:tc>
        <w:tc>
          <w:tcPr>
            <w:tcW w:w="1095" w:type="dxa"/>
            <w:vAlign w:val="bottom"/>
          </w:tcPr>
          <w:p w14:paraId="6E5B92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58070503</w:t>
            </w:r>
          </w:p>
        </w:tc>
        <w:tc>
          <w:tcPr>
            <w:tcW w:w="1094" w:type="dxa"/>
            <w:vAlign w:val="bottom"/>
          </w:tcPr>
          <w:p w14:paraId="4A1E2F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58070887</w:t>
            </w:r>
          </w:p>
        </w:tc>
        <w:tc>
          <w:tcPr>
            <w:tcW w:w="1094" w:type="dxa"/>
            <w:vAlign w:val="bottom"/>
          </w:tcPr>
          <w:p w14:paraId="0320A8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58071250</w:t>
            </w:r>
          </w:p>
        </w:tc>
        <w:tc>
          <w:tcPr>
            <w:tcW w:w="1094" w:type="dxa"/>
            <w:vAlign w:val="bottom"/>
          </w:tcPr>
          <w:p w14:paraId="16EA52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58071654</w:t>
            </w:r>
          </w:p>
        </w:tc>
        <w:tc>
          <w:tcPr>
            <w:tcW w:w="1094" w:type="dxa"/>
            <w:vAlign w:val="bottom"/>
          </w:tcPr>
          <w:p w14:paraId="367C85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58072059</w:t>
            </w:r>
          </w:p>
        </w:tc>
        <w:tc>
          <w:tcPr>
            <w:tcW w:w="1298" w:type="dxa"/>
            <w:vAlign w:val="bottom"/>
          </w:tcPr>
          <w:p w14:paraId="6229A8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58072468</w:t>
            </w:r>
          </w:p>
        </w:tc>
      </w:tr>
      <w:tr w:rsidR="005D2CEE" w:rsidRPr="005651F5" w14:paraId="2F38A9C3" w14:textId="77777777" w:rsidTr="0065472B">
        <w:tc>
          <w:tcPr>
            <w:tcW w:w="1095" w:type="dxa"/>
            <w:vAlign w:val="bottom"/>
          </w:tcPr>
          <w:p w14:paraId="76DF5D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58069634</w:t>
            </w:r>
          </w:p>
        </w:tc>
        <w:tc>
          <w:tcPr>
            <w:tcW w:w="1095" w:type="dxa"/>
            <w:vAlign w:val="bottom"/>
          </w:tcPr>
          <w:p w14:paraId="7225A0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58070032</w:t>
            </w:r>
          </w:p>
        </w:tc>
        <w:tc>
          <w:tcPr>
            <w:tcW w:w="1095" w:type="dxa"/>
            <w:vAlign w:val="bottom"/>
          </w:tcPr>
          <w:p w14:paraId="289211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58070509</w:t>
            </w:r>
          </w:p>
        </w:tc>
        <w:tc>
          <w:tcPr>
            <w:tcW w:w="1094" w:type="dxa"/>
            <w:vAlign w:val="bottom"/>
          </w:tcPr>
          <w:p w14:paraId="06A6B6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58070888</w:t>
            </w:r>
          </w:p>
        </w:tc>
        <w:tc>
          <w:tcPr>
            <w:tcW w:w="1094" w:type="dxa"/>
            <w:vAlign w:val="bottom"/>
          </w:tcPr>
          <w:p w14:paraId="44B39B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58071251</w:t>
            </w:r>
          </w:p>
        </w:tc>
        <w:tc>
          <w:tcPr>
            <w:tcW w:w="1094" w:type="dxa"/>
            <w:vAlign w:val="bottom"/>
          </w:tcPr>
          <w:p w14:paraId="394FF9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58071655</w:t>
            </w:r>
          </w:p>
        </w:tc>
        <w:tc>
          <w:tcPr>
            <w:tcW w:w="1094" w:type="dxa"/>
            <w:vAlign w:val="bottom"/>
          </w:tcPr>
          <w:p w14:paraId="4C2AEF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58072060</w:t>
            </w:r>
          </w:p>
        </w:tc>
        <w:tc>
          <w:tcPr>
            <w:tcW w:w="1298" w:type="dxa"/>
            <w:vAlign w:val="bottom"/>
          </w:tcPr>
          <w:p w14:paraId="26308A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58072469</w:t>
            </w:r>
          </w:p>
        </w:tc>
      </w:tr>
      <w:tr w:rsidR="005D2CEE" w:rsidRPr="005651F5" w14:paraId="60FD4BEA" w14:textId="77777777" w:rsidTr="0065472B">
        <w:tc>
          <w:tcPr>
            <w:tcW w:w="1095" w:type="dxa"/>
            <w:vAlign w:val="bottom"/>
          </w:tcPr>
          <w:p w14:paraId="2BD57C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58069635</w:t>
            </w:r>
          </w:p>
        </w:tc>
        <w:tc>
          <w:tcPr>
            <w:tcW w:w="1095" w:type="dxa"/>
            <w:vAlign w:val="bottom"/>
          </w:tcPr>
          <w:p w14:paraId="381517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58070033</w:t>
            </w:r>
          </w:p>
        </w:tc>
        <w:tc>
          <w:tcPr>
            <w:tcW w:w="1095" w:type="dxa"/>
            <w:vAlign w:val="bottom"/>
          </w:tcPr>
          <w:p w14:paraId="1C3773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58070510</w:t>
            </w:r>
          </w:p>
        </w:tc>
        <w:tc>
          <w:tcPr>
            <w:tcW w:w="1094" w:type="dxa"/>
            <w:vAlign w:val="bottom"/>
          </w:tcPr>
          <w:p w14:paraId="16568E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58070889</w:t>
            </w:r>
          </w:p>
        </w:tc>
        <w:tc>
          <w:tcPr>
            <w:tcW w:w="1094" w:type="dxa"/>
            <w:vAlign w:val="bottom"/>
          </w:tcPr>
          <w:p w14:paraId="11B7DD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58071253</w:t>
            </w:r>
          </w:p>
        </w:tc>
        <w:tc>
          <w:tcPr>
            <w:tcW w:w="1094" w:type="dxa"/>
            <w:vAlign w:val="bottom"/>
          </w:tcPr>
          <w:p w14:paraId="55B443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58071657</w:t>
            </w:r>
          </w:p>
        </w:tc>
        <w:tc>
          <w:tcPr>
            <w:tcW w:w="1094" w:type="dxa"/>
            <w:vAlign w:val="bottom"/>
          </w:tcPr>
          <w:p w14:paraId="7F7F22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58072063</w:t>
            </w:r>
          </w:p>
        </w:tc>
        <w:tc>
          <w:tcPr>
            <w:tcW w:w="1298" w:type="dxa"/>
            <w:vAlign w:val="bottom"/>
          </w:tcPr>
          <w:p w14:paraId="4B4CEB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58072470</w:t>
            </w:r>
          </w:p>
        </w:tc>
      </w:tr>
      <w:tr w:rsidR="005D2CEE" w:rsidRPr="005651F5" w14:paraId="4AB53721" w14:textId="77777777" w:rsidTr="0065472B">
        <w:tc>
          <w:tcPr>
            <w:tcW w:w="1095" w:type="dxa"/>
            <w:vAlign w:val="bottom"/>
          </w:tcPr>
          <w:p w14:paraId="705633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58069637</w:t>
            </w:r>
          </w:p>
        </w:tc>
        <w:tc>
          <w:tcPr>
            <w:tcW w:w="1095" w:type="dxa"/>
            <w:vAlign w:val="bottom"/>
          </w:tcPr>
          <w:p w14:paraId="35F1CB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58070034</w:t>
            </w:r>
          </w:p>
        </w:tc>
        <w:tc>
          <w:tcPr>
            <w:tcW w:w="1095" w:type="dxa"/>
            <w:vAlign w:val="bottom"/>
          </w:tcPr>
          <w:p w14:paraId="181C7D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58070515</w:t>
            </w:r>
          </w:p>
        </w:tc>
        <w:tc>
          <w:tcPr>
            <w:tcW w:w="1094" w:type="dxa"/>
            <w:vAlign w:val="bottom"/>
          </w:tcPr>
          <w:p w14:paraId="1815FD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58070893</w:t>
            </w:r>
          </w:p>
        </w:tc>
        <w:tc>
          <w:tcPr>
            <w:tcW w:w="1094" w:type="dxa"/>
            <w:vAlign w:val="bottom"/>
          </w:tcPr>
          <w:p w14:paraId="1EB0AC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58071255</w:t>
            </w:r>
          </w:p>
        </w:tc>
        <w:tc>
          <w:tcPr>
            <w:tcW w:w="1094" w:type="dxa"/>
            <w:vAlign w:val="bottom"/>
          </w:tcPr>
          <w:p w14:paraId="7AC884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58071662</w:t>
            </w:r>
          </w:p>
        </w:tc>
        <w:tc>
          <w:tcPr>
            <w:tcW w:w="1094" w:type="dxa"/>
            <w:vAlign w:val="bottom"/>
          </w:tcPr>
          <w:p w14:paraId="799398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58072066</w:t>
            </w:r>
          </w:p>
        </w:tc>
        <w:tc>
          <w:tcPr>
            <w:tcW w:w="1298" w:type="dxa"/>
            <w:vAlign w:val="bottom"/>
          </w:tcPr>
          <w:p w14:paraId="2E59EB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58072471</w:t>
            </w:r>
          </w:p>
        </w:tc>
      </w:tr>
      <w:tr w:rsidR="005D2CEE" w:rsidRPr="005651F5" w14:paraId="595212DD" w14:textId="77777777" w:rsidTr="0065472B">
        <w:tc>
          <w:tcPr>
            <w:tcW w:w="1095" w:type="dxa"/>
            <w:vAlign w:val="bottom"/>
          </w:tcPr>
          <w:p w14:paraId="2510D0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58069643</w:t>
            </w:r>
          </w:p>
        </w:tc>
        <w:tc>
          <w:tcPr>
            <w:tcW w:w="1095" w:type="dxa"/>
            <w:vAlign w:val="bottom"/>
          </w:tcPr>
          <w:p w14:paraId="1126D3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58070037</w:t>
            </w:r>
          </w:p>
        </w:tc>
        <w:tc>
          <w:tcPr>
            <w:tcW w:w="1095" w:type="dxa"/>
            <w:vAlign w:val="bottom"/>
          </w:tcPr>
          <w:p w14:paraId="198C30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58070516</w:t>
            </w:r>
          </w:p>
        </w:tc>
        <w:tc>
          <w:tcPr>
            <w:tcW w:w="1094" w:type="dxa"/>
            <w:vAlign w:val="bottom"/>
          </w:tcPr>
          <w:p w14:paraId="323868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58070894</w:t>
            </w:r>
          </w:p>
        </w:tc>
        <w:tc>
          <w:tcPr>
            <w:tcW w:w="1094" w:type="dxa"/>
            <w:vAlign w:val="bottom"/>
          </w:tcPr>
          <w:p w14:paraId="3915D1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58071256</w:t>
            </w:r>
          </w:p>
        </w:tc>
        <w:tc>
          <w:tcPr>
            <w:tcW w:w="1094" w:type="dxa"/>
            <w:vAlign w:val="bottom"/>
          </w:tcPr>
          <w:p w14:paraId="152079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58071663</w:t>
            </w:r>
          </w:p>
        </w:tc>
        <w:tc>
          <w:tcPr>
            <w:tcW w:w="1094" w:type="dxa"/>
            <w:vAlign w:val="bottom"/>
          </w:tcPr>
          <w:p w14:paraId="19EE87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58072067</w:t>
            </w:r>
          </w:p>
        </w:tc>
        <w:tc>
          <w:tcPr>
            <w:tcW w:w="1298" w:type="dxa"/>
            <w:vAlign w:val="bottom"/>
          </w:tcPr>
          <w:p w14:paraId="6ED0BF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58072472</w:t>
            </w:r>
          </w:p>
        </w:tc>
      </w:tr>
      <w:tr w:rsidR="005D2CEE" w:rsidRPr="005651F5" w14:paraId="088F5C90" w14:textId="77777777" w:rsidTr="0065472B">
        <w:tc>
          <w:tcPr>
            <w:tcW w:w="1095" w:type="dxa"/>
            <w:vAlign w:val="bottom"/>
          </w:tcPr>
          <w:p w14:paraId="3CAA85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58069644</w:t>
            </w:r>
          </w:p>
        </w:tc>
        <w:tc>
          <w:tcPr>
            <w:tcW w:w="1095" w:type="dxa"/>
            <w:vAlign w:val="bottom"/>
          </w:tcPr>
          <w:p w14:paraId="74CD51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58070038</w:t>
            </w:r>
          </w:p>
        </w:tc>
        <w:tc>
          <w:tcPr>
            <w:tcW w:w="1095" w:type="dxa"/>
            <w:vAlign w:val="bottom"/>
          </w:tcPr>
          <w:p w14:paraId="03C08B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58070521</w:t>
            </w:r>
          </w:p>
        </w:tc>
        <w:tc>
          <w:tcPr>
            <w:tcW w:w="1094" w:type="dxa"/>
            <w:vAlign w:val="bottom"/>
          </w:tcPr>
          <w:p w14:paraId="0CA88F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58070896</w:t>
            </w:r>
          </w:p>
        </w:tc>
        <w:tc>
          <w:tcPr>
            <w:tcW w:w="1094" w:type="dxa"/>
            <w:vAlign w:val="bottom"/>
          </w:tcPr>
          <w:p w14:paraId="398B4E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58071257</w:t>
            </w:r>
          </w:p>
        </w:tc>
        <w:tc>
          <w:tcPr>
            <w:tcW w:w="1094" w:type="dxa"/>
            <w:vAlign w:val="bottom"/>
          </w:tcPr>
          <w:p w14:paraId="305FD6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58071664</w:t>
            </w:r>
          </w:p>
        </w:tc>
        <w:tc>
          <w:tcPr>
            <w:tcW w:w="1094" w:type="dxa"/>
            <w:vAlign w:val="bottom"/>
          </w:tcPr>
          <w:p w14:paraId="67B114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58072069</w:t>
            </w:r>
          </w:p>
        </w:tc>
        <w:tc>
          <w:tcPr>
            <w:tcW w:w="1298" w:type="dxa"/>
            <w:vAlign w:val="bottom"/>
          </w:tcPr>
          <w:p w14:paraId="0F674A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58072473</w:t>
            </w:r>
          </w:p>
        </w:tc>
      </w:tr>
      <w:tr w:rsidR="005D2CEE" w:rsidRPr="005651F5" w14:paraId="58AA7CDF" w14:textId="77777777" w:rsidTr="0065472B">
        <w:tc>
          <w:tcPr>
            <w:tcW w:w="1095" w:type="dxa"/>
            <w:vAlign w:val="bottom"/>
          </w:tcPr>
          <w:p w14:paraId="7EDEC3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58069645</w:t>
            </w:r>
          </w:p>
        </w:tc>
        <w:tc>
          <w:tcPr>
            <w:tcW w:w="1095" w:type="dxa"/>
            <w:vAlign w:val="bottom"/>
          </w:tcPr>
          <w:p w14:paraId="42FA03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58070040</w:t>
            </w:r>
          </w:p>
        </w:tc>
        <w:tc>
          <w:tcPr>
            <w:tcW w:w="1095" w:type="dxa"/>
            <w:vAlign w:val="bottom"/>
          </w:tcPr>
          <w:p w14:paraId="0C57E1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58070525</w:t>
            </w:r>
          </w:p>
        </w:tc>
        <w:tc>
          <w:tcPr>
            <w:tcW w:w="1094" w:type="dxa"/>
            <w:vAlign w:val="bottom"/>
          </w:tcPr>
          <w:p w14:paraId="228178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58070899</w:t>
            </w:r>
          </w:p>
        </w:tc>
        <w:tc>
          <w:tcPr>
            <w:tcW w:w="1094" w:type="dxa"/>
            <w:vAlign w:val="bottom"/>
          </w:tcPr>
          <w:p w14:paraId="5BF72D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58071261</w:t>
            </w:r>
          </w:p>
        </w:tc>
        <w:tc>
          <w:tcPr>
            <w:tcW w:w="1094" w:type="dxa"/>
            <w:vAlign w:val="bottom"/>
          </w:tcPr>
          <w:p w14:paraId="348BBB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58071667</w:t>
            </w:r>
          </w:p>
        </w:tc>
        <w:tc>
          <w:tcPr>
            <w:tcW w:w="1094" w:type="dxa"/>
            <w:vAlign w:val="bottom"/>
          </w:tcPr>
          <w:p w14:paraId="6FB685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58072071</w:t>
            </w:r>
          </w:p>
        </w:tc>
        <w:tc>
          <w:tcPr>
            <w:tcW w:w="1298" w:type="dxa"/>
            <w:vAlign w:val="bottom"/>
          </w:tcPr>
          <w:p w14:paraId="483948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58072475</w:t>
            </w:r>
          </w:p>
        </w:tc>
      </w:tr>
      <w:tr w:rsidR="005D2CEE" w:rsidRPr="005651F5" w14:paraId="1018784F" w14:textId="77777777" w:rsidTr="0065472B">
        <w:tc>
          <w:tcPr>
            <w:tcW w:w="1095" w:type="dxa"/>
            <w:vAlign w:val="bottom"/>
          </w:tcPr>
          <w:p w14:paraId="1F854A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58069646</w:t>
            </w:r>
          </w:p>
        </w:tc>
        <w:tc>
          <w:tcPr>
            <w:tcW w:w="1095" w:type="dxa"/>
            <w:vAlign w:val="bottom"/>
          </w:tcPr>
          <w:p w14:paraId="5792B7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58070044</w:t>
            </w:r>
          </w:p>
        </w:tc>
        <w:tc>
          <w:tcPr>
            <w:tcW w:w="1095" w:type="dxa"/>
            <w:vAlign w:val="bottom"/>
          </w:tcPr>
          <w:p w14:paraId="329078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58070526</w:t>
            </w:r>
          </w:p>
        </w:tc>
        <w:tc>
          <w:tcPr>
            <w:tcW w:w="1094" w:type="dxa"/>
            <w:vAlign w:val="bottom"/>
          </w:tcPr>
          <w:p w14:paraId="6B7ABF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58070900</w:t>
            </w:r>
          </w:p>
        </w:tc>
        <w:tc>
          <w:tcPr>
            <w:tcW w:w="1094" w:type="dxa"/>
            <w:vAlign w:val="bottom"/>
          </w:tcPr>
          <w:p w14:paraId="5F0EE1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58071262</w:t>
            </w:r>
          </w:p>
        </w:tc>
        <w:tc>
          <w:tcPr>
            <w:tcW w:w="1094" w:type="dxa"/>
            <w:vAlign w:val="bottom"/>
          </w:tcPr>
          <w:p w14:paraId="58F8BB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58071669</w:t>
            </w:r>
          </w:p>
        </w:tc>
        <w:tc>
          <w:tcPr>
            <w:tcW w:w="1094" w:type="dxa"/>
            <w:vAlign w:val="bottom"/>
          </w:tcPr>
          <w:p w14:paraId="594000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58072073</w:t>
            </w:r>
          </w:p>
        </w:tc>
        <w:tc>
          <w:tcPr>
            <w:tcW w:w="1298" w:type="dxa"/>
            <w:vAlign w:val="bottom"/>
          </w:tcPr>
          <w:p w14:paraId="076A32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58072476</w:t>
            </w:r>
          </w:p>
        </w:tc>
      </w:tr>
      <w:tr w:rsidR="005D2CEE" w:rsidRPr="005651F5" w14:paraId="2ED4D6CC" w14:textId="77777777" w:rsidTr="0065472B">
        <w:tc>
          <w:tcPr>
            <w:tcW w:w="1095" w:type="dxa"/>
            <w:vAlign w:val="bottom"/>
          </w:tcPr>
          <w:p w14:paraId="15CC3B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58069647</w:t>
            </w:r>
          </w:p>
        </w:tc>
        <w:tc>
          <w:tcPr>
            <w:tcW w:w="1095" w:type="dxa"/>
            <w:vAlign w:val="bottom"/>
          </w:tcPr>
          <w:p w14:paraId="570DBE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58070049</w:t>
            </w:r>
          </w:p>
        </w:tc>
        <w:tc>
          <w:tcPr>
            <w:tcW w:w="1095" w:type="dxa"/>
            <w:vAlign w:val="bottom"/>
          </w:tcPr>
          <w:p w14:paraId="455496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58070527</w:t>
            </w:r>
          </w:p>
        </w:tc>
        <w:tc>
          <w:tcPr>
            <w:tcW w:w="1094" w:type="dxa"/>
            <w:vAlign w:val="bottom"/>
          </w:tcPr>
          <w:p w14:paraId="591D52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58070903</w:t>
            </w:r>
          </w:p>
        </w:tc>
        <w:tc>
          <w:tcPr>
            <w:tcW w:w="1094" w:type="dxa"/>
            <w:vAlign w:val="bottom"/>
          </w:tcPr>
          <w:p w14:paraId="54F6FC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58071265</w:t>
            </w:r>
          </w:p>
        </w:tc>
        <w:tc>
          <w:tcPr>
            <w:tcW w:w="1094" w:type="dxa"/>
            <w:vAlign w:val="bottom"/>
          </w:tcPr>
          <w:p w14:paraId="223E75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58071673</w:t>
            </w:r>
          </w:p>
        </w:tc>
        <w:tc>
          <w:tcPr>
            <w:tcW w:w="1094" w:type="dxa"/>
            <w:vAlign w:val="bottom"/>
          </w:tcPr>
          <w:p w14:paraId="512422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58072074</w:t>
            </w:r>
          </w:p>
        </w:tc>
        <w:tc>
          <w:tcPr>
            <w:tcW w:w="1298" w:type="dxa"/>
            <w:vAlign w:val="bottom"/>
          </w:tcPr>
          <w:p w14:paraId="724DD4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58072479</w:t>
            </w:r>
          </w:p>
        </w:tc>
      </w:tr>
      <w:tr w:rsidR="005D2CEE" w:rsidRPr="005651F5" w14:paraId="20414770" w14:textId="77777777" w:rsidTr="0065472B">
        <w:tc>
          <w:tcPr>
            <w:tcW w:w="1095" w:type="dxa"/>
            <w:vAlign w:val="bottom"/>
          </w:tcPr>
          <w:p w14:paraId="36411C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58069648</w:t>
            </w:r>
          </w:p>
        </w:tc>
        <w:tc>
          <w:tcPr>
            <w:tcW w:w="1095" w:type="dxa"/>
            <w:vAlign w:val="bottom"/>
          </w:tcPr>
          <w:p w14:paraId="7AEDB8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58070053</w:t>
            </w:r>
          </w:p>
        </w:tc>
        <w:tc>
          <w:tcPr>
            <w:tcW w:w="1095" w:type="dxa"/>
            <w:vAlign w:val="bottom"/>
          </w:tcPr>
          <w:p w14:paraId="0CC16F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58070530</w:t>
            </w:r>
          </w:p>
        </w:tc>
        <w:tc>
          <w:tcPr>
            <w:tcW w:w="1094" w:type="dxa"/>
            <w:vAlign w:val="bottom"/>
          </w:tcPr>
          <w:p w14:paraId="73D980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58070904</w:t>
            </w:r>
          </w:p>
        </w:tc>
        <w:tc>
          <w:tcPr>
            <w:tcW w:w="1094" w:type="dxa"/>
            <w:vAlign w:val="bottom"/>
          </w:tcPr>
          <w:p w14:paraId="7A33C4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58071267</w:t>
            </w:r>
          </w:p>
        </w:tc>
        <w:tc>
          <w:tcPr>
            <w:tcW w:w="1094" w:type="dxa"/>
            <w:vAlign w:val="bottom"/>
          </w:tcPr>
          <w:p w14:paraId="2F079D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58071674</w:t>
            </w:r>
          </w:p>
        </w:tc>
        <w:tc>
          <w:tcPr>
            <w:tcW w:w="1094" w:type="dxa"/>
            <w:vAlign w:val="bottom"/>
          </w:tcPr>
          <w:p w14:paraId="5239C5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58072076</w:t>
            </w:r>
          </w:p>
        </w:tc>
        <w:tc>
          <w:tcPr>
            <w:tcW w:w="1298" w:type="dxa"/>
            <w:vAlign w:val="bottom"/>
          </w:tcPr>
          <w:p w14:paraId="0D58BC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58072481</w:t>
            </w:r>
          </w:p>
        </w:tc>
      </w:tr>
      <w:tr w:rsidR="005D2CEE" w:rsidRPr="005651F5" w14:paraId="6B55C86D" w14:textId="77777777" w:rsidTr="0065472B">
        <w:tc>
          <w:tcPr>
            <w:tcW w:w="1095" w:type="dxa"/>
            <w:vAlign w:val="bottom"/>
          </w:tcPr>
          <w:p w14:paraId="035E63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58069649</w:t>
            </w:r>
          </w:p>
        </w:tc>
        <w:tc>
          <w:tcPr>
            <w:tcW w:w="1095" w:type="dxa"/>
            <w:vAlign w:val="bottom"/>
          </w:tcPr>
          <w:p w14:paraId="570D17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58070054</w:t>
            </w:r>
          </w:p>
        </w:tc>
        <w:tc>
          <w:tcPr>
            <w:tcW w:w="1095" w:type="dxa"/>
            <w:vAlign w:val="bottom"/>
          </w:tcPr>
          <w:p w14:paraId="2C52B8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58070532</w:t>
            </w:r>
          </w:p>
        </w:tc>
        <w:tc>
          <w:tcPr>
            <w:tcW w:w="1094" w:type="dxa"/>
            <w:vAlign w:val="bottom"/>
          </w:tcPr>
          <w:p w14:paraId="7C6C4B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58070906</w:t>
            </w:r>
          </w:p>
        </w:tc>
        <w:tc>
          <w:tcPr>
            <w:tcW w:w="1094" w:type="dxa"/>
            <w:vAlign w:val="bottom"/>
          </w:tcPr>
          <w:p w14:paraId="61881A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58071270</w:t>
            </w:r>
          </w:p>
        </w:tc>
        <w:tc>
          <w:tcPr>
            <w:tcW w:w="1094" w:type="dxa"/>
            <w:vAlign w:val="bottom"/>
          </w:tcPr>
          <w:p w14:paraId="3D722A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58071678</w:t>
            </w:r>
          </w:p>
        </w:tc>
        <w:tc>
          <w:tcPr>
            <w:tcW w:w="1094" w:type="dxa"/>
            <w:vAlign w:val="bottom"/>
          </w:tcPr>
          <w:p w14:paraId="5FE814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58072078</w:t>
            </w:r>
          </w:p>
        </w:tc>
        <w:tc>
          <w:tcPr>
            <w:tcW w:w="1298" w:type="dxa"/>
            <w:vAlign w:val="bottom"/>
          </w:tcPr>
          <w:p w14:paraId="6578EE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58072484</w:t>
            </w:r>
          </w:p>
        </w:tc>
      </w:tr>
      <w:tr w:rsidR="005D2CEE" w:rsidRPr="005651F5" w14:paraId="709D3A51" w14:textId="77777777" w:rsidTr="0065472B">
        <w:tc>
          <w:tcPr>
            <w:tcW w:w="1095" w:type="dxa"/>
            <w:vAlign w:val="bottom"/>
          </w:tcPr>
          <w:p w14:paraId="54F6F1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58069650</w:t>
            </w:r>
          </w:p>
        </w:tc>
        <w:tc>
          <w:tcPr>
            <w:tcW w:w="1095" w:type="dxa"/>
            <w:vAlign w:val="bottom"/>
          </w:tcPr>
          <w:p w14:paraId="209C08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58070057</w:t>
            </w:r>
          </w:p>
        </w:tc>
        <w:tc>
          <w:tcPr>
            <w:tcW w:w="1095" w:type="dxa"/>
            <w:vAlign w:val="bottom"/>
          </w:tcPr>
          <w:p w14:paraId="1CFC35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58070533</w:t>
            </w:r>
          </w:p>
        </w:tc>
        <w:tc>
          <w:tcPr>
            <w:tcW w:w="1094" w:type="dxa"/>
            <w:vAlign w:val="bottom"/>
          </w:tcPr>
          <w:p w14:paraId="12A261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58070907</w:t>
            </w:r>
          </w:p>
        </w:tc>
        <w:tc>
          <w:tcPr>
            <w:tcW w:w="1094" w:type="dxa"/>
            <w:vAlign w:val="bottom"/>
          </w:tcPr>
          <w:p w14:paraId="7A7955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58071271</w:t>
            </w:r>
          </w:p>
        </w:tc>
        <w:tc>
          <w:tcPr>
            <w:tcW w:w="1094" w:type="dxa"/>
            <w:vAlign w:val="bottom"/>
          </w:tcPr>
          <w:p w14:paraId="1BDB72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58071679</w:t>
            </w:r>
          </w:p>
        </w:tc>
        <w:tc>
          <w:tcPr>
            <w:tcW w:w="1094" w:type="dxa"/>
            <w:vAlign w:val="bottom"/>
          </w:tcPr>
          <w:p w14:paraId="4CC48A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58072081</w:t>
            </w:r>
          </w:p>
        </w:tc>
        <w:tc>
          <w:tcPr>
            <w:tcW w:w="1298" w:type="dxa"/>
            <w:vAlign w:val="bottom"/>
          </w:tcPr>
          <w:p w14:paraId="2B121A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58072486</w:t>
            </w:r>
          </w:p>
        </w:tc>
      </w:tr>
      <w:tr w:rsidR="005D2CEE" w:rsidRPr="005651F5" w14:paraId="1C6314CE" w14:textId="77777777" w:rsidTr="0065472B">
        <w:tc>
          <w:tcPr>
            <w:tcW w:w="1095" w:type="dxa"/>
            <w:vAlign w:val="bottom"/>
          </w:tcPr>
          <w:p w14:paraId="5AD331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58069654</w:t>
            </w:r>
          </w:p>
        </w:tc>
        <w:tc>
          <w:tcPr>
            <w:tcW w:w="1095" w:type="dxa"/>
            <w:vAlign w:val="bottom"/>
          </w:tcPr>
          <w:p w14:paraId="732A99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58070062</w:t>
            </w:r>
          </w:p>
        </w:tc>
        <w:tc>
          <w:tcPr>
            <w:tcW w:w="1095" w:type="dxa"/>
            <w:vAlign w:val="bottom"/>
          </w:tcPr>
          <w:p w14:paraId="44596C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58070536</w:t>
            </w:r>
          </w:p>
        </w:tc>
        <w:tc>
          <w:tcPr>
            <w:tcW w:w="1094" w:type="dxa"/>
            <w:vAlign w:val="bottom"/>
          </w:tcPr>
          <w:p w14:paraId="35B215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58070909</w:t>
            </w:r>
          </w:p>
        </w:tc>
        <w:tc>
          <w:tcPr>
            <w:tcW w:w="1094" w:type="dxa"/>
            <w:vAlign w:val="bottom"/>
          </w:tcPr>
          <w:p w14:paraId="0BF1B6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58071274</w:t>
            </w:r>
          </w:p>
        </w:tc>
        <w:tc>
          <w:tcPr>
            <w:tcW w:w="1094" w:type="dxa"/>
            <w:vAlign w:val="bottom"/>
          </w:tcPr>
          <w:p w14:paraId="52E256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58071681</w:t>
            </w:r>
          </w:p>
        </w:tc>
        <w:tc>
          <w:tcPr>
            <w:tcW w:w="1094" w:type="dxa"/>
            <w:vAlign w:val="bottom"/>
          </w:tcPr>
          <w:p w14:paraId="50216D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58072082</w:t>
            </w:r>
          </w:p>
        </w:tc>
        <w:tc>
          <w:tcPr>
            <w:tcW w:w="1298" w:type="dxa"/>
            <w:vAlign w:val="bottom"/>
          </w:tcPr>
          <w:p w14:paraId="2D727E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58072488</w:t>
            </w:r>
          </w:p>
        </w:tc>
      </w:tr>
      <w:tr w:rsidR="005D2CEE" w:rsidRPr="005651F5" w14:paraId="229655A6" w14:textId="77777777" w:rsidTr="0065472B">
        <w:tc>
          <w:tcPr>
            <w:tcW w:w="1095" w:type="dxa"/>
            <w:vAlign w:val="bottom"/>
          </w:tcPr>
          <w:p w14:paraId="2021E0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58069658</w:t>
            </w:r>
          </w:p>
        </w:tc>
        <w:tc>
          <w:tcPr>
            <w:tcW w:w="1095" w:type="dxa"/>
            <w:vAlign w:val="bottom"/>
          </w:tcPr>
          <w:p w14:paraId="4EA8BB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58070063</w:t>
            </w:r>
          </w:p>
        </w:tc>
        <w:tc>
          <w:tcPr>
            <w:tcW w:w="1095" w:type="dxa"/>
            <w:vAlign w:val="bottom"/>
          </w:tcPr>
          <w:p w14:paraId="3A2A4F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58070537</w:t>
            </w:r>
          </w:p>
        </w:tc>
        <w:tc>
          <w:tcPr>
            <w:tcW w:w="1094" w:type="dxa"/>
            <w:vAlign w:val="bottom"/>
          </w:tcPr>
          <w:p w14:paraId="0426E6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58070913</w:t>
            </w:r>
          </w:p>
        </w:tc>
        <w:tc>
          <w:tcPr>
            <w:tcW w:w="1094" w:type="dxa"/>
            <w:vAlign w:val="bottom"/>
          </w:tcPr>
          <w:p w14:paraId="635F31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58071276</w:t>
            </w:r>
          </w:p>
        </w:tc>
        <w:tc>
          <w:tcPr>
            <w:tcW w:w="1094" w:type="dxa"/>
            <w:vAlign w:val="bottom"/>
          </w:tcPr>
          <w:p w14:paraId="55F922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58071683</w:t>
            </w:r>
          </w:p>
        </w:tc>
        <w:tc>
          <w:tcPr>
            <w:tcW w:w="1094" w:type="dxa"/>
            <w:vAlign w:val="bottom"/>
          </w:tcPr>
          <w:p w14:paraId="51AE8A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58072083</w:t>
            </w:r>
          </w:p>
        </w:tc>
        <w:tc>
          <w:tcPr>
            <w:tcW w:w="1298" w:type="dxa"/>
            <w:vAlign w:val="bottom"/>
          </w:tcPr>
          <w:p w14:paraId="300DF5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58072493</w:t>
            </w:r>
          </w:p>
        </w:tc>
      </w:tr>
      <w:tr w:rsidR="005D2CEE" w:rsidRPr="005651F5" w14:paraId="6E79BA65" w14:textId="77777777" w:rsidTr="0065472B">
        <w:tc>
          <w:tcPr>
            <w:tcW w:w="1095" w:type="dxa"/>
            <w:vAlign w:val="bottom"/>
          </w:tcPr>
          <w:p w14:paraId="7C6081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58069659</w:t>
            </w:r>
          </w:p>
        </w:tc>
        <w:tc>
          <w:tcPr>
            <w:tcW w:w="1095" w:type="dxa"/>
            <w:vAlign w:val="bottom"/>
          </w:tcPr>
          <w:p w14:paraId="1D52B8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58070065</w:t>
            </w:r>
          </w:p>
        </w:tc>
        <w:tc>
          <w:tcPr>
            <w:tcW w:w="1095" w:type="dxa"/>
            <w:vAlign w:val="bottom"/>
          </w:tcPr>
          <w:p w14:paraId="097BCD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58070539</w:t>
            </w:r>
          </w:p>
        </w:tc>
        <w:tc>
          <w:tcPr>
            <w:tcW w:w="1094" w:type="dxa"/>
            <w:vAlign w:val="bottom"/>
          </w:tcPr>
          <w:p w14:paraId="6D8795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58070914</w:t>
            </w:r>
          </w:p>
        </w:tc>
        <w:tc>
          <w:tcPr>
            <w:tcW w:w="1094" w:type="dxa"/>
            <w:vAlign w:val="bottom"/>
          </w:tcPr>
          <w:p w14:paraId="0584B5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58071278</w:t>
            </w:r>
          </w:p>
        </w:tc>
        <w:tc>
          <w:tcPr>
            <w:tcW w:w="1094" w:type="dxa"/>
            <w:vAlign w:val="bottom"/>
          </w:tcPr>
          <w:p w14:paraId="4F296D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58071684</w:t>
            </w:r>
          </w:p>
        </w:tc>
        <w:tc>
          <w:tcPr>
            <w:tcW w:w="1094" w:type="dxa"/>
            <w:vAlign w:val="bottom"/>
          </w:tcPr>
          <w:p w14:paraId="035F81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58072087</w:t>
            </w:r>
          </w:p>
        </w:tc>
        <w:tc>
          <w:tcPr>
            <w:tcW w:w="1298" w:type="dxa"/>
            <w:vAlign w:val="bottom"/>
          </w:tcPr>
          <w:p w14:paraId="01E94E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58072494</w:t>
            </w:r>
          </w:p>
        </w:tc>
      </w:tr>
      <w:tr w:rsidR="005D2CEE" w:rsidRPr="005651F5" w14:paraId="54E2BAC0" w14:textId="77777777" w:rsidTr="0065472B">
        <w:tc>
          <w:tcPr>
            <w:tcW w:w="1095" w:type="dxa"/>
            <w:vAlign w:val="bottom"/>
          </w:tcPr>
          <w:p w14:paraId="4EF09A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58069660</w:t>
            </w:r>
          </w:p>
        </w:tc>
        <w:tc>
          <w:tcPr>
            <w:tcW w:w="1095" w:type="dxa"/>
            <w:vAlign w:val="bottom"/>
          </w:tcPr>
          <w:p w14:paraId="7F760A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58070068</w:t>
            </w:r>
          </w:p>
        </w:tc>
        <w:tc>
          <w:tcPr>
            <w:tcW w:w="1095" w:type="dxa"/>
            <w:vAlign w:val="bottom"/>
          </w:tcPr>
          <w:p w14:paraId="6E81FF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58070540</w:t>
            </w:r>
          </w:p>
        </w:tc>
        <w:tc>
          <w:tcPr>
            <w:tcW w:w="1094" w:type="dxa"/>
            <w:vAlign w:val="bottom"/>
          </w:tcPr>
          <w:p w14:paraId="0C3F42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58070916</w:t>
            </w:r>
          </w:p>
        </w:tc>
        <w:tc>
          <w:tcPr>
            <w:tcW w:w="1094" w:type="dxa"/>
            <w:vAlign w:val="bottom"/>
          </w:tcPr>
          <w:p w14:paraId="71E6F9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58071279</w:t>
            </w:r>
          </w:p>
        </w:tc>
        <w:tc>
          <w:tcPr>
            <w:tcW w:w="1094" w:type="dxa"/>
            <w:vAlign w:val="bottom"/>
          </w:tcPr>
          <w:p w14:paraId="44ED25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58071685</w:t>
            </w:r>
          </w:p>
        </w:tc>
        <w:tc>
          <w:tcPr>
            <w:tcW w:w="1094" w:type="dxa"/>
            <w:vAlign w:val="bottom"/>
          </w:tcPr>
          <w:p w14:paraId="58BD53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58072088</w:t>
            </w:r>
          </w:p>
        </w:tc>
        <w:tc>
          <w:tcPr>
            <w:tcW w:w="1298" w:type="dxa"/>
            <w:vAlign w:val="bottom"/>
          </w:tcPr>
          <w:p w14:paraId="724825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58072495</w:t>
            </w:r>
          </w:p>
        </w:tc>
      </w:tr>
      <w:tr w:rsidR="005D2CEE" w:rsidRPr="005651F5" w14:paraId="2F6C6DFB" w14:textId="77777777" w:rsidTr="0065472B">
        <w:tc>
          <w:tcPr>
            <w:tcW w:w="1095" w:type="dxa"/>
            <w:vAlign w:val="bottom"/>
          </w:tcPr>
          <w:p w14:paraId="19233B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58069661</w:t>
            </w:r>
          </w:p>
        </w:tc>
        <w:tc>
          <w:tcPr>
            <w:tcW w:w="1095" w:type="dxa"/>
            <w:vAlign w:val="bottom"/>
          </w:tcPr>
          <w:p w14:paraId="77B36E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58070071</w:t>
            </w:r>
          </w:p>
        </w:tc>
        <w:tc>
          <w:tcPr>
            <w:tcW w:w="1095" w:type="dxa"/>
            <w:vAlign w:val="bottom"/>
          </w:tcPr>
          <w:p w14:paraId="399764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58070544</w:t>
            </w:r>
          </w:p>
        </w:tc>
        <w:tc>
          <w:tcPr>
            <w:tcW w:w="1094" w:type="dxa"/>
            <w:vAlign w:val="bottom"/>
          </w:tcPr>
          <w:p w14:paraId="000226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58070917</w:t>
            </w:r>
          </w:p>
        </w:tc>
        <w:tc>
          <w:tcPr>
            <w:tcW w:w="1094" w:type="dxa"/>
            <w:vAlign w:val="bottom"/>
          </w:tcPr>
          <w:p w14:paraId="6D9727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58071280</w:t>
            </w:r>
          </w:p>
        </w:tc>
        <w:tc>
          <w:tcPr>
            <w:tcW w:w="1094" w:type="dxa"/>
            <w:vAlign w:val="bottom"/>
          </w:tcPr>
          <w:p w14:paraId="5ACB31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58071686</w:t>
            </w:r>
          </w:p>
        </w:tc>
        <w:tc>
          <w:tcPr>
            <w:tcW w:w="1094" w:type="dxa"/>
            <w:vAlign w:val="bottom"/>
          </w:tcPr>
          <w:p w14:paraId="402982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58072089</w:t>
            </w:r>
          </w:p>
        </w:tc>
        <w:tc>
          <w:tcPr>
            <w:tcW w:w="1298" w:type="dxa"/>
            <w:vAlign w:val="bottom"/>
          </w:tcPr>
          <w:p w14:paraId="1389FA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58072496</w:t>
            </w:r>
          </w:p>
        </w:tc>
      </w:tr>
      <w:tr w:rsidR="005D2CEE" w:rsidRPr="005651F5" w14:paraId="7BB93686" w14:textId="77777777" w:rsidTr="0065472B">
        <w:tc>
          <w:tcPr>
            <w:tcW w:w="1095" w:type="dxa"/>
            <w:vAlign w:val="bottom"/>
          </w:tcPr>
          <w:p w14:paraId="6DC3F0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58069662</w:t>
            </w:r>
          </w:p>
        </w:tc>
        <w:tc>
          <w:tcPr>
            <w:tcW w:w="1095" w:type="dxa"/>
            <w:vAlign w:val="bottom"/>
          </w:tcPr>
          <w:p w14:paraId="10F8DD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58070075</w:t>
            </w:r>
          </w:p>
        </w:tc>
        <w:tc>
          <w:tcPr>
            <w:tcW w:w="1095" w:type="dxa"/>
            <w:vAlign w:val="bottom"/>
          </w:tcPr>
          <w:p w14:paraId="366113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58070545</w:t>
            </w:r>
          </w:p>
        </w:tc>
        <w:tc>
          <w:tcPr>
            <w:tcW w:w="1094" w:type="dxa"/>
            <w:vAlign w:val="bottom"/>
          </w:tcPr>
          <w:p w14:paraId="452C77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58070919</w:t>
            </w:r>
          </w:p>
        </w:tc>
        <w:tc>
          <w:tcPr>
            <w:tcW w:w="1094" w:type="dxa"/>
            <w:vAlign w:val="bottom"/>
          </w:tcPr>
          <w:p w14:paraId="55DF66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58071281</w:t>
            </w:r>
          </w:p>
        </w:tc>
        <w:tc>
          <w:tcPr>
            <w:tcW w:w="1094" w:type="dxa"/>
            <w:vAlign w:val="bottom"/>
          </w:tcPr>
          <w:p w14:paraId="767086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58071687</w:t>
            </w:r>
          </w:p>
        </w:tc>
        <w:tc>
          <w:tcPr>
            <w:tcW w:w="1094" w:type="dxa"/>
            <w:vAlign w:val="bottom"/>
          </w:tcPr>
          <w:p w14:paraId="55EF4F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58072094</w:t>
            </w:r>
          </w:p>
        </w:tc>
        <w:tc>
          <w:tcPr>
            <w:tcW w:w="1298" w:type="dxa"/>
            <w:vAlign w:val="bottom"/>
          </w:tcPr>
          <w:p w14:paraId="58D4ED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58072501</w:t>
            </w:r>
          </w:p>
        </w:tc>
      </w:tr>
      <w:tr w:rsidR="005D2CEE" w:rsidRPr="005651F5" w14:paraId="5397F069" w14:textId="77777777" w:rsidTr="0065472B">
        <w:tc>
          <w:tcPr>
            <w:tcW w:w="1095" w:type="dxa"/>
            <w:vAlign w:val="bottom"/>
          </w:tcPr>
          <w:p w14:paraId="0B6DBC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58069663</w:t>
            </w:r>
          </w:p>
        </w:tc>
        <w:tc>
          <w:tcPr>
            <w:tcW w:w="1095" w:type="dxa"/>
            <w:vAlign w:val="bottom"/>
          </w:tcPr>
          <w:p w14:paraId="0BD8C9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58070078</w:t>
            </w:r>
          </w:p>
        </w:tc>
        <w:tc>
          <w:tcPr>
            <w:tcW w:w="1095" w:type="dxa"/>
            <w:vAlign w:val="bottom"/>
          </w:tcPr>
          <w:p w14:paraId="16C304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58070546</w:t>
            </w:r>
          </w:p>
        </w:tc>
        <w:tc>
          <w:tcPr>
            <w:tcW w:w="1094" w:type="dxa"/>
            <w:vAlign w:val="bottom"/>
          </w:tcPr>
          <w:p w14:paraId="52958D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58070920</w:t>
            </w:r>
          </w:p>
        </w:tc>
        <w:tc>
          <w:tcPr>
            <w:tcW w:w="1094" w:type="dxa"/>
            <w:vAlign w:val="bottom"/>
          </w:tcPr>
          <w:p w14:paraId="4E50E9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58071282</w:t>
            </w:r>
          </w:p>
        </w:tc>
        <w:tc>
          <w:tcPr>
            <w:tcW w:w="1094" w:type="dxa"/>
            <w:vAlign w:val="bottom"/>
          </w:tcPr>
          <w:p w14:paraId="110DC8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58071693</w:t>
            </w:r>
          </w:p>
        </w:tc>
        <w:tc>
          <w:tcPr>
            <w:tcW w:w="1094" w:type="dxa"/>
            <w:vAlign w:val="bottom"/>
          </w:tcPr>
          <w:p w14:paraId="58BE76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58072097</w:t>
            </w:r>
          </w:p>
        </w:tc>
        <w:tc>
          <w:tcPr>
            <w:tcW w:w="1298" w:type="dxa"/>
            <w:vAlign w:val="bottom"/>
          </w:tcPr>
          <w:p w14:paraId="1DD01A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58072502</w:t>
            </w:r>
          </w:p>
        </w:tc>
      </w:tr>
      <w:tr w:rsidR="005D2CEE" w:rsidRPr="005651F5" w14:paraId="7F9B42E1" w14:textId="77777777" w:rsidTr="0065472B">
        <w:tc>
          <w:tcPr>
            <w:tcW w:w="1095" w:type="dxa"/>
            <w:vAlign w:val="bottom"/>
          </w:tcPr>
          <w:p w14:paraId="06EECD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58069664</w:t>
            </w:r>
          </w:p>
        </w:tc>
        <w:tc>
          <w:tcPr>
            <w:tcW w:w="1095" w:type="dxa"/>
            <w:vAlign w:val="bottom"/>
          </w:tcPr>
          <w:p w14:paraId="125918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58070080</w:t>
            </w:r>
          </w:p>
        </w:tc>
        <w:tc>
          <w:tcPr>
            <w:tcW w:w="1095" w:type="dxa"/>
            <w:vAlign w:val="bottom"/>
          </w:tcPr>
          <w:p w14:paraId="7F1810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58070548</w:t>
            </w:r>
          </w:p>
        </w:tc>
        <w:tc>
          <w:tcPr>
            <w:tcW w:w="1094" w:type="dxa"/>
            <w:vAlign w:val="bottom"/>
          </w:tcPr>
          <w:p w14:paraId="59388E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58070921</w:t>
            </w:r>
          </w:p>
        </w:tc>
        <w:tc>
          <w:tcPr>
            <w:tcW w:w="1094" w:type="dxa"/>
            <w:vAlign w:val="bottom"/>
          </w:tcPr>
          <w:p w14:paraId="69C3D3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58071285</w:t>
            </w:r>
          </w:p>
        </w:tc>
        <w:tc>
          <w:tcPr>
            <w:tcW w:w="1094" w:type="dxa"/>
            <w:vAlign w:val="bottom"/>
          </w:tcPr>
          <w:p w14:paraId="18A17D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58071697</w:t>
            </w:r>
          </w:p>
        </w:tc>
        <w:tc>
          <w:tcPr>
            <w:tcW w:w="1094" w:type="dxa"/>
            <w:vAlign w:val="bottom"/>
          </w:tcPr>
          <w:p w14:paraId="065B2D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58072099</w:t>
            </w:r>
          </w:p>
        </w:tc>
        <w:tc>
          <w:tcPr>
            <w:tcW w:w="1298" w:type="dxa"/>
            <w:vAlign w:val="bottom"/>
          </w:tcPr>
          <w:p w14:paraId="72FD6F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58072506</w:t>
            </w:r>
          </w:p>
        </w:tc>
      </w:tr>
      <w:tr w:rsidR="005D2CEE" w:rsidRPr="005651F5" w14:paraId="2EF3C85D" w14:textId="77777777" w:rsidTr="0065472B">
        <w:tc>
          <w:tcPr>
            <w:tcW w:w="1095" w:type="dxa"/>
            <w:vAlign w:val="bottom"/>
          </w:tcPr>
          <w:p w14:paraId="0261B2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58069667</w:t>
            </w:r>
          </w:p>
        </w:tc>
        <w:tc>
          <w:tcPr>
            <w:tcW w:w="1095" w:type="dxa"/>
            <w:vAlign w:val="bottom"/>
          </w:tcPr>
          <w:p w14:paraId="78FFBB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58070082</w:t>
            </w:r>
          </w:p>
        </w:tc>
        <w:tc>
          <w:tcPr>
            <w:tcW w:w="1095" w:type="dxa"/>
            <w:vAlign w:val="bottom"/>
          </w:tcPr>
          <w:p w14:paraId="05D3B7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58070553</w:t>
            </w:r>
          </w:p>
        </w:tc>
        <w:tc>
          <w:tcPr>
            <w:tcW w:w="1094" w:type="dxa"/>
            <w:vAlign w:val="bottom"/>
          </w:tcPr>
          <w:p w14:paraId="2634BF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58070922</w:t>
            </w:r>
          </w:p>
        </w:tc>
        <w:tc>
          <w:tcPr>
            <w:tcW w:w="1094" w:type="dxa"/>
            <w:vAlign w:val="bottom"/>
          </w:tcPr>
          <w:p w14:paraId="509391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58071286</w:t>
            </w:r>
          </w:p>
        </w:tc>
        <w:tc>
          <w:tcPr>
            <w:tcW w:w="1094" w:type="dxa"/>
            <w:vAlign w:val="bottom"/>
          </w:tcPr>
          <w:p w14:paraId="4839F6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58071700</w:t>
            </w:r>
          </w:p>
        </w:tc>
        <w:tc>
          <w:tcPr>
            <w:tcW w:w="1094" w:type="dxa"/>
            <w:vAlign w:val="bottom"/>
          </w:tcPr>
          <w:p w14:paraId="72AFFA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58072100</w:t>
            </w:r>
          </w:p>
        </w:tc>
        <w:tc>
          <w:tcPr>
            <w:tcW w:w="1298" w:type="dxa"/>
            <w:vAlign w:val="bottom"/>
          </w:tcPr>
          <w:p w14:paraId="6433B6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58072508</w:t>
            </w:r>
          </w:p>
        </w:tc>
      </w:tr>
      <w:tr w:rsidR="005D2CEE" w:rsidRPr="005651F5" w14:paraId="10CE18B9" w14:textId="77777777" w:rsidTr="0065472B">
        <w:tc>
          <w:tcPr>
            <w:tcW w:w="1095" w:type="dxa"/>
            <w:vAlign w:val="bottom"/>
          </w:tcPr>
          <w:p w14:paraId="595A76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58069668</w:t>
            </w:r>
          </w:p>
        </w:tc>
        <w:tc>
          <w:tcPr>
            <w:tcW w:w="1095" w:type="dxa"/>
            <w:vAlign w:val="bottom"/>
          </w:tcPr>
          <w:p w14:paraId="7E80B0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58070083</w:t>
            </w:r>
          </w:p>
        </w:tc>
        <w:tc>
          <w:tcPr>
            <w:tcW w:w="1095" w:type="dxa"/>
            <w:vAlign w:val="bottom"/>
          </w:tcPr>
          <w:p w14:paraId="29FBC6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58070554</w:t>
            </w:r>
          </w:p>
        </w:tc>
        <w:tc>
          <w:tcPr>
            <w:tcW w:w="1094" w:type="dxa"/>
            <w:vAlign w:val="bottom"/>
          </w:tcPr>
          <w:p w14:paraId="3AF6D1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58070923</w:t>
            </w:r>
          </w:p>
        </w:tc>
        <w:tc>
          <w:tcPr>
            <w:tcW w:w="1094" w:type="dxa"/>
            <w:vAlign w:val="bottom"/>
          </w:tcPr>
          <w:p w14:paraId="29BEE1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58071287</w:t>
            </w:r>
          </w:p>
        </w:tc>
        <w:tc>
          <w:tcPr>
            <w:tcW w:w="1094" w:type="dxa"/>
            <w:vAlign w:val="bottom"/>
          </w:tcPr>
          <w:p w14:paraId="1ACC76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58071702</w:t>
            </w:r>
          </w:p>
        </w:tc>
        <w:tc>
          <w:tcPr>
            <w:tcW w:w="1094" w:type="dxa"/>
            <w:vAlign w:val="bottom"/>
          </w:tcPr>
          <w:p w14:paraId="30F78B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58072101</w:t>
            </w:r>
          </w:p>
        </w:tc>
        <w:tc>
          <w:tcPr>
            <w:tcW w:w="1298" w:type="dxa"/>
            <w:vAlign w:val="bottom"/>
          </w:tcPr>
          <w:p w14:paraId="23A876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58072509</w:t>
            </w:r>
          </w:p>
        </w:tc>
      </w:tr>
      <w:tr w:rsidR="005D2CEE" w:rsidRPr="005651F5" w14:paraId="1C48ACFA" w14:textId="77777777" w:rsidTr="0065472B">
        <w:tc>
          <w:tcPr>
            <w:tcW w:w="1095" w:type="dxa"/>
            <w:vAlign w:val="bottom"/>
          </w:tcPr>
          <w:p w14:paraId="4D973B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58069670</w:t>
            </w:r>
          </w:p>
        </w:tc>
        <w:tc>
          <w:tcPr>
            <w:tcW w:w="1095" w:type="dxa"/>
            <w:vAlign w:val="bottom"/>
          </w:tcPr>
          <w:p w14:paraId="3DBFB8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58070084</w:t>
            </w:r>
          </w:p>
        </w:tc>
        <w:tc>
          <w:tcPr>
            <w:tcW w:w="1095" w:type="dxa"/>
            <w:vAlign w:val="bottom"/>
          </w:tcPr>
          <w:p w14:paraId="7F1DD0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58070555</w:t>
            </w:r>
          </w:p>
        </w:tc>
        <w:tc>
          <w:tcPr>
            <w:tcW w:w="1094" w:type="dxa"/>
            <w:vAlign w:val="bottom"/>
          </w:tcPr>
          <w:p w14:paraId="35DC07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58070925</w:t>
            </w:r>
          </w:p>
        </w:tc>
        <w:tc>
          <w:tcPr>
            <w:tcW w:w="1094" w:type="dxa"/>
            <w:vAlign w:val="bottom"/>
          </w:tcPr>
          <w:p w14:paraId="55165E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58071289</w:t>
            </w:r>
          </w:p>
        </w:tc>
        <w:tc>
          <w:tcPr>
            <w:tcW w:w="1094" w:type="dxa"/>
            <w:vAlign w:val="bottom"/>
          </w:tcPr>
          <w:p w14:paraId="563B10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58071703</w:t>
            </w:r>
          </w:p>
        </w:tc>
        <w:tc>
          <w:tcPr>
            <w:tcW w:w="1094" w:type="dxa"/>
            <w:vAlign w:val="bottom"/>
          </w:tcPr>
          <w:p w14:paraId="33034F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58072102</w:t>
            </w:r>
          </w:p>
        </w:tc>
        <w:tc>
          <w:tcPr>
            <w:tcW w:w="1298" w:type="dxa"/>
            <w:vAlign w:val="bottom"/>
          </w:tcPr>
          <w:p w14:paraId="21001C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58072511</w:t>
            </w:r>
          </w:p>
        </w:tc>
      </w:tr>
      <w:tr w:rsidR="005D2CEE" w:rsidRPr="005651F5" w14:paraId="6B616F95" w14:textId="77777777" w:rsidTr="0065472B">
        <w:tc>
          <w:tcPr>
            <w:tcW w:w="1095" w:type="dxa"/>
            <w:vAlign w:val="bottom"/>
          </w:tcPr>
          <w:p w14:paraId="2B20B1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58069671</w:t>
            </w:r>
          </w:p>
        </w:tc>
        <w:tc>
          <w:tcPr>
            <w:tcW w:w="1095" w:type="dxa"/>
            <w:vAlign w:val="bottom"/>
          </w:tcPr>
          <w:p w14:paraId="204A8F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58070088</w:t>
            </w:r>
          </w:p>
        </w:tc>
        <w:tc>
          <w:tcPr>
            <w:tcW w:w="1095" w:type="dxa"/>
            <w:vAlign w:val="bottom"/>
          </w:tcPr>
          <w:p w14:paraId="6779B0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58070557</w:t>
            </w:r>
          </w:p>
        </w:tc>
        <w:tc>
          <w:tcPr>
            <w:tcW w:w="1094" w:type="dxa"/>
            <w:vAlign w:val="bottom"/>
          </w:tcPr>
          <w:p w14:paraId="426329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58070927</w:t>
            </w:r>
          </w:p>
        </w:tc>
        <w:tc>
          <w:tcPr>
            <w:tcW w:w="1094" w:type="dxa"/>
            <w:vAlign w:val="bottom"/>
          </w:tcPr>
          <w:p w14:paraId="7143AF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58071291</w:t>
            </w:r>
          </w:p>
        </w:tc>
        <w:tc>
          <w:tcPr>
            <w:tcW w:w="1094" w:type="dxa"/>
            <w:vAlign w:val="bottom"/>
          </w:tcPr>
          <w:p w14:paraId="4CAF30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58071704</w:t>
            </w:r>
          </w:p>
        </w:tc>
        <w:tc>
          <w:tcPr>
            <w:tcW w:w="1094" w:type="dxa"/>
            <w:vAlign w:val="bottom"/>
          </w:tcPr>
          <w:p w14:paraId="77DA5D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58072104</w:t>
            </w:r>
          </w:p>
        </w:tc>
        <w:tc>
          <w:tcPr>
            <w:tcW w:w="1298" w:type="dxa"/>
            <w:vAlign w:val="bottom"/>
          </w:tcPr>
          <w:p w14:paraId="0F3124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58072513</w:t>
            </w:r>
          </w:p>
        </w:tc>
      </w:tr>
      <w:tr w:rsidR="005D2CEE" w:rsidRPr="005651F5" w14:paraId="77DBC97E" w14:textId="77777777" w:rsidTr="0065472B">
        <w:tc>
          <w:tcPr>
            <w:tcW w:w="1095" w:type="dxa"/>
            <w:vAlign w:val="bottom"/>
          </w:tcPr>
          <w:p w14:paraId="140293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58069673</w:t>
            </w:r>
          </w:p>
        </w:tc>
        <w:tc>
          <w:tcPr>
            <w:tcW w:w="1095" w:type="dxa"/>
            <w:vAlign w:val="bottom"/>
          </w:tcPr>
          <w:p w14:paraId="41EBFB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58070091</w:t>
            </w:r>
          </w:p>
        </w:tc>
        <w:tc>
          <w:tcPr>
            <w:tcW w:w="1095" w:type="dxa"/>
            <w:vAlign w:val="bottom"/>
          </w:tcPr>
          <w:p w14:paraId="151A79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58070562</w:t>
            </w:r>
          </w:p>
        </w:tc>
        <w:tc>
          <w:tcPr>
            <w:tcW w:w="1094" w:type="dxa"/>
            <w:vAlign w:val="bottom"/>
          </w:tcPr>
          <w:p w14:paraId="33C2F7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58070929</w:t>
            </w:r>
          </w:p>
        </w:tc>
        <w:tc>
          <w:tcPr>
            <w:tcW w:w="1094" w:type="dxa"/>
            <w:vAlign w:val="bottom"/>
          </w:tcPr>
          <w:p w14:paraId="598F2B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58071292</w:t>
            </w:r>
          </w:p>
        </w:tc>
        <w:tc>
          <w:tcPr>
            <w:tcW w:w="1094" w:type="dxa"/>
            <w:vAlign w:val="bottom"/>
          </w:tcPr>
          <w:p w14:paraId="6478C2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58071705</w:t>
            </w:r>
          </w:p>
        </w:tc>
        <w:tc>
          <w:tcPr>
            <w:tcW w:w="1094" w:type="dxa"/>
            <w:vAlign w:val="bottom"/>
          </w:tcPr>
          <w:p w14:paraId="07D80D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58072105</w:t>
            </w:r>
          </w:p>
        </w:tc>
        <w:tc>
          <w:tcPr>
            <w:tcW w:w="1298" w:type="dxa"/>
            <w:vAlign w:val="bottom"/>
          </w:tcPr>
          <w:p w14:paraId="067955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58072515</w:t>
            </w:r>
          </w:p>
        </w:tc>
      </w:tr>
      <w:tr w:rsidR="005D2CEE" w:rsidRPr="005651F5" w14:paraId="232107F2" w14:textId="77777777" w:rsidTr="0065472B">
        <w:tc>
          <w:tcPr>
            <w:tcW w:w="1095" w:type="dxa"/>
            <w:vAlign w:val="bottom"/>
          </w:tcPr>
          <w:p w14:paraId="45CDD4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58069674</w:t>
            </w:r>
          </w:p>
        </w:tc>
        <w:tc>
          <w:tcPr>
            <w:tcW w:w="1095" w:type="dxa"/>
            <w:vAlign w:val="bottom"/>
          </w:tcPr>
          <w:p w14:paraId="046576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58070092</w:t>
            </w:r>
          </w:p>
        </w:tc>
        <w:tc>
          <w:tcPr>
            <w:tcW w:w="1095" w:type="dxa"/>
            <w:vAlign w:val="bottom"/>
          </w:tcPr>
          <w:p w14:paraId="43716B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58070563</w:t>
            </w:r>
          </w:p>
        </w:tc>
        <w:tc>
          <w:tcPr>
            <w:tcW w:w="1094" w:type="dxa"/>
            <w:vAlign w:val="bottom"/>
          </w:tcPr>
          <w:p w14:paraId="713E06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58070932</w:t>
            </w:r>
          </w:p>
        </w:tc>
        <w:tc>
          <w:tcPr>
            <w:tcW w:w="1094" w:type="dxa"/>
            <w:vAlign w:val="bottom"/>
          </w:tcPr>
          <w:p w14:paraId="739B80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58071293</w:t>
            </w:r>
          </w:p>
        </w:tc>
        <w:tc>
          <w:tcPr>
            <w:tcW w:w="1094" w:type="dxa"/>
            <w:vAlign w:val="bottom"/>
          </w:tcPr>
          <w:p w14:paraId="2FAF74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58071706</w:t>
            </w:r>
          </w:p>
        </w:tc>
        <w:tc>
          <w:tcPr>
            <w:tcW w:w="1094" w:type="dxa"/>
            <w:vAlign w:val="bottom"/>
          </w:tcPr>
          <w:p w14:paraId="791AD3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58072107</w:t>
            </w:r>
          </w:p>
        </w:tc>
        <w:tc>
          <w:tcPr>
            <w:tcW w:w="1298" w:type="dxa"/>
            <w:vAlign w:val="bottom"/>
          </w:tcPr>
          <w:p w14:paraId="154214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58072516</w:t>
            </w:r>
          </w:p>
        </w:tc>
      </w:tr>
      <w:tr w:rsidR="005D2CEE" w:rsidRPr="005651F5" w14:paraId="76B3C37F" w14:textId="77777777" w:rsidTr="0065472B">
        <w:tc>
          <w:tcPr>
            <w:tcW w:w="1095" w:type="dxa"/>
            <w:vAlign w:val="bottom"/>
          </w:tcPr>
          <w:p w14:paraId="453A9E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58069680</w:t>
            </w:r>
          </w:p>
        </w:tc>
        <w:tc>
          <w:tcPr>
            <w:tcW w:w="1095" w:type="dxa"/>
            <w:vAlign w:val="bottom"/>
          </w:tcPr>
          <w:p w14:paraId="74DEF7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58070094</w:t>
            </w:r>
          </w:p>
        </w:tc>
        <w:tc>
          <w:tcPr>
            <w:tcW w:w="1095" w:type="dxa"/>
            <w:vAlign w:val="bottom"/>
          </w:tcPr>
          <w:p w14:paraId="28C9DE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58070567</w:t>
            </w:r>
          </w:p>
        </w:tc>
        <w:tc>
          <w:tcPr>
            <w:tcW w:w="1094" w:type="dxa"/>
            <w:vAlign w:val="bottom"/>
          </w:tcPr>
          <w:p w14:paraId="636563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58070934</w:t>
            </w:r>
          </w:p>
        </w:tc>
        <w:tc>
          <w:tcPr>
            <w:tcW w:w="1094" w:type="dxa"/>
            <w:vAlign w:val="bottom"/>
          </w:tcPr>
          <w:p w14:paraId="43AA79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58071296</w:t>
            </w:r>
          </w:p>
        </w:tc>
        <w:tc>
          <w:tcPr>
            <w:tcW w:w="1094" w:type="dxa"/>
            <w:vAlign w:val="bottom"/>
          </w:tcPr>
          <w:p w14:paraId="7E0C1D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58071707</w:t>
            </w:r>
          </w:p>
        </w:tc>
        <w:tc>
          <w:tcPr>
            <w:tcW w:w="1094" w:type="dxa"/>
            <w:vAlign w:val="bottom"/>
          </w:tcPr>
          <w:p w14:paraId="31D47D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58072110</w:t>
            </w:r>
          </w:p>
        </w:tc>
        <w:tc>
          <w:tcPr>
            <w:tcW w:w="1298" w:type="dxa"/>
            <w:vAlign w:val="bottom"/>
          </w:tcPr>
          <w:p w14:paraId="3FF009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58072521</w:t>
            </w:r>
          </w:p>
        </w:tc>
      </w:tr>
      <w:tr w:rsidR="005D2CEE" w:rsidRPr="005651F5" w14:paraId="46E42215" w14:textId="77777777" w:rsidTr="0065472B">
        <w:tc>
          <w:tcPr>
            <w:tcW w:w="1095" w:type="dxa"/>
            <w:vAlign w:val="bottom"/>
          </w:tcPr>
          <w:p w14:paraId="695FE5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58069681</w:t>
            </w:r>
          </w:p>
        </w:tc>
        <w:tc>
          <w:tcPr>
            <w:tcW w:w="1095" w:type="dxa"/>
            <w:vAlign w:val="bottom"/>
          </w:tcPr>
          <w:p w14:paraId="1EFF13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58070096</w:t>
            </w:r>
          </w:p>
        </w:tc>
        <w:tc>
          <w:tcPr>
            <w:tcW w:w="1095" w:type="dxa"/>
            <w:vAlign w:val="bottom"/>
          </w:tcPr>
          <w:p w14:paraId="3A9195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58070572</w:t>
            </w:r>
          </w:p>
        </w:tc>
        <w:tc>
          <w:tcPr>
            <w:tcW w:w="1094" w:type="dxa"/>
            <w:vAlign w:val="bottom"/>
          </w:tcPr>
          <w:p w14:paraId="7E26EB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58070935</w:t>
            </w:r>
          </w:p>
        </w:tc>
        <w:tc>
          <w:tcPr>
            <w:tcW w:w="1094" w:type="dxa"/>
            <w:vAlign w:val="bottom"/>
          </w:tcPr>
          <w:p w14:paraId="362A4F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58071297</w:t>
            </w:r>
          </w:p>
        </w:tc>
        <w:tc>
          <w:tcPr>
            <w:tcW w:w="1094" w:type="dxa"/>
            <w:vAlign w:val="bottom"/>
          </w:tcPr>
          <w:p w14:paraId="103EEE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58071712</w:t>
            </w:r>
          </w:p>
        </w:tc>
        <w:tc>
          <w:tcPr>
            <w:tcW w:w="1094" w:type="dxa"/>
            <w:vAlign w:val="bottom"/>
          </w:tcPr>
          <w:p w14:paraId="593E17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58072111</w:t>
            </w:r>
          </w:p>
        </w:tc>
        <w:tc>
          <w:tcPr>
            <w:tcW w:w="1298" w:type="dxa"/>
            <w:vAlign w:val="bottom"/>
          </w:tcPr>
          <w:p w14:paraId="3E1F03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58072526</w:t>
            </w:r>
          </w:p>
        </w:tc>
      </w:tr>
      <w:tr w:rsidR="005D2CEE" w:rsidRPr="005651F5" w14:paraId="1F9A9F5D" w14:textId="77777777" w:rsidTr="0065472B">
        <w:tc>
          <w:tcPr>
            <w:tcW w:w="1095" w:type="dxa"/>
            <w:vAlign w:val="bottom"/>
          </w:tcPr>
          <w:p w14:paraId="38FC4F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58069682</w:t>
            </w:r>
          </w:p>
        </w:tc>
        <w:tc>
          <w:tcPr>
            <w:tcW w:w="1095" w:type="dxa"/>
            <w:vAlign w:val="bottom"/>
          </w:tcPr>
          <w:p w14:paraId="4285B3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58070102</w:t>
            </w:r>
          </w:p>
        </w:tc>
        <w:tc>
          <w:tcPr>
            <w:tcW w:w="1095" w:type="dxa"/>
            <w:vAlign w:val="bottom"/>
          </w:tcPr>
          <w:p w14:paraId="1E3DCA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58070573</w:t>
            </w:r>
          </w:p>
        </w:tc>
        <w:tc>
          <w:tcPr>
            <w:tcW w:w="1094" w:type="dxa"/>
            <w:vAlign w:val="bottom"/>
          </w:tcPr>
          <w:p w14:paraId="438F60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58070936</w:t>
            </w:r>
          </w:p>
        </w:tc>
        <w:tc>
          <w:tcPr>
            <w:tcW w:w="1094" w:type="dxa"/>
            <w:vAlign w:val="bottom"/>
          </w:tcPr>
          <w:p w14:paraId="6E6994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58071302</w:t>
            </w:r>
          </w:p>
        </w:tc>
        <w:tc>
          <w:tcPr>
            <w:tcW w:w="1094" w:type="dxa"/>
            <w:vAlign w:val="bottom"/>
          </w:tcPr>
          <w:p w14:paraId="638469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58071713</w:t>
            </w:r>
          </w:p>
        </w:tc>
        <w:tc>
          <w:tcPr>
            <w:tcW w:w="1094" w:type="dxa"/>
            <w:vAlign w:val="bottom"/>
          </w:tcPr>
          <w:p w14:paraId="69CE30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58072112</w:t>
            </w:r>
          </w:p>
        </w:tc>
        <w:tc>
          <w:tcPr>
            <w:tcW w:w="1298" w:type="dxa"/>
            <w:vAlign w:val="bottom"/>
          </w:tcPr>
          <w:p w14:paraId="263022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58072529</w:t>
            </w:r>
          </w:p>
        </w:tc>
      </w:tr>
      <w:tr w:rsidR="005D2CEE" w:rsidRPr="005651F5" w14:paraId="7ECA8E88" w14:textId="77777777" w:rsidTr="0065472B">
        <w:tc>
          <w:tcPr>
            <w:tcW w:w="1095" w:type="dxa"/>
            <w:vAlign w:val="bottom"/>
          </w:tcPr>
          <w:p w14:paraId="09E075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58069683</w:t>
            </w:r>
          </w:p>
        </w:tc>
        <w:tc>
          <w:tcPr>
            <w:tcW w:w="1095" w:type="dxa"/>
            <w:vAlign w:val="bottom"/>
          </w:tcPr>
          <w:p w14:paraId="0318AE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58070103</w:t>
            </w:r>
          </w:p>
        </w:tc>
        <w:tc>
          <w:tcPr>
            <w:tcW w:w="1095" w:type="dxa"/>
            <w:vAlign w:val="bottom"/>
          </w:tcPr>
          <w:p w14:paraId="64FDC1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58070574</w:t>
            </w:r>
          </w:p>
        </w:tc>
        <w:tc>
          <w:tcPr>
            <w:tcW w:w="1094" w:type="dxa"/>
            <w:vAlign w:val="bottom"/>
          </w:tcPr>
          <w:p w14:paraId="75FA0D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58070940</w:t>
            </w:r>
          </w:p>
        </w:tc>
        <w:tc>
          <w:tcPr>
            <w:tcW w:w="1094" w:type="dxa"/>
            <w:vAlign w:val="bottom"/>
          </w:tcPr>
          <w:p w14:paraId="14DCAB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58071304</w:t>
            </w:r>
          </w:p>
        </w:tc>
        <w:tc>
          <w:tcPr>
            <w:tcW w:w="1094" w:type="dxa"/>
            <w:vAlign w:val="bottom"/>
          </w:tcPr>
          <w:p w14:paraId="70ACEC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58071714</w:t>
            </w:r>
          </w:p>
        </w:tc>
        <w:tc>
          <w:tcPr>
            <w:tcW w:w="1094" w:type="dxa"/>
            <w:vAlign w:val="bottom"/>
          </w:tcPr>
          <w:p w14:paraId="350731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58072113</w:t>
            </w:r>
          </w:p>
        </w:tc>
        <w:tc>
          <w:tcPr>
            <w:tcW w:w="1298" w:type="dxa"/>
            <w:vAlign w:val="bottom"/>
          </w:tcPr>
          <w:p w14:paraId="6FFE03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58072530</w:t>
            </w:r>
          </w:p>
        </w:tc>
      </w:tr>
      <w:tr w:rsidR="005D2CEE" w:rsidRPr="005651F5" w14:paraId="17A561B0" w14:textId="77777777" w:rsidTr="0065472B">
        <w:tc>
          <w:tcPr>
            <w:tcW w:w="1095" w:type="dxa"/>
            <w:vAlign w:val="bottom"/>
          </w:tcPr>
          <w:p w14:paraId="3BCAE2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58069684</w:t>
            </w:r>
          </w:p>
        </w:tc>
        <w:tc>
          <w:tcPr>
            <w:tcW w:w="1095" w:type="dxa"/>
            <w:vAlign w:val="bottom"/>
          </w:tcPr>
          <w:p w14:paraId="715992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58070108</w:t>
            </w:r>
          </w:p>
        </w:tc>
        <w:tc>
          <w:tcPr>
            <w:tcW w:w="1095" w:type="dxa"/>
            <w:vAlign w:val="bottom"/>
          </w:tcPr>
          <w:p w14:paraId="144889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58070575</w:t>
            </w:r>
          </w:p>
        </w:tc>
        <w:tc>
          <w:tcPr>
            <w:tcW w:w="1094" w:type="dxa"/>
            <w:vAlign w:val="bottom"/>
          </w:tcPr>
          <w:p w14:paraId="3DC762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58070941</w:t>
            </w:r>
          </w:p>
        </w:tc>
        <w:tc>
          <w:tcPr>
            <w:tcW w:w="1094" w:type="dxa"/>
            <w:vAlign w:val="bottom"/>
          </w:tcPr>
          <w:p w14:paraId="250B5C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58071308</w:t>
            </w:r>
          </w:p>
        </w:tc>
        <w:tc>
          <w:tcPr>
            <w:tcW w:w="1094" w:type="dxa"/>
            <w:vAlign w:val="bottom"/>
          </w:tcPr>
          <w:p w14:paraId="3FDD32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58071715</w:t>
            </w:r>
          </w:p>
        </w:tc>
        <w:tc>
          <w:tcPr>
            <w:tcW w:w="1094" w:type="dxa"/>
            <w:vAlign w:val="bottom"/>
          </w:tcPr>
          <w:p w14:paraId="23D9AD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58072114</w:t>
            </w:r>
          </w:p>
        </w:tc>
        <w:tc>
          <w:tcPr>
            <w:tcW w:w="1298" w:type="dxa"/>
            <w:vAlign w:val="bottom"/>
          </w:tcPr>
          <w:p w14:paraId="70F239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58072534</w:t>
            </w:r>
          </w:p>
        </w:tc>
      </w:tr>
      <w:tr w:rsidR="005D2CEE" w:rsidRPr="005651F5" w14:paraId="1CADA752" w14:textId="77777777" w:rsidTr="0065472B">
        <w:tc>
          <w:tcPr>
            <w:tcW w:w="1095" w:type="dxa"/>
            <w:vAlign w:val="bottom"/>
          </w:tcPr>
          <w:p w14:paraId="3EA16B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58069686</w:t>
            </w:r>
          </w:p>
        </w:tc>
        <w:tc>
          <w:tcPr>
            <w:tcW w:w="1095" w:type="dxa"/>
            <w:vAlign w:val="bottom"/>
          </w:tcPr>
          <w:p w14:paraId="519616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58070111</w:t>
            </w:r>
          </w:p>
        </w:tc>
        <w:tc>
          <w:tcPr>
            <w:tcW w:w="1095" w:type="dxa"/>
            <w:vAlign w:val="bottom"/>
          </w:tcPr>
          <w:p w14:paraId="05DC33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58070576</w:t>
            </w:r>
          </w:p>
        </w:tc>
        <w:tc>
          <w:tcPr>
            <w:tcW w:w="1094" w:type="dxa"/>
            <w:vAlign w:val="bottom"/>
          </w:tcPr>
          <w:p w14:paraId="6BA425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58070942</w:t>
            </w:r>
          </w:p>
        </w:tc>
        <w:tc>
          <w:tcPr>
            <w:tcW w:w="1094" w:type="dxa"/>
            <w:vAlign w:val="bottom"/>
          </w:tcPr>
          <w:p w14:paraId="134D1A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58071309</w:t>
            </w:r>
          </w:p>
        </w:tc>
        <w:tc>
          <w:tcPr>
            <w:tcW w:w="1094" w:type="dxa"/>
            <w:vAlign w:val="bottom"/>
          </w:tcPr>
          <w:p w14:paraId="100249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58071716</w:t>
            </w:r>
          </w:p>
        </w:tc>
        <w:tc>
          <w:tcPr>
            <w:tcW w:w="1094" w:type="dxa"/>
            <w:vAlign w:val="bottom"/>
          </w:tcPr>
          <w:p w14:paraId="42DA19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58072115</w:t>
            </w:r>
          </w:p>
        </w:tc>
        <w:tc>
          <w:tcPr>
            <w:tcW w:w="1298" w:type="dxa"/>
            <w:vAlign w:val="bottom"/>
          </w:tcPr>
          <w:p w14:paraId="440F5E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58072535</w:t>
            </w:r>
          </w:p>
        </w:tc>
      </w:tr>
      <w:tr w:rsidR="005D2CEE" w:rsidRPr="005651F5" w14:paraId="79B94CCF" w14:textId="77777777" w:rsidTr="0065472B">
        <w:tc>
          <w:tcPr>
            <w:tcW w:w="1095" w:type="dxa"/>
            <w:vAlign w:val="bottom"/>
          </w:tcPr>
          <w:p w14:paraId="4CF8B9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58069689</w:t>
            </w:r>
          </w:p>
        </w:tc>
        <w:tc>
          <w:tcPr>
            <w:tcW w:w="1095" w:type="dxa"/>
            <w:vAlign w:val="bottom"/>
          </w:tcPr>
          <w:p w14:paraId="7CDFED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58070112</w:t>
            </w:r>
          </w:p>
        </w:tc>
        <w:tc>
          <w:tcPr>
            <w:tcW w:w="1095" w:type="dxa"/>
            <w:vAlign w:val="bottom"/>
          </w:tcPr>
          <w:p w14:paraId="35A385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58070577</w:t>
            </w:r>
          </w:p>
        </w:tc>
        <w:tc>
          <w:tcPr>
            <w:tcW w:w="1094" w:type="dxa"/>
            <w:vAlign w:val="bottom"/>
          </w:tcPr>
          <w:p w14:paraId="5D4FD2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58070943</w:t>
            </w:r>
          </w:p>
        </w:tc>
        <w:tc>
          <w:tcPr>
            <w:tcW w:w="1094" w:type="dxa"/>
            <w:vAlign w:val="bottom"/>
          </w:tcPr>
          <w:p w14:paraId="5A485C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58071311</w:t>
            </w:r>
          </w:p>
        </w:tc>
        <w:tc>
          <w:tcPr>
            <w:tcW w:w="1094" w:type="dxa"/>
            <w:vAlign w:val="bottom"/>
          </w:tcPr>
          <w:p w14:paraId="251AA0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58071717</w:t>
            </w:r>
          </w:p>
        </w:tc>
        <w:tc>
          <w:tcPr>
            <w:tcW w:w="1094" w:type="dxa"/>
            <w:vAlign w:val="bottom"/>
          </w:tcPr>
          <w:p w14:paraId="099B29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58072116</w:t>
            </w:r>
          </w:p>
        </w:tc>
        <w:tc>
          <w:tcPr>
            <w:tcW w:w="1298" w:type="dxa"/>
            <w:vAlign w:val="bottom"/>
          </w:tcPr>
          <w:p w14:paraId="209B1D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58072537</w:t>
            </w:r>
          </w:p>
        </w:tc>
      </w:tr>
    </w:tbl>
    <w:p w14:paraId="54C48886" w14:textId="77777777" w:rsidR="005D2CEE" w:rsidRPr="005651F5" w:rsidRDefault="005D2CEE" w:rsidP="005D2CEE">
      <w:pPr>
        <w:tabs>
          <w:tab w:val="left" w:pos="720"/>
        </w:tabs>
        <w:spacing w:before="240" w:line="288" w:lineRule="auto"/>
        <w:rPr>
          <w:rFonts w:eastAsia="Calibri" w:cs="Times New Roman"/>
          <w:sz w:val="19"/>
          <w:szCs w:val="19"/>
          <w:lang w:val="en-US"/>
        </w:rPr>
      </w:pPr>
    </w:p>
    <w:tbl>
      <w:tblPr>
        <w:tblStyle w:val="TableGrid1"/>
        <w:tblW w:w="0" w:type="auto"/>
        <w:tblInd w:w="-459" w:type="dxa"/>
        <w:tblLayout w:type="fixed"/>
        <w:tblLook w:val="04A0" w:firstRow="1" w:lastRow="0" w:firstColumn="1" w:lastColumn="0" w:noHBand="0" w:noVBand="1"/>
      </w:tblPr>
      <w:tblGrid>
        <w:gridCol w:w="1218"/>
        <w:gridCol w:w="1109"/>
        <w:gridCol w:w="1109"/>
        <w:gridCol w:w="1109"/>
        <w:gridCol w:w="1109"/>
        <w:gridCol w:w="1109"/>
        <w:gridCol w:w="1109"/>
        <w:gridCol w:w="1109"/>
      </w:tblGrid>
      <w:tr w:rsidR="005D2CEE" w:rsidRPr="005651F5" w14:paraId="1D5946D7" w14:textId="77777777" w:rsidTr="00E77EC7">
        <w:tc>
          <w:tcPr>
            <w:tcW w:w="1218" w:type="dxa"/>
            <w:vAlign w:val="bottom"/>
          </w:tcPr>
          <w:p w14:paraId="12B669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58072538</w:t>
            </w:r>
          </w:p>
        </w:tc>
        <w:tc>
          <w:tcPr>
            <w:tcW w:w="1109" w:type="dxa"/>
            <w:vAlign w:val="bottom"/>
          </w:tcPr>
          <w:p w14:paraId="7AEADD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58072920</w:t>
            </w:r>
          </w:p>
        </w:tc>
        <w:tc>
          <w:tcPr>
            <w:tcW w:w="1109" w:type="dxa"/>
            <w:vAlign w:val="bottom"/>
          </w:tcPr>
          <w:p w14:paraId="1F5041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58073284</w:t>
            </w:r>
          </w:p>
        </w:tc>
        <w:tc>
          <w:tcPr>
            <w:tcW w:w="1109" w:type="dxa"/>
            <w:vAlign w:val="bottom"/>
          </w:tcPr>
          <w:p w14:paraId="64E186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58073625</w:t>
            </w:r>
          </w:p>
        </w:tc>
        <w:tc>
          <w:tcPr>
            <w:tcW w:w="1109" w:type="dxa"/>
            <w:vAlign w:val="bottom"/>
          </w:tcPr>
          <w:p w14:paraId="3AF3F7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58073995</w:t>
            </w:r>
          </w:p>
        </w:tc>
        <w:tc>
          <w:tcPr>
            <w:tcW w:w="1109" w:type="dxa"/>
            <w:vAlign w:val="bottom"/>
          </w:tcPr>
          <w:p w14:paraId="3C70F4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58074349</w:t>
            </w:r>
          </w:p>
        </w:tc>
        <w:tc>
          <w:tcPr>
            <w:tcW w:w="1109" w:type="dxa"/>
            <w:vAlign w:val="bottom"/>
          </w:tcPr>
          <w:p w14:paraId="546D01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58074705</w:t>
            </w:r>
          </w:p>
        </w:tc>
        <w:tc>
          <w:tcPr>
            <w:tcW w:w="1109" w:type="dxa"/>
            <w:vAlign w:val="bottom"/>
          </w:tcPr>
          <w:p w14:paraId="74E8AD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58075057</w:t>
            </w:r>
          </w:p>
        </w:tc>
      </w:tr>
      <w:tr w:rsidR="005D2CEE" w:rsidRPr="005651F5" w14:paraId="7D35C54B" w14:textId="77777777" w:rsidTr="00E77EC7">
        <w:tc>
          <w:tcPr>
            <w:tcW w:w="1218" w:type="dxa"/>
            <w:vAlign w:val="bottom"/>
          </w:tcPr>
          <w:p w14:paraId="04FF61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58072539</w:t>
            </w:r>
          </w:p>
        </w:tc>
        <w:tc>
          <w:tcPr>
            <w:tcW w:w="1109" w:type="dxa"/>
            <w:vAlign w:val="bottom"/>
          </w:tcPr>
          <w:p w14:paraId="5452EC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58072923</w:t>
            </w:r>
          </w:p>
        </w:tc>
        <w:tc>
          <w:tcPr>
            <w:tcW w:w="1109" w:type="dxa"/>
            <w:vAlign w:val="bottom"/>
          </w:tcPr>
          <w:p w14:paraId="0C5490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58073289</w:t>
            </w:r>
          </w:p>
        </w:tc>
        <w:tc>
          <w:tcPr>
            <w:tcW w:w="1109" w:type="dxa"/>
            <w:vAlign w:val="bottom"/>
          </w:tcPr>
          <w:p w14:paraId="232739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58073626</w:t>
            </w:r>
          </w:p>
        </w:tc>
        <w:tc>
          <w:tcPr>
            <w:tcW w:w="1109" w:type="dxa"/>
            <w:vAlign w:val="bottom"/>
          </w:tcPr>
          <w:p w14:paraId="32D240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58073996</w:t>
            </w:r>
          </w:p>
        </w:tc>
        <w:tc>
          <w:tcPr>
            <w:tcW w:w="1109" w:type="dxa"/>
            <w:vAlign w:val="bottom"/>
          </w:tcPr>
          <w:p w14:paraId="46F589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58074350</w:t>
            </w:r>
          </w:p>
        </w:tc>
        <w:tc>
          <w:tcPr>
            <w:tcW w:w="1109" w:type="dxa"/>
            <w:vAlign w:val="bottom"/>
          </w:tcPr>
          <w:p w14:paraId="54B5E8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58074707</w:t>
            </w:r>
          </w:p>
        </w:tc>
        <w:tc>
          <w:tcPr>
            <w:tcW w:w="1109" w:type="dxa"/>
            <w:vAlign w:val="bottom"/>
          </w:tcPr>
          <w:p w14:paraId="61A475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58075059</w:t>
            </w:r>
          </w:p>
        </w:tc>
      </w:tr>
      <w:tr w:rsidR="005D2CEE" w:rsidRPr="005651F5" w14:paraId="3837A828" w14:textId="77777777" w:rsidTr="00E77EC7">
        <w:tc>
          <w:tcPr>
            <w:tcW w:w="1218" w:type="dxa"/>
            <w:vAlign w:val="bottom"/>
          </w:tcPr>
          <w:p w14:paraId="12DECD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58072540</w:t>
            </w:r>
          </w:p>
        </w:tc>
        <w:tc>
          <w:tcPr>
            <w:tcW w:w="1109" w:type="dxa"/>
            <w:vAlign w:val="bottom"/>
          </w:tcPr>
          <w:p w14:paraId="088904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58072924</w:t>
            </w:r>
          </w:p>
        </w:tc>
        <w:tc>
          <w:tcPr>
            <w:tcW w:w="1109" w:type="dxa"/>
            <w:vAlign w:val="bottom"/>
          </w:tcPr>
          <w:p w14:paraId="0B8892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58073291</w:t>
            </w:r>
          </w:p>
        </w:tc>
        <w:tc>
          <w:tcPr>
            <w:tcW w:w="1109" w:type="dxa"/>
            <w:vAlign w:val="bottom"/>
          </w:tcPr>
          <w:p w14:paraId="11781D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58073628</w:t>
            </w:r>
          </w:p>
        </w:tc>
        <w:tc>
          <w:tcPr>
            <w:tcW w:w="1109" w:type="dxa"/>
            <w:vAlign w:val="bottom"/>
          </w:tcPr>
          <w:p w14:paraId="481C2D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58073998</w:t>
            </w:r>
          </w:p>
        </w:tc>
        <w:tc>
          <w:tcPr>
            <w:tcW w:w="1109" w:type="dxa"/>
            <w:vAlign w:val="bottom"/>
          </w:tcPr>
          <w:p w14:paraId="7C10DE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58074352</w:t>
            </w:r>
          </w:p>
        </w:tc>
        <w:tc>
          <w:tcPr>
            <w:tcW w:w="1109" w:type="dxa"/>
            <w:vAlign w:val="bottom"/>
          </w:tcPr>
          <w:p w14:paraId="2E2365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58074708</w:t>
            </w:r>
          </w:p>
        </w:tc>
        <w:tc>
          <w:tcPr>
            <w:tcW w:w="1109" w:type="dxa"/>
            <w:vAlign w:val="bottom"/>
          </w:tcPr>
          <w:p w14:paraId="1F0905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58075062</w:t>
            </w:r>
          </w:p>
        </w:tc>
      </w:tr>
      <w:tr w:rsidR="005D2CEE" w:rsidRPr="005651F5" w14:paraId="1D33D58F" w14:textId="77777777" w:rsidTr="00E77EC7">
        <w:tc>
          <w:tcPr>
            <w:tcW w:w="1218" w:type="dxa"/>
            <w:vAlign w:val="bottom"/>
          </w:tcPr>
          <w:p w14:paraId="4A3AD9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58072544</w:t>
            </w:r>
          </w:p>
        </w:tc>
        <w:tc>
          <w:tcPr>
            <w:tcW w:w="1109" w:type="dxa"/>
            <w:vAlign w:val="bottom"/>
          </w:tcPr>
          <w:p w14:paraId="4EC739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58072925</w:t>
            </w:r>
          </w:p>
        </w:tc>
        <w:tc>
          <w:tcPr>
            <w:tcW w:w="1109" w:type="dxa"/>
            <w:vAlign w:val="bottom"/>
          </w:tcPr>
          <w:p w14:paraId="4BEE47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58073292</w:t>
            </w:r>
          </w:p>
        </w:tc>
        <w:tc>
          <w:tcPr>
            <w:tcW w:w="1109" w:type="dxa"/>
            <w:vAlign w:val="bottom"/>
          </w:tcPr>
          <w:p w14:paraId="0F47E4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58073633</w:t>
            </w:r>
          </w:p>
        </w:tc>
        <w:tc>
          <w:tcPr>
            <w:tcW w:w="1109" w:type="dxa"/>
            <w:vAlign w:val="bottom"/>
          </w:tcPr>
          <w:p w14:paraId="54035B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58074002</w:t>
            </w:r>
          </w:p>
        </w:tc>
        <w:tc>
          <w:tcPr>
            <w:tcW w:w="1109" w:type="dxa"/>
            <w:vAlign w:val="bottom"/>
          </w:tcPr>
          <w:p w14:paraId="1FDAF7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58074354</w:t>
            </w:r>
          </w:p>
        </w:tc>
        <w:tc>
          <w:tcPr>
            <w:tcW w:w="1109" w:type="dxa"/>
            <w:vAlign w:val="bottom"/>
          </w:tcPr>
          <w:p w14:paraId="2E4294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58074711</w:t>
            </w:r>
          </w:p>
        </w:tc>
        <w:tc>
          <w:tcPr>
            <w:tcW w:w="1109" w:type="dxa"/>
            <w:vAlign w:val="bottom"/>
          </w:tcPr>
          <w:p w14:paraId="4B3DCE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58075065</w:t>
            </w:r>
          </w:p>
        </w:tc>
      </w:tr>
      <w:tr w:rsidR="005D2CEE" w:rsidRPr="005651F5" w14:paraId="376A50E3" w14:textId="77777777" w:rsidTr="00E77EC7">
        <w:tc>
          <w:tcPr>
            <w:tcW w:w="1218" w:type="dxa"/>
            <w:vAlign w:val="bottom"/>
          </w:tcPr>
          <w:p w14:paraId="68949A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58072545</w:t>
            </w:r>
          </w:p>
        </w:tc>
        <w:tc>
          <w:tcPr>
            <w:tcW w:w="1109" w:type="dxa"/>
            <w:vAlign w:val="bottom"/>
          </w:tcPr>
          <w:p w14:paraId="27EB98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58072926</w:t>
            </w:r>
          </w:p>
        </w:tc>
        <w:tc>
          <w:tcPr>
            <w:tcW w:w="1109" w:type="dxa"/>
            <w:vAlign w:val="bottom"/>
          </w:tcPr>
          <w:p w14:paraId="143D8C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58073293</w:t>
            </w:r>
          </w:p>
        </w:tc>
        <w:tc>
          <w:tcPr>
            <w:tcW w:w="1109" w:type="dxa"/>
            <w:vAlign w:val="bottom"/>
          </w:tcPr>
          <w:p w14:paraId="184F40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58073637</w:t>
            </w:r>
          </w:p>
        </w:tc>
        <w:tc>
          <w:tcPr>
            <w:tcW w:w="1109" w:type="dxa"/>
            <w:vAlign w:val="bottom"/>
          </w:tcPr>
          <w:p w14:paraId="335754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58074003</w:t>
            </w:r>
          </w:p>
        </w:tc>
        <w:tc>
          <w:tcPr>
            <w:tcW w:w="1109" w:type="dxa"/>
            <w:vAlign w:val="bottom"/>
          </w:tcPr>
          <w:p w14:paraId="385799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58074355</w:t>
            </w:r>
          </w:p>
        </w:tc>
        <w:tc>
          <w:tcPr>
            <w:tcW w:w="1109" w:type="dxa"/>
            <w:vAlign w:val="bottom"/>
          </w:tcPr>
          <w:p w14:paraId="139F45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58074712</w:t>
            </w:r>
          </w:p>
        </w:tc>
        <w:tc>
          <w:tcPr>
            <w:tcW w:w="1109" w:type="dxa"/>
            <w:vAlign w:val="bottom"/>
          </w:tcPr>
          <w:p w14:paraId="6047A3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58075066</w:t>
            </w:r>
          </w:p>
        </w:tc>
      </w:tr>
      <w:tr w:rsidR="005D2CEE" w:rsidRPr="005651F5" w14:paraId="505D5ADF" w14:textId="77777777" w:rsidTr="00E77EC7">
        <w:tc>
          <w:tcPr>
            <w:tcW w:w="1218" w:type="dxa"/>
            <w:vAlign w:val="bottom"/>
          </w:tcPr>
          <w:p w14:paraId="04ADEE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58072550</w:t>
            </w:r>
          </w:p>
        </w:tc>
        <w:tc>
          <w:tcPr>
            <w:tcW w:w="1109" w:type="dxa"/>
            <w:vAlign w:val="bottom"/>
          </w:tcPr>
          <w:p w14:paraId="1FA777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58072929</w:t>
            </w:r>
          </w:p>
        </w:tc>
        <w:tc>
          <w:tcPr>
            <w:tcW w:w="1109" w:type="dxa"/>
            <w:vAlign w:val="bottom"/>
          </w:tcPr>
          <w:p w14:paraId="769FE5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58073295</w:t>
            </w:r>
          </w:p>
        </w:tc>
        <w:tc>
          <w:tcPr>
            <w:tcW w:w="1109" w:type="dxa"/>
            <w:vAlign w:val="bottom"/>
          </w:tcPr>
          <w:p w14:paraId="6F3B13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58073638</w:t>
            </w:r>
          </w:p>
        </w:tc>
        <w:tc>
          <w:tcPr>
            <w:tcW w:w="1109" w:type="dxa"/>
            <w:vAlign w:val="bottom"/>
          </w:tcPr>
          <w:p w14:paraId="48789B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58074004</w:t>
            </w:r>
          </w:p>
        </w:tc>
        <w:tc>
          <w:tcPr>
            <w:tcW w:w="1109" w:type="dxa"/>
            <w:vAlign w:val="bottom"/>
          </w:tcPr>
          <w:p w14:paraId="55FFE6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58074357</w:t>
            </w:r>
          </w:p>
        </w:tc>
        <w:tc>
          <w:tcPr>
            <w:tcW w:w="1109" w:type="dxa"/>
            <w:vAlign w:val="bottom"/>
          </w:tcPr>
          <w:p w14:paraId="554A8E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58074713</w:t>
            </w:r>
          </w:p>
        </w:tc>
        <w:tc>
          <w:tcPr>
            <w:tcW w:w="1109" w:type="dxa"/>
            <w:vAlign w:val="bottom"/>
          </w:tcPr>
          <w:p w14:paraId="2843E9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58075067</w:t>
            </w:r>
          </w:p>
        </w:tc>
      </w:tr>
      <w:tr w:rsidR="005D2CEE" w:rsidRPr="005651F5" w14:paraId="4BF0D6C6" w14:textId="77777777" w:rsidTr="00E77EC7">
        <w:tc>
          <w:tcPr>
            <w:tcW w:w="1218" w:type="dxa"/>
            <w:vAlign w:val="bottom"/>
          </w:tcPr>
          <w:p w14:paraId="28740A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58072551</w:t>
            </w:r>
          </w:p>
        </w:tc>
        <w:tc>
          <w:tcPr>
            <w:tcW w:w="1109" w:type="dxa"/>
            <w:vAlign w:val="bottom"/>
          </w:tcPr>
          <w:p w14:paraId="06B1B9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58072930</w:t>
            </w:r>
          </w:p>
        </w:tc>
        <w:tc>
          <w:tcPr>
            <w:tcW w:w="1109" w:type="dxa"/>
            <w:vAlign w:val="bottom"/>
          </w:tcPr>
          <w:p w14:paraId="6B3034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58073296</w:t>
            </w:r>
          </w:p>
        </w:tc>
        <w:tc>
          <w:tcPr>
            <w:tcW w:w="1109" w:type="dxa"/>
            <w:vAlign w:val="bottom"/>
          </w:tcPr>
          <w:p w14:paraId="334991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58073640</w:t>
            </w:r>
          </w:p>
        </w:tc>
        <w:tc>
          <w:tcPr>
            <w:tcW w:w="1109" w:type="dxa"/>
            <w:vAlign w:val="bottom"/>
          </w:tcPr>
          <w:p w14:paraId="2869EB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58074005</w:t>
            </w:r>
          </w:p>
        </w:tc>
        <w:tc>
          <w:tcPr>
            <w:tcW w:w="1109" w:type="dxa"/>
            <w:vAlign w:val="bottom"/>
          </w:tcPr>
          <w:p w14:paraId="026E7C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58074358</w:t>
            </w:r>
          </w:p>
        </w:tc>
        <w:tc>
          <w:tcPr>
            <w:tcW w:w="1109" w:type="dxa"/>
            <w:vAlign w:val="bottom"/>
          </w:tcPr>
          <w:p w14:paraId="63B96B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58074714</w:t>
            </w:r>
          </w:p>
        </w:tc>
        <w:tc>
          <w:tcPr>
            <w:tcW w:w="1109" w:type="dxa"/>
            <w:vAlign w:val="bottom"/>
          </w:tcPr>
          <w:p w14:paraId="5B4D9F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58075069</w:t>
            </w:r>
          </w:p>
        </w:tc>
      </w:tr>
      <w:tr w:rsidR="005D2CEE" w:rsidRPr="005651F5" w14:paraId="2553F024" w14:textId="77777777" w:rsidTr="00E77EC7">
        <w:tc>
          <w:tcPr>
            <w:tcW w:w="1218" w:type="dxa"/>
            <w:vAlign w:val="bottom"/>
          </w:tcPr>
          <w:p w14:paraId="716C3F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58072558</w:t>
            </w:r>
          </w:p>
        </w:tc>
        <w:tc>
          <w:tcPr>
            <w:tcW w:w="1109" w:type="dxa"/>
            <w:vAlign w:val="bottom"/>
          </w:tcPr>
          <w:p w14:paraId="60BE76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58072931</w:t>
            </w:r>
          </w:p>
        </w:tc>
        <w:tc>
          <w:tcPr>
            <w:tcW w:w="1109" w:type="dxa"/>
            <w:vAlign w:val="bottom"/>
          </w:tcPr>
          <w:p w14:paraId="05CB8E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58073299</w:t>
            </w:r>
          </w:p>
        </w:tc>
        <w:tc>
          <w:tcPr>
            <w:tcW w:w="1109" w:type="dxa"/>
            <w:vAlign w:val="bottom"/>
          </w:tcPr>
          <w:p w14:paraId="6D2009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58073641</w:t>
            </w:r>
          </w:p>
        </w:tc>
        <w:tc>
          <w:tcPr>
            <w:tcW w:w="1109" w:type="dxa"/>
            <w:vAlign w:val="bottom"/>
          </w:tcPr>
          <w:p w14:paraId="0127BC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58074006</w:t>
            </w:r>
          </w:p>
        </w:tc>
        <w:tc>
          <w:tcPr>
            <w:tcW w:w="1109" w:type="dxa"/>
            <w:vAlign w:val="bottom"/>
          </w:tcPr>
          <w:p w14:paraId="6C7D2A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58074359</w:t>
            </w:r>
          </w:p>
        </w:tc>
        <w:tc>
          <w:tcPr>
            <w:tcW w:w="1109" w:type="dxa"/>
            <w:vAlign w:val="bottom"/>
          </w:tcPr>
          <w:p w14:paraId="18CB0C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58074715</w:t>
            </w:r>
          </w:p>
        </w:tc>
        <w:tc>
          <w:tcPr>
            <w:tcW w:w="1109" w:type="dxa"/>
            <w:vAlign w:val="bottom"/>
          </w:tcPr>
          <w:p w14:paraId="40B61B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58075071</w:t>
            </w:r>
          </w:p>
        </w:tc>
      </w:tr>
      <w:tr w:rsidR="005D2CEE" w:rsidRPr="005651F5" w14:paraId="3A28414C" w14:textId="77777777" w:rsidTr="00E77EC7">
        <w:tc>
          <w:tcPr>
            <w:tcW w:w="1218" w:type="dxa"/>
            <w:vAlign w:val="bottom"/>
          </w:tcPr>
          <w:p w14:paraId="203068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58072559</w:t>
            </w:r>
          </w:p>
        </w:tc>
        <w:tc>
          <w:tcPr>
            <w:tcW w:w="1109" w:type="dxa"/>
            <w:vAlign w:val="bottom"/>
          </w:tcPr>
          <w:p w14:paraId="7C3609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58072932</w:t>
            </w:r>
          </w:p>
        </w:tc>
        <w:tc>
          <w:tcPr>
            <w:tcW w:w="1109" w:type="dxa"/>
            <w:vAlign w:val="bottom"/>
          </w:tcPr>
          <w:p w14:paraId="40130B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58073300</w:t>
            </w:r>
          </w:p>
        </w:tc>
        <w:tc>
          <w:tcPr>
            <w:tcW w:w="1109" w:type="dxa"/>
            <w:vAlign w:val="bottom"/>
          </w:tcPr>
          <w:p w14:paraId="359EEE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58073643</w:t>
            </w:r>
          </w:p>
        </w:tc>
        <w:tc>
          <w:tcPr>
            <w:tcW w:w="1109" w:type="dxa"/>
            <w:vAlign w:val="bottom"/>
          </w:tcPr>
          <w:p w14:paraId="2D1EFB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58074007</w:t>
            </w:r>
          </w:p>
        </w:tc>
        <w:tc>
          <w:tcPr>
            <w:tcW w:w="1109" w:type="dxa"/>
            <w:vAlign w:val="bottom"/>
          </w:tcPr>
          <w:p w14:paraId="18B2B9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58074360</w:t>
            </w:r>
          </w:p>
        </w:tc>
        <w:tc>
          <w:tcPr>
            <w:tcW w:w="1109" w:type="dxa"/>
            <w:vAlign w:val="bottom"/>
          </w:tcPr>
          <w:p w14:paraId="1B9411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58074716</w:t>
            </w:r>
          </w:p>
        </w:tc>
        <w:tc>
          <w:tcPr>
            <w:tcW w:w="1109" w:type="dxa"/>
            <w:vAlign w:val="bottom"/>
          </w:tcPr>
          <w:p w14:paraId="1A5E99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58075072</w:t>
            </w:r>
          </w:p>
        </w:tc>
      </w:tr>
      <w:tr w:rsidR="005D2CEE" w:rsidRPr="005651F5" w14:paraId="4E707BFB" w14:textId="77777777" w:rsidTr="00E77EC7">
        <w:tc>
          <w:tcPr>
            <w:tcW w:w="1218" w:type="dxa"/>
            <w:vAlign w:val="bottom"/>
          </w:tcPr>
          <w:p w14:paraId="355DDF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58072560</w:t>
            </w:r>
          </w:p>
        </w:tc>
        <w:tc>
          <w:tcPr>
            <w:tcW w:w="1109" w:type="dxa"/>
            <w:vAlign w:val="bottom"/>
          </w:tcPr>
          <w:p w14:paraId="6D55B6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58072934</w:t>
            </w:r>
          </w:p>
        </w:tc>
        <w:tc>
          <w:tcPr>
            <w:tcW w:w="1109" w:type="dxa"/>
            <w:vAlign w:val="bottom"/>
          </w:tcPr>
          <w:p w14:paraId="0C4D18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58073302</w:t>
            </w:r>
          </w:p>
        </w:tc>
        <w:tc>
          <w:tcPr>
            <w:tcW w:w="1109" w:type="dxa"/>
            <w:vAlign w:val="bottom"/>
          </w:tcPr>
          <w:p w14:paraId="04BAA5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58073644</w:t>
            </w:r>
          </w:p>
        </w:tc>
        <w:tc>
          <w:tcPr>
            <w:tcW w:w="1109" w:type="dxa"/>
            <w:vAlign w:val="bottom"/>
          </w:tcPr>
          <w:p w14:paraId="077400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58074008</w:t>
            </w:r>
          </w:p>
        </w:tc>
        <w:tc>
          <w:tcPr>
            <w:tcW w:w="1109" w:type="dxa"/>
            <w:vAlign w:val="bottom"/>
          </w:tcPr>
          <w:p w14:paraId="0845D5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58074361</w:t>
            </w:r>
          </w:p>
        </w:tc>
        <w:tc>
          <w:tcPr>
            <w:tcW w:w="1109" w:type="dxa"/>
            <w:vAlign w:val="bottom"/>
          </w:tcPr>
          <w:p w14:paraId="7A0928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58074718</w:t>
            </w:r>
          </w:p>
        </w:tc>
        <w:tc>
          <w:tcPr>
            <w:tcW w:w="1109" w:type="dxa"/>
            <w:vAlign w:val="bottom"/>
          </w:tcPr>
          <w:p w14:paraId="4C575B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58075073</w:t>
            </w:r>
          </w:p>
        </w:tc>
      </w:tr>
      <w:tr w:rsidR="005D2CEE" w:rsidRPr="005651F5" w14:paraId="22584DE7" w14:textId="77777777" w:rsidTr="00E77EC7">
        <w:tc>
          <w:tcPr>
            <w:tcW w:w="1218" w:type="dxa"/>
            <w:vAlign w:val="bottom"/>
          </w:tcPr>
          <w:p w14:paraId="4C5137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58072561</w:t>
            </w:r>
          </w:p>
        </w:tc>
        <w:tc>
          <w:tcPr>
            <w:tcW w:w="1109" w:type="dxa"/>
            <w:vAlign w:val="bottom"/>
          </w:tcPr>
          <w:p w14:paraId="62BEC8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58072935</w:t>
            </w:r>
          </w:p>
        </w:tc>
        <w:tc>
          <w:tcPr>
            <w:tcW w:w="1109" w:type="dxa"/>
            <w:vAlign w:val="bottom"/>
          </w:tcPr>
          <w:p w14:paraId="4C148E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58073305</w:t>
            </w:r>
          </w:p>
        </w:tc>
        <w:tc>
          <w:tcPr>
            <w:tcW w:w="1109" w:type="dxa"/>
            <w:vAlign w:val="bottom"/>
          </w:tcPr>
          <w:p w14:paraId="4BAD68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58073646</w:t>
            </w:r>
          </w:p>
        </w:tc>
        <w:tc>
          <w:tcPr>
            <w:tcW w:w="1109" w:type="dxa"/>
            <w:vAlign w:val="bottom"/>
          </w:tcPr>
          <w:p w14:paraId="56816B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58074009</w:t>
            </w:r>
          </w:p>
        </w:tc>
        <w:tc>
          <w:tcPr>
            <w:tcW w:w="1109" w:type="dxa"/>
            <w:vAlign w:val="bottom"/>
          </w:tcPr>
          <w:p w14:paraId="3DF66A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58074362</w:t>
            </w:r>
          </w:p>
        </w:tc>
        <w:tc>
          <w:tcPr>
            <w:tcW w:w="1109" w:type="dxa"/>
            <w:vAlign w:val="bottom"/>
          </w:tcPr>
          <w:p w14:paraId="315282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58074719</w:t>
            </w:r>
          </w:p>
        </w:tc>
        <w:tc>
          <w:tcPr>
            <w:tcW w:w="1109" w:type="dxa"/>
            <w:vAlign w:val="bottom"/>
          </w:tcPr>
          <w:p w14:paraId="4559D5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58075074</w:t>
            </w:r>
          </w:p>
        </w:tc>
      </w:tr>
      <w:tr w:rsidR="005D2CEE" w:rsidRPr="005651F5" w14:paraId="3DAD57C3" w14:textId="77777777" w:rsidTr="00E77EC7">
        <w:tc>
          <w:tcPr>
            <w:tcW w:w="1218" w:type="dxa"/>
            <w:vAlign w:val="bottom"/>
          </w:tcPr>
          <w:p w14:paraId="30B15E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58072562</w:t>
            </w:r>
          </w:p>
        </w:tc>
        <w:tc>
          <w:tcPr>
            <w:tcW w:w="1109" w:type="dxa"/>
            <w:vAlign w:val="bottom"/>
          </w:tcPr>
          <w:p w14:paraId="1F8233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58072937</w:t>
            </w:r>
          </w:p>
        </w:tc>
        <w:tc>
          <w:tcPr>
            <w:tcW w:w="1109" w:type="dxa"/>
            <w:vAlign w:val="bottom"/>
          </w:tcPr>
          <w:p w14:paraId="610661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58073306</w:t>
            </w:r>
          </w:p>
        </w:tc>
        <w:tc>
          <w:tcPr>
            <w:tcW w:w="1109" w:type="dxa"/>
            <w:vAlign w:val="bottom"/>
          </w:tcPr>
          <w:p w14:paraId="4CE58D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58073651</w:t>
            </w:r>
          </w:p>
        </w:tc>
        <w:tc>
          <w:tcPr>
            <w:tcW w:w="1109" w:type="dxa"/>
            <w:vAlign w:val="bottom"/>
          </w:tcPr>
          <w:p w14:paraId="1D8225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58074011</w:t>
            </w:r>
          </w:p>
        </w:tc>
        <w:tc>
          <w:tcPr>
            <w:tcW w:w="1109" w:type="dxa"/>
            <w:vAlign w:val="bottom"/>
          </w:tcPr>
          <w:p w14:paraId="24D40B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58074366</w:t>
            </w:r>
          </w:p>
        </w:tc>
        <w:tc>
          <w:tcPr>
            <w:tcW w:w="1109" w:type="dxa"/>
            <w:vAlign w:val="bottom"/>
          </w:tcPr>
          <w:p w14:paraId="75C785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58074725</w:t>
            </w:r>
          </w:p>
        </w:tc>
        <w:tc>
          <w:tcPr>
            <w:tcW w:w="1109" w:type="dxa"/>
            <w:vAlign w:val="bottom"/>
          </w:tcPr>
          <w:p w14:paraId="02597A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58075076</w:t>
            </w:r>
          </w:p>
        </w:tc>
      </w:tr>
      <w:tr w:rsidR="005D2CEE" w:rsidRPr="005651F5" w14:paraId="4E31D399" w14:textId="77777777" w:rsidTr="00E77EC7">
        <w:tc>
          <w:tcPr>
            <w:tcW w:w="1218" w:type="dxa"/>
            <w:vAlign w:val="bottom"/>
          </w:tcPr>
          <w:p w14:paraId="3E0CAF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58072563</w:t>
            </w:r>
          </w:p>
        </w:tc>
        <w:tc>
          <w:tcPr>
            <w:tcW w:w="1109" w:type="dxa"/>
            <w:vAlign w:val="bottom"/>
          </w:tcPr>
          <w:p w14:paraId="07B1F1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58072940</w:t>
            </w:r>
          </w:p>
        </w:tc>
        <w:tc>
          <w:tcPr>
            <w:tcW w:w="1109" w:type="dxa"/>
            <w:vAlign w:val="bottom"/>
          </w:tcPr>
          <w:p w14:paraId="509A5C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58073307</w:t>
            </w:r>
          </w:p>
        </w:tc>
        <w:tc>
          <w:tcPr>
            <w:tcW w:w="1109" w:type="dxa"/>
            <w:vAlign w:val="bottom"/>
          </w:tcPr>
          <w:p w14:paraId="4CD2C1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58073652</w:t>
            </w:r>
          </w:p>
        </w:tc>
        <w:tc>
          <w:tcPr>
            <w:tcW w:w="1109" w:type="dxa"/>
            <w:vAlign w:val="bottom"/>
          </w:tcPr>
          <w:p w14:paraId="4C46A3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58074013</w:t>
            </w:r>
          </w:p>
        </w:tc>
        <w:tc>
          <w:tcPr>
            <w:tcW w:w="1109" w:type="dxa"/>
            <w:vAlign w:val="bottom"/>
          </w:tcPr>
          <w:p w14:paraId="4CFAD0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58074369</w:t>
            </w:r>
          </w:p>
        </w:tc>
        <w:tc>
          <w:tcPr>
            <w:tcW w:w="1109" w:type="dxa"/>
            <w:vAlign w:val="bottom"/>
          </w:tcPr>
          <w:p w14:paraId="4D12DE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58074726</w:t>
            </w:r>
          </w:p>
        </w:tc>
        <w:tc>
          <w:tcPr>
            <w:tcW w:w="1109" w:type="dxa"/>
            <w:vAlign w:val="bottom"/>
          </w:tcPr>
          <w:p w14:paraId="67DE17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58075079</w:t>
            </w:r>
          </w:p>
        </w:tc>
      </w:tr>
      <w:tr w:rsidR="005D2CEE" w:rsidRPr="005651F5" w14:paraId="59C78467" w14:textId="77777777" w:rsidTr="00E77EC7">
        <w:tc>
          <w:tcPr>
            <w:tcW w:w="1218" w:type="dxa"/>
            <w:vAlign w:val="bottom"/>
          </w:tcPr>
          <w:p w14:paraId="688F65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58072569</w:t>
            </w:r>
          </w:p>
        </w:tc>
        <w:tc>
          <w:tcPr>
            <w:tcW w:w="1109" w:type="dxa"/>
            <w:vAlign w:val="bottom"/>
          </w:tcPr>
          <w:p w14:paraId="6035E6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58072941</w:t>
            </w:r>
          </w:p>
        </w:tc>
        <w:tc>
          <w:tcPr>
            <w:tcW w:w="1109" w:type="dxa"/>
            <w:vAlign w:val="bottom"/>
          </w:tcPr>
          <w:p w14:paraId="0ED0C2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58073308</w:t>
            </w:r>
          </w:p>
        </w:tc>
        <w:tc>
          <w:tcPr>
            <w:tcW w:w="1109" w:type="dxa"/>
            <w:vAlign w:val="bottom"/>
          </w:tcPr>
          <w:p w14:paraId="79C97B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58073654</w:t>
            </w:r>
          </w:p>
        </w:tc>
        <w:tc>
          <w:tcPr>
            <w:tcW w:w="1109" w:type="dxa"/>
            <w:vAlign w:val="bottom"/>
          </w:tcPr>
          <w:p w14:paraId="4196CB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58074014</w:t>
            </w:r>
          </w:p>
        </w:tc>
        <w:tc>
          <w:tcPr>
            <w:tcW w:w="1109" w:type="dxa"/>
            <w:vAlign w:val="bottom"/>
          </w:tcPr>
          <w:p w14:paraId="511B65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58074372</w:t>
            </w:r>
          </w:p>
        </w:tc>
        <w:tc>
          <w:tcPr>
            <w:tcW w:w="1109" w:type="dxa"/>
            <w:vAlign w:val="bottom"/>
          </w:tcPr>
          <w:p w14:paraId="23033E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58074730</w:t>
            </w:r>
          </w:p>
        </w:tc>
        <w:tc>
          <w:tcPr>
            <w:tcW w:w="1109" w:type="dxa"/>
            <w:vAlign w:val="bottom"/>
          </w:tcPr>
          <w:p w14:paraId="4E7E2E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58075080</w:t>
            </w:r>
          </w:p>
        </w:tc>
      </w:tr>
      <w:tr w:rsidR="005D2CEE" w:rsidRPr="005651F5" w14:paraId="7EEB9AFB" w14:textId="77777777" w:rsidTr="00E77EC7">
        <w:tc>
          <w:tcPr>
            <w:tcW w:w="1218" w:type="dxa"/>
            <w:vAlign w:val="bottom"/>
          </w:tcPr>
          <w:p w14:paraId="562F52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58072572</w:t>
            </w:r>
          </w:p>
        </w:tc>
        <w:tc>
          <w:tcPr>
            <w:tcW w:w="1109" w:type="dxa"/>
            <w:vAlign w:val="bottom"/>
          </w:tcPr>
          <w:p w14:paraId="7089B9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58072942</w:t>
            </w:r>
          </w:p>
        </w:tc>
        <w:tc>
          <w:tcPr>
            <w:tcW w:w="1109" w:type="dxa"/>
            <w:vAlign w:val="bottom"/>
          </w:tcPr>
          <w:p w14:paraId="6E9A80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58073309</w:t>
            </w:r>
          </w:p>
        </w:tc>
        <w:tc>
          <w:tcPr>
            <w:tcW w:w="1109" w:type="dxa"/>
            <w:vAlign w:val="bottom"/>
          </w:tcPr>
          <w:p w14:paraId="383538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58073655</w:t>
            </w:r>
          </w:p>
        </w:tc>
        <w:tc>
          <w:tcPr>
            <w:tcW w:w="1109" w:type="dxa"/>
            <w:vAlign w:val="bottom"/>
          </w:tcPr>
          <w:p w14:paraId="6CC009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58074016</w:t>
            </w:r>
          </w:p>
        </w:tc>
        <w:tc>
          <w:tcPr>
            <w:tcW w:w="1109" w:type="dxa"/>
            <w:vAlign w:val="bottom"/>
          </w:tcPr>
          <w:p w14:paraId="1E44B1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58074373</w:t>
            </w:r>
          </w:p>
        </w:tc>
        <w:tc>
          <w:tcPr>
            <w:tcW w:w="1109" w:type="dxa"/>
            <w:vAlign w:val="bottom"/>
          </w:tcPr>
          <w:p w14:paraId="4C6A8A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58074732</w:t>
            </w:r>
          </w:p>
        </w:tc>
        <w:tc>
          <w:tcPr>
            <w:tcW w:w="1109" w:type="dxa"/>
            <w:vAlign w:val="bottom"/>
          </w:tcPr>
          <w:p w14:paraId="2E4743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58075081</w:t>
            </w:r>
          </w:p>
        </w:tc>
      </w:tr>
      <w:tr w:rsidR="005D2CEE" w:rsidRPr="005651F5" w14:paraId="2D375F86" w14:textId="77777777" w:rsidTr="00E77EC7">
        <w:tc>
          <w:tcPr>
            <w:tcW w:w="1218" w:type="dxa"/>
            <w:vAlign w:val="bottom"/>
          </w:tcPr>
          <w:p w14:paraId="2FA579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58072573</w:t>
            </w:r>
          </w:p>
        </w:tc>
        <w:tc>
          <w:tcPr>
            <w:tcW w:w="1109" w:type="dxa"/>
            <w:vAlign w:val="bottom"/>
          </w:tcPr>
          <w:p w14:paraId="7A419F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58072943</w:t>
            </w:r>
          </w:p>
        </w:tc>
        <w:tc>
          <w:tcPr>
            <w:tcW w:w="1109" w:type="dxa"/>
            <w:vAlign w:val="bottom"/>
          </w:tcPr>
          <w:p w14:paraId="429A81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58073310</w:t>
            </w:r>
          </w:p>
        </w:tc>
        <w:tc>
          <w:tcPr>
            <w:tcW w:w="1109" w:type="dxa"/>
            <w:vAlign w:val="bottom"/>
          </w:tcPr>
          <w:p w14:paraId="3C7976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58073657</w:t>
            </w:r>
          </w:p>
        </w:tc>
        <w:tc>
          <w:tcPr>
            <w:tcW w:w="1109" w:type="dxa"/>
            <w:vAlign w:val="bottom"/>
          </w:tcPr>
          <w:p w14:paraId="1AC380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58074020</w:t>
            </w:r>
          </w:p>
        </w:tc>
        <w:tc>
          <w:tcPr>
            <w:tcW w:w="1109" w:type="dxa"/>
            <w:vAlign w:val="bottom"/>
          </w:tcPr>
          <w:p w14:paraId="592039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58074374</w:t>
            </w:r>
          </w:p>
        </w:tc>
        <w:tc>
          <w:tcPr>
            <w:tcW w:w="1109" w:type="dxa"/>
            <w:vAlign w:val="bottom"/>
          </w:tcPr>
          <w:p w14:paraId="4442AC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58074733</w:t>
            </w:r>
          </w:p>
        </w:tc>
        <w:tc>
          <w:tcPr>
            <w:tcW w:w="1109" w:type="dxa"/>
            <w:vAlign w:val="bottom"/>
          </w:tcPr>
          <w:p w14:paraId="4CF34F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58075082</w:t>
            </w:r>
          </w:p>
        </w:tc>
      </w:tr>
      <w:tr w:rsidR="005D2CEE" w:rsidRPr="005651F5" w14:paraId="45A401DD" w14:textId="77777777" w:rsidTr="00E77EC7">
        <w:tc>
          <w:tcPr>
            <w:tcW w:w="1218" w:type="dxa"/>
            <w:vAlign w:val="bottom"/>
          </w:tcPr>
          <w:p w14:paraId="405863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58072576</w:t>
            </w:r>
          </w:p>
        </w:tc>
        <w:tc>
          <w:tcPr>
            <w:tcW w:w="1109" w:type="dxa"/>
            <w:vAlign w:val="bottom"/>
          </w:tcPr>
          <w:p w14:paraId="19FCA4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58072946</w:t>
            </w:r>
          </w:p>
        </w:tc>
        <w:tc>
          <w:tcPr>
            <w:tcW w:w="1109" w:type="dxa"/>
            <w:vAlign w:val="bottom"/>
          </w:tcPr>
          <w:p w14:paraId="0C4097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58073311</w:t>
            </w:r>
          </w:p>
        </w:tc>
        <w:tc>
          <w:tcPr>
            <w:tcW w:w="1109" w:type="dxa"/>
            <w:vAlign w:val="bottom"/>
          </w:tcPr>
          <w:p w14:paraId="24F556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58073660</w:t>
            </w:r>
          </w:p>
        </w:tc>
        <w:tc>
          <w:tcPr>
            <w:tcW w:w="1109" w:type="dxa"/>
            <w:vAlign w:val="bottom"/>
          </w:tcPr>
          <w:p w14:paraId="72FC62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58074023</w:t>
            </w:r>
          </w:p>
        </w:tc>
        <w:tc>
          <w:tcPr>
            <w:tcW w:w="1109" w:type="dxa"/>
            <w:vAlign w:val="bottom"/>
          </w:tcPr>
          <w:p w14:paraId="574D28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58074377</w:t>
            </w:r>
          </w:p>
        </w:tc>
        <w:tc>
          <w:tcPr>
            <w:tcW w:w="1109" w:type="dxa"/>
            <w:vAlign w:val="bottom"/>
          </w:tcPr>
          <w:p w14:paraId="460A92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58074734</w:t>
            </w:r>
          </w:p>
        </w:tc>
        <w:tc>
          <w:tcPr>
            <w:tcW w:w="1109" w:type="dxa"/>
            <w:vAlign w:val="bottom"/>
          </w:tcPr>
          <w:p w14:paraId="1E9498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58075083</w:t>
            </w:r>
          </w:p>
        </w:tc>
      </w:tr>
      <w:tr w:rsidR="005D2CEE" w:rsidRPr="005651F5" w14:paraId="78E0887C" w14:textId="77777777" w:rsidTr="00E77EC7">
        <w:tc>
          <w:tcPr>
            <w:tcW w:w="1218" w:type="dxa"/>
            <w:vAlign w:val="bottom"/>
          </w:tcPr>
          <w:p w14:paraId="3FE85C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58072577</w:t>
            </w:r>
          </w:p>
        </w:tc>
        <w:tc>
          <w:tcPr>
            <w:tcW w:w="1109" w:type="dxa"/>
            <w:vAlign w:val="bottom"/>
          </w:tcPr>
          <w:p w14:paraId="5021D2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58072947</w:t>
            </w:r>
          </w:p>
        </w:tc>
        <w:tc>
          <w:tcPr>
            <w:tcW w:w="1109" w:type="dxa"/>
            <w:vAlign w:val="bottom"/>
          </w:tcPr>
          <w:p w14:paraId="3C8C7A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58073312</w:t>
            </w:r>
          </w:p>
        </w:tc>
        <w:tc>
          <w:tcPr>
            <w:tcW w:w="1109" w:type="dxa"/>
            <w:vAlign w:val="bottom"/>
          </w:tcPr>
          <w:p w14:paraId="745108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58073661</w:t>
            </w:r>
          </w:p>
        </w:tc>
        <w:tc>
          <w:tcPr>
            <w:tcW w:w="1109" w:type="dxa"/>
            <w:vAlign w:val="bottom"/>
          </w:tcPr>
          <w:p w14:paraId="63AFEB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58074024</w:t>
            </w:r>
          </w:p>
        </w:tc>
        <w:tc>
          <w:tcPr>
            <w:tcW w:w="1109" w:type="dxa"/>
            <w:vAlign w:val="bottom"/>
          </w:tcPr>
          <w:p w14:paraId="6EDC91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58074378</w:t>
            </w:r>
          </w:p>
        </w:tc>
        <w:tc>
          <w:tcPr>
            <w:tcW w:w="1109" w:type="dxa"/>
            <w:vAlign w:val="bottom"/>
          </w:tcPr>
          <w:p w14:paraId="1ED726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58074738</w:t>
            </w:r>
          </w:p>
        </w:tc>
        <w:tc>
          <w:tcPr>
            <w:tcW w:w="1109" w:type="dxa"/>
            <w:vAlign w:val="bottom"/>
          </w:tcPr>
          <w:p w14:paraId="3EF5DB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58075086</w:t>
            </w:r>
          </w:p>
        </w:tc>
      </w:tr>
      <w:tr w:rsidR="005D2CEE" w:rsidRPr="005651F5" w14:paraId="63202FC1" w14:textId="77777777" w:rsidTr="00E77EC7">
        <w:tc>
          <w:tcPr>
            <w:tcW w:w="1218" w:type="dxa"/>
            <w:vAlign w:val="bottom"/>
          </w:tcPr>
          <w:p w14:paraId="58E101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58072578</w:t>
            </w:r>
          </w:p>
        </w:tc>
        <w:tc>
          <w:tcPr>
            <w:tcW w:w="1109" w:type="dxa"/>
            <w:vAlign w:val="bottom"/>
          </w:tcPr>
          <w:p w14:paraId="4AFB8B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58072950</w:t>
            </w:r>
          </w:p>
        </w:tc>
        <w:tc>
          <w:tcPr>
            <w:tcW w:w="1109" w:type="dxa"/>
            <w:vAlign w:val="bottom"/>
          </w:tcPr>
          <w:p w14:paraId="2F10DA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58073313</w:t>
            </w:r>
          </w:p>
        </w:tc>
        <w:tc>
          <w:tcPr>
            <w:tcW w:w="1109" w:type="dxa"/>
            <w:vAlign w:val="bottom"/>
          </w:tcPr>
          <w:p w14:paraId="348B82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58073663</w:t>
            </w:r>
          </w:p>
        </w:tc>
        <w:tc>
          <w:tcPr>
            <w:tcW w:w="1109" w:type="dxa"/>
            <w:vAlign w:val="bottom"/>
          </w:tcPr>
          <w:p w14:paraId="67218E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58074026</w:t>
            </w:r>
          </w:p>
        </w:tc>
        <w:tc>
          <w:tcPr>
            <w:tcW w:w="1109" w:type="dxa"/>
            <w:vAlign w:val="bottom"/>
          </w:tcPr>
          <w:p w14:paraId="0D545D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58074379</w:t>
            </w:r>
          </w:p>
        </w:tc>
        <w:tc>
          <w:tcPr>
            <w:tcW w:w="1109" w:type="dxa"/>
            <w:vAlign w:val="bottom"/>
          </w:tcPr>
          <w:p w14:paraId="78968E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58074740</w:t>
            </w:r>
          </w:p>
        </w:tc>
        <w:tc>
          <w:tcPr>
            <w:tcW w:w="1109" w:type="dxa"/>
            <w:vAlign w:val="bottom"/>
          </w:tcPr>
          <w:p w14:paraId="42EEED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58075087</w:t>
            </w:r>
          </w:p>
        </w:tc>
      </w:tr>
      <w:tr w:rsidR="005D2CEE" w:rsidRPr="005651F5" w14:paraId="34DB0B3E" w14:textId="77777777" w:rsidTr="00E77EC7">
        <w:tc>
          <w:tcPr>
            <w:tcW w:w="1218" w:type="dxa"/>
            <w:vAlign w:val="bottom"/>
          </w:tcPr>
          <w:p w14:paraId="64D4E4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58072579</w:t>
            </w:r>
          </w:p>
        </w:tc>
        <w:tc>
          <w:tcPr>
            <w:tcW w:w="1109" w:type="dxa"/>
            <w:vAlign w:val="bottom"/>
          </w:tcPr>
          <w:p w14:paraId="5645E6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58072951</w:t>
            </w:r>
          </w:p>
        </w:tc>
        <w:tc>
          <w:tcPr>
            <w:tcW w:w="1109" w:type="dxa"/>
            <w:vAlign w:val="bottom"/>
          </w:tcPr>
          <w:p w14:paraId="52B37D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58073314</w:t>
            </w:r>
          </w:p>
        </w:tc>
        <w:tc>
          <w:tcPr>
            <w:tcW w:w="1109" w:type="dxa"/>
            <w:vAlign w:val="bottom"/>
          </w:tcPr>
          <w:p w14:paraId="4AF366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58073665</w:t>
            </w:r>
          </w:p>
        </w:tc>
        <w:tc>
          <w:tcPr>
            <w:tcW w:w="1109" w:type="dxa"/>
            <w:vAlign w:val="bottom"/>
          </w:tcPr>
          <w:p w14:paraId="76C2A2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58074028</w:t>
            </w:r>
          </w:p>
        </w:tc>
        <w:tc>
          <w:tcPr>
            <w:tcW w:w="1109" w:type="dxa"/>
            <w:vAlign w:val="bottom"/>
          </w:tcPr>
          <w:p w14:paraId="23E575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58074381</w:t>
            </w:r>
          </w:p>
        </w:tc>
        <w:tc>
          <w:tcPr>
            <w:tcW w:w="1109" w:type="dxa"/>
            <w:vAlign w:val="bottom"/>
          </w:tcPr>
          <w:p w14:paraId="34E3CF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58074741</w:t>
            </w:r>
          </w:p>
        </w:tc>
        <w:tc>
          <w:tcPr>
            <w:tcW w:w="1109" w:type="dxa"/>
            <w:vAlign w:val="bottom"/>
          </w:tcPr>
          <w:p w14:paraId="229B24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58075089</w:t>
            </w:r>
          </w:p>
        </w:tc>
      </w:tr>
      <w:tr w:rsidR="005D2CEE" w:rsidRPr="005651F5" w14:paraId="4CC130AE" w14:textId="77777777" w:rsidTr="00E77EC7">
        <w:tc>
          <w:tcPr>
            <w:tcW w:w="1218" w:type="dxa"/>
            <w:vAlign w:val="bottom"/>
          </w:tcPr>
          <w:p w14:paraId="524B0F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58072583</w:t>
            </w:r>
          </w:p>
        </w:tc>
        <w:tc>
          <w:tcPr>
            <w:tcW w:w="1109" w:type="dxa"/>
            <w:vAlign w:val="bottom"/>
          </w:tcPr>
          <w:p w14:paraId="24AA3A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58072952</w:t>
            </w:r>
          </w:p>
        </w:tc>
        <w:tc>
          <w:tcPr>
            <w:tcW w:w="1109" w:type="dxa"/>
            <w:vAlign w:val="bottom"/>
          </w:tcPr>
          <w:p w14:paraId="318804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58073315</w:t>
            </w:r>
          </w:p>
        </w:tc>
        <w:tc>
          <w:tcPr>
            <w:tcW w:w="1109" w:type="dxa"/>
            <w:vAlign w:val="bottom"/>
          </w:tcPr>
          <w:p w14:paraId="4A1ECF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58073670</w:t>
            </w:r>
          </w:p>
        </w:tc>
        <w:tc>
          <w:tcPr>
            <w:tcW w:w="1109" w:type="dxa"/>
            <w:vAlign w:val="bottom"/>
          </w:tcPr>
          <w:p w14:paraId="1B0B05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58074029</w:t>
            </w:r>
          </w:p>
        </w:tc>
        <w:tc>
          <w:tcPr>
            <w:tcW w:w="1109" w:type="dxa"/>
            <w:vAlign w:val="bottom"/>
          </w:tcPr>
          <w:p w14:paraId="10D7C7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58074382</w:t>
            </w:r>
          </w:p>
        </w:tc>
        <w:tc>
          <w:tcPr>
            <w:tcW w:w="1109" w:type="dxa"/>
            <w:vAlign w:val="bottom"/>
          </w:tcPr>
          <w:p w14:paraId="410E24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58074743</w:t>
            </w:r>
          </w:p>
        </w:tc>
        <w:tc>
          <w:tcPr>
            <w:tcW w:w="1109" w:type="dxa"/>
            <w:vAlign w:val="bottom"/>
          </w:tcPr>
          <w:p w14:paraId="56887A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58075092</w:t>
            </w:r>
          </w:p>
        </w:tc>
      </w:tr>
      <w:tr w:rsidR="005D2CEE" w:rsidRPr="005651F5" w14:paraId="2E8F15DF" w14:textId="77777777" w:rsidTr="00E77EC7">
        <w:tc>
          <w:tcPr>
            <w:tcW w:w="1218" w:type="dxa"/>
            <w:vAlign w:val="bottom"/>
          </w:tcPr>
          <w:p w14:paraId="2A7559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58072586</w:t>
            </w:r>
          </w:p>
        </w:tc>
        <w:tc>
          <w:tcPr>
            <w:tcW w:w="1109" w:type="dxa"/>
            <w:vAlign w:val="bottom"/>
          </w:tcPr>
          <w:p w14:paraId="72E454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58072953</w:t>
            </w:r>
          </w:p>
        </w:tc>
        <w:tc>
          <w:tcPr>
            <w:tcW w:w="1109" w:type="dxa"/>
            <w:vAlign w:val="bottom"/>
          </w:tcPr>
          <w:p w14:paraId="3C85DE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58073316</w:t>
            </w:r>
          </w:p>
        </w:tc>
        <w:tc>
          <w:tcPr>
            <w:tcW w:w="1109" w:type="dxa"/>
            <w:vAlign w:val="bottom"/>
          </w:tcPr>
          <w:p w14:paraId="76C849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58073671</w:t>
            </w:r>
          </w:p>
        </w:tc>
        <w:tc>
          <w:tcPr>
            <w:tcW w:w="1109" w:type="dxa"/>
            <w:vAlign w:val="bottom"/>
          </w:tcPr>
          <w:p w14:paraId="7CCAF3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58074032</w:t>
            </w:r>
          </w:p>
        </w:tc>
        <w:tc>
          <w:tcPr>
            <w:tcW w:w="1109" w:type="dxa"/>
            <w:vAlign w:val="bottom"/>
          </w:tcPr>
          <w:p w14:paraId="10E2F3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58074384</w:t>
            </w:r>
          </w:p>
        </w:tc>
        <w:tc>
          <w:tcPr>
            <w:tcW w:w="1109" w:type="dxa"/>
            <w:vAlign w:val="bottom"/>
          </w:tcPr>
          <w:p w14:paraId="6D9636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58074745</w:t>
            </w:r>
          </w:p>
        </w:tc>
        <w:tc>
          <w:tcPr>
            <w:tcW w:w="1109" w:type="dxa"/>
            <w:vAlign w:val="bottom"/>
          </w:tcPr>
          <w:p w14:paraId="36A9E3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58075093</w:t>
            </w:r>
          </w:p>
        </w:tc>
      </w:tr>
      <w:tr w:rsidR="005D2CEE" w:rsidRPr="005651F5" w14:paraId="66788B20" w14:textId="77777777" w:rsidTr="00E77EC7">
        <w:tc>
          <w:tcPr>
            <w:tcW w:w="1218" w:type="dxa"/>
            <w:vAlign w:val="bottom"/>
          </w:tcPr>
          <w:p w14:paraId="4246D9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58072587</w:t>
            </w:r>
          </w:p>
        </w:tc>
        <w:tc>
          <w:tcPr>
            <w:tcW w:w="1109" w:type="dxa"/>
            <w:vAlign w:val="bottom"/>
          </w:tcPr>
          <w:p w14:paraId="3306E3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58072955</w:t>
            </w:r>
          </w:p>
        </w:tc>
        <w:tc>
          <w:tcPr>
            <w:tcW w:w="1109" w:type="dxa"/>
            <w:vAlign w:val="bottom"/>
          </w:tcPr>
          <w:p w14:paraId="2A5B0F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58073318</w:t>
            </w:r>
          </w:p>
        </w:tc>
        <w:tc>
          <w:tcPr>
            <w:tcW w:w="1109" w:type="dxa"/>
            <w:vAlign w:val="bottom"/>
          </w:tcPr>
          <w:p w14:paraId="026F16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58073672</w:t>
            </w:r>
          </w:p>
        </w:tc>
        <w:tc>
          <w:tcPr>
            <w:tcW w:w="1109" w:type="dxa"/>
            <w:vAlign w:val="bottom"/>
          </w:tcPr>
          <w:p w14:paraId="7AC27E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58074033</w:t>
            </w:r>
          </w:p>
        </w:tc>
        <w:tc>
          <w:tcPr>
            <w:tcW w:w="1109" w:type="dxa"/>
            <w:vAlign w:val="bottom"/>
          </w:tcPr>
          <w:p w14:paraId="1274AC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58074385</w:t>
            </w:r>
          </w:p>
        </w:tc>
        <w:tc>
          <w:tcPr>
            <w:tcW w:w="1109" w:type="dxa"/>
            <w:vAlign w:val="bottom"/>
          </w:tcPr>
          <w:p w14:paraId="210FD7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58074746</w:t>
            </w:r>
          </w:p>
        </w:tc>
        <w:tc>
          <w:tcPr>
            <w:tcW w:w="1109" w:type="dxa"/>
            <w:vAlign w:val="bottom"/>
          </w:tcPr>
          <w:p w14:paraId="77C89E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58075098</w:t>
            </w:r>
          </w:p>
        </w:tc>
      </w:tr>
      <w:tr w:rsidR="005D2CEE" w:rsidRPr="005651F5" w14:paraId="5F213490" w14:textId="77777777" w:rsidTr="00E77EC7">
        <w:tc>
          <w:tcPr>
            <w:tcW w:w="1218" w:type="dxa"/>
            <w:vAlign w:val="bottom"/>
          </w:tcPr>
          <w:p w14:paraId="397E32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58072589</w:t>
            </w:r>
          </w:p>
        </w:tc>
        <w:tc>
          <w:tcPr>
            <w:tcW w:w="1109" w:type="dxa"/>
            <w:vAlign w:val="bottom"/>
          </w:tcPr>
          <w:p w14:paraId="3954E3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58072958</w:t>
            </w:r>
          </w:p>
        </w:tc>
        <w:tc>
          <w:tcPr>
            <w:tcW w:w="1109" w:type="dxa"/>
            <w:vAlign w:val="bottom"/>
          </w:tcPr>
          <w:p w14:paraId="08A351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58073319</w:t>
            </w:r>
          </w:p>
        </w:tc>
        <w:tc>
          <w:tcPr>
            <w:tcW w:w="1109" w:type="dxa"/>
            <w:vAlign w:val="bottom"/>
          </w:tcPr>
          <w:p w14:paraId="7C76EE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58073674</w:t>
            </w:r>
          </w:p>
        </w:tc>
        <w:tc>
          <w:tcPr>
            <w:tcW w:w="1109" w:type="dxa"/>
            <w:vAlign w:val="bottom"/>
          </w:tcPr>
          <w:p w14:paraId="79B512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58074038</w:t>
            </w:r>
          </w:p>
        </w:tc>
        <w:tc>
          <w:tcPr>
            <w:tcW w:w="1109" w:type="dxa"/>
            <w:vAlign w:val="bottom"/>
          </w:tcPr>
          <w:p w14:paraId="3280AC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58074386</w:t>
            </w:r>
          </w:p>
        </w:tc>
        <w:tc>
          <w:tcPr>
            <w:tcW w:w="1109" w:type="dxa"/>
            <w:vAlign w:val="bottom"/>
          </w:tcPr>
          <w:p w14:paraId="0D5BC3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58074747</w:t>
            </w:r>
          </w:p>
        </w:tc>
        <w:tc>
          <w:tcPr>
            <w:tcW w:w="1109" w:type="dxa"/>
            <w:vAlign w:val="bottom"/>
          </w:tcPr>
          <w:p w14:paraId="14781D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58075099</w:t>
            </w:r>
          </w:p>
        </w:tc>
      </w:tr>
      <w:tr w:rsidR="005D2CEE" w:rsidRPr="005651F5" w14:paraId="46637E47" w14:textId="77777777" w:rsidTr="00E77EC7">
        <w:tc>
          <w:tcPr>
            <w:tcW w:w="1218" w:type="dxa"/>
            <w:vAlign w:val="bottom"/>
          </w:tcPr>
          <w:p w14:paraId="17EA50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58072592</w:t>
            </w:r>
          </w:p>
        </w:tc>
        <w:tc>
          <w:tcPr>
            <w:tcW w:w="1109" w:type="dxa"/>
            <w:vAlign w:val="bottom"/>
          </w:tcPr>
          <w:p w14:paraId="132D96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58072959</w:t>
            </w:r>
          </w:p>
        </w:tc>
        <w:tc>
          <w:tcPr>
            <w:tcW w:w="1109" w:type="dxa"/>
            <w:vAlign w:val="bottom"/>
          </w:tcPr>
          <w:p w14:paraId="56E1D0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58073321</w:t>
            </w:r>
          </w:p>
        </w:tc>
        <w:tc>
          <w:tcPr>
            <w:tcW w:w="1109" w:type="dxa"/>
            <w:vAlign w:val="bottom"/>
          </w:tcPr>
          <w:p w14:paraId="3002FA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58073675</w:t>
            </w:r>
          </w:p>
        </w:tc>
        <w:tc>
          <w:tcPr>
            <w:tcW w:w="1109" w:type="dxa"/>
            <w:vAlign w:val="bottom"/>
          </w:tcPr>
          <w:p w14:paraId="7D60C4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58074039</w:t>
            </w:r>
          </w:p>
        </w:tc>
        <w:tc>
          <w:tcPr>
            <w:tcW w:w="1109" w:type="dxa"/>
            <w:vAlign w:val="bottom"/>
          </w:tcPr>
          <w:p w14:paraId="045635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58074388</w:t>
            </w:r>
          </w:p>
        </w:tc>
        <w:tc>
          <w:tcPr>
            <w:tcW w:w="1109" w:type="dxa"/>
            <w:vAlign w:val="bottom"/>
          </w:tcPr>
          <w:p w14:paraId="7A56FB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58074750</w:t>
            </w:r>
          </w:p>
        </w:tc>
        <w:tc>
          <w:tcPr>
            <w:tcW w:w="1109" w:type="dxa"/>
            <w:vAlign w:val="bottom"/>
          </w:tcPr>
          <w:p w14:paraId="75FB57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58075104</w:t>
            </w:r>
          </w:p>
        </w:tc>
      </w:tr>
      <w:tr w:rsidR="005D2CEE" w:rsidRPr="005651F5" w14:paraId="1F3F6429" w14:textId="77777777" w:rsidTr="00E77EC7">
        <w:tc>
          <w:tcPr>
            <w:tcW w:w="1218" w:type="dxa"/>
            <w:vAlign w:val="bottom"/>
          </w:tcPr>
          <w:p w14:paraId="71F055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58072593</w:t>
            </w:r>
          </w:p>
        </w:tc>
        <w:tc>
          <w:tcPr>
            <w:tcW w:w="1109" w:type="dxa"/>
            <w:vAlign w:val="bottom"/>
          </w:tcPr>
          <w:p w14:paraId="2C1CCF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58072960</w:t>
            </w:r>
          </w:p>
        </w:tc>
        <w:tc>
          <w:tcPr>
            <w:tcW w:w="1109" w:type="dxa"/>
            <w:vAlign w:val="bottom"/>
          </w:tcPr>
          <w:p w14:paraId="68632E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58073322</w:t>
            </w:r>
          </w:p>
        </w:tc>
        <w:tc>
          <w:tcPr>
            <w:tcW w:w="1109" w:type="dxa"/>
            <w:vAlign w:val="bottom"/>
          </w:tcPr>
          <w:p w14:paraId="3FFD4E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58073676</w:t>
            </w:r>
          </w:p>
        </w:tc>
        <w:tc>
          <w:tcPr>
            <w:tcW w:w="1109" w:type="dxa"/>
            <w:vAlign w:val="bottom"/>
          </w:tcPr>
          <w:p w14:paraId="73CBCD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58074041</w:t>
            </w:r>
          </w:p>
        </w:tc>
        <w:tc>
          <w:tcPr>
            <w:tcW w:w="1109" w:type="dxa"/>
            <w:vAlign w:val="bottom"/>
          </w:tcPr>
          <w:p w14:paraId="6CA1EF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58074389</w:t>
            </w:r>
          </w:p>
        </w:tc>
        <w:tc>
          <w:tcPr>
            <w:tcW w:w="1109" w:type="dxa"/>
            <w:vAlign w:val="bottom"/>
          </w:tcPr>
          <w:p w14:paraId="1B7017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58074753</w:t>
            </w:r>
          </w:p>
        </w:tc>
        <w:tc>
          <w:tcPr>
            <w:tcW w:w="1109" w:type="dxa"/>
            <w:vAlign w:val="bottom"/>
          </w:tcPr>
          <w:p w14:paraId="36420E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58075105</w:t>
            </w:r>
          </w:p>
        </w:tc>
      </w:tr>
      <w:tr w:rsidR="005D2CEE" w:rsidRPr="005651F5" w14:paraId="17DDBFCC" w14:textId="77777777" w:rsidTr="00E77EC7">
        <w:tc>
          <w:tcPr>
            <w:tcW w:w="1218" w:type="dxa"/>
            <w:vAlign w:val="bottom"/>
          </w:tcPr>
          <w:p w14:paraId="5DF232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58072600</w:t>
            </w:r>
          </w:p>
        </w:tc>
        <w:tc>
          <w:tcPr>
            <w:tcW w:w="1109" w:type="dxa"/>
            <w:vAlign w:val="bottom"/>
          </w:tcPr>
          <w:p w14:paraId="2F88BF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58072961</w:t>
            </w:r>
          </w:p>
        </w:tc>
        <w:tc>
          <w:tcPr>
            <w:tcW w:w="1109" w:type="dxa"/>
            <w:vAlign w:val="bottom"/>
          </w:tcPr>
          <w:p w14:paraId="2C2A71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58073323</w:t>
            </w:r>
          </w:p>
        </w:tc>
        <w:tc>
          <w:tcPr>
            <w:tcW w:w="1109" w:type="dxa"/>
            <w:vAlign w:val="bottom"/>
          </w:tcPr>
          <w:p w14:paraId="735102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58073678</w:t>
            </w:r>
          </w:p>
        </w:tc>
        <w:tc>
          <w:tcPr>
            <w:tcW w:w="1109" w:type="dxa"/>
            <w:vAlign w:val="bottom"/>
          </w:tcPr>
          <w:p w14:paraId="05C9BD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58074044</w:t>
            </w:r>
          </w:p>
        </w:tc>
        <w:tc>
          <w:tcPr>
            <w:tcW w:w="1109" w:type="dxa"/>
            <w:vAlign w:val="bottom"/>
          </w:tcPr>
          <w:p w14:paraId="27783B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58074390</w:t>
            </w:r>
          </w:p>
        </w:tc>
        <w:tc>
          <w:tcPr>
            <w:tcW w:w="1109" w:type="dxa"/>
            <w:vAlign w:val="bottom"/>
          </w:tcPr>
          <w:p w14:paraId="4A89FA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58074754</w:t>
            </w:r>
          </w:p>
        </w:tc>
        <w:tc>
          <w:tcPr>
            <w:tcW w:w="1109" w:type="dxa"/>
            <w:vAlign w:val="bottom"/>
          </w:tcPr>
          <w:p w14:paraId="2A4AEF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58075110</w:t>
            </w:r>
          </w:p>
        </w:tc>
      </w:tr>
      <w:tr w:rsidR="005D2CEE" w:rsidRPr="005651F5" w14:paraId="1CADE68F" w14:textId="77777777" w:rsidTr="00E77EC7">
        <w:tc>
          <w:tcPr>
            <w:tcW w:w="1218" w:type="dxa"/>
            <w:vAlign w:val="bottom"/>
          </w:tcPr>
          <w:p w14:paraId="3113BD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58072603</w:t>
            </w:r>
          </w:p>
        </w:tc>
        <w:tc>
          <w:tcPr>
            <w:tcW w:w="1109" w:type="dxa"/>
            <w:vAlign w:val="bottom"/>
          </w:tcPr>
          <w:p w14:paraId="5D5670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58072962</w:t>
            </w:r>
          </w:p>
        </w:tc>
        <w:tc>
          <w:tcPr>
            <w:tcW w:w="1109" w:type="dxa"/>
            <w:vAlign w:val="bottom"/>
          </w:tcPr>
          <w:p w14:paraId="581BA6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58073326</w:t>
            </w:r>
          </w:p>
        </w:tc>
        <w:tc>
          <w:tcPr>
            <w:tcW w:w="1109" w:type="dxa"/>
            <w:vAlign w:val="bottom"/>
          </w:tcPr>
          <w:p w14:paraId="37C5CE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58073682</w:t>
            </w:r>
          </w:p>
        </w:tc>
        <w:tc>
          <w:tcPr>
            <w:tcW w:w="1109" w:type="dxa"/>
            <w:vAlign w:val="bottom"/>
          </w:tcPr>
          <w:p w14:paraId="3A9F2B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58074045</w:t>
            </w:r>
          </w:p>
        </w:tc>
        <w:tc>
          <w:tcPr>
            <w:tcW w:w="1109" w:type="dxa"/>
            <w:vAlign w:val="bottom"/>
          </w:tcPr>
          <w:p w14:paraId="075DD7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58074392</w:t>
            </w:r>
          </w:p>
        </w:tc>
        <w:tc>
          <w:tcPr>
            <w:tcW w:w="1109" w:type="dxa"/>
            <w:vAlign w:val="bottom"/>
          </w:tcPr>
          <w:p w14:paraId="362F09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58074755</w:t>
            </w:r>
          </w:p>
        </w:tc>
        <w:tc>
          <w:tcPr>
            <w:tcW w:w="1109" w:type="dxa"/>
            <w:vAlign w:val="bottom"/>
          </w:tcPr>
          <w:p w14:paraId="459914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58075112</w:t>
            </w:r>
          </w:p>
        </w:tc>
      </w:tr>
      <w:tr w:rsidR="005D2CEE" w:rsidRPr="005651F5" w14:paraId="72755360" w14:textId="77777777" w:rsidTr="00E77EC7">
        <w:tc>
          <w:tcPr>
            <w:tcW w:w="1218" w:type="dxa"/>
            <w:vAlign w:val="bottom"/>
          </w:tcPr>
          <w:p w14:paraId="5672C2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58072604</w:t>
            </w:r>
          </w:p>
        </w:tc>
        <w:tc>
          <w:tcPr>
            <w:tcW w:w="1109" w:type="dxa"/>
            <w:vAlign w:val="bottom"/>
          </w:tcPr>
          <w:p w14:paraId="0B8C7A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58072964</w:t>
            </w:r>
          </w:p>
        </w:tc>
        <w:tc>
          <w:tcPr>
            <w:tcW w:w="1109" w:type="dxa"/>
            <w:vAlign w:val="bottom"/>
          </w:tcPr>
          <w:p w14:paraId="2733C1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58073327</w:t>
            </w:r>
          </w:p>
        </w:tc>
        <w:tc>
          <w:tcPr>
            <w:tcW w:w="1109" w:type="dxa"/>
            <w:vAlign w:val="bottom"/>
          </w:tcPr>
          <w:p w14:paraId="0788D3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58073683</w:t>
            </w:r>
          </w:p>
        </w:tc>
        <w:tc>
          <w:tcPr>
            <w:tcW w:w="1109" w:type="dxa"/>
            <w:vAlign w:val="bottom"/>
          </w:tcPr>
          <w:p w14:paraId="271BDC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58074046</w:t>
            </w:r>
          </w:p>
        </w:tc>
        <w:tc>
          <w:tcPr>
            <w:tcW w:w="1109" w:type="dxa"/>
            <w:vAlign w:val="bottom"/>
          </w:tcPr>
          <w:p w14:paraId="72E97C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58074393</w:t>
            </w:r>
          </w:p>
        </w:tc>
        <w:tc>
          <w:tcPr>
            <w:tcW w:w="1109" w:type="dxa"/>
            <w:vAlign w:val="bottom"/>
          </w:tcPr>
          <w:p w14:paraId="025EA0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58074759</w:t>
            </w:r>
          </w:p>
        </w:tc>
        <w:tc>
          <w:tcPr>
            <w:tcW w:w="1109" w:type="dxa"/>
            <w:vAlign w:val="bottom"/>
          </w:tcPr>
          <w:p w14:paraId="033A66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58075115</w:t>
            </w:r>
          </w:p>
        </w:tc>
      </w:tr>
      <w:tr w:rsidR="005D2CEE" w:rsidRPr="005651F5" w14:paraId="3027F966" w14:textId="77777777" w:rsidTr="00E77EC7">
        <w:tc>
          <w:tcPr>
            <w:tcW w:w="1218" w:type="dxa"/>
            <w:vAlign w:val="bottom"/>
          </w:tcPr>
          <w:p w14:paraId="1A0C82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58072605</w:t>
            </w:r>
          </w:p>
        </w:tc>
        <w:tc>
          <w:tcPr>
            <w:tcW w:w="1109" w:type="dxa"/>
            <w:vAlign w:val="bottom"/>
          </w:tcPr>
          <w:p w14:paraId="6CE632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58072967</w:t>
            </w:r>
          </w:p>
        </w:tc>
        <w:tc>
          <w:tcPr>
            <w:tcW w:w="1109" w:type="dxa"/>
            <w:vAlign w:val="bottom"/>
          </w:tcPr>
          <w:p w14:paraId="563C47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58073328</w:t>
            </w:r>
          </w:p>
        </w:tc>
        <w:tc>
          <w:tcPr>
            <w:tcW w:w="1109" w:type="dxa"/>
            <w:vAlign w:val="bottom"/>
          </w:tcPr>
          <w:p w14:paraId="618CE3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58073684</w:t>
            </w:r>
          </w:p>
        </w:tc>
        <w:tc>
          <w:tcPr>
            <w:tcW w:w="1109" w:type="dxa"/>
            <w:vAlign w:val="bottom"/>
          </w:tcPr>
          <w:p w14:paraId="74FB14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58074047</w:t>
            </w:r>
          </w:p>
        </w:tc>
        <w:tc>
          <w:tcPr>
            <w:tcW w:w="1109" w:type="dxa"/>
            <w:vAlign w:val="bottom"/>
          </w:tcPr>
          <w:p w14:paraId="5F4278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58074394</w:t>
            </w:r>
          </w:p>
        </w:tc>
        <w:tc>
          <w:tcPr>
            <w:tcW w:w="1109" w:type="dxa"/>
            <w:vAlign w:val="bottom"/>
          </w:tcPr>
          <w:p w14:paraId="141521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58074760</w:t>
            </w:r>
          </w:p>
        </w:tc>
        <w:tc>
          <w:tcPr>
            <w:tcW w:w="1109" w:type="dxa"/>
            <w:vAlign w:val="bottom"/>
          </w:tcPr>
          <w:p w14:paraId="09AF96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58075118</w:t>
            </w:r>
          </w:p>
        </w:tc>
      </w:tr>
      <w:tr w:rsidR="005D2CEE" w:rsidRPr="005651F5" w14:paraId="4BD26D79" w14:textId="77777777" w:rsidTr="00E77EC7">
        <w:tc>
          <w:tcPr>
            <w:tcW w:w="1218" w:type="dxa"/>
            <w:vAlign w:val="bottom"/>
          </w:tcPr>
          <w:p w14:paraId="08979D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58072606</w:t>
            </w:r>
          </w:p>
        </w:tc>
        <w:tc>
          <w:tcPr>
            <w:tcW w:w="1109" w:type="dxa"/>
            <w:vAlign w:val="bottom"/>
          </w:tcPr>
          <w:p w14:paraId="3B8E13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58072968</w:t>
            </w:r>
          </w:p>
        </w:tc>
        <w:tc>
          <w:tcPr>
            <w:tcW w:w="1109" w:type="dxa"/>
            <w:vAlign w:val="bottom"/>
          </w:tcPr>
          <w:p w14:paraId="54948E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58073333</w:t>
            </w:r>
          </w:p>
        </w:tc>
        <w:tc>
          <w:tcPr>
            <w:tcW w:w="1109" w:type="dxa"/>
            <w:vAlign w:val="bottom"/>
          </w:tcPr>
          <w:p w14:paraId="6219DB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58073686</w:t>
            </w:r>
          </w:p>
        </w:tc>
        <w:tc>
          <w:tcPr>
            <w:tcW w:w="1109" w:type="dxa"/>
            <w:vAlign w:val="bottom"/>
          </w:tcPr>
          <w:p w14:paraId="14F6E9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58074048</w:t>
            </w:r>
          </w:p>
        </w:tc>
        <w:tc>
          <w:tcPr>
            <w:tcW w:w="1109" w:type="dxa"/>
            <w:vAlign w:val="bottom"/>
          </w:tcPr>
          <w:p w14:paraId="5F7465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58074395</w:t>
            </w:r>
          </w:p>
        </w:tc>
        <w:tc>
          <w:tcPr>
            <w:tcW w:w="1109" w:type="dxa"/>
            <w:vAlign w:val="bottom"/>
          </w:tcPr>
          <w:p w14:paraId="0F6B39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58074761</w:t>
            </w:r>
          </w:p>
        </w:tc>
        <w:tc>
          <w:tcPr>
            <w:tcW w:w="1109" w:type="dxa"/>
            <w:vAlign w:val="bottom"/>
          </w:tcPr>
          <w:p w14:paraId="1F95AB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58075121</w:t>
            </w:r>
          </w:p>
        </w:tc>
      </w:tr>
      <w:tr w:rsidR="005D2CEE" w:rsidRPr="005651F5" w14:paraId="023996FC" w14:textId="77777777" w:rsidTr="00E77EC7">
        <w:tc>
          <w:tcPr>
            <w:tcW w:w="1218" w:type="dxa"/>
            <w:vAlign w:val="bottom"/>
          </w:tcPr>
          <w:p w14:paraId="62BE91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58072609</w:t>
            </w:r>
          </w:p>
        </w:tc>
        <w:tc>
          <w:tcPr>
            <w:tcW w:w="1109" w:type="dxa"/>
            <w:vAlign w:val="bottom"/>
          </w:tcPr>
          <w:p w14:paraId="43CF6E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58072969</w:t>
            </w:r>
          </w:p>
        </w:tc>
        <w:tc>
          <w:tcPr>
            <w:tcW w:w="1109" w:type="dxa"/>
            <w:vAlign w:val="bottom"/>
          </w:tcPr>
          <w:p w14:paraId="07C54E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58073336</w:t>
            </w:r>
          </w:p>
        </w:tc>
        <w:tc>
          <w:tcPr>
            <w:tcW w:w="1109" w:type="dxa"/>
            <w:vAlign w:val="bottom"/>
          </w:tcPr>
          <w:p w14:paraId="3761D9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58073687</w:t>
            </w:r>
          </w:p>
        </w:tc>
        <w:tc>
          <w:tcPr>
            <w:tcW w:w="1109" w:type="dxa"/>
            <w:vAlign w:val="bottom"/>
          </w:tcPr>
          <w:p w14:paraId="3FDFCC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58074049</w:t>
            </w:r>
          </w:p>
        </w:tc>
        <w:tc>
          <w:tcPr>
            <w:tcW w:w="1109" w:type="dxa"/>
            <w:vAlign w:val="bottom"/>
          </w:tcPr>
          <w:p w14:paraId="07C074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58074400</w:t>
            </w:r>
          </w:p>
        </w:tc>
        <w:tc>
          <w:tcPr>
            <w:tcW w:w="1109" w:type="dxa"/>
            <w:vAlign w:val="bottom"/>
          </w:tcPr>
          <w:p w14:paraId="7D43C8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58074762</w:t>
            </w:r>
          </w:p>
        </w:tc>
        <w:tc>
          <w:tcPr>
            <w:tcW w:w="1109" w:type="dxa"/>
            <w:vAlign w:val="bottom"/>
          </w:tcPr>
          <w:p w14:paraId="2C6D8F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58075122</w:t>
            </w:r>
          </w:p>
        </w:tc>
      </w:tr>
      <w:tr w:rsidR="005D2CEE" w:rsidRPr="005651F5" w14:paraId="6C32A678" w14:textId="77777777" w:rsidTr="00E77EC7">
        <w:tc>
          <w:tcPr>
            <w:tcW w:w="1218" w:type="dxa"/>
            <w:vAlign w:val="bottom"/>
          </w:tcPr>
          <w:p w14:paraId="7661EC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58072610</w:t>
            </w:r>
          </w:p>
        </w:tc>
        <w:tc>
          <w:tcPr>
            <w:tcW w:w="1109" w:type="dxa"/>
            <w:vAlign w:val="bottom"/>
          </w:tcPr>
          <w:p w14:paraId="25B167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58072971</w:t>
            </w:r>
          </w:p>
        </w:tc>
        <w:tc>
          <w:tcPr>
            <w:tcW w:w="1109" w:type="dxa"/>
            <w:vAlign w:val="bottom"/>
          </w:tcPr>
          <w:p w14:paraId="21EF0E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58073337</w:t>
            </w:r>
          </w:p>
        </w:tc>
        <w:tc>
          <w:tcPr>
            <w:tcW w:w="1109" w:type="dxa"/>
            <w:vAlign w:val="bottom"/>
          </w:tcPr>
          <w:p w14:paraId="6B0785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58073690</w:t>
            </w:r>
          </w:p>
        </w:tc>
        <w:tc>
          <w:tcPr>
            <w:tcW w:w="1109" w:type="dxa"/>
            <w:vAlign w:val="bottom"/>
          </w:tcPr>
          <w:p w14:paraId="1A9150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58074050</w:t>
            </w:r>
          </w:p>
        </w:tc>
        <w:tc>
          <w:tcPr>
            <w:tcW w:w="1109" w:type="dxa"/>
            <w:vAlign w:val="bottom"/>
          </w:tcPr>
          <w:p w14:paraId="53D7CD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58074402</w:t>
            </w:r>
          </w:p>
        </w:tc>
        <w:tc>
          <w:tcPr>
            <w:tcW w:w="1109" w:type="dxa"/>
            <w:vAlign w:val="bottom"/>
          </w:tcPr>
          <w:p w14:paraId="190029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58074764</w:t>
            </w:r>
          </w:p>
        </w:tc>
        <w:tc>
          <w:tcPr>
            <w:tcW w:w="1109" w:type="dxa"/>
            <w:vAlign w:val="bottom"/>
          </w:tcPr>
          <w:p w14:paraId="3654BF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58075125</w:t>
            </w:r>
          </w:p>
        </w:tc>
      </w:tr>
      <w:tr w:rsidR="005D2CEE" w:rsidRPr="005651F5" w14:paraId="27C6118B" w14:textId="77777777" w:rsidTr="00E77EC7">
        <w:tc>
          <w:tcPr>
            <w:tcW w:w="1218" w:type="dxa"/>
            <w:vAlign w:val="bottom"/>
          </w:tcPr>
          <w:p w14:paraId="6E294B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58072615</w:t>
            </w:r>
          </w:p>
        </w:tc>
        <w:tc>
          <w:tcPr>
            <w:tcW w:w="1109" w:type="dxa"/>
            <w:vAlign w:val="bottom"/>
          </w:tcPr>
          <w:p w14:paraId="414BA5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58072972</w:t>
            </w:r>
          </w:p>
        </w:tc>
        <w:tc>
          <w:tcPr>
            <w:tcW w:w="1109" w:type="dxa"/>
            <w:vAlign w:val="bottom"/>
          </w:tcPr>
          <w:p w14:paraId="0E18BB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58073338</w:t>
            </w:r>
          </w:p>
        </w:tc>
        <w:tc>
          <w:tcPr>
            <w:tcW w:w="1109" w:type="dxa"/>
            <w:vAlign w:val="bottom"/>
          </w:tcPr>
          <w:p w14:paraId="65D07B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58073691</w:t>
            </w:r>
          </w:p>
        </w:tc>
        <w:tc>
          <w:tcPr>
            <w:tcW w:w="1109" w:type="dxa"/>
            <w:vAlign w:val="bottom"/>
          </w:tcPr>
          <w:p w14:paraId="0A233B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58074051</w:t>
            </w:r>
          </w:p>
        </w:tc>
        <w:tc>
          <w:tcPr>
            <w:tcW w:w="1109" w:type="dxa"/>
            <w:vAlign w:val="bottom"/>
          </w:tcPr>
          <w:p w14:paraId="04BF0A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58074403</w:t>
            </w:r>
          </w:p>
        </w:tc>
        <w:tc>
          <w:tcPr>
            <w:tcW w:w="1109" w:type="dxa"/>
            <w:vAlign w:val="bottom"/>
          </w:tcPr>
          <w:p w14:paraId="2FEF9B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58074766</w:t>
            </w:r>
          </w:p>
        </w:tc>
        <w:tc>
          <w:tcPr>
            <w:tcW w:w="1109" w:type="dxa"/>
            <w:vAlign w:val="bottom"/>
          </w:tcPr>
          <w:p w14:paraId="162BC2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58075126</w:t>
            </w:r>
          </w:p>
        </w:tc>
      </w:tr>
      <w:tr w:rsidR="005D2CEE" w:rsidRPr="005651F5" w14:paraId="14A7DABF" w14:textId="77777777" w:rsidTr="00E77EC7">
        <w:tc>
          <w:tcPr>
            <w:tcW w:w="1218" w:type="dxa"/>
            <w:vAlign w:val="bottom"/>
          </w:tcPr>
          <w:p w14:paraId="749BD4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58072618</w:t>
            </w:r>
          </w:p>
        </w:tc>
        <w:tc>
          <w:tcPr>
            <w:tcW w:w="1109" w:type="dxa"/>
            <w:vAlign w:val="bottom"/>
          </w:tcPr>
          <w:p w14:paraId="192EEF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58072976</w:t>
            </w:r>
          </w:p>
        </w:tc>
        <w:tc>
          <w:tcPr>
            <w:tcW w:w="1109" w:type="dxa"/>
            <w:vAlign w:val="bottom"/>
          </w:tcPr>
          <w:p w14:paraId="38B7C9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58073340</w:t>
            </w:r>
          </w:p>
        </w:tc>
        <w:tc>
          <w:tcPr>
            <w:tcW w:w="1109" w:type="dxa"/>
            <w:vAlign w:val="bottom"/>
          </w:tcPr>
          <w:p w14:paraId="7DBF71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58073693</w:t>
            </w:r>
          </w:p>
        </w:tc>
        <w:tc>
          <w:tcPr>
            <w:tcW w:w="1109" w:type="dxa"/>
            <w:vAlign w:val="bottom"/>
          </w:tcPr>
          <w:p w14:paraId="346A26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58074053</w:t>
            </w:r>
          </w:p>
        </w:tc>
        <w:tc>
          <w:tcPr>
            <w:tcW w:w="1109" w:type="dxa"/>
            <w:vAlign w:val="bottom"/>
          </w:tcPr>
          <w:p w14:paraId="67532D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58074409</w:t>
            </w:r>
          </w:p>
        </w:tc>
        <w:tc>
          <w:tcPr>
            <w:tcW w:w="1109" w:type="dxa"/>
            <w:vAlign w:val="bottom"/>
          </w:tcPr>
          <w:p w14:paraId="7D093C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58074768</w:t>
            </w:r>
          </w:p>
        </w:tc>
        <w:tc>
          <w:tcPr>
            <w:tcW w:w="1109" w:type="dxa"/>
            <w:vAlign w:val="bottom"/>
          </w:tcPr>
          <w:p w14:paraId="666390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58075128</w:t>
            </w:r>
          </w:p>
        </w:tc>
      </w:tr>
      <w:tr w:rsidR="005D2CEE" w:rsidRPr="005651F5" w14:paraId="6CB17169" w14:textId="77777777" w:rsidTr="00E77EC7">
        <w:tc>
          <w:tcPr>
            <w:tcW w:w="1218" w:type="dxa"/>
            <w:vAlign w:val="bottom"/>
          </w:tcPr>
          <w:p w14:paraId="067F99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58072623</w:t>
            </w:r>
          </w:p>
        </w:tc>
        <w:tc>
          <w:tcPr>
            <w:tcW w:w="1109" w:type="dxa"/>
            <w:vAlign w:val="bottom"/>
          </w:tcPr>
          <w:p w14:paraId="683520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58072979</w:t>
            </w:r>
          </w:p>
        </w:tc>
        <w:tc>
          <w:tcPr>
            <w:tcW w:w="1109" w:type="dxa"/>
            <w:vAlign w:val="bottom"/>
          </w:tcPr>
          <w:p w14:paraId="591E9B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58073342</w:t>
            </w:r>
          </w:p>
        </w:tc>
        <w:tc>
          <w:tcPr>
            <w:tcW w:w="1109" w:type="dxa"/>
            <w:vAlign w:val="bottom"/>
          </w:tcPr>
          <w:p w14:paraId="063144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58073695</w:t>
            </w:r>
          </w:p>
        </w:tc>
        <w:tc>
          <w:tcPr>
            <w:tcW w:w="1109" w:type="dxa"/>
            <w:vAlign w:val="bottom"/>
          </w:tcPr>
          <w:p w14:paraId="2B0DBB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58074054</w:t>
            </w:r>
          </w:p>
        </w:tc>
        <w:tc>
          <w:tcPr>
            <w:tcW w:w="1109" w:type="dxa"/>
            <w:vAlign w:val="bottom"/>
          </w:tcPr>
          <w:p w14:paraId="48D8A6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58074411</w:t>
            </w:r>
          </w:p>
        </w:tc>
        <w:tc>
          <w:tcPr>
            <w:tcW w:w="1109" w:type="dxa"/>
            <w:vAlign w:val="bottom"/>
          </w:tcPr>
          <w:p w14:paraId="3A7F7C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58074769</w:t>
            </w:r>
          </w:p>
        </w:tc>
        <w:tc>
          <w:tcPr>
            <w:tcW w:w="1109" w:type="dxa"/>
            <w:vAlign w:val="bottom"/>
          </w:tcPr>
          <w:p w14:paraId="47DC62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58075132</w:t>
            </w:r>
          </w:p>
        </w:tc>
      </w:tr>
      <w:tr w:rsidR="005D2CEE" w:rsidRPr="005651F5" w14:paraId="5E1080C9" w14:textId="77777777" w:rsidTr="00E77EC7">
        <w:tc>
          <w:tcPr>
            <w:tcW w:w="1218" w:type="dxa"/>
            <w:vAlign w:val="bottom"/>
          </w:tcPr>
          <w:p w14:paraId="6E58AC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58072624</w:t>
            </w:r>
          </w:p>
        </w:tc>
        <w:tc>
          <w:tcPr>
            <w:tcW w:w="1109" w:type="dxa"/>
            <w:vAlign w:val="bottom"/>
          </w:tcPr>
          <w:p w14:paraId="5AD5DF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58072980</w:t>
            </w:r>
          </w:p>
        </w:tc>
        <w:tc>
          <w:tcPr>
            <w:tcW w:w="1109" w:type="dxa"/>
            <w:vAlign w:val="bottom"/>
          </w:tcPr>
          <w:p w14:paraId="59E2BB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58073343</w:t>
            </w:r>
          </w:p>
        </w:tc>
        <w:tc>
          <w:tcPr>
            <w:tcW w:w="1109" w:type="dxa"/>
            <w:vAlign w:val="bottom"/>
          </w:tcPr>
          <w:p w14:paraId="6A316D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58073697</w:t>
            </w:r>
          </w:p>
        </w:tc>
        <w:tc>
          <w:tcPr>
            <w:tcW w:w="1109" w:type="dxa"/>
            <w:vAlign w:val="bottom"/>
          </w:tcPr>
          <w:p w14:paraId="053FCE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58074055</w:t>
            </w:r>
          </w:p>
        </w:tc>
        <w:tc>
          <w:tcPr>
            <w:tcW w:w="1109" w:type="dxa"/>
            <w:vAlign w:val="bottom"/>
          </w:tcPr>
          <w:p w14:paraId="7BD978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58074412</w:t>
            </w:r>
          </w:p>
        </w:tc>
        <w:tc>
          <w:tcPr>
            <w:tcW w:w="1109" w:type="dxa"/>
            <w:vAlign w:val="bottom"/>
          </w:tcPr>
          <w:p w14:paraId="60E7E0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58074770</w:t>
            </w:r>
          </w:p>
        </w:tc>
        <w:tc>
          <w:tcPr>
            <w:tcW w:w="1109" w:type="dxa"/>
            <w:vAlign w:val="bottom"/>
          </w:tcPr>
          <w:p w14:paraId="3A9415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58075137</w:t>
            </w:r>
          </w:p>
        </w:tc>
      </w:tr>
      <w:tr w:rsidR="005D2CEE" w:rsidRPr="005651F5" w14:paraId="322E5914" w14:textId="77777777" w:rsidTr="00E77EC7">
        <w:tc>
          <w:tcPr>
            <w:tcW w:w="1218" w:type="dxa"/>
            <w:vAlign w:val="bottom"/>
          </w:tcPr>
          <w:p w14:paraId="3A2991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58072625</w:t>
            </w:r>
          </w:p>
        </w:tc>
        <w:tc>
          <w:tcPr>
            <w:tcW w:w="1109" w:type="dxa"/>
            <w:vAlign w:val="bottom"/>
          </w:tcPr>
          <w:p w14:paraId="67B777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58072982</w:t>
            </w:r>
          </w:p>
        </w:tc>
        <w:tc>
          <w:tcPr>
            <w:tcW w:w="1109" w:type="dxa"/>
            <w:vAlign w:val="bottom"/>
          </w:tcPr>
          <w:p w14:paraId="046DB5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58073344</w:t>
            </w:r>
          </w:p>
        </w:tc>
        <w:tc>
          <w:tcPr>
            <w:tcW w:w="1109" w:type="dxa"/>
            <w:vAlign w:val="bottom"/>
          </w:tcPr>
          <w:p w14:paraId="7FEA99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58073700</w:t>
            </w:r>
          </w:p>
        </w:tc>
        <w:tc>
          <w:tcPr>
            <w:tcW w:w="1109" w:type="dxa"/>
            <w:vAlign w:val="bottom"/>
          </w:tcPr>
          <w:p w14:paraId="6622C0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58074058</w:t>
            </w:r>
          </w:p>
        </w:tc>
        <w:tc>
          <w:tcPr>
            <w:tcW w:w="1109" w:type="dxa"/>
            <w:vAlign w:val="bottom"/>
          </w:tcPr>
          <w:p w14:paraId="5E439C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58074413</w:t>
            </w:r>
          </w:p>
        </w:tc>
        <w:tc>
          <w:tcPr>
            <w:tcW w:w="1109" w:type="dxa"/>
            <w:vAlign w:val="bottom"/>
          </w:tcPr>
          <w:p w14:paraId="62CE27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58074771</w:t>
            </w:r>
          </w:p>
        </w:tc>
        <w:tc>
          <w:tcPr>
            <w:tcW w:w="1109" w:type="dxa"/>
            <w:vAlign w:val="bottom"/>
          </w:tcPr>
          <w:p w14:paraId="19DF9A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58075141</w:t>
            </w:r>
          </w:p>
        </w:tc>
      </w:tr>
      <w:tr w:rsidR="005D2CEE" w:rsidRPr="005651F5" w14:paraId="3265EBE2" w14:textId="77777777" w:rsidTr="00E77EC7">
        <w:tc>
          <w:tcPr>
            <w:tcW w:w="1218" w:type="dxa"/>
            <w:vAlign w:val="bottom"/>
          </w:tcPr>
          <w:p w14:paraId="371C32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58072626</w:t>
            </w:r>
          </w:p>
        </w:tc>
        <w:tc>
          <w:tcPr>
            <w:tcW w:w="1109" w:type="dxa"/>
            <w:vAlign w:val="bottom"/>
          </w:tcPr>
          <w:p w14:paraId="4FC84B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58072987</w:t>
            </w:r>
          </w:p>
        </w:tc>
        <w:tc>
          <w:tcPr>
            <w:tcW w:w="1109" w:type="dxa"/>
            <w:vAlign w:val="bottom"/>
          </w:tcPr>
          <w:p w14:paraId="5217AC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58073347</w:t>
            </w:r>
          </w:p>
        </w:tc>
        <w:tc>
          <w:tcPr>
            <w:tcW w:w="1109" w:type="dxa"/>
            <w:vAlign w:val="bottom"/>
          </w:tcPr>
          <w:p w14:paraId="714A65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58073702</w:t>
            </w:r>
          </w:p>
        </w:tc>
        <w:tc>
          <w:tcPr>
            <w:tcW w:w="1109" w:type="dxa"/>
            <w:vAlign w:val="bottom"/>
          </w:tcPr>
          <w:p w14:paraId="4E339B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58074061</w:t>
            </w:r>
          </w:p>
        </w:tc>
        <w:tc>
          <w:tcPr>
            <w:tcW w:w="1109" w:type="dxa"/>
            <w:vAlign w:val="bottom"/>
          </w:tcPr>
          <w:p w14:paraId="2CD3A0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58074414</w:t>
            </w:r>
          </w:p>
        </w:tc>
        <w:tc>
          <w:tcPr>
            <w:tcW w:w="1109" w:type="dxa"/>
            <w:vAlign w:val="bottom"/>
          </w:tcPr>
          <w:p w14:paraId="4DC6E1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58074774</w:t>
            </w:r>
          </w:p>
        </w:tc>
        <w:tc>
          <w:tcPr>
            <w:tcW w:w="1109" w:type="dxa"/>
            <w:vAlign w:val="bottom"/>
          </w:tcPr>
          <w:p w14:paraId="61CDE2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58075144</w:t>
            </w:r>
          </w:p>
        </w:tc>
      </w:tr>
      <w:tr w:rsidR="005D2CEE" w:rsidRPr="005651F5" w14:paraId="20EB1EBF" w14:textId="77777777" w:rsidTr="00E77EC7">
        <w:tc>
          <w:tcPr>
            <w:tcW w:w="1218" w:type="dxa"/>
            <w:vAlign w:val="bottom"/>
          </w:tcPr>
          <w:p w14:paraId="0B170A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58072627</w:t>
            </w:r>
          </w:p>
        </w:tc>
        <w:tc>
          <w:tcPr>
            <w:tcW w:w="1109" w:type="dxa"/>
            <w:vAlign w:val="bottom"/>
          </w:tcPr>
          <w:p w14:paraId="0E0642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58072989</w:t>
            </w:r>
          </w:p>
        </w:tc>
        <w:tc>
          <w:tcPr>
            <w:tcW w:w="1109" w:type="dxa"/>
            <w:vAlign w:val="bottom"/>
          </w:tcPr>
          <w:p w14:paraId="21257A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58073348</w:t>
            </w:r>
          </w:p>
        </w:tc>
        <w:tc>
          <w:tcPr>
            <w:tcW w:w="1109" w:type="dxa"/>
            <w:vAlign w:val="bottom"/>
          </w:tcPr>
          <w:p w14:paraId="35E535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58073703</w:t>
            </w:r>
          </w:p>
        </w:tc>
        <w:tc>
          <w:tcPr>
            <w:tcW w:w="1109" w:type="dxa"/>
            <w:vAlign w:val="bottom"/>
          </w:tcPr>
          <w:p w14:paraId="3540B6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58074063</w:t>
            </w:r>
          </w:p>
        </w:tc>
        <w:tc>
          <w:tcPr>
            <w:tcW w:w="1109" w:type="dxa"/>
            <w:vAlign w:val="bottom"/>
          </w:tcPr>
          <w:p w14:paraId="0EACD7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58074415</w:t>
            </w:r>
          </w:p>
        </w:tc>
        <w:tc>
          <w:tcPr>
            <w:tcW w:w="1109" w:type="dxa"/>
            <w:vAlign w:val="bottom"/>
          </w:tcPr>
          <w:p w14:paraId="17CB7C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58074775</w:t>
            </w:r>
          </w:p>
        </w:tc>
        <w:tc>
          <w:tcPr>
            <w:tcW w:w="1109" w:type="dxa"/>
            <w:vAlign w:val="bottom"/>
          </w:tcPr>
          <w:p w14:paraId="747E00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58075145</w:t>
            </w:r>
          </w:p>
        </w:tc>
      </w:tr>
      <w:tr w:rsidR="005D2CEE" w:rsidRPr="005651F5" w14:paraId="65F245E5" w14:textId="77777777" w:rsidTr="00E77EC7">
        <w:tc>
          <w:tcPr>
            <w:tcW w:w="1218" w:type="dxa"/>
            <w:vAlign w:val="bottom"/>
          </w:tcPr>
          <w:p w14:paraId="77073B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58072630</w:t>
            </w:r>
          </w:p>
        </w:tc>
        <w:tc>
          <w:tcPr>
            <w:tcW w:w="1109" w:type="dxa"/>
            <w:vAlign w:val="bottom"/>
          </w:tcPr>
          <w:p w14:paraId="6B7F03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58072992</w:t>
            </w:r>
          </w:p>
        </w:tc>
        <w:tc>
          <w:tcPr>
            <w:tcW w:w="1109" w:type="dxa"/>
            <w:vAlign w:val="bottom"/>
          </w:tcPr>
          <w:p w14:paraId="02B86B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58073349</w:t>
            </w:r>
          </w:p>
        </w:tc>
        <w:tc>
          <w:tcPr>
            <w:tcW w:w="1109" w:type="dxa"/>
            <w:vAlign w:val="bottom"/>
          </w:tcPr>
          <w:p w14:paraId="7807A6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58073711</w:t>
            </w:r>
          </w:p>
        </w:tc>
        <w:tc>
          <w:tcPr>
            <w:tcW w:w="1109" w:type="dxa"/>
            <w:vAlign w:val="bottom"/>
          </w:tcPr>
          <w:p w14:paraId="589A20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58074064</w:t>
            </w:r>
          </w:p>
        </w:tc>
        <w:tc>
          <w:tcPr>
            <w:tcW w:w="1109" w:type="dxa"/>
            <w:vAlign w:val="bottom"/>
          </w:tcPr>
          <w:p w14:paraId="2BDF49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58074416</w:t>
            </w:r>
          </w:p>
        </w:tc>
        <w:tc>
          <w:tcPr>
            <w:tcW w:w="1109" w:type="dxa"/>
            <w:vAlign w:val="bottom"/>
          </w:tcPr>
          <w:p w14:paraId="300F53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58074776</w:t>
            </w:r>
          </w:p>
        </w:tc>
        <w:tc>
          <w:tcPr>
            <w:tcW w:w="1109" w:type="dxa"/>
            <w:vAlign w:val="bottom"/>
          </w:tcPr>
          <w:p w14:paraId="57013F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58075147</w:t>
            </w:r>
          </w:p>
        </w:tc>
      </w:tr>
      <w:tr w:rsidR="005D2CEE" w:rsidRPr="005651F5" w14:paraId="4BD15A17" w14:textId="77777777" w:rsidTr="00E77EC7">
        <w:tc>
          <w:tcPr>
            <w:tcW w:w="1218" w:type="dxa"/>
            <w:vAlign w:val="bottom"/>
          </w:tcPr>
          <w:p w14:paraId="1A7056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58072631</w:t>
            </w:r>
          </w:p>
        </w:tc>
        <w:tc>
          <w:tcPr>
            <w:tcW w:w="1109" w:type="dxa"/>
            <w:vAlign w:val="bottom"/>
          </w:tcPr>
          <w:p w14:paraId="62B562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58072993</w:t>
            </w:r>
          </w:p>
        </w:tc>
        <w:tc>
          <w:tcPr>
            <w:tcW w:w="1109" w:type="dxa"/>
            <w:vAlign w:val="bottom"/>
          </w:tcPr>
          <w:p w14:paraId="639C04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58073350</w:t>
            </w:r>
          </w:p>
        </w:tc>
        <w:tc>
          <w:tcPr>
            <w:tcW w:w="1109" w:type="dxa"/>
            <w:vAlign w:val="bottom"/>
          </w:tcPr>
          <w:p w14:paraId="73638F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58073712</w:t>
            </w:r>
          </w:p>
        </w:tc>
        <w:tc>
          <w:tcPr>
            <w:tcW w:w="1109" w:type="dxa"/>
            <w:vAlign w:val="bottom"/>
          </w:tcPr>
          <w:p w14:paraId="4D8659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58074065</w:t>
            </w:r>
          </w:p>
        </w:tc>
        <w:tc>
          <w:tcPr>
            <w:tcW w:w="1109" w:type="dxa"/>
            <w:vAlign w:val="bottom"/>
          </w:tcPr>
          <w:p w14:paraId="3631ED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58074422</w:t>
            </w:r>
          </w:p>
        </w:tc>
        <w:tc>
          <w:tcPr>
            <w:tcW w:w="1109" w:type="dxa"/>
            <w:vAlign w:val="bottom"/>
          </w:tcPr>
          <w:p w14:paraId="346BFB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58074777</w:t>
            </w:r>
          </w:p>
        </w:tc>
        <w:tc>
          <w:tcPr>
            <w:tcW w:w="1109" w:type="dxa"/>
            <w:vAlign w:val="bottom"/>
          </w:tcPr>
          <w:p w14:paraId="2D9F1A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58075151</w:t>
            </w:r>
          </w:p>
        </w:tc>
      </w:tr>
      <w:tr w:rsidR="005D2CEE" w:rsidRPr="005651F5" w14:paraId="037229DE" w14:textId="77777777" w:rsidTr="00E77EC7">
        <w:tc>
          <w:tcPr>
            <w:tcW w:w="1218" w:type="dxa"/>
            <w:vAlign w:val="bottom"/>
          </w:tcPr>
          <w:p w14:paraId="3979FC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58072632</w:t>
            </w:r>
          </w:p>
        </w:tc>
        <w:tc>
          <w:tcPr>
            <w:tcW w:w="1109" w:type="dxa"/>
            <w:vAlign w:val="bottom"/>
          </w:tcPr>
          <w:p w14:paraId="17CED9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58072996</w:t>
            </w:r>
          </w:p>
        </w:tc>
        <w:tc>
          <w:tcPr>
            <w:tcW w:w="1109" w:type="dxa"/>
            <w:vAlign w:val="bottom"/>
          </w:tcPr>
          <w:p w14:paraId="756F4A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58073351</w:t>
            </w:r>
          </w:p>
        </w:tc>
        <w:tc>
          <w:tcPr>
            <w:tcW w:w="1109" w:type="dxa"/>
            <w:vAlign w:val="bottom"/>
          </w:tcPr>
          <w:p w14:paraId="499C1D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58073716</w:t>
            </w:r>
          </w:p>
        </w:tc>
        <w:tc>
          <w:tcPr>
            <w:tcW w:w="1109" w:type="dxa"/>
            <w:vAlign w:val="bottom"/>
          </w:tcPr>
          <w:p w14:paraId="051D14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58074066</w:t>
            </w:r>
          </w:p>
        </w:tc>
        <w:tc>
          <w:tcPr>
            <w:tcW w:w="1109" w:type="dxa"/>
            <w:vAlign w:val="bottom"/>
          </w:tcPr>
          <w:p w14:paraId="4797F5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58074423</w:t>
            </w:r>
          </w:p>
        </w:tc>
        <w:tc>
          <w:tcPr>
            <w:tcW w:w="1109" w:type="dxa"/>
            <w:vAlign w:val="bottom"/>
          </w:tcPr>
          <w:p w14:paraId="2BB0CA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58074779</w:t>
            </w:r>
          </w:p>
        </w:tc>
        <w:tc>
          <w:tcPr>
            <w:tcW w:w="1109" w:type="dxa"/>
            <w:vAlign w:val="bottom"/>
          </w:tcPr>
          <w:p w14:paraId="386485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58075152</w:t>
            </w:r>
          </w:p>
        </w:tc>
      </w:tr>
      <w:tr w:rsidR="005D2CEE" w:rsidRPr="005651F5" w14:paraId="5F1013AE" w14:textId="77777777" w:rsidTr="00E77EC7">
        <w:tc>
          <w:tcPr>
            <w:tcW w:w="1218" w:type="dxa"/>
            <w:vAlign w:val="bottom"/>
          </w:tcPr>
          <w:p w14:paraId="4DBCE4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58072633</w:t>
            </w:r>
          </w:p>
        </w:tc>
        <w:tc>
          <w:tcPr>
            <w:tcW w:w="1109" w:type="dxa"/>
            <w:vAlign w:val="bottom"/>
          </w:tcPr>
          <w:p w14:paraId="629879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58072997</w:t>
            </w:r>
          </w:p>
        </w:tc>
        <w:tc>
          <w:tcPr>
            <w:tcW w:w="1109" w:type="dxa"/>
            <w:vAlign w:val="bottom"/>
          </w:tcPr>
          <w:p w14:paraId="0E79BE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58073352</w:t>
            </w:r>
          </w:p>
        </w:tc>
        <w:tc>
          <w:tcPr>
            <w:tcW w:w="1109" w:type="dxa"/>
            <w:vAlign w:val="bottom"/>
          </w:tcPr>
          <w:p w14:paraId="6F8191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58073717</w:t>
            </w:r>
          </w:p>
        </w:tc>
        <w:tc>
          <w:tcPr>
            <w:tcW w:w="1109" w:type="dxa"/>
            <w:vAlign w:val="bottom"/>
          </w:tcPr>
          <w:p w14:paraId="58AFFF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58074072</w:t>
            </w:r>
          </w:p>
        </w:tc>
        <w:tc>
          <w:tcPr>
            <w:tcW w:w="1109" w:type="dxa"/>
            <w:vAlign w:val="bottom"/>
          </w:tcPr>
          <w:p w14:paraId="72E40B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58074425</w:t>
            </w:r>
          </w:p>
        </w:tc>
        <w:tc>
          <w:tcPr>
            <w:tcW w:w="1109" w:type="dxa"/>
            <w:vAlign w:val="bottom"/>
          </w:tcPr>
          <w:p w14:paraId="319AAF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58074785</w:t>
            </w:r>
          </w:p>
        </w:tc>
        <w:tc>
          <w:tcPr>
            <w:tcW w:w="1109" w:type="dxa"/>
            <w:vAlign w:val="bottom"/>
          </w:tcPr>
          <w:p w14:paraId="1647E4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58075153</w:t>
            </w:r>
          </w:p>
        </w:tc>
      </w:tr>
      <w:tr w:rsidR="005D2CEE" w:rsidRPr="005651F5" w14:paraId="7D6F178C" w14:textId="77777777" w:rsidTr="00E77EC7">
        <w:tc>
          <w:tcPr>
            <w:tcW w:w="1218" w:type="dxa"/>
            <w:vAlign w:val="bottom"/>
          </w:tcPr>
          <w:p w14:paraId="06CFE2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58072637</w:t>
            </w:r>
          </w:p>
        </w:tc>
        <w:tc>
          <w:tcPr>
            <w:tcW w:w="1109" w:type="dxa"/>
            <w:vAlign w:val="bottom"/>
          </w:tcPr>
          <w:p w14:paraId="703FEE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58072998</w:t>
            </w:r>
          </w:p>
        </w:tc>
        <w:tc>
          <w:tcPr>
            <w:tcW w:w="1109" w:type="dxa"/>
            <w:vAlign w:val="bottom"/>
          </w:tcPr>
          <w:p w14:paraId="5FB88A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58073353</w:t>
            </w:r>
          </w:p>
        </w:tc>
        <w:tc>
          <w:tcPr>
            <w:tcW w:w="1109" w:type="dxa"/>
            <w:vAlign w:val="bottom"/>
          </w:tcPr>
          <w:p w14:paraId="45A390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58073719</w:t>
            </w:r>
          </w:p>
        </w:tc>
        <w:tc>
          <w:tcPr>
            <w:tcW w:w="1109" w:type="dxa"/>
            <w:vAlign w:val="bottom"/>
          </w:tcPr>
          <w:p w14:paraId="2EDB1B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58074074</w:t>
            </w:r>
          </w:p>
        </w:tc>
        <w:tc>
          <w:tcPr>
            <w:tcW w:w="1109" w:type="dxa"/>
            <w:vAlign w:val="bottom"/>
          </w:tcPr>
          <w:p w14:paraId="26B0FA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58074426</w:t>
            </w:r>
          </w:p>
        </w:tc>
        <w:tc>
          <w:tcPr>
            <w:tcW w:w="1109" w:type="dxa"/>
            <w:vAlign w:val="bottom"/>
          </w:tcPr>
          <w:p w14:paraId="6E833C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58074788</w:t>
            </w:r>
          </w:p>
        </w:tc>
        <w:tc>
          <w:tcPr>
            <w:tcW w:w="1109" w:type="dxa"/>
            <w:vAlign w:val="bottom"/>
          </w:tcPr>
          <w:p w14:paraId="3BAD2B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58075154</w:t>
            </w:r>
          </w:p>
        </w:tc>
      </w:tr>
      <w:tr w:rsidR="005D2CEE" w:rsidRPr="005651F5" w14:paraId="7BEEDC7E" w14:textId="77777777" w:rsidTr="00E77EC7">
        <w:tc>
          <w:tcPr>
            <w:tcW w:w="1218" w:type="dxa"/>
            <w:vAlign w:val="bottom"/>
          </w:tcPr>
          <w:p w14:paraId="29E75D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58072638</w:t>
            </w:r>
          </w:p>
        </w:tc>
        <w:tc>
          <w:tcPr>
            <w:tcW w:w="1109" w:type="dxa"/>
            <w:vAlign w:val="bottom"/>
          </w:tcPr>
          <w:p w14:paraId="2BEE89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58072999</w:t>
            </w:r>
          </w:p>
        </w:tc>
        <w:tc>
          <w:tcPr>
            <w:tcW w:w="1109" w:type="dxa"/>
            <w:vAlign w:val="bottom"/>
          </w:tcPr>
          <w:p w14:paraId="7917FA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58073354</w:t>
            </w:r>
          </w:p>
        </w:tc>
        <w:tc>
          <w:tcPr>
            <w:tcW w:w="1109" w:type="dxa"/>
            <w:vAlign w:val="bottom"/>
          </w:tcPr>
          <w:p w14:paraId="27FD00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58073720</w:t>
            </w:r>
          </w:p>
        </w:tc>
        <w:tc>
          <w:tcPr>
            <w:tcW w:w="1109" w:type="dxa"/>
            <w:vAlign w:val="bottom"/>
          </w:tcPr>
          <w:p w14:paraId="301A8E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58074076</w:t>
            </w:r>
          </w:p>
        </w:tc>
        <w:tc>
          <w:tcPr>
            <w:tcW w:w="1109" w:type="dxa"/>
            <w:vAlign w:val="bottom"/>
          </w:tcPr>
          <w:p w14:paraId="05D1C4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58074427</w:t>
            </w:r>
          </w:p>
        </w:tc>
        <w:tc>
          <w:tcPr>
            <w:tcW w:w="1109" w:type="dxa"/>
            <w:vAlign w:val="bottom"/>
          </w:tcPr>
          <w:p w14:paraId="5B6DAE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58074789</w:t>
            </w:r>
          </w:p>
        </w:tc>
        <w:tc>
          <w:tcPr>
            <w:tcW w:w="1109" w:type="dxa"/>
            <w:vAlign w:val="bottom"/>
          </w:tcPr>
          <w:p w14:paraId="19C028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58075156</w:t>
            </w:r>
          </w:p>
        </w:tc>
      </w:tr>
      <w:tr w:rsidR="005D2CEE" w:rsidRPr="005651F5" w14:paraId="3A38FCC6" w14:textId="77777777" w:rsidTr="00E77EC7">
        <w:tc>
          <w:tcPr>
            <w:tcW w:w="1218" w:type="dxa"/>
            <w:vAlign w:val="bottom"/>
          </w:tcPr>
          <w:p w14:paraId="158DCA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58072640</w:t>
            </w:r>
          </w:p>
        </w:tc>
        <w:tc>
          <w:tcPr>
            <w:tcW w:w="1109" w:type="dxa"/>
            <w:vAlign w:val="bottom"/>
          </w:tcPr>
          <w:p w14:paraId="7B9128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58073001</w:t>
            </w:r>
          </w:p>
        </w:tc>
        <w:tc>
          <w:tcPr>
            <w:tcW w:w="1109" w:type="dxa"/>
            <w:vAlign w:val="bottom"/>
          </w:tcPr>
          <w:p w14:paraId="0ABBBF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58073355</w:t>
            </w:r>
          </w:p>
        </w:tc>
        <w:tc>
          <w:tcPr>
            <w:tcW w:w="1109" w:type="dxa"/>
            <w:vAlign w:val="bottom"/>
          </w:tcPr>
          <w:p w14:paraId="5FB797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58073722</w:t>
            </w:r>
          </w:p>
        </w:tc>
        <w:tc>
          <w:tcPr>
            <w:tcW w:w="1109" w:type="dxa"/>
            <w:vAlign w:val="bottom"/>
          </w:tcPr>
          <w:p w14:paraId="2133E5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58074080</w:t>
            </w:r>
          </w:p>
        </w:tc>
        <w:tc>
          <w:tcPr>
            <w:tcW w:w="1109" w:type="dxa"/>
            <w:vAlign w:val="bottom"/>
          </w:tcPr>
          <w:p w14:paraId="5F00BD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58074429</w:t>
            </w:r>
          </w:p>
        </w:tc>
        <w:tc>
          <w:tcPr>
            <w:tcW w:w="1109" w:type="dxa"/>
            <w:vAlign w:val="bottom"/>
          </w:tcPr>
          <w:p w14:paraId="3A5F9E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58074791</w:t>
            </w:r>
          </w:p>
        </w:tc>
        <w:tc>
          <w:tcPr>
            <w:tcW w:w="1109" w:type="dxa"/>
            <w:vAlign w:val="bottom"/>
          </w:tcPr>
          <w:p w14:paraId="014474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58075157</w:t>
            </w:r>
          </w:p>
        </w:tc>
      </w:tr>
      <w:tr w:rsidR="005D2CEE" w:rsidRPr="005651F5" w14:paraId="63DF1539" w14:textId="77777777" w:rsidTr="00E77EC7">
        <w:tc>
          <w:tcPr>
            <w:tcW w:w="1218" w:type="dxa"/>
            <w:vAlign w:val="bottom"/>
          </w:tcPr>
          <w:p w14:paraId="37461B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58072642</w:t>
            </w:r>
          </w:p>
        </w:tc>
        <w:tc>
          <w:tcPr>
            <w:tcW w:w="1109" w:type="dxa"/>
            <w:vAlign w:val="bottom"/>
          </w:tcPr>
          <w:p w14:paraId="17A5BE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58073003</w:t>
            </w:r>
          </w:p>
        </w:tc>
        <w:tc>
          <w:tcPr>
            <w:tcW w:w="1109" w:type="dxa"/>
            <w:vAlign w:val="bottom"/>
          </w:tcPr>
          <w:p w14:paraId="4C852B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58073356</w:t>
            </w:r>
          </w:p>
        </w:tc>
        <w:tc>
          <w:tcPr>
            <w:tcW w:w="1109" w:type="dxa"/>
            <w:vAlign w:val="bottom"/>
          </w:tcPr>
          <w:p w14:paraId="2BD3C0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58073723</w:t>
            </w:r>
          </w:p>
        </w:tc>
        <w:tc>
          <w:tcPr>
            <w:tcW w:w="1109" w:type="dxa"/>
            <w:vAlign w:val="bottom"/>
          </w:tcPr>
          <w:p w14:paraId="759BBD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58074082</w:t>
            </w:r>
          </w:p>
        </w:tc>
        <w:tc>
          <w:tcPr>
            <w:tcW w:w="1109" w:type="dxa"/>
            <w:vAlign w:val="bottom"/>
          </w:tcPr>
          <w:p w14:paraId="72D4D1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58074430</w:t>
            </w:r>
          </w:p>
        </w:tc>
        <w:tc>
          <w:tcPr>
            <w:tcW w:w="1109" w:type="dxa"/>
            <w:vAlign w:val="bottom"/>
          </w:tcPr>
          <w:p w14:paraId="696E65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58074792</w:t>
            </w:r>
          </w:p>
        </w:tc>
        <w:tc>
          <w:tcPr>
            <w:tcW w:w="1109" w:type="dxa"/>
            <w:vAlign w:val="bottom"/>
          </w:tcPr>
          <w:p w14:paraId="4B49A8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58075160</w:t>
            </w:r>
          </w:p>
        </w:tc>
      </w:tr>
      <w:tr w:rsidR="005D2CEE" w:rsidRPr="005651F5" w14:paraId="495EB7DE" w14:textId="77777777" w:rsidTr="00E77EC7">
        <w:tc>
          <w:tcPr>
            <w:tcW w:w="1218" w:type="dxa"/>
            <w:vAlign w:val="bottom"/>
          </w:tcPr>
          <w:p w14:paraId="003E12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58072643</w:t>
            </w:r>
          </w:p>
        </w:tc>
        <w:tc>
          <w:tcPr>
            <w:tcW w:w="1109" w:type="dxa"/>
            <w:vAlign w:val="bottom"/>
          </w:tcPr>
          <w:p w14:paraId="686186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58073008</w:t>
            </w:r>
          </w:p>
        </w:tc>
        <w:tc>
          <w:tcPr>
            <w:tcW w:w="1109" w:type="dxa"/>
            <w:vAlign w:val="bottom"/>
          </w:tcPr>
          <w:p w14:paraId="007C10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58073357</w:t>
            </w:r>
          </w:p>
        </w:tc>
        <w:tc>
          <w:tcPr>
            <w:tcW w:w="1109" w:type="dxa"/>
            <w:vAlign w:val="bottom"/>
          </w:tcPr>
          <w:p w14:paraId="3293E9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58073724</w:t>
            </w:r>
          </w:p>
        </w:tc>
        <w:tc>
          <w:tcPr>
            <w:tcW w:w="1109" w:type="dxa"/>
            <w:vAlign w:val="bottom"/>
          </w:tcPr>
          <w:p w14:paraId="6F6E22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58074083</w:t>
            </w:r>
          </w:p>
        </w:tc>
        <w:tc>
          <w:tcPr>
            <w:tcW w:w="1109" w:type="dxa"/>
            <w:vAlign w:val="bottom"/>
          </w:tcPr>
          <w:p w14:paraId="6F1F5D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58074431</w:t>
            </w:r>
          </w:p>
        </w:tc>
        <w:tc>
          <w:tcPr>
            <w:tcW w:w="1109" w:type="dxa"/>
            <w:vAlign w:val="bottom"/>
          </w:tcPr>
          <w:p w14:paraId="2158D1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58074793</w:t>
            </w:r>
          </w:p>
        </w:tc>
        <w:tc>
          <w:tcPr>
            <w:tcW w:w="1109" w:type="dxa"/>
            <w:vAlign w:val="bottom"/>
          </w:tcPr>
          <w:p w14:paraId="675F2D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58075161</w:t>
            </w:r>
          </w:p>
        </w:tc>
      </w:tr>
      <w:tr w:rsidR="005D2CEE" w:rsidRPr="005651F5" w14:paraId="6D960C4C" w14:textId="77777777" w:rsidTr="00E77EC7">
        <w:tc>
          <w:tcPr>
            <w:tcW w:w="1218" w:type="dxa"/>
            <w:vAlign w:val="bottom"/>
          </w:tcPr>
          <w:p w14:paraId="51C090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58072644</w:t>
            </w:r>
          </w:p>
        </w:tc>
        <w:tc>
          <w:tcPr>
            <w:tcW w:w="1109" w:type="dxa"/>
            <w:vAlign w:val="bottom"/>
          </w:tcPr>
          <w:p w14:paraId="637431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58073009</w:t>
            </w:r>
          </w:p>
        </w:tc>
        <w:tc>
          <w:tcPr>
            <w:tcW w:w="1109" w:type="dxa"/>
            <w:vAlign w:val="bottom"/>
          </w:tcPr>
          <w:p w14:paraId="7B9FB6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58073358</w:t>
            </w:r>
          </w:p>
        </w:tc>
        <w:tc>
          <w:tcPr>
            <w:tcW w:w="1109" w:type="dxa"/>
            <w:vAlign w:val="bottom"/>
          </w:tcPr>
          <w:p w14:paraId="391B4A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58073726</w:t>
            </w:r>
          </w:p>
        </w:tc>
        <w:tc>
          <w:tcPr>
            <w:tcW w:w="1109" w:type="dxa"/>
            <w:vAlign w:val="bottom"/>
          </w:tcPr>
          <w:p w14:paraId="670DF4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58074085</w:t>
            </w:r>
          </w:p>
        </w:tc>
        <w:tc>
          <w:tcPr>
            <w:tcW w:w="1109" w:type="dxa"/>
            <w:vAlign w:val="bottom"/>
          </w:tcPr>
          <w:p w14:paraId="1D687C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58074437</w:t>
            </w:r>
          </w:p>
        </w:tc>
        <w:tc>
          <w:tcPr>
            <w:tcW w:w="1109" w:type="dxa"/>
            <w:vAlign w:val="bottom"/>
          </w:tcPr>
          <w:p w14:paraId="4C8E82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58074795</w:t>
            </w:r>
          </w:p>
        </w:tc>
        <w:tc>
          <w:tcPr>
            <w:tcW w:w="1109" w:type="dxa"/>
            <w:vAlign w:val="bottom"/>
          </w:tcPr>
          <w:p w14:paraId="124148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58075162</w:t>
            </w:r>
          </w:p>
        </w:tc>
      </w:tr>
      <w:tr w:rsidR="005D2CEE" w:rsidRPr="005651F5" w14:paraId="6CC6F8A3" w14:textId="77777777" w:rsidTr="00E77EC7">
        <w:tc>
          <w:tcPr>
            <w:tcW w:w="1218" w:type="dxa"/>
            <w:vAlign w:val="bottom"/>
          </w:tcPr>
          <w:p w14:paraId="3062A5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58072646</w:t>
            </w:r>
          </w:p>
        </w:tc>
        <w:tc>
          <w:tcPr>
            <w:tcW w:w="1109" w:type="dxa"/>
            <w:vAlign w:val="bottom"/>
          </w:tcPr>
          <w:p w14:paraId="537A2D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58073010</w:t>
            </w:r>
          </w:p>
        </w:tc>
        <w:tc>
          <w:tcPr>
            <w:tcW w:w="1109" w:type="dxa"/>
            <w:vAlign w:val="bottom"/>
          </w:tcPr>
          <w:p w14:paraId="11311B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58073359</w:t>
            </w:r>
          </w:p>
        </w:tc>
        <w:tc>
          <w:tcPr>
            <w:tcW w:w="1109" w:type="dxa"/>
            <w:vAlign w:val="bottom"/>
          </w:tcPr>
          <w:p w14:paraId="23E8F7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58073727</w:t>
            </w:r>
          </w:p>
        </w:tc>
        <w:tc>
          <w:tcPr>
            <w:tcW w:w="1109" w:type="dxa"/>
            <w:vAlign w:val="bottom"/>
          </w:tcPr>
          <w:p w14:paraId="3B729C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58074086</w:t>
            </w:r>
          </w:p>
        </w:tc>
        <w:tc>
          <w:tcPr>
            <w:tcW w:w="1109" w:type="dxa"/>
            <w:vAlign w:val="bottom"/>
          </w:tcPr>
          <w:p w14:paraId="36DCC0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58074439</w:t>
            </w:r>
          </w:p>
        </w:tc>
        <w:tc>
          <w:tcPr>
            <w:tcW w:w="1109" w:type="dxa"/>
            <w:vAlign w:val="bottom"/>
          </w:tcPr>
          <w:p w14:paraId="4DE353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58074797</w:t>
            </w:r>
          </w:p>
        </w:tc>
        <w:tc>
          <w:tcPr>
            <w:tcW w:w="1109" w:type="dxa"/>
            <w:vAlign w:val="bottom"/>
          </w:tcPr>
          <w:p w14:paraId="2505DB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58075163</w:t>
            </w:r>
          </w:p>
        </w:tc>
      </w:tr>
      <w:tr w:rsidR="005D2CEE" w:rsidRPr="005651F5" w14:paraId="2ED29599" w14:textId="77777777" w:rsidTr="00E77EC7">
        <w:tc>
          <w:tcPr>
            <w:tcW w:w="1218" w:type="dxa"/>
            <w:vAlign w:val="bottom"/>
          </w:tcPr>
          <w:p w14:paraId="283D86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58072651</w:t>
            </w:r>
          </w:p>
        </w:tc>
        <w:tc>
          <w:tcPr>
            <w:tcW w:w="1109" w:type="dxa"/>
            <w:vAlign w:val="bottom"/>
          </w:tcPr>
          <w:p w14:paraId="5B6DA9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58073011</w:t>
            </w:r>
          </w:p>
        </w:tc>
        <w:tc>
          <w:tcPr>
            <w:tcW w:w="1109" w:type="dxa"/>
            <w:vAlign w:val="bottom"/>
          </w:tcPr>
          <w:p w14:paraId="18FA72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58073361</w:t>
            </w:r>
          </w:p>
        </w:tc>
        <w:tc>
          <w:tcPr>
            <w:tcW w:w="1109" w:type="dxa"/>
            <w:vAlign w:val="bottom"/>
          </w:tcPr>
          <w:p w14:paraId="5B0A1C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58073728</w:t>
            </w:r>
          </w:p>
        </w:tc>
        <w:tc>
          <w:tcPr>
            <w:tcW w:w="1109" w:type="dxa"/>
            <w:vAlign w:val="bottom"/>
          </w:tcPr>
          <w:p w14:paraId="2DF96B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58074087</w:t>
            </w:r>
          </w:p>
        </w:tc>
        <w:tc>
          <w:tcPr>
            <w:tcW w:w="1109" w:type="dxa"/>
            <w:vAlign w:val="bottom"/>
          </w:tcPr>
          <w:p w14:paraId="54A31E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58074440</w:t>
            </w:r>
          </w:p>
        </w:tc>
        <w:tc>
          <w:tcPr>
            <w:tcW w:w="1109" w:type="dxa"/>
            <w:vAlign w:val="bottom"/>
          </w:tcPr>
          <w:p w14:paraId="10D845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58074799</w:t>
            </w:r>
          </w:p>
        </w:tc>
        <w:tc>
          <w:tcPr>
            <w:tcW w:w="1109" w:type="dxa"/>
            <w:vAlign w:val="bottom"/>
          </w:tcPr>
          <w:p w14:paraId="53F666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58075164</w:t>
            </w:r>
          </w:p>
        </w:tc>
      </w:tr>
      <w:tr w:rsidR="005D2CEE" w:rsidRPr="005651F5" w14:paraId="01CEE3C2" w14:textId="77777777" w:rsidTr="00E77EC7">
        <w:tc>
          <w:tcPr>
            <w:tcW w:w="1218" w:type="dxa"/>
            <w:vAlign w:val="bottom"/>
          </w:tcPr>
          <w:p w14:paraId="5FC1E1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58072654</w:t>
            </w:r>
          </w:p>
        </w:tc>
        <w:tc>
          <w:tcPr>
            <w:tcW w:w="1109" w:type="dxa"/>
            <w:vAlign w:val="bottom"/>
          </w:tcPr>
          <w:p w14:paraId="2BEA55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58073013</w:t>
            </w:r>
          </w:p>
        </w:tc>
        <w:tc>
          <w:tcPr>
            <w:tcW w:w="1109" w:type="dxa"/>
            <w:vAlign w:val="bottom"/>
          </w:tcPr>
          <w:p w14:paraId="57D810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58073362</w:t>
            </w:r>
          </w:p>
        </w:tc>
        <w:tc>
          <w:tcPr>
            <w:tcW w:w="1109" w:type="dxa"/>
            <w:vAlign w:val="bottom"/>
          </w:tcPr>
          <w:p w14:paraId="16F112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58073732</w:t>
            </w:r>
          </w:p>
        </w:tc>
        <w:tc>
          <w:tcPr>
            <w:tcW w:w="1109" w:type="dxa"/>
            <w:vAlign w:val="bottom"/>
          </w:tcPr>
          <w:p w14:paraId="3955BF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58074089</w:t>
            </w:r>
          </w:p>
        </w:tc>
        <w:tc>
          <w:tcPr>
            <w:tcW w:w="1109" w:type="dxa"/>
            <w:vAlign w:val="bottom"/>
          </w:tcPr>
          <w:p w14:paraId="299E59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58074441</w:t>
            </w:r>
          </w:p>
        </w:tc>
        <w:tc>
          <w:tcPr>
            <w:tcW w:w="1109" w:type="dxa"/>
            <w:vAlign w:val="bottom"/>
          </w:tcPr>
          <w:p w14:paraId="3AEE6B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58074801</w:t>
            </w:r>
          </w:p>
        </w:tc>
        <w:tc>
          <w:tcPr>
            <w:tcW w:w="1109" w:type="dxa"/>
            <w:vAlign w:val="bottom"/>
          </w:tcPr>
          <w:p w14:paraId="67B0B9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58075165</w:t>
            </w:r>
          </w:p>
        </w:tc>
      </w:tr>
      <w:tr w:rsidR="005D2CEE" w:rsidRPr="005651F5" w14:paraId="2A20C7A3" w14:textId="77777777" w:rsidTr="00E77EC7">
        <w:tc>
          <w:tcPr>
            <w:tcW w:w="1218" w:type="dxa"/>
            <w:vAlign w:val="bottom"/>
          </w:tcPr>
          <w:p w14:paraId="790443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58072655</w:t>
            </w:r>
          </w:p>
        </w:tc>
        <w:tc>
          <w:tcPr>
            <w:tcW w:w="1109" w:type="dxa"/>
            <w:vAlign w:val="bottom"/>
          </w:tcPr>
          <w:p w14:paraId="33A8C2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58073015</w:t>
            </w:r>
          </w:p>
        </w:tc>
        <w:tc>
          <w:tcPr>
            <w:tcW w:w="1109" w:type="dxa"/>
            <w:vAlign w:val="bottom"/>
          </w:tcPr>
          <w:p w14:paraId="6C3C47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58073363</w:t>
            </w:r>
          </w:p>
        </w:tc>
        <w:tc>
          <w:tcPr>
            <w:tcW w:w="1109" w:type="dxa"/>
            <w:vAlign w:val="bottom"/>
          </w:tcPr>
          <w:p w14:paraId="5F9007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58073735</w:t>
            </w:r>
          </w:p>
        </w:tc>
        <w:tc>
          <w:tcPr>
            <w:tcW w:w="1109" w:type="dxa"/>
            <w:vAlign w:val="bottom"/>
          </w:tcPr>
          <w:p w14:paraId="336DC9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58074091</w:t>
            </w:r>
          </w:p>
        </w:tc>
        <w:tc>
          <w:tcPr>
            <w:tcW w:w="1109" w:type="dxa"/>
            <w:vAlign w:val="bottom"/>
          </w:tcPr>
          <w:p w14:paraId="15C749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58074444</w:t>
            </w:r>
          </w:p>
        </w:tc>
        <w:tc>
          <w:tcPr>
            <w:tcW w:w="1109" w:type="dxa"/>
            <w:vAlign w:val="bottom"/>
          </w:tcPr>
          <w:p w14:paraId="1956A4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58074802</w:t>
            </w:r>
          </w:p>
        </w:tc>
        <w:tc>
          <w:tcPr>
            <w:tcW w:w="1109" w:type="dxa"/>
            <w:vAlign w:val="bottom"/>
          </w:tcPr>
          <w:p w14:paraId="2BE5CE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58075166</w:t>
            </w:r>
          </w:p>
        </w:tc>
      </w:tr>
      <w:tr w:rsidR="005D2CEE" w:rsidRPr="005651F5" w14:paraId="5B8650CB" w14:textId="77777777" w:rsidTr="00E77EC7">
        <w:tc>
          <w:tcPr>
            <w:tcW w:w="1218" w:type="dxa"/>
            <w:vAlign w:val="bottom"/>
          </w:tcPr>
          <w:p w14:paraId="46978C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58072656</w:t>
            </w:r>
          </w:p>
        </w:tc>
        <w:tc>
          <w:tcPr>
            <w:tcW w:w="1109" w:type="dxa"/>
            <w:vAlign w:val="bottom"/>
          </w:tcPr>
          <w:p w14:paraId="3EED9E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58073017</w:t>
            </w:r>
          </w:p>
        </w:tc>
        <w:tc>
          <w:tcPr>
            <w:tcW w:w="1109" w:type="dxa"/>
            <w:vAlign w:val="bottom"/>
          </w:tcPr>
          <w:p w14:paraId="3CEEB6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58073365</w:t>
            </w:r>
          </w:p>
        </w:tc>
        <w:tc>
          <w:tcPr>
            <w:tcW w:w="1109" w:type="dxa"/>
            <w:vAlign w:val="bottom"/>
          </w:tcPr>
          <w:p w14:paraId="2CD3E6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58073738</w:t>
            </w:r>
          </w:p>
        </w:tc>
        <w:tc>
          <w:tcPr>
            <w:tcW w:w="1109" w:type="dxa"/>
            <w:vAlign w:val="bottom"/>
          </w:tcPr>
          <w:p w14:paraId="583566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58074092</w:t>
            </w:r>
          </w:p>
        </w:tc>
        <w:tc>
          <w:tcPr>
            <w:tcW w:w="1109" w:type="dxa"/>
            <w:vAlign w:val="bottom"/>
          </w:tcPr>
          <w:p w14:paraId="13B254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58074447</w:t>
            </w:r>
          </w:p>
        </w:tc>
        <w:tc>
          <w:tcPr>
            <w:tcW w:w="1109" w:type="dxa"/>
            <w:vAlign w:val="bottom"/>
          </w:tcPr>
          <w:p w14:paraId="3B53DF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58074803</w:t>
            </w:r>
          </w:p>
        </w:tc>
        <w:tc>
          <w:tcPr>
            <w:tcW w:w="1109" w:type="dxa"/>
            <w:vAlign w:val="bottom"/>
          </w:tcPr>
          <w:p w14:paraId="1BBA77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58075168</w:t>
            </w:r>
          </w:p>
        </w:tc>
      </w:tr>
      <w:tr w:rsidR="005D2CEE" w:rsidRPr="005651F5" w14:paraId="09E25F42" w14:textId="77777777" w:rsidTr="00E77EC7">
        <w:tc>
          <w:tcPr>
            <w:tcW w:w="1218" w:type="dxa"/>
            <w:vAlign w:val="bottom"/>
          </w:tcPr>
          <w:p w14:paraId="4AD674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58072657</w:t>
            </w:r>
          </w:p>
        </w:tc>
        <w:tc>
          <w:tcPr>
            <w:tcW w:w="1109" w:type="dxa"/>
            <w:vAlign w:val="bottom"/>
          </w:tcPr>
          <w:p w14:paraId="204FB7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58073021</w:t>
            </w:r>
          </w:p>
        </w:tc>
        <w:tc>
          <w:tcPr>
            <w:tcW w:w="1109" w:type="dxa"/>
            <w:vAlign w:val="bottom"/>
          </w:tcPr>
          <w:p w14:paraId="2D3063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58073369</w:t>
            </w:r>
          </w:p>
        </w:tc>
        <w:tc>
          <w:tcPr>
            <w:tcW w:w="1109" w:type="dxa"/>
            <w:vAlign w:val="bottom"/>
          </w:tcPr>
          <w:p w14:paraId="34770C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58073739</w:t>
            </w:r>
          </w:p>
        </w:tc>
        <w:tc>
          <w:tcPr>
            <w:tcW w:w="1109" w:type="dxa"/>
            <w:vAlign w:val="bottom"/>
          </w:tcPr>
          <w:p w14:paraId="561F30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58074093</w:t>
            </w:r>
          </w:p>
        </w:tc>
        <w:tc>
          <w:tcPr>
            <w:tcW w:w="1109" w:type="dxa"/>
            <w:vAlign w:val="bottom"/>
          </w:tcPr>
          <w:p w14:paraId="059097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58074449</w:t>
            </w:r>
          </w:p>
        </w:tc>
        <w:tc>
          <w:tcPr>
            <w:tcW w:w="1109" w:type="dxa"/>
            <w:vAlign w:val="bottom"/>
          </w:tcPr>
          <w:p w14:paraId="171B04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58074804</w:t>
            </w:r>
          </w:p>
        </w:tc>
        <w:tc>
          <w:tcPr>
            <w:tcW w:w="1109" w:type="dxa"/>
            <w:vAlign w:val="bottom"/>
          </w:tcPr>
          <w:p w14:paraId="0286D6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58075169</w:t>
            </w:r>
          </w:p>
        </w:tc>
      </w:tr>
      <w:tr w:rsidR="005D2CEE" w:rsidRPr="005651F5" w14:paraId="2186498A" w14:textId="77777777" w:rsidTr="00E77EC7">
        <w:tc>
          <w:tcPr>
            <w:tcW w:w="1218" w:type="dxa"/>
            <w:vAlign w:val="bottom"/>
          </w:tcPr>
          <w:p w14:paraId="4C6D0D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58072658</w:t>
            </w:r>
          </w:p>
        </w:tc>
        <w:tc>
          <w:tcPr>
            <w:tcW w:w="1109" w:type="dxa"/>
            <w:vAlign w:val="bottom"/>
          </w:tcPr>
          <w:p w14:paraId="0EB132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58073022</w:t>
            </w:r>
          </w:p>
        </w:tc>
        <w:tc>
          <w:tcPr>
            <w:tcW w:w="1109" w:type="dxa"/>
            <w:vAlign w:val="bottom"/>
          </w:tcPr>
          <w:p w14:paraId="3EFB56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58073370</w:t>
            </w:r>
          </w:p>
        </w:tc>
        <w:tc>
          <w:tcPr>
            <w:tcW w:w="1109" w:type="dxa"/>
            <w:vAlign w:val="bottom"/>
          </w:tcPr>
          <w:p w14:paraId="4B42E8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58073740</w:t>
            </w:r>
          </w:p>
        </w:tc>
        <w:tc>
          <w:tcPr>
            <w:tcW w:w="1109" w:type="dxa"/>
            <w:vAlign w:val="bottom"/>
          </w:tcPr>
          <w:p w14:paraId="60DBF3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58074094</w:t>
            </w:r>
          </w:p>
        </w:tc>
        <w:tc>
          <w:tcPr>
            <w:tcW w:w="1109" w:type="dxa"/>
            <w:vAlign w:val="bottom"/>
          </w:tcPr>
          <w:p w14:paraId="71257E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58074451</w:t>
            </w:r>
          </w:p>
        </w:tc>
        <w:tc>
          <w:tcPr>
            <w:tcW w:w="1109" w:type="dxa"/>
            <w:vAlign w:val="bottom"/>
          </w:tcPr>
          <w:p w14:paraId="4679A6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58074805</w:t>
            </w:r>
          </w:p>
        </w:tc>
        <w:tc>
          <w:tcPr>
            <w:tcW w:w="1109" w:type="dxa"/>
            <w:vAlign w:val="bottom"/>
          </w:tcPr>
          <w:p w14:paraId="43EE21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58075170</w:t>
            </w:r>
          </w:p>
        </w:tc>
      </w:tr>
      <w:tr w:rsidR="005D2CEE" w:rsidRPr="005651F5" w14:paraId="21D28816" w14:textId="77777777" w:rsidTr="00E77EC7">
        <w:tc>
          <w:tcPr>
            <w:tcW w:w="1218" w:type="dxa"/>
            <w:vAlign w:val="bottom"/>
          </w:tcPr>
          <w:p w14:paraId="37C00A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58072659</w:t>
            </w:r>
          </w:p>
        </w:tc>
        <w:tc>
          <w:tcPr>
            <w:tcW w:w="1109" w:type="dxa"/>
            <w:vAlign w:val="bottom"/>
          </w:tcPr>
          <w:p w14:paraId="5D5702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58073024</w:t>
            </w:r>
          </w:p>
        </w:tc>
        <w:tc>
          <w:tcPr>
            <w:tcW w:w="1109" w:type="dxa"/>
            <w:vAlign w:val="bottom"/>
          </w:tcPr>
          <w:p w14:paraId="6E12AD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58073371</w:t>
            </w:r>
          </w:p>
        </w:tc>
        <w:tc>
          <w:tcPr>
            <w:tcW w:w="1109" w:type="dxa"/>
            <w:vAlign w:val="bottom"/>
          </w:tcPr>
          <w:p w14:paraId="5D8FBD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58073741</w:t>
            </w:r>
          </w:p>
        </w:tc>
        <w:tc>
          <w:tcPr>
            <w:tcW w:w="1109" w:type="dxa"/>
            <w:vAlign w:val="bottom"/>
          </w:tcPr>
          <w:p w14:paraId="6E58CB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58074099</w:t>
            </w:r>
          </w:p>
        </w:tc>
        <w:tc>
          <w:tcPr>
            <w:tcW w:w="1109" w:type="dxa"/>
            <w:vAlign w:val="bottom"/>
          </w:tcPr>
          <w:p w14:paraId="5F8B6A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58074454</w:t>
            </w:r>
          </w:p>
        </w:tc>
        <w:tc>
          <w:tcPr>
            <w:tcW w:w="1109" w:type="dxa"/>
            <w:vAlign w:val="bottom"/>
          </w:tcPr>
          <w:p w14:paraId="029097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58074806</w:t>
            </w:r>
          </w:p>
        </w:tc>
        <w:tc>
          <w:tcPr>
            <w:tcW w:w="1109" w:type="dxa"/>
            <w:vAlign w:val="bottom"/>
          </w:tcPr>
          <w:p w14:paraId="000383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58075172</w:t>
            </w:r>
          </w:p>
        </w:tc>
      </w:tr>
      <w:tr w:rsidR="005D2CEE" w:rsidRPr="005651F5" w14:paraId="0D979966" w14:textId="77777777" w:rsidTr="00E77EC7">
        <w:tc>
          <w:tcPr>
            <w:tcW w:w="1218" w:type="dxa"/>
            <w:vAlign w:val="bottom"/>
          </w:tcPr>
          <w:p w14:paraId="24BB78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58072660</w:t>
            </w:r>
          </w:p>
        </w:tc>
        <w:tc>
          <w:tcPr>
            <w:tcW w:w="1109" w:type="dxa"/>
            <w:vAlign w:val="bottom"/>
          </w:tcPr>
          <w:p w14:paraId="470C63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58073025</w:t>
            </w:r>
          </w:p>
        </w:tc>
        <w:tc>
          <w:tcPr>
            <w:tcW w:w="1109" w:type="dxa"/>
            <w:vAlign w:val="bottom"/>
          </w:tcPr>
          <w:p w14:paraId="415710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58073372</w:t>
            </w:r>
          </w:p>
        </w:tc>
        <w:tc>
          <w:tcPr>
            <w:tcW w:w="1109" w:type="dxa"/>
            <w:vAlign w:val="bottom"/>
          </w:tcPr>
          <w:p w14:paraId="441AFF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58073742</w:t>
            </w:r>
          </w:p>
        </w:tc>
        <w:tc>
          <w:tcPr>
            <w:tcW w:w="1109" w:type="dxa"/>
            <w:vAlign w:val="bottom"/>
          </w:tcPr>
          <w:p w14:paraId="5ACE4A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58074100</w:t>
            </w:r>
          </w:p>
        </w:tc>
        <w:tc>
          <w:tcPr>
            <w:tcW w:w="1109" w:type="dxa"/>
            <w:vAlign w:val="bottom"/>
          </w:tcPr>
          <w:p w14:paraId="370F46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58074455</w:t>
            </w:r>
          </w:p>
        </w:tc>
        <w:tc>
          <w:tcPr>
            <w:tcW w:w="1109" w:type="dxa"/>
            <w:vAlign w:val="bottom"/>
          </w:tcPr>
          <w:p w14:paraId="60046B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58074807</w:t>
            </w:r>
          </w:p>
        </w:tc>
        <w:tc>
          <w:tcPr>
            <w:tcW w:w="1109" w:type="dxa"/>
            <w:vAlign w:val="bottom"/>
          </w:tcPr>
          <w:p w14:paraId="248B43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58075173</w:t>
            </w:r>
          </w:p>
        </w:tc>
      </w:tr>
      <w:tr w:rsidR="005D2CEE" w:rsidRPr="005651F5" w14:paraId="2510F5BD" w14:textId="77777777" w:rsidTr="00E77EC7">
        <w:tc>
          <w:tcPr>
            <w:tcW w:w="1218" w:type="dxa"/>
            <w:vAlign w:val="bottom"/>
          </w:tcPr>
          <w:p w14:paraId="0BE48B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58072664</w:t>
            </w:r>
          </w:p>
        </w:tc>
        <w:tc>
          <w:tcPr>
            <w:tcW w:w="1109" w:type="dxa"/>
            <w:vAlign w:val="bottom"/>
          </w:tcPr>
          <w:p w14:paraId="59C70A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58073027</w:t>
            </w:r>
          </w:p>
        </w:tc>
        <w:tc>
          <w:tcPr>
            <w:tcW w:w="1109" w:type="dxa"/>
            <w:vAlign w:val="bottom"/>
          </w:tcPr>
          <w:p w14:paraId="43ECB7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58073373</w:t>
            </w:r>
          </w:p>
        </w:tc>
        <w:tc>
          <w:tcPr>
            <w:tcW w:w="1109" w:type="dxa"/>
            <w:vAlign w:val="bottom"/>
          </w:tcPr>
          <w:p w14:paraId="6B48F2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58073744</w:t>
            </w:r>
          </w:p>
        </w:tc>
        <w:tc>
          <w:tcPr>
            <w:tcW w:w="1109" w:type="dxa"/>
            <w:vAlign w:val="bottom"/>
          </w:tcPr>
          <w:p w14:paraId="6898B1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58074102</w:t>
            </w:r>
          </w:p>
        </w:tc>
        <w:tc>
          <w:tcPr>
            <w:tcW w:w="1109" w:type="dxa"/>
            <w:vAlign w:val="bottom"/>
          </w:tcPr>
          <w:p w14:paraId="44EB64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58074457</w:t>
            </w:r>
          </w:p>
        </w:tc>
        <w:tc>
          <w:tcPr>
            <w:tcW w:w="1109" w:type="dxa"/>
            <w:vAlign w:val="bottom"/>
          </w:tcPr>
          <w:p w14:paraId="1580B1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58074808</w:t>
            </w:r>
          </w:p>
        </w:tc>
        <w:tc>
          <w:tcPr>
            <w:tcW w:w="1109" w:type="dxa"/>
            <w:vAlign w:val="bottom"/>
          </w:tcPr>
          <w:p w14:paraId="053032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58075174</w:t>
            </w:r>
          </w:p>
        </w:tc>
      </w:tr>
      <w:tr w:rsidR="005D2CEE" w:rsidRPr="005651F5" w14:paraId="3343A86A" w14:textId="77777777" w:rsidTr="00E77EC7">
        <w:tc>
          <w:tcPr>
            <w:tcW w:w="1218" w:type="dxa"/>
            <w:vAlign w:val="bottom"/>
          </w:tcPr>
          <w:p w14:paraId="16B020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58072665</w:t>
            </w:r>
          </w:p>
        </w:tc>
        <w:tc>
          <w:tcPr>
            <w:tcW w:w="1109" w:type="dxa"/>
            <w:vAlign w:val="bottom"/>
          </w:tcPr>
          <w:p w14:paraId="7DD46F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58073029</w:t>
            </w:r>
          </w:p>
        </w:tc>
        <w:tc>
          <w:tcPr>
            <w:tcW w:w="1109" w:type="dxa"/>
            <w:vAlign w:val="bottom"/>
          </w:tcPr>
          <w:p w14:paraId="59D6F9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58073374</w:t>
            </w:r>
          </w:p>
        </w:tc>
        <w:tc>
          <w:tcPr>
            <w:tcW w:w="1109" w:type="dxa"/>
            <w:vAlign w:val="bottom"/>
          </w:tcPr>
          <w:p w14:paraId="2732FB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58073745</w:t>
            </w:r>
          </w:p>
        </w:tc>
        <w:tc>
          <w:tcPr>
            <w:tcW w:w="1109" w:type="dxa"/>
            <w:vAlign w:val="bottom"/>
          </w:tcPr>
          <w:p w14:paraId="69E6C3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58074107</w:t>
            </w:r>
          </w:p>
        </w:tc>
        <w:tc>
          <w:tcPr>
            <w:tcW w:w="1109" w:type="dxa"/>
            <w:vAlign w:val="bottom"/>
          </w:tcPr>
          <w:p w14:paraId="54D87E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58074459</w:t>
            </w:r>
          </w:p>
        </w:tc>
        <w:tc>
          <w:tcPr>
            <w:tcW w:w="1109" w:type="dxa"/>
            <w:vAlign w:val="bottom"/>
          </w:tcPr>
          <w:p w14:paraId="1087AE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58074809</w:t>
            </w:r>
          </w:p>
        </w:tc>
        <w:tc>
          <w:tcPr>
            <w:tcW w:w="1109" w:type="dxa"/>
            <w:vAlign w:val="bottom"/>
          </w:tcPr>
          <w:p w14:paraId="40485D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58075176</w:t>
            </w:r>
          </w:p>
        </w:tc>
      </w:tr>
      <w:tr w:rsidR="005D2CEE" w:rsidRPr="005651F5" w14:paraId="0F264FF0" w14:textId="77777777" w:rsidTr="00E77EC7">
        <w:tc>
          <w:tcPr>
            <w:tcW w:w="1218" w:type="dxa"/>
            <w:vAlign w:val="bottom"/>
          </w:tcPr>
          <w:p w14:paraId="45A0B8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58072666</w:t>
            </w:r>
          </w:p>
        </w:tc>
        <w:tc>
          <w:tcPr>
            <w:tcW w:w="1109" w:type="dxa"/>
            <w:vAlign w:val="bottom"/>
          </w:tcPr>
          <w:p w14:paraId="41D8F0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58073030</w:t>
            </w:r>
          </w:p>
        </w:tc>
        <w:tc>
          <w:tcPr>
            <w:tcW w:w="1109" w:type="dxa"/>
            <w:vAlign w:val="bottom"/>
          </w:tcPr>
          <w:p w14:paraId="3A82E4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58073377</w:t>
            </w:r>
          </w:p>
        </w:tc>
        <w:tc>
          <w:tcPr>
            <w:tcW w:w="1109" w:type="dxa"/>
            <w:vAlign w:val="bottom"/>
          </w:tcPr>
          <w:p w14:paraId="4A90B9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58073746</w:t>
            </w:r>
          </w:p>
        </w:tc>
        <w:tc>
          <w:tcPr>
            <w:tcW w:w="1109" w:type="dxa"/>
            <w:vAlign w:val="bottom"/>
          </w:tcPr>
          <w:p w14:paraId="2D312C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58074108</w:t>
            </w:r>
          </w:p>
        </w:tc>
        <w:tc>
          <w:tcPr>
            <w:tcW w:w="1109" w:type="dxa"/>
            <w:vAlign w:val="bottom"/>
          </w:tcPr>
          <w:p w14:paraId="529051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58074461</w:t>
            </w:r>
          </w:p>
        </w:tc>
        <w:tc>
          <w:tcPr>
            <w:tcW w:w="1109" w:type="dxa"/>
            <w:vAlign w:val="bottom"/>
          </w:tcPr>
          <w:p w14:paraId="05A66C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58074811</w:t>
            </w:r>
          </w:p>
        </w:tc>
        <w:tc>
          <w:tcPr>
            <w:tcW w:w="1109" w:type="dxa"/>
            <w:vAlign w:val="bottom"/>
          </w:tcPr>
          <w:p w14:paraId="5CAA5F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58075178</w:t>
            </w:r>
          </w:p>
        </w:tc>
      </w:tr>
      <w:tr w:rsidR="005D2CEE" w:rsidRPr="005651F5" w14:paraId="16B35F8E" w14:textId="77777777" w:rsidTr="00E77EC7">
        <w:tc>
          <w:tcPr>
            <w:tcW w:w="1218" w:type="dxa"/>
            <w:vAlign w:val="bottom"/>
          </w:tcPr>
          <w:p w14:paraId="4BD571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58072667</w:t>
            </w:r>
          </w:p>
        </w:tc>
        <w:tc>
          <w:tcPr>
            <w:tcW w:w="1109" w:type="dxa"/>
            <w:vAlign w:val="bottom"/>
          </w:tcPr>
          <w:p w14:paraId="568211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58073033</w:t>
            </w:r>
          </w:p>
        </w:tc>
        <w:tc>
          <w:tcPr>
            <w:tcW w:w="1109" w:type="dxa"/>
            <w:vAlign w:val="bottom"/>
          </w:tcPr>
          <w:p w14:paraId="56E1B1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58073378</w:t>
            </w:r>
          </w:p>
        </w:tc>
        <w:tc>
          <w:tcPr>
            <w:tcW w:w="1109" w:type="dxa"/>
            <w:vAlign w:val="bottom"/>
          </w:tcPr>
          <w:p w14:paraId="2B6BC6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58073747</w:t>
            </w:r>
          </w:p>
        </w:tc>
        <w:tc>
          <w:tcPr>
            <w:tcW w:w="1109" w:type="dxa"/>
            <w:vAlign w:val="bottom"/>
          </w:tcPr>
          <w:p w14:paraId="60B929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58074109</w:t>
            </w:r>
          </w:p>
        </w:tc>
        <w:tc>
          <w:tcPr>
            <w:tcW w:w="1109" w:type="dxa"/>
            <w:vAlign w:val="bottom"/>
          </w:tcPr>
          <w:p w14:paraId="3A7957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58074462</w:t>
            </w:r>
          </w:p>
        </w:tc>
        <w:tc>
          <w:tcPr>
            <w:tcW w:w="1109" w:type="dxa"/>
            <w:vAlign w:val="bottom"/>
          </w:tcPr>
          <w:p w14:paraId="5C0CB7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58074812</w:t>
            </w:r>
          </w:p>
        </w:tc>
        <w:tc>
          <w:tcPr>
            <w:tcW w:w="1109" w:type="dxa"/>
            <w:vAlign w:val="bottom"/>
          </w:tcPr>
          <w:p w14:paraId="6EF060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58075179</w:t>
            </w:r>
          </w:p>
        </w:tc>
      </w:tr>
      <w:tr w:rsidR="005D2CEE" w:rsidRPr="005651F5" w14:paraId="2893322E" w14:textId="77777777" w:rsidTr="00E77EC7">
        <w:tc>
          <w:tcPr>
            <w:tcW w:w="1218" w:type="dxa"/>
            <w:vAlign w:val="bottom"/>
          </w:tcPr>
          <w:p w14:paraId="7A6575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58072669</w:t>
            </w:r>
          </w:p>
        </w:tc>
        <w:tc>
          <w:tcPr>
            <w:tcW w:w="1109" w:type="dxa"/>
            <w:vAlign w:val="bottom"/>
          </w:tcPr>
          <w:p w14:paraId="21600B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58073034</w:t>
            </w:r>
          </w:p>
        </w:tc>
        <w:tc>
          <w:tcPr>
            <w:tcW w:w="1109" w:type="dxa"/>
            <w:vAlign w:val="bottom"/>
          </w:tcPr>
          <w:p w14:paraId="7CB803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58073379</w:t>
            </w:r>
          </w:p>
        </w:tc>
        <w:tc>
          <w:tcPr>
            <w:tcW w:w="1109" w:type="dxa"/>
            <w:vAlign w:val="bottom"/>
          </w:tcPr>
          <w:p w14:paraId="3A77DA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58073750</w:t>
            </w:r>
          </w:p>
        </w:tc>
        <w:tc>
          <w:tcPr>
            <w:tcW w:w="1109" w:type="dxa"/>
            <w:vAlign w:val="bottom"/>
          </w:tcPr>
          <w:p w14:paraId="231744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58074110</w:t>
            </w:r>
          </w:p>
        </w:tc>
        <w:tc>
          <w:tcPr>
            <w:tcW w:w="1109" w:type="dxa"/>
            <w:vAlign w:val="bottom"/>
          </w:tcPr>
          <w:p w14:paraId="4EA684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58074463</w:t>
            </w:r>
          </w:p>
        </w:tc>
        <w:tc>
          <w:tcPr>
            <w:tcW w:w="1109" w:type="dxa"/>
            <w:vAlign w:val="bottom"/>
          </w:tcPr>
          <w:p w14:paraId="6533C9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58074814</w:t>
            </w:r>
          </w:p>
        </w:tc>
        <w:tc>
          <w:tcPr>
            <w:tcW w:w="1109" w:type="dxa"/>
            <w:vAlign w:val="bottom"/>
          </w:tcPr>
          <w:p w14:paraId="0EB3F3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58075181</w:t>
            </w:r>
          </w:p>
        </w:tc>
      </w:tr>
      <w:tr w:rsidR="005D2CEE" w:rsidRPr="005651F5" w14:paraId="2DE9C1B4" w14:textId="77777777" w:rsidTr="00E77EC7">
        <w:tc>
          <w:tcPr>
            <w:tcW w:w="1218" w:type="dxa"/>
            <w:vAlign w:val="bottom"/>
          </w:tcPr>
          <w:p w14:paraId="31F8CC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58072670</w:t>
            </w:r>
          </w:p>
        </w:tc>
        <w:tc>
          <w:tcPr>
            <w:tcW w:w="1109" w:type="dxa"/>
            <w:vAlign w:val="bottom"/>
          </w:tcPr>
          <w:p w14:paraId="30D98A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58073037</w:t>
            </w:r>
          </w:p>
        </w:tc>
        <w:tc>
          <w:tcPr>
            <w:tcW w:w="1109" w:type="dxa"/>
            <w:vAlign w:val="bottom"/>
          </w:tcPr>
          <w:p w14:paraId="24A79A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58073381</w:t>
            </w:r>
          </w:p>
        </w:tc>
        <w:tc>
          <w:tcPr>
            <w:tcW w:w="1109" w:type="dxa"/>
            <w:vAlign w:val="bottom"/>
          </w:tcPr>
          <w:p w14:paraId="4CEF53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58073751</w:t>
            </w:r>
          </w:p>
        </w:tc>
        <w:tc>
          <w:tcPr>
            <w:tcW w:w="1109" w:type="dxa"/>
            <w:vAlign w:val="bottom"/>
          </w:tcPr>
          <w:p w14:paraId="146475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58074111</w:t>
            </w:r>
          </w:p>
        </w:tc>
        <w:tc>
          <w:tcPr>
            <w:tcW w:w="1109" w:type="dxa"/>
            <w:vAlign w:val="bottom"/>
          </w:tcPr>
          <w:p w14:paraId="6D025B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58074465</w:t>
            </w:r>
          </w:p>
        </w:tc>
        <w:tc>
          <w:tcPr>
            <w:tcW w:w="1109" w:type="dxa"/>
            <w:vAlign w:val="bottom"/>
          </w:tcPr>
          <w:p w14:paraId="0E6C55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58074815</w:t>
            </w:r>
          </w:p>
        </w:tc>
        <w:tc>
          <w:tcPr>
            <w:tcW w:w="1109" w:type="dxa"/>
            <w:vAlign w:val="bottom"/>
          </w:tcPr>
          <w:p w14:paraId="6D0683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58075182</w:t>
            </w:r>
          </w:p>
        </w:tc>
      </w:tr>
      <w:tr w:rsidR="005D2CEE" w:rsidRPr="005651F5" w14:paraId="5906F544" w14:textId="77777777" w:rsidTr="00E77EC7">
        <w:tc>
          <w:tcPr>
            <w:tcW w:w="1218" w:type="dxa"/>
            <w:vAlign w:val="bottom"/>
          </w:tcPr>
          <w:p w14:paraId="7BB8DE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58072671</w:t>
            </w:r>
          </w:p>
        </w:tc>
        <w:tc>
          <w:tcPr>
            <w:tcW w:w="1109" w:type="dxa"/>
            <w:vAlign w:val="bottom"/>
          </w:tcPr>
          <w:p w14:paraId="7E32F8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58073040</w:t>
            </w:r>
          </w:p>
        </w:tc>
        <w:tc>
          <w:tcPr>
            <w:tcW w:w="1109" w:type="dxa"/>
            <w:vAlign w:val="bottom"/>
          </w:tcPr>
          <w:p w14:paraId="046674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58073382</w:t>
            </w:r>
          </w:p>
        </w:tc>
        <w:tc>
          <w:tcPr>
            <w:tcW w:w="1109" w:type="dxa"/>
            <w:vAlign w:val="bottom"/>
          </w:tcPr>
          <w:p w14:paraId="699393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58073753</w:t>
            </w:r>
          </w:p>
        </w:tc>
        <w:tc>
          <w:tcPr>
            <w:tcW w:w="1109" w:type="dxa"/>
            <w:vAlign w:val="bottom"/>
          </w:tcPr>
          <w:p w14:paraId="5D9DF6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58074112</w:t>
            </w:r>
          </w:p>
        </w:tc>
        <w:tc>
          <w:tcPr>
            <w:tcW w:w="1109" w:type="dxa"/>
            <w:vAlign w:val="bottom"/>
          </w:tcPr>
          <w:p w14:paraId="101800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58074466</w:t>
            </w:r>
          </w:p>
        </w:tc>
        <w:tc>
          <w:tcPr>
            <w:tcW w:w="1109" w:type="dxa"/>
            <w:vAlign w:val="bottom"/>
          </w:tcPr>
          <w:p w14:paraId="03D347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58074818</w:t>
            </w:r>
          </w:p>
        </w:tc>
        <w:tc>
          <w:tcPr>
            <w:tcW w:w="1109" w:type="dxa"/>
            <w:vAlign w:val="bottom"/>
          </w:tcPr>
          <w:p w14:paraId="5B7956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58075184</w:t>
            </w:r>
          </w:p>
        </w:tc>
      </w:tr>
      <w:tr w:rsidR="005D2CEE" w:rsidRPr="005651F5" w14:paraId="34EC5313" w14:textId="77777777" w:rsidTr="00E77EC7">
        <w:tc>
          <w:tcPr>
            <w:tcW w:w="1218" w:type="dxa"/>
            <w:vAlign w:val="bottom"/>
          </w:tcPr>
          <w:p w14:paraId="7AFC11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58072672</w:t>
            </w:r>
          </w:p>
        </w:tc>
        <w:tc>
          <w:tcPr>
            <w:tcW w:w="1109" w:type="dxa"/>
            <w:vAlign w:val="bottom"/>
          </w:tcPr>
          <w:p w14:paraId="3333DB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58073041</w:t>
            </w:r>
          </w:p>
        </w:tc>
        <w:tc>
          <w:tcPr>
            <w:tcW w:w="1109" w:type="dxa"/>
            <w:vAlign w:val="bottom"/>
          </w:tcPr>
          <w:p w14:paraId="67687F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58073386</w:t>
            </w:r>
          </w:p>
        </w:tc>
        <w:tc>
          <w:tcPr>
            <w:tcW w:w="1109" w:type="dxa"/>
            <w:vAlign w:val="bottom"/>
          </w:tcPr>
          <w:p w14:paraId="2EEF7D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58073754</w:t>
            </w:r>
          </w:p>
        </w:tc>
        <w:tc>
          <w:tcPr>
            <w:tcW w:w="1109" w:type="dxa"/>
            <w:vAlign w:val="bottom"/>
          </w:tcPr>
          <w:p w14:paraId="34A046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58074113</w:t>
            </w:r>
          </w:p>
        </w:tc>
        <w:tc>
          <w:tcPr>
            <w:tcW w:w="1109" w:type="dxa"/>
            <w:vAlign w:val="bottom"/>
          </w:tcPr>
          <w:p w14:paraId="03CF1B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58074468</w:t>
            </w:r>
          </w:p>
        </w:tc>
        <w:tc>
          <w:tcPr>
            <w:tcW w:w="1109" w:type="dxa"/>
            <w:vAlign w:val="bottom"/>
          </w:tcPr>
          <w:p w14:paraId="3B5AA4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58074819</w:t>
            </w:r>
          </w:p>
        </w:tc>
        <w:tc>
          <w:tcPr>
            <w:tcW w:w="1109" w:type="dxa"/>
            <w:vAlign w:val="bottom"/>
          </w:tcPr>
          <w:p w14:paraId="1F73B4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58075186</w:t>
            </w:r>
          </w:p>
        </w:tc>
      </w:tr>
      <w:tr w:rsidR="005D2CEE" w:rsidRPr="005651F5" w14:paraId="3097A58A" w14:textId="77777777" w:rsidTr="00E77EC7">
        <w:tc>
          <w:tcPr>
            <w:tcW w:w="1218" w:type="dxa"/>
            <w:vAlign w:val="bottom"/>
          </w:tcPr>
          <w:p w14:paraId="693BCC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58072673</w:t>
            </w:r>
          </w:p>
        </w:tc>
        <w:tc>
          <w:tcPr>
            <w:tcW w:w="1109" w:type="dxa"/>
            <w:vAlign w:val="bottom"/>
          </w:tcPr>
          <w:p w14:paraId="362616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58073042</w:t>
            </w:r>
          </w:p>
        </w:tc>
        <w:tc>
          <w:tcPr>
            <w:tcW w:w="1109" w:type="dxa"/>
            <w:vAlign w:val="bottom"/>
          </w:tcPr>
          <w:p w14:paraId="6E3366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58073388</w:t>
            </w:r>
          </w:p>
        </w:tc>
        <w:tc>
          <w:tcPr>
            <w:tcW w:w="1109" w:type="dxa"/>
            <w:vAlign w:val="bottom"/>
          </w:tcPr>
          <w:p w14:paraId="44E418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58073755</w:t>
            </w:r>
          </w:p>
        </w:tc>
        <w:tc>
          <w:tcPr>
            <w:tcW w:w="1109" w:type="dxa"/>
            <w:vAlign w:val="bottom"/>
          </w:tcPr>
          <w:p w14:paraId="7D994B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58074114</w:t>
            </w:r>
          </w:p>
        </w:tc>
        <w:tc>
          <w:tcPr>
            <w:tcW w:w="1109" w:type="dxa"/>
            <w:vAlign w:val="bottom"/>
          </w:tcPr>
          <w:p w14:paraId="7CEB35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58074471</w:t>
            </w:r>
          </w:p>
        </w:tc>
        <w:tc>
          <w:tcPr>
            <w:tcW w:w="1109" w:type="dxa"/>
            <w:vAlign w:val="bottom"/>
          </w:tcPr>
          <w:p w14:paraId="6662BA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58074821</w:t>
            </w:r>
          </w:p>
        </w:tc>
        <w:tc>
          <w:tcPr>
            <w:tcW w:w="1109" w:type="dxa"/>
            <w:vAlign w:val="bottom"/>
          </w:tcPr>
          <w:p w14:paraId="749FC6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58075187</w:t>
            </w:r>
          </w:p>
        </w:tc>
      </w:tr>
      <w:tr w:rsidR="005D2CEE" w:rsidRPr="005651F5" w14:paraId="45173EA8" w14:textId="77777777" w:rsidTr="00E77EC7">
        <w:tc>
          <w:tcPr>
            <w:tcW w:w="1218" w:type="dxa"/>
            <w:vAlign w:val="bottom"/>
          </w:tcPr>
          <w:p w14:paraId="44B65C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58072674</w:t>
            </w:r>
          </w:p>
        </w:tc>
        <w:tc>
          <w:tcPr>
            <w:tcW w:w="1109" w:type="dxa"/>
            <w:vAlign w:val="bottom"/>
          </w:tcPr>
          <w:p w14:paraId="22FBEB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58073043</w:t>
            </w:r>
          </w:p>
        </w:tc>
        <w:tc>
          <w:tcPr>
            <w:tcW w:w="1109" w:type="dxa"/>
            <w:vAlign w:val="bottom"/>
          </w:tcPr>
          <w:p w14:paraId="359187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58073389</w:t>
            </w:r>
          </w:p>
        </w:tc>
        <w:tc>
          <w:tcPr>
            <w:tcW w:w="1109" w:type="dxa"/>
            <w:vAlign w:val="bottom"/>
          </w:tcPr>
          <w:p w14:paraId="2B02D2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58073757</w:t>
            </w:r>
          </w:p>
        </w:tc>
        <w:tc>
          <w:tcPr>
            <w:tcW w:w="1109" w:type="dxa"/>
            <w:vAlign w:val="bottom"/>
          </w:tcPr>
          <w:p w14:paraId="265633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58074115</w:t>
            </w:r>
          </w:p>
        </w:tc>
        <w:tc>
          <w:tcPr>
            <w:tcW w:w="1109" w:type="dxa"/>
            <w:vAlign w:val="bottom"/>
          </w:tcPr>
          <w:p w14:paraId="53FA73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58074472</w:t>
            </w:r>
          </w:p>
        </w:tc>
        <w:tc>
          <w:tcPr>
            <w:tcW w:w="1109" w:type="dxa"/>
            <w:vAlign w:val="bottom"/>
          </w:tcPr>
          <w:p w14:paraId="4A2BED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58074823</w:t>
            </w:r>
          </w:p>
        </w:tc>
        <w:tc>
          <w:tcPr>
            <w:tcW w:w="1109" w:type="dxa"/>
            <w:vAlign w:val="bottom"/>
          </w:tcPr>
          <w:p w14:paraId="12398E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58075189</w:t>
            </w:r>
          </w:p>
        </w:tc>
      </w:tr>
      <w:tr w:rsidR="005D2CEE" w:rsidRPr="005651F5" w14:paraId="1D67949F" w14:textId="77777777" w:rsidTr="00E77EC7">
        <w:tc>
          <w:tcPr>
            <w:tcW w:w="1218" w:type="dxa"/>
            <w:vAlign w:val="bottom"/>
          </w:tcPr>
          <w:p w14:paraId="27CB87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58072680</w:t>
            </w:r>
          </w:p>
        </w:tc>
        <w:tc>
          <w:tcPr>
            <w:tcW w:w="1109" w:type="dxa"/>
            <w:vAlign w:val="bottom"/>
          </w:tcPr>
          <w:p w14:paraId="4621C1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58073045</w:t>
            </w:r>
          </w:p>
        </w:tc>
        <w:tc>
          <w:tcPr>
            <w:tcW w:w="1109" w:type="dxa"/>
            <w:vAlign w:val="bottom"/>
          </w:tcPr>
          <w:p w14:paraId="180D40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58073391</w:t>
            </w:r>
          </w:p>
        </w:tc>
        <w:tc>
          <w:tcPr>
            <w:tcW w:w="1109" w:type="dxa"/>
            <w:vAlign w:val="bottom"/>
          </w:tcPr>
          <w:p w14:paraId="4F7095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58073758</w:t>
            </w:r>
          </w:p>
        </w:tc>
        <w:tc>
          <w:tcPr>
            <w:tcW w:w="1109" w:type="dxa"/>
            <w:vAlign w:val="bottom"/>
          </w:tcPr>
          <w:p w14:paraId="2D35FD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58074116</w:t>
            </w:r>
          </w:p>
        </w:tc>
        <w:tc>
          <w:tcPr>
            <w:tcW w:w="1109" w:type="dxa"/>
            <w:vAlign w:val="bottom"/>
          </w:tcPr>
          <w:p w14:paraId="0B431A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58074474</w:t>
            </w:r>
          </w:p>
        </w:tc>
        <w:tc>
          <w:tcPr>
            <w:tcW w:w="1109" w:type="dxa"/>
            <w:vAlign w:val="bottom"/>
          </w:tcPr>
          <w:p w14:paraId="286C2F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58074825</w:t>
            </w:r>
          </w:p>
        </w:tc>
        <w:tc>
          <w:tcPr>
            <w:tcW w:w="1109" w:type="dxa"/>
            <w:vAlign w:val="bottom"/>
          </w:tcPr>
          <w:p w14:paraId="5961F1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58075190</w:t>
            </w:r>
          </w:p>
        </w:tc>
      </w:tr>
      <w:tr w:rsidR="005D2CEE" w:rsidRPr="005651F5" w14:paraId="730D8A55" w14:textId="77777777" w:rsidTr="00E77EC7">
        <w:tc>
          <w:tcPr>
            <w:tcW w:w="1218" w:type="dxa"/>
            <w:vAlign w:val="bottom"/>
          </w:tcPr>
          <w:p w14:paraId="29BD68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58072681</w:t>
            </w:r>
          </w:p>
        </w:tc>
        <w:tc>
          <w:tcPr>
            <w:tcW w:w="1109" w:type="dxa"/>
            <w:vAlign w:val="bottom"/>
          </w:tcPr>
          <w:p w14:paraId="6268C1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58073046</w:t>
            </w:r>
          </w:p>
        </w:tc>
        <w:tc>
          <w:tcPr>
            <w:tcW w:w="1109" w:type="dxa"/>
            <w:vAlign w:val="bottom"/>
          </w:tcPr>
          <w:p w14:paraId="67E2A1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58073392</w:t>
            </w:r>
          </w:p>
        </w:tc>
        <w:tc>
          <w:tcPr>
            <w:tcW w:w="1109" w:type="dxa"/>
            <w:vAlign w:val="bottom"/>
          </w:tcPr>
          <w:p w14:paraId="7C61CB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58073759</w:t>
            </w:r>
          </w:p>
        </w:tc>
        <w:tc>
          <w:tcPr>
            <w:tcW w:w="1109" w:type="dxa"/>
            <w:vAlign w:val="bottom"/>
          </w:tcPr>
          <w:p w14:paraId="4ECFBD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58074117</w:t>
            </w:r>
          </w:p>
        </w:tc>
        <w:tc>
          <w:tcPr>
            <w:tcW w:w="1109" w:type="dxa"/>
            <w:vAlign w:val="bottom"/>
          </w:tcPr>
          <w:p w14:paraId="12B461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58074475</w:t>
            </w:r>
          </w:p>
        </w:tc>
        <w:tc>
          <w:tcPr>
            <w:tcW w:w="1109" w:type="dxa"/>
            <w:vAlign w:val="bottom"/>
          </w:tcPr>
          <w:p w14:paraId="2D148D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58074826</w:t>
            </w:r>
          </w:p>
        </w:tc>
        <w:tc>
          <w:tcPr>
            <w:tcW w:w="1109" w:type="dxa"/>
            <w:vAlign w:val="bottom"/>
          </w:tcPr>
          <w:p w14:paraId="0895BA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58075193</w:t>
            </w:r>
          </w:p>
        </w:tc>
      </w:tr>
      <w:tr w:rsidR="005D2CEE" w:rsidRPr="005651F5" w14:paraId="0A4B077B" w14:textId="77777777" w:rsidTr="00E77EC7">
        <w:tc>
          <w:tcPr>
            <w:tcW w:w="1218" w:type="dxa"/>
            <w:vAlign w:val="bottom"/>
          </w:tcPr>
          <w:p w14:paraId="6980D4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58072685</w:t>
            </w:r>
          </w:p>
        </w:tc>
        <w:tc>
          <w:tcPr>
            <w:tcW w:w="1109" w:type="dxa"/>
            <w:vAlign w:val="bottom"/>
          </w:tcPr>
          <w:p w14:paraId="0E574D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58073047</w:t>
            </w:r>
          </w:p>
        </w:tc>
        <w:tc>
          <w:tcPr>
            <w:tcW w:w="1109" w:type="dxa"/>
            <w:vAlign w:val="bottom"/>
          </w:tcPr>
          <w:p w14:paraId="463BB1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58073393</w:t>
            </w:r>
          </w:p>
        </w:tc>
        <w:tc>
          <w:tcPr>
            <w:tcW w:w="1109" w:type="dxa"/>
            <w:vAlign w:val="bottom"/>
          </w:tcPr>
          <w:p w14:paraId="7B09AB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58073760</w:t>
            </w:r>
          </w:p>
        </w:tc>
        <w:tc>
          <w:tcPr>
            <w:tcW w:w="1109" w:type="dxa"/>
            <w:vAlign w:val="bottom"/>
          </w:tcPr>
          <w:p w14:paraId="3CFD5E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58074119</w:t>
            </w:r>
          </w:p>
        </w:tc>
        <w:tc>
          <w:tcPr>
            <w:tcW w:w="1109" w:type="dxa"/>
            <w:vAlign w:val="bottom"/>
          </w:tcPr>
          <w:p w14:paraId="5F1296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58074477</w:t>
            </w:r>
          </w:p>
        </w:tc>
        <w:tc>
          <w:tcPr>
            <w:tcW w:w="1109" w:type="dxa"/>
            <w:vAlign w:val="bottom"/>
          </w:tcPr>
          <w:p w14:paraId="67294D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58074828</w:t>
            </w:r>
          </w:p>
        </w:tc>
        <w:tc>
          <w:tcPr>
            <w:tcW w:w="1109" w:type="dxa"/>
            <w:vAlign w:val="bottom"/>
          </w:tcPr>
          <w:p w14:paraId="368AEA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58075196</w:t>
            </w:r>
          </w:p>
        </w:tc>
      </w:tr>
      <w:tr w:rsidR="005D2CEE" w:rsidRPr="005651F5" w14:paraId="21857102" w14:textId="77777777" w:rsidTr="00E77EC7">
        <w:tc>
          <w:tcPr>
            <w:tcW w:w="1218" w:type="dxa"/>
            <w:vAlign w:val="bottom"/>
          </w:tcPr>
          <w:p w14:paraId="7B6AB1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58072686</w:t>
            </w:r>
          </w:p>
        </w:tc>
        <w:tc>
          <w:tcPr>
            <w:tcW w:w="1109" w:type="dxa"/>
            <w:vAlign w:val="bottom"/>
          </w:tcPr>
          <w:p w14:paraId="471748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58073050</w:t>
            </w:r>
          </w:p>
        </w:tc>
        <w:tc>
          <w:tcPr>
            <w:tcW w:w="1109" w:type="dxa"/>
            <w:vAlign w:val="bottom"/>
          </w:tcPr>
          <w:p w14:paraId="635249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58073394</w:t>
            </w:r>
          </w:p>
        </w:tc>
        <w:tc>
          <w:tcPr>
            <w:tcW w:w="1109" w:type="dxa"/>
            <w:vAlign w:val="bottom"/>
          </w:tcPr>
          <w:p w14:paraId="66DBAF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58073763</w:t>
            </w:r>
          </w:p>
        </w:tc>
        <w:tc>
          <w:tcPr>
            <w:tcW w:w="1109" w:type="dxa"/>
            <w:vAlign w:val="bottom"/>
          </w:tcPr>
          <w:p w14:paraId="14EFBF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58074120</w:t>
            </w:r>
          </w:p>
        </w:tc>
        <w:tc>
          <w:tcPr>
            <w:tcW w:w="1109" w:type="dxa"/>
            <w:vAlign w:val="bottom"/>
          </w:tcPr>
          <w:p w14:paraId="4C8497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58074480</w:t>
            </w:r>
          </w:p>
        </w:tc>
        <w:tc>
          <w:tcPr>
            <w:tcW w:w="1109" w:type="dxa"/>
            <w:vAlign w:val="bottom"/>
          </w:tcPr>
          <w:p w14:paraId="15B4F8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58074829</w:t>
            </w:r>
          </w:p>
        </w:tc>
        <w:tc>
          <w:tcPr>
            <w:tcW w:w="1109" w:type="dxa"/>
            <w:vAlign w:val="bottom"/>
          </w:tcPr>
          <w:p w14:paraId="5A9BAE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58075198</w:t>
            </w:r>
          </w:p>
        </w:tc>
      </w:tr>
      <w:tr w:rsidR="005D2CEE" w:rsidRPr="005651F5" w14:paraId="234936DD" w14:textId="77777777" w:rsidTr="00E77EC7">
        <w:tc>
          <w:tcPr>
            <w:tcW w:w="1218" w:type="dxa"/>
            <w:vAlign w:val="bottom"/>
          </w:tcPr>
          <w:p w14:paraId="174D1C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58072687</w:t>
            </w:r>
          </w:p>
        </w:tc>
        <w:tc>
          <w:tcPr>
            <w:tcW w:w="1109" w:type="dxa"/>
            <w:vAlign w:val="bottom"/>
          </w:tcPr>
          <w:p w14:paraId="04421B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58073052</w:t>
            </w:r>
          </w:p>
        </w:tc>
        <w:tc>
          <w:tcPr>
            <w:tcW w:w="1109" w:type="dxa"/>
            <w:vAlign w:val="bottom"/>
          </w:tcPr>
          <w:p w14:paraId="772872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58073397</w:t>
            </w:r>
          </w:p>
        </w:tc>
        <w:tc>
          <w:tcPr>
            <w:tcW w:w="1109" w:type="dxa"/>
            <w:vAlign w:val="bottom"/>
          </w:tcPr>
          <w:p w14:paraId="65C616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58073764</w:t>
            </w:r>
          </w:p>
        </w:tc>
        <w:tc>
          <w:tcPr>
            <w:tcW w:w="1109" w:type="dxa"/>
            <w:vAlign w:val="bottom"/>
          </w:tcPr>
          <w:p w14:paraId="7B551B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58074121</w:t>
            </w:r>
          </w:p>
        </w:tc>
        <w:tc>
          <w:tcPr>
            <w:tcW w:w="1109" w:type="dxa"/>
            <w:vAlign w:val="bottom"/>
          </w:tcPr>
          <w:p w14:paraId="0B08C6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58074481</w:t>
            </w:r>
          </w:p>
        </w:tc>
        <w:tc>
          <w:tcPr>
            <w:tcW w:w="1109" w:type="dxa"/>
            <w:vAlign w:val="bottom"/>
          </w:tcPr>
          <w:p w14:paraId="6AA8DB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58074830</w:t>
            </w:r>
          </w:p>
        </w:tc>
        <w:tc>
          <w:tcPr>
            <w:tcW w:w="1109" w:type="dxa"/>
            <w:vAlign w:val="bottom"/>
          </w:tcPr>
          <w:p w14:paraId="6AF064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58075199</w:t>
            </w:r>
          </w:p>
        </w:tc>
      </w:tr>
      <w:tr w:rsidR="005D2CEE" w:rsidRPr="005651F5" w14:paraId="29C09A4B" w14:textId="77777777" w:rsidTr="00E77EC7">
        <w:tc>
          <w:tcPr>
            <w:tcW w:w="1218" w:type="dxa"/>
            <w:vAlign w:val="bottom"/>
          </w:tcPr>
          <w:p w14:paraId="4ACA75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58072688</w:t>
            </w:r>
          </w:p>
        </w:tc>
        <w:tc>
          <w:tcPr>
            <w:tcW w:w="1109" w:type="dxa"/>
            <w:vAlign w:val="bottom"/>
          </w:tcPr>
          <w:p w14:paraId="540E93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58073053</w:t>
            </w:r>
          </w:p>
        </w:tc>
        <w:tc>
          <w:tcPr>
            <w:tcW w:w="1109" w:type="dxa"/>
            <w:vAlign w:val="bottom"/>
          </w:tcPr>
          <w:p w14:paraId="4E3A87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58073398</w:t>
            </w:r>
          </w:p>
        </w:tc>
        <w:tc>
          <w:tcPr>
            <w:tcW w:w="1109" w:type="dxa"/>
            <w:vAlign w:val="bottom"/>
          </w:tcPr>
          <w:p w14:paraId="366B32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58073767</w:t>
            </w:r>
          </w:p>
        </w:tc>
        <w:tc>
          <w:tcPr>
            <w:tcW w:w="1109" w:type="dxa"/>
            <w:vAlign w:val="bottom"/>
          </w:tcPr>
          <w:p w14:paraId="4972A0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58074122</w:t>
            </w:r>
          </w:p>
        </w:tc>
        <w:tc>
          <w:tcPr>
            <w:tcW w:w="1109" w:type="dxa"/>
            <w:vAlign w:val="bottom"/>
          </w:tcPr>
          <w:p w14:paraId="4D8B03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58074482</w:t>
            </w:r>
          </w:p>
        </w:tc>
        <w:tc>
          <w:tcPr>
            <w:tcW w:w="1109" w:type="dxa"/>
            <w:vAlign w:val="bottom"/>
          </w:tcPr>
          <w:p w14:paraId="6907EE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58074833</w:t>
            </w:r>
          </w:p>
        </w:tc>
        <w:tc>
          <w:tcPr>
            <w:tcW w:w="1109" w:type="dxa"/>
            <w:vAlign w:val="bottom"/>
          </w:tcPr>
          <w:p w14:paraId="704F35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58075200</w:t>
            </w:r>
          </w:p>
        </w:tc>
      </w:tr>
      <w:tr w:rsidR="005D2CEE" w:rsidRPr="005651F5" w14:paraId="49A8DA70" w14:textId="77777777" w:rsidTr="00E77EC7">
        <w:tc>
          <w:tcPr>
            <w:tcW w:w="1218" w:type="dxa"/>
            <w:vAlign w:val="bottom"/>
          </w:tcPr>
          <w:p w14:paraId="5CEBFC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58072689</w:t>
            </w:r>
          </w:p>
        </w:tc>
        <w:tc>
          <w:tcPr>
            <w:tcW w:w="1109" w:type="dxa"/>
            <w:vAlign w:val="bottom"/>
          </w:tcPr>
          <w:p w14:paraId="643139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58073054</w:t>
            </w:r>
          </w:p>
        </w:tc>
        <w:tc>
          <w:tcPr>
            <w:tcW w:w="1109" w:type="dxa"/>
            <w:vAlign w:val="bottom"/>
          </w:tcPr>
          <w:p w14:paraId="4F6AF4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58073400</w:t>
            </w:r>
          </w:p>
        </w:tc>
        <w:tc>
          <w:tcPr>
            <w:tcW w:w="1109" w:type="dxa"/>
            <w:vAlign w:val="bottom"/>
          </w:tcPr>
          <w:p w14:paraId="552615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58073773</w:t>
            </w:r>
          </w:p>
        </w:tc>
        <w:tc>
          <w:tcPr>
            <w:tcW w:w="1109" w:type="dxa"/>
            <w:vAlign w:val="bottom"/>
          </w:tcPr>
          <w:p w14:paraId="311D31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58074123</w:t>
            </w:r>
          </w:p>
        </w:tc>
        <w:tc>
          <w:tcPr>
            <w:tcW w:w="1109" w:type="dxa"/>
            <w:vAlign w:val="bottom"/>
          </w:tcPr>
          <w:p w14:paraId="47FF0C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58074485</w:t>
            </w:r>
          </w:p>
        </w:tc>
        <w:tc>
          <w:tcPr>
            <w:tcW w:w="1109" w:type="dxa"/>
            <w:vAlign w:val="bottom"/>
          </w:tcPr>
          <w:p w14:paraId="1E9530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58074835</w:t>
            </w:r>
          </w:p>
        </w:tc>
        <w:tc>
          <w:tcPr>
            <w:tcW w:w="1109" w:type="dxa"/>
            <w:vAlign w:val="bottom"/>
          </w:tcPr>
          <w:p w14:paraId="5C732D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58075201</w:t>
            </w:r>
          </w:p>
        </w:tc>
      </w:tr>
      <w:tr w:rsidR="005D2CEE" w:rsidRPr="005651F5" w14:paraId="741AC890" w14:textId="77777777" w:rsidTr="00E77EC7">
        <w:tc>
          <w:tcPr>
            <w:tcW w:w="1218" w:type="dxa"/>
            <w:vAlign w:val="bottom"/>
          </w:tcPr>
          <w:p w14:paraId="6DD0D9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58072690</w:t>
            </w:r>
          </w:p>
        </w:tc>
        <w:tc>
          <w:tcPr>
            <w:tcW w:w="1109" w:type="dxa"/>
            <w:vAlign w:val="bottom"/>
          </w:tcPr>
          <w:p w14:paraId="003C67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58073055</w:t>
            </w:r>
          </w:p>
        </w:tc>
        <w:tc>
          <w:tcPr>
            <w:tcW w:w="1109" w:type="dxa"/>
            <w:vAlign w:val="bottom"/>
          </w:tcPr>
          <w:p w14:paraId="2866A0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58073401</w:t>
            </w:r>
          </w:p>
        </w:tc>
        <w:tc>
          <w:tcPr>
            <w:tcW w:w="1109" w:type="dxa"/>
            <w:vAlign w:val="bottom"/>
          </w:tcPr>
          <w:p w14:paraId="042458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58073775</w:t>
            </w:r>
          </w:p>
        </w:tc>
        <w:tc>
          <w:tcPr>
            <w:tcW w:w="1109" w:type="dxa"/>
            <w:vAlign w:val="bottom"/>
          </w:tcPr>
          <w:p w14:paraId="0154A6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58074127</w:t>
            </w:r>
          </w:p>
        </w:tc>
        <w:tc>
          <w:tcPr>
            <w:tcW w:w="1109" w:type="dxa"/>
            <w:vAlign w:val="bottom"/>
          </w:tcPr>
          <w:p w14:paraId="278A19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58074487</w:t>
            </w:r>
          </w:p>
        </w:tc>
        <w:tc>
          <w:tcPr>
            <w:tcW w:w="1109" w:type="dxa"/>
            <w:vAlign w:val="bottom"/>
          </w:tcPr>
          <w:p w14:paraId="781086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58074836</w:t>
            </w:r>
          </w:p>
        </w:tc>
        <w:tc>
          <w:tcPr>
            <w:tcW w:w="1109" w:type="dxa"/>
            <w:vAlign w:val="bottom"/>
          </w:tcPr>
          <w:p w14:paraId="2D0356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58075202</w:t>
            </w:r>
          </w:p>
        </w:tc>
      </w:tr>
      <w:tr w:rsidR="005D2CEE" w:rsidRPr="005651F5" w14:paraId="10ED876C" w14:textId="77777777" w:rsidTr="00E77EC7">
        <w:tc>
          <w:tcPr>
            <w:tcW w:w="1218" w:type="dxa"/>
            <w:vAlign w:val="bottom"/>
          </w:tcPr>
          <w:p w14:paraId="428D28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58072692</w:t>
            </w:r>
          </w:p>
        </w:tc>
        <w:tc>
          <w:tcPr>
            <w:tcW w:w="1109" w:type="dxa"/>
            <w:vAlign w:val="bottom"/>
          </w:tcPr>
          <w:p w14:paraId="3C57E8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58073057</w:t>
            </w:r>
          </w:p>
        </w:tc>
        <w:tc>
          <w:tcPr>
            <w:tcW w:w="1109" w:type="dxa"/>
            <w:vAlign w:val="bottom"/>
          </w:tcPr>
          <w:p w14:paraId="137213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58073403</w:t>
            </w:r>
          </w:p>
        </w:tc>
        <w:tc>
          <w:tcPr>
            <w:tcW w:w="1109" w:type="dxa"/>
            <w:vAlign w:val="bottom"/>
          </w:tcPr>
          <w:p w14:paraId="1A6AE4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58073776</w:t>
            </w:r>
          </w:p>
        </w:tc>
        <w:tc>
          <w:tcPr>
            <w:tcW w:w="1109" w:type="dxa"/>
            <w:vAlign w:val="bottom"/>
          </w:tcPr>
          <w:p w14:paraId="11BB32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58074128</w:t>
            </w:r>
          </w:p>
        </w:tc>
        <w:tc>
          <w:tcPr>
            <w:tcW w:w="1109" w:type="dxa"/>
            <w:vAlign w:val="bottom"/>
          </w:tcPr>
          <w:p w14:paraId="559E23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58074489</w:t>
            </w:r>
          </w:p>
        </w:tc>
        <w:tc>
          <w:tcPr>
            <w:tcW w:w="1109" w:type="dxa"/>
            <w:vAlign w:val="bottom"/>
          </w:tcPr>
          <w:p w14:paraId="2EB8C7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58074839</w:t>
            </w:r>
          </w:p>
        </w:tc>
        <w:tc>
          <w:tcPr>
            <w:tcW w:w="1109" w:type="dxa"/>
            <w:vAlign w:val="bottom"/>
          </w:tcPr>
          <w:p w14:paraId="01D985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58075203</w:t>
            </w:r>
          </w:p>
        </w:tc>
      </w:tr>
      <w:tr w:rsidR="005D2CEE" w:rsidRPr="005651F5" w14:paraId="0289AECE" w14:textId="77777777" w:rsidTr="00E77EC7">
        <w:tc>
          <w:tcPr>
            <w:tcW w:w="1218" w:type="dxa"/>
            <w:vAlign w:val="bottom"/>
          </w:tcPr>
          <w:p w14:paraId="0370FE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58072694</w:t>
            </w:r>
          </w:p>
        </w:tc>
        <w:tc>
          <w:tcPr>
            <w:tcW w:w="1109" w:type="dxa"/>
            <w:vAlign w:val="bottom"/>
          </w:tcPr>
          <w:p w14:paraId="20D4AB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58073059</w:t>
            </w:r>
          </w:p>
        </w:tc>
        <w:tc>
          <w:tcPr>
            <w:tcW w:w="1109" w:type="dxa"/>
            <w:vAlign w:val="bottom"/>
          </w:tcPr>
          <w:p w14:paraId="19BE07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58073406</w:t>
            </w:r>
          </w:p>
        </w:tc>
        <w:tc>
          <w:tcPr>
            <w:tcW w:w="1109" w:type="dxa"/>
            <w:vAlign w:val="bottom"/>
          </w:tcPr>
          <w:p w14:paraId="2A1FF9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58073777</w:t>
            </w:r>
          </w:p>
        </w:tc>
        <w:tc>
          <w:tcPr>
            <w:tcW w:w="1109" w:type="dxa"/>
            <w:vAlign w:val="bottom"/>
          </w:tcPr>
          <w:p w14:paraId="27A7DD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58074130</w:t>
            </w:r>
          </w:p>
        </w:tc>
        <w:tc>
          <w:tcPr>
            <w:tcW w:w="1109" w:type="dxa"/>
            <w:vAlign w:val="bottom"/>
          </w:tcPr>
          <w:p w14:paraId="6DF174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58074491</w:t>
            </w:r>
          </w:p>
        </w:tc>
        <w:tc>
          <w:tcPr>
            <w:tcW w:w="1109" w:type="dxa"/>
            <w:vAlign w:val="bottom"/>
          </w:tcPr>
          <w:p w14:paraId="63037D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58074840</w:t>
            </w:r>
          </w:p>
        </w:tc>
        <w:tc>
          <w:tcPr>
            <w:tcW w:w="1109" w:type="dxa"/>
            <w:vAlign w:val="bottom"/>
          </w:tcPr>
          <w:p w14:paraId="17E9E1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58075207</w:t>
            </w:r>
          </w:p>
        </w:tc>
      </w:tr>
      <w:tr w:rsidR="005D2CEE" w:rsidRPr="005651F5" w14:paraId="45142712" w14:textId="77777777" w:rsidTr="00E77EC7">
        <w:tc>
          <w:tcPr>
            <w:tcW w:w="1218" w:type="dxa"/>
            <w:vAlign w:val="bottom"/>
          </w:tcPr>
          <w:p w14:paraId="7703C3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58072695</w:t>
            </w:r>
          </w:p>
        </w:tc>
        <w:tc>
          <w:tcPr>
            <w:tcW w:w="1109" w:type="dxa"/>
            <w:vAlign w:val="bottom"/>
          </w:tcPr>
          <w:p w14:paraId="665F3F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58073060</w:t>
            </w:r>
          </w:p>
        </w:tc>
        <w:tc>
          <w:tcPr>
            <w:tcW w:w="1109" w:type="dxa"/>
            <w:vAlign w:val="bottom"/>
          </w:tcPr>
          <w:p w14:paraId="6F1F06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58073407</w:t>
            </w:r>
          </w:p>
        </w:tc>
        <w:tc>
          <w:tcPr>
            <w:tcW w:w="1109" w:type="dxa"/>
            <w:vAlign w:val="bottom"/>
          </w:tcPr>
          <w:p w14:paraId="14460F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58073778</w:t>
            </w:r>
          </w:p>
        </w:tc>
        <w:tc>
          <w:tcPr>
            <w:tcW w:w="1109" w:type="dxa"/>
            <w:vAlign w:val="bottom"/>
          </w:tcPr>
          <w:p w14:paraId="5EBF8A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58074131</w:t>
            </w:r>
          </w:p>
        </w:tc>
        <w:tc>
          <w:tcPr>
            <w:tcW w:w="1109" w:type="dxa"/>
            <w:vAlign w:val="bottom"/>
          </w:tcPr>
          <w:p w14:paraId="753719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58074493</w:t>
            </w:r>
          </w:p>
        </w:tc>
        <w:tc>
          <w:tcPr>
            <w:tcW w:w="1109" w:type="dxa"/>
            <w:vAlign w:val="bottom"/>
          </w:tcPr>
          <w:p w14:paraId="5DE5FE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58074841</w:t>
            </w:r>
          </w:p>
        </w:tc>
        <w:tc>
          <w:tcPr>
            <w:tcW w:w="1109" w:type="dxa"/>
            <w:vAlign w:val="bottom"/>
          </w:tcPr>
          <w:p w14:paraId="5B6823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58075208</w:t>
            </w:r>
          </w:p>
        </w:tc>
      </w:tr>
      <w:tr w:rsidR="005D2CEE" w:rsidRPr="005651F5" w14:paraId="61076DC2" w14:textId="77777777" w:rsidTr="00E77EC7">
        <w:tc>
          <w:tcPr>
            <w:tcW w:w="1218" w:type="dxa"/>
            <w:vAlign w:val="bottom"/>
          </w:tcPr>
          <w:p w14:paraId="312BB6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58072696</w:t>
            </w:r>
          </w:p>
        </w:tc>
        <w:tc>
          <w:tcPr>
            <w:tcW w:w="1109" w:type="dxa"/>
            <w:vAlign w:val="bottom"/>
          </w:tcPr>
          <w:p w14:paraId="750457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58073065</w:t>
            </w:r>
          </w:p>
        </w:tc>
        <w:tc>
          <w:tcPr>
            <w:tcW w:w="1109" w:type="dxa"/>
            <w:vAlign w:val="bottom"/>
          </w:tcPr>
          <w:p w14:paraId="429C2E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58073408</w:t>
            </w:r>
          </w:p>
        </w:tc>
        <w:tc>
          <w:tcPr>
            <w:tcW w:w="1109" w:type="dxa"/>
            <w:vAlign w:val="bottom"/>
          </w:tcPr>
          <w:p w14:paraId="7CAAD6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58073779</w:t>
            </w:r>
          </w:p>
        </w:tc>
        <w:tc>
          <w:tcPr>
            <w:tcW w:w="1109" w:type="dxa"/>
            <w:vAlign w:val="bottom"/>
          </w:tcPr>
          <w:p w14:paraId="40E5D3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58074133</w:t>
            </w:r>
          </w:p>
        </w:tc>
        <w:tc>
          <w:tcPr>
            <w:tcW w:w="1109" w:type="dxa"/>
            <w:vAlign w:val="bottom"/>
          </w:tcPr>
          <w:p w14:paraId="4BE93C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58074494</w:t>
            </w:r>
          </w:p>
        </w:tc>
        <w:tc>
          <w:tcPr>
            <w:tcW w:w="1109" w:type="dxa"/>
            <w:vAlign w:val="bottom"/>
          </w:tcPr>
          <w:p w14:paraId="4DCF0F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58074842</w:t>
            </w:r>
          </w:p>
        </w:tc>
        <w:tc>
          <w:tcPr>
            <w:tcW w:w="1109" w:type="dxa"/>
            <w:vAlign w:val="bottom"/>
          </w:tcPr>
          <w:p w14:paraId="1B81E3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58075209</w:t>
            </w:r>
          </w:p>
        </w:tc>
      </w:tr>
      <w:tr w:rsidR="005D2CEE" w:rsidRPr="005651F5" w14:paraId="50EBD887" w14:textId="77777777" w:rsidTr="00E77EC7">
        <w:tc>
          <w:tcPr>
            <w:tcW w:w="1218" w:type="dxa"/>
            <w:vAlign w:val="bottom"/>
          </w:tcPr>
          <w:p w14:paraId="750AA1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58072697</w:t>
            </w:r>
          </w:p>
        </w:tc>
        <w:tc>
          <w:tcPr>
            <w:tcW w:w="1109" w:type="dxa"/>
            <w:vAlign w:val="bottom"/>
          </w:tcPr>
          <w:p w14:paraId="33E215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58073066</w:t>
            </w:r>
          </w:p>
        </w:tc>
        <w:tc>
          <w:tcPr>
            <w:tcW w:w="1109" w:type="dxa"/>
            <w:vAlign w:val="bottom"/>
          </w:tcPr>
          <w:p w14:paraId="035E8D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58073409</w:t>
            </w:r>
          </w:p>
        </w:tc>
        <w:tc>
          <w:tcPr>
            <w:tcW w:w="1109" w:type="dxa"/>
            <w:vAlign w:val="bottom"/>
          </w:tcPr>
          <w:p w14:paraId="5D67AA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58073780</w:t>
            </w:r>
          </w:p>
        </w:tc>
        <w:tc>
          <w:tcPr>
            <w:tcW w:w="1109" w:type="dxa"/>
            <w:vAlign w:val="bottom"/>
          </w:tcPr>
          <w:p w14:paraId="6CF7E3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58074135</w:t>
            </w:r>
          </w:p>
        </w:tc>
        <w:tc>
          <w:tcPr>
            <w:tcW w:w="1109" w:type="dxa"/>
            <w:vAlign w:val="bottom"/>
          </w:tcPr>
          <w:p w14:paraId="7CD9C2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58074496</w:t>
            </w:r>
          </w:p>
        </w:tc>
        <w:tc>
          <w:tcPr>
            <w:tcW w:w="1109" w:type="dxa"/>
            <w:vAlign w:val="bottom"/>
          </w:tcPr>
          <w:p w14:paraId="48FCC5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58074843</w:t>
            </w:r>
          </w:p>
        </w:tc>
        <w:tc>
          <w:tcPr>
            <w:tcW w:w="1109" w:type="dxa"/>
            <w:vAlign w:val="bottom"/>
          </w:tcPr>
          <w:p w14:paraId="24439D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58075211</w:t>
            </w:r>
          </w:p>
        </w:tc>
      </w:tr>
      <w:tr w:rsidR="005D2CEE" w:rsidRPr="005651F5" w14:paraId="05EE06CF" w14:textId="77777777" w:rsidTr="00E77EC7">
        <w:tc>
          <w:tcPr>
            <w:tcW w:w="1218" w:type="dxa"/>
            <w:vAlign w:val="bottom"/>
          </w:tcPr>
          <w:p w14:paraId="02DE9B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58072698</w:t>
            </w:r>
          </w:p>
        </w:tc>
        <w:tc>
          <w:tcPr>
            <w:tcW w:w="1109" w:type="dxa"/>
            <w:vAlign w:val="bottom"/>
          </w:tcPr>
          <w:p w14:paraId="3108B2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58073067</w:t>
            </w:r>
          </w:p>
        </w:tc>
        <w:tc>
          <w:tcPr>
            <w:tcW w:w="1109" w:type="dxa"/>
            <w:vAlign w:val="bottom"/>
          </w:tcPr>
          <w:p w14:paraId="35A7EA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58073410</w:t>
            </w:r>
          </w:p>
        </w:tc>
        <w:tc>
          <w:tcPr>
            <w:tcW w:w="1109" w:type="dxa"/>
            <w:vAlign w:val="bottom"/>
          </w:tcPr>
          <w:p w14:paraId="05E2AB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58073781</w:t>
            </w:r>
          </w:p>
        </w:tc>
        <w:tc>
          <w:tcPr>
            <w:tcW w:w="1109" w:type="dxa"/>
            <w:vAlign w:val="bottom"/>
          </w:tcPr>
          <w:p w14:paraId="63CD4C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58074136</w:t>
            </w:r>
          </w:p>
        </w:tc>
        <w:tc>
          <w:tcPr>
            <w:tcW w:w="1109" w:type="dxa"/>
            <w:vAlign w:val="bottom"/>
          </w:tcPr>
          <w:p w14:paraId="55FF16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58074497</w:t>
            </w:r>
          </w:p>
        </w:tc>
        <w:tc>
          <w:tcPr>
            <w:tcW w:w="1109" w:type="dxa"/>
            <w:vAlign w:val="bottom"/>
          </w:tcPr>
          <w:p w14:paraId="360137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58074845</w:t>
            </w:r>
          </w:p>
        </w:tc>
        <w:tc>
          <w:tcPr>
            <w:tcW w:w="1109" w:type="dxa"/>
            <w:vAlign w:val="bottom"/>
          </w:tcPr>
          <w:p w14:paraId="67AD7F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58075213</w:t>
            </w:r>
          </w:p>
        </w:tc>
      </w:tr>
      <w:tr w:rsidR="005D2CEE" w:rsidRPr="005651F5" w14:paraId="6020ACE2" w14:textId="77777777" w:rsidTr="00E77EC7">
        <w:tc>
          <w:tcPr>
            <w:tcW w:w="1218" w:type="dxa"/>
            <w:vAlign w:val="bottom"/>
          </w:tcPr>
          <w:p w14:paraId="1787E4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58072699</w:t>
            </w:r>
          </w:p>
        </w:tc>
        <w:tc>
          <w:tcPr>
            <w:tcW w:w="1109" w:type="dxa"/>
            <w:vAlign w:val="bottom"/>
          </w:tcPr>
          <w:p w14:paraId="5358D0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58073068</w:t>
            </w:r>
          </w:p>
        </w:tc>
        <w:tc>
          <w:tcPr>
            <w:tcW w:w="1109" w:type="dxa"/>
            <w:vAlign w:val="bottom"/>
          </w:tcPr>
          <w:p w14:paraId="1135CE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58073411</w:t>
            </w:r>
          </w:p>
        </w:tc>
        <w:tc>
          <w:tcPr>
            <w:tcW w:w="1109" w:type="dxa"/>
            <w:vAlign w:val="bottom"/>
          </w:tcPr>
          <w:p w14:paraId="584A1F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58073783</w:t>
            </w:r>
          </w:p>
        </w:tc>
        <w:tc>
          <w:tcPr>
            <w:tcW w:w="1109" w:type="dxa"/>
            <w:vAlign w:val="bottom"/>
          </w:tcPr>
          <w:p w14:paraId="2E9FAE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58074137</w:t>
            </w:r>
          </w:p>
        </w:tc>
        <w:tc>
          <w:tcPr>
            <w:tcW w:w="1109" w:type="dxa"/>
            <w:vAlign w:val="bottom"/>
          </w:tcPr>
          <w:p w14:paraId="3EFA3D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58074498</w:t>
            </w:r>
          </w:p>
        </w:tc>
        <w:tc>
          <w:tcPr>
            <w:tcW w:w="1109" w:type="dxa"/>
            <w:vAlign w:val="bottom"/>
          </w:tcPr>
          <w:p w14:paraId="21211A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58074846</w:t>
            </w:r>
          </w:p>
        </w:tc>
        <w:tc>
          <w:tcPr>
            <w:tcW w:w="1109" w:type="dxa"/>
            <w:vAlign w:val="bottom"/>
          </w:tcPr>
          <w:p w14:paraId="0E0E92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58075214</w:t>
            </w:r>
          </w:p>
        </w:tc>
      </w:tr>
      <w:tr w:rsidR="005D2CEE" w:rsidRPr="005651F5" w14:paraId="4646F053" w14:textId="77777777" w:rsidTr="00E77EC7">
        <w:tc>
          <w:tcPr>
            <w:tcW w:w="1218" w:type="dxa"/>
            <w:vAlign w:val="bottom"/>
          </w:tcPr>
          <w:p w14:paraId="609551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58072701</w:t>
            </w:r>
          </w:p>
        </w:tc>
        <w:tc>
          <w:tcPr>
            <w:tcW w:w="1109" w:type="dxa"/>
            <w:vAlign w:val="bottom"/>
          </w:tcPr>
          <w:p w14:paraId="5B7162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58073069</w:t>
            </w:r>
          </w:p>
        </w:tc>
        <w:tc>
          <w:tcPr>
            <w:tcW w:w="1109" w:type="dxa"/>
            <w:vAlign w:val="bottom"/>
          </w:tcPr>
          <w:p w14:paraId="27E14C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58073412</w:t>
            </w:r>
          </w:p>
        </w:tc>
        <w:tc>
          <w:tcPr>
            <w:tcW w:w="1109" w:type="dxa"/>
            <w:vAlign w:val="bottom"/>
          </w:tcPr>
          <w:p w14:paraId="093F88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58073785</w:t>
            </w:r>
          </w:p>
        </w:tc>
        <w:tc>
          <w:tcPr>
            <w:tcW w:w="1109" w:type="dxa"/>
            <w:vAlign w:val="bottom"/>
          </w:tcPr>
          <w:p w14:paraId="655959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58074140</w:t>
            </w:r>
          </w:p>
        </w:tc>
        <w:tc>
          <w:tcPr>
            <w:tcW w:w="1109" w:type="dxa"/>
            <w:vAlign w:val="bottom"/>
          </w:tcPr>
          <w:p w14:paraId="2FD24E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58074501</w:t>
            </w:r>
          </w:p>
        </w:tc>
        <w:tc>
          <w:tcPr>
            <w:tcW w:w="1109" w:type="dxa"/>
            <w:vAlign w:val="bottom"/>
          </w:tcPr>
          <w:p w14:paraId="322568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58074847</w:t>
            </w:r>
          </w:p>
        </w:tc>
        <w:tc>
          <w:tcPr>
            <w:tcW w:w="1109" w:type="dxa"/>
            <w:vAlign w:val="bottom"/>
          </w:tcPr>
          <w:p w14:paraId="602353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58075218</w:t>
            </w:r>
          </w:p>
        </w:tc>
      </w:tr>
      <w:tr w:rsidR="005D2CEE" w:rsidRPr="005651F5" w14:paraId="5EE93E35" w14:textId="77777777" w:rsidTr="00E77EC7">
        <w:tc>
          <w:tcPr>
            <w:tcW w:w="1218" w:type="dxa"/>
            <w:vAlign w:val="bottom"/>
          </w:tcPr>
          <w:p w14:paraId="2A7E7B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58072702</w:t>
            </w:r>
          </w:p>
        </w:tc>
        <w:tc>
          <w:tcPr>
            <w:tcW w:w="1109" w:type="dxa"/>
            <w:vAlign w:val="bottom"/>
          </w:tcPr>
          <w:p w14:paraId="514315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58073070</w:t>
            </w:r>
          </w:p>
        </w:tc>
        <w:tc>
          <w:tcPr>
            <w:tcW w:w="1109" w:type="dxa"/>
            <w:vAlign w:val="bottom"/>
          </w:tcPr>
          <w:p w14:paraId="158EA5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58073415</w:t>
            </w:r>
          </w:p>
        </w:tc>
        <w:tc>
          <w:tcPr>
            <w:tcW w:w="1109" w:type="dxa"/>
            <w:vAlign w:val="bottom"/>
          </w:tcPr>
          <w:p w14:paraId="1C7A70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58073787</w:t>
            </w:r>
          </w:p>
        </w:tc>
        <w:tc>
          <w:tcPr>
            <w:tcW w:w="1109" w:type="dxa"/>
            <w:vAlign w:val="bottom"/>
          </w:tcPr>
          <w:p w14:paraId="2036E0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58074141</w:t>
            </w:r>
          </w:p>
        </w:tc>
        <w:tc>
          <w:tcPr>
            <w:tcW w:w="1109" w:type="dxa"/>
            <w:vAlign w:val="bottom"/>
          </w:tcPr>
          <w:p w14:paraId="744515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58074503</w:t>
            </w:r>
          </w:p>
        </w:tc>
        <w:tc>
          <w:tcPr>
            <w:tcW w:w="1109" w:type="dxa"/>
            <w:vAlign w:val="bottom"/>
          </w:tcPr>
          <w:p w14:paraId="1963D4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58074850</w:t>
            </w:r>
          </w:p>
        </w:tc>
        <w:tc>
          <w:tcPr>
            <w:tcW w:w="1109" w:type="dxa"/>
            <w:vAlign w:val="bottom"/>
          </w:tcPr>
          <w:p w14:paraId="25D106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58075219</w:t>
            </w:r>
          </w:p>
        </w:tc>
      </w:tr>
      <w:tr w:rsidR="005D2CEE" w:rsidRPr="005651F5" w14:paraId="5BDC9FA8" w14:textId="77777777" w:rsidTr="00E77EC7">
        <w:tc>
          <w:tcPr>
            <w:tcW w:w="1218" w:type="dxa"/>
            <w:vAlign w:val="bottom"/>
          </w:tcPr>
          <w:p w14:paraId="35044E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58072703</w:t>
            </w:r>
          </w:p>
        </w:tc>
        <w:tc>
          <w:tcPr>
            <w:tcW w:w="1109" w:type="dxa"/>
            <w:vAlign w:val="bottom"/>
          </w:tcPr>
          <w:p w14:paraId="013A9C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58073071</w:t>
            </w:r>
          </w:p>
        </w:tc>
        <w:tc>
          <w:tcPr>
            <w:tcW w:w="1109" w:type="dxa"/>
            <w:vAlign w:val="bottom"/>
          </w:tcPr>
          <w:p w14:paraId="408B38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58073417</w:t>
            </w:r>
          </w:p>
        </w:tc>
        <w:tc>
          <w:tcPr>
            <w:tcW w:w="1109" w:type="dxa"/>
            <w:vAlign w:val="bottom"/>
          </w:tcPr>
          <w:p w14:paraId="3811A9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58073788</w:t>
            </w:r>
          </w:p>
        </w:tc>
        <w:tc>
          <w:tcPr>
            <w:tcW w:w="1109" w:type="dxa"/>
            <w:vAlign w:val="bottom"/>
          </w:tcPr>
          <w:p w14:paraId="189B3E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58074144</w:t>
            </w:r>
          </w:p>
        </w:tc>
        <w:tc>
          <w:tcPr>
            <w:tcW w:w="1109" w:type="dxa"/>
            <w:vAlign w:val="bottom"/>
          </w:tcPr>
          <w:p w14:paraId="16C285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58074505</w:t>
            </w:r>
          </w:p>
        </w:tc>
        <w:tc>
          <w:tcPr>
            <w:tcW w:w="1109" w:type="dxa"/>
            <w:vAlign w:val="bottom"/>
          </w:tcPr>
          <w:p w14:paraId="3F9B36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58074851</w:t>
            </w:r>
          </w:p>
        </w:tc>
        <w:tc>
          <w:tcPr>
            <w:tcW w:w="1109" w:type="dxa"/>
            <w:vAlign w:val="bottom"/>
          </w:tcPr>
          <w:p w14:paraId="409980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58075225</w:t>
            </w:r>
          </w:p>
        </w:tc>
      </w:tr>
      <w:tr w:rsidR="005D2CEE" w:rsidRPr="005651F5" w14:paraId="372B7D18" w14:textId="77777777" w:rsidTr="00E77EC7">
        <w:tc>
          <w:tcPr>
            <w:tcW w:w="1218" w:type="dxa"/>
            <w:vAlign w:val="bottom"/>
          </w:tcPr>
          <w:p w14:paraId="39E5D0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58072706</w:t>
            </w:r>
          </w:p>
        </w:tc>
        <w:tc>
          <w:tcPr>
            <w:tcW w:w="1109" w:type="dxa"/>
            <w:vAlign w:val="bottom"/>
          </w:tcPr>
          <w:p w14:paraId="4069F7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58073072</w:t>
            </w:r>
          </w:p>
        </w:tc>
        <w:tc>
          <w:tcPr>
            <w:tcW w:w="1109" w:type="dxa"/>
            <w:vAlign w:val="bottom"/>
          </w:tcPr>
          <w:p w14:paraId="3C389B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58073426</w:t>
            </w:r>
          </w:p>
        </w:tc>
        <w:tc>
          <w:tcPr>
            <w:tcW w:w="1109" w:type="dxa"/>
            <w:vAlign w:val="bottom"/>
          </w:tcPr>
          <w:p w14:paraId="629F15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58073789</w:t>
            </w:r>
          </w:p>
        </w:tc>
        <w:tc>
          <w:tcPr>
            <w:tcW w:w="1109" w:type="dxa"/>
            <w:vAlign w:val="bottom"/>
          </w:tcPr>
          <w:p w14:paraId="0C0BD3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58074145</w:t>
            </w:r>
          </w:p>
        </w:tc>
        <w:tc>
          <w:tcPr>
            <w:tcW w:w="1109" w:type="dxa"/>
            <w:vAlign w:val="bottom"/>
          </w:tcPr>
          <w:p w14:paraId="3CAB0A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58074506</w:t>
            </w:r>
          </w:p>
        </w:tc>
        <w:tc>
          <w:tcPr>
            <w:tcW w:w="1109" w:type="dxa"/>
            <w:vAlign w:val="bottom"/>
          </w:tcPr>
          <w:p w14:paraId="08C97B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58074853</w:t>
            </w:r>
          </w:p>
        </w:tc>
        <w:tc>
          <w:tcPr>
            <w:tcW w:w="1109" w:type="dxa"/>
            <w:vAlign w:val="bottom"/>
          </w:tcPr>
          <w:p w14:paraId="349AF1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58075229</w:t>
            </w:r>
          </w:p>
        </w:tc>
      </w:tr>
      <w:tr w:rsidR="005D2CEE" w:rsidRPr="005651F5" w14:paraId="7CA3EEEC" w14:textId="77777777" w:rsidTr="00E77EC7">
        <w:tc>
          <w:tcPr>
            <w:tcW w:w="1218" w:type="dxa"/>
            <w:vAlign w:val="bottom"/>
          </w:tcPr>
          <w:p w14:paraId="1A6ACD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58072713</w:t>
            </w:r>
          </w:p>
        </w:tc>
        <w:tc>
          <w:tcPr>
            <w:tcW w:w="1109" w:type="dxa"/>
            <w:vAlign w:val="bottom"/>
          </w:tcPr>
          <w:p w14:paraId="0E5C46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58073074</w:t>
            </w:r>
          </w:p>
        </w:tc>
        <w:tc>
          <w:tcPr>
            <w:tcW w:w="1109" w:type="dxa"/>
            <w:vAlign w:val="bottom"/>
          </w:tcPr>
          <w:p w14:paraId="051529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58073427</w:t>
            </w:r>
          </w:p>
        </w:tc>
        <w:tc>
          <w:tcPr>
            <w:tcW w:w="1109" w:type="dxa"/>
            <w:vAlign w:val="bottom"/>
          </w:tcPr>
          <w:p w14:paraId="17E9A7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58073792</w:t>
            </w:r>
          </w:p>
        </w:tc>
        <w:tc>
          <w:tcPr>
            <w:tcW w:w="1109" w:type="dxa"/>
            <w:vAlign w:val="bottom"/>
          </w:tcPr>
          <w:p w14:paraId="79CAC5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58074148</w:t>
            </w:r>
          </w:p>
        </w:tc>
        <w:tc>
          <w:tcPr>
            <w:tcW w:w="1109" w:type="dxa"/>
            <w:vAlign w:val="bottom"/>
          </w:tcPr>
          <w:p w14:paraId="73055C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58074507</w:t>
            </w:r>
          </w:p>
        </w:tc>
        <w:tc>
          <w:tcPr>
            <w:tcW w:w="1109" w:type="dxa"/>
            <w:vAlign w:val="bottom"/>
          </w:tcPr>
          <w:p w14:paraId="2FC94C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58074856</w:t>
            </w:r>
          </w:p>
        </w:tc>
        <w:tc>
          <w:tcPr>
            <w:tcW w:w="1109" w:type="dxa"/>
            <w:vAlign w:val="bottom"/>
          </w:tcPr>
          <w:p w14:paraId="5884E0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58075231</w:t>
            </w:r>
          </w:p>
        </w:tc>
      </w:tr>
      <w:tr w:rsidR="005D2CEE" w:rsidRPr="005651F5" w14:paraId="1C2C6570" w14:textId="77777777" w:rsidTr="00E77EC7">
        <w:tc>
          <w:tcPr>
            <w:tcW w:w="1218" w:type="dxa"/>
            <w:vAlign w:val="bottom"/>
          </w:tcPr>
          <w:p w14:paraId="3811CE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58072714</w:t>
            </w:r>
          </w:p>
        </w:tc>
        <w:tc>
          <w:tcPr>
            <w:tcW w:w="1109" w:type="dxa"/>
            <w:vAlign w:val="bottom"/>
          </w:tcPr>
          <w:p w14:paraId="1E3338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58073075</w:t>
            </w:r>
          </w:p>
        </w:tc>
        <w:tc>
          <w:tcPr>
            <w:tcW w:w="1109" w:type="dxa"/>
            <w:vAlign w:val="bottom"/>
          </w:tcPr>
          <w:p w14:paraId="2E1E0F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58073429</w:t>
            </w:r>
          </w:p>
        </w:tc>
        <w:tc>
          <w:tcPr>
            <w:tcW w:w="1109" w:type="dxa"/>
            <w:vAlign w:val="bottom"/>
          </w:tcPr>
          <w:p w14:paraId="52525A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58073793</w:t>
            </w:r>
          </w:p>
        </w:tc>
        <w:tc>
          <w:tcPr>
            <w:tcW w:w="1109" w:type="dxa"/>
            <w:vAlign w:val="bottom"/>
          </w:tcPr>
          <w:p w14:paraId="3C7952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58074150</w:t>
            </w:r>
          </w:p>
        </w:tc>
        <w:tc>
          <w:tcPr>
            <w:tcW w:w="1109" w:type="dxa"/>
            <w:vAlign w:val="bottom"/>
          </w:tcPr>
          <w:p w14:paraId="154BF6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58074508</w:t>
            </w:r>
          </w:p>
        </w:tc>
        <w:tc>
          <w:tcPr>
            <w:tcW w:w="1109" w:type="dxa"/>
            <w:vAlign w:val="bottom"/>
          </w:tcPr>
          <w:p w14:paraId="1E2D72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58074857</w:t>
            </w:r>
          </w:p>
        </w:tc>
        <w:tc>
          <w:tcPr>
            <w:tcW w:w="1109" w:type="dxa"/>
            <w:vAlign w:val="bottom"/>
          </w:tcPr>
          <w:p w14:paraId="509917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58075232</w:t>
            </w:r>
          </w:p>
        </w:tc>
      </w:tr>
      <w:tr w:rsidR="005D2CEE" w:rsidRPr="005651F5" w14:paraId="3DA298E8" w14:textId="77777777" w:rsidTr="00E77EC7">
        <w:tc>
          <w:tcPr>
            <w:tcW w:w="1218" w:type="dxa"/>
            <w:vAlign w:val="bottom"/>
          </w:tcPr>
          <w:p w14:paraId="6E3C4D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58072715</w:t>
            </w:r>
          </w:p>
        </w:tc>
        <w:tc>
          <w:tcPr>
            <w:tcW w:w="1109" w:type="dxa"/>
            <w:vAlign w:val="bottom"/>
          </w:tcPr>
          <w:p w14:paraId="1A717E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58073077</w:t>
            </w:r>
          </w:p>
        </w:tc>
        <w:tc>
          <w:tcPr>
            <w:tcW w:w="1109" w:type="dxa"/>
            <w:vAlign w:val="bottom"/>
          </w:tcPr>
          <w:p w14:paraId="0F07E1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58073432</w:t>
            </w:r>
          </w:p>
        </w:tc>
        <w:tc>
          <w:tcPr>
            <w:tcW w:w="1109" w:type="dxa"/>
            <w:vAlign w:val="bottom"/>
          </w:tcPr>
          <w:p w14:paraId="3C6FA4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58073795</w:t>
            </w:r>
          </w:p>
        </w:tc>
        <w:tc>
          <w:tcPr>
            <w:tcW w:w="1109" w:type="dxa"/>
            <w:vAlign w:val="bottom"/>
          </w:tcPr>
          <w:p w14:paraId="220AD4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58074159</w:t>
            </w:r>
          </w:p>
        </w:tc>
        <w:tc>
          <w:tcPr>
            <w:tcW w:w="1109" w:type="dxa"/>
            <w:vAlign w:val="bottom"/>
          </w:tcPr>
          <w:p w14:paraId="148CFE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58074509</w:t>
            </w:r>
          </w:p>
        </w:tc>
        <w:tc>
          <w:tcPr>
            <w:tcW w:w="1109" w:type="dxa"/>
            <w:vAlign w:val="bottom"/>
          </w:tcPr>
          <w:p w14:paraId="001253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58074858</w:t>
            </w:r>
          </w:p>
        </w:tc>
        <w:tc>
          <w:tcPr>
            <w:tcW w:w="1109" w:type="dxa"/>
            <w:vAlign w:val="bottom"/>
          </w:tcPr>
          <w:p w14:paraId="5A244C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58075238</w:t>
            </w:r>
          </w:p>
        </w:tc>
      </w:tr>
      <w:tr w:rsidR="005D2CEE" w:rsidRPr="005651F5" w14:paraId="37C024FA" w14:textId="77777777" w:rsidTr="00E77EC7">
        <w:tc>
          <w:tcPr>
            <w:tcW w:w="1218" w:type="dxa"/>
            <w:vAlign w:val="bottom"/>
          </w:tcPr>
          <w:p w14:paraId="21D0D4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58072717</w:t>
            </w:r>
          </w:p>
        </w:tc>
        <w:tc>
          <w:tcPr>
            <w:tcW w:w="1109" w:type="dxa"/>
            <w:vAlign w:val="bottom"/>
          </w:tcPr>
          <w:p w14:paraId="636B58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58073081</w:t>
            </w:r>
          </w:p>
        </w:tc>
        <w:tc>
          <w:tcPr>
            <w:tcW w:w="1109" w:type="dxa"/>
            <w:vAlign w:val="bottom"/>
          </w:tcPr>
          <w:p w14:paraId="282236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58073433</w:t>
            </w:r>
          </w:p>
        </w:tc>
        <w:tc>
          <w:tcPr>
            <w:tcW w:w="1109" w:type="dxa"/>
            <w:vAlign w:val="bottom"/>
          </w:tcPr>
          <w:p w14:paraId="43A2CD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58073796</w:t>
            </w:r>
          </w:p>
        </w:tc>
        <w:tc>
          <w:tcPr>
            <w:tcW w:w="1109" w:type="dxa"/>
            <w:vAlign w:val="bottom"/>
          </w:tcPr>
          <w:p w14:paraId="57A48E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58074160</w:t>
            </w:r>
          </w:p>
        </w:tc>
        <w:tc>
          <w:tcPr>
            <w:tcW w:w="1109" w:type="dxa"/>
            <w:vAlign w:val="bottom"/>
          </w:tcPr>
          <w:p w14:paraId="5F066B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58074510</w:t>
            </w:r>
          </w:p>
        </w:tc>
        <w:tc>
          <w:tcPr>
            <w:tcW w:w="1109" w:type="dxa"/>
            <w:vAlign w:val="bottom"/>
          </w:tcPr>
          <w:p w14:paraId="14455D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58074859</w:t>
            </w:r>
          </w:p>
        </w:tc>
        <w:tc>
          <w:tcPr>
            <w:tcW w:w="1109" w:type="dxa"/>
            <w:vAlign w:val="bottom"/>
          </w:tcPr>
          <w:p w14:paraId="441D6B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58075242</w:t>
            </w:r>
          </w:p>
        </w:tc>
      </w:tr>
      <w:tr w:rsidR="005D2CEE" w:rsidRPr="005651F5" w14:paraId="5CFF5B87" w14:textId="77777777" w:rsidTr="00E77EC7">
        <w:tc>
          <w:tcPr>
            <w:tcW w:w="1218" w:type="dxa"/>
            <w:vAlign w:val="bottom"/>
          </w:tcPr>
          <w:p w14:paraId="615751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58072720</w:t>
            </w:r>
          </w:p>
        </w:tc>
        <w:tc>
          <w:tcPr>
            <w:tcW w:w="1109" w:type="dxa"/>
            <w:vAlign w:val="bottom"/>
          </w:tcPr>
          <w:p w14:paraId="6DEED9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58073082</w:t>
            </w:r>
          </w:p>
        </w:tc>
        <w:tc>
          <w:tcPr>
            <w:tcW w:w="1109" w:type="dxa"/>
            <w:vAlign w:val="bottom"/>
          </w:tcPr>
          <w:p w14:paraId="7F16F1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58073434</w:t>
            </w:r>
          </w:p>
        </w:tc>
        <w:tc>
          <w:tcPr>
            <w:tcW w:w="1109" w:type="dxa"/>
            <w:vAlign w:val="bottom"/>
          </w:tcPr>
          <w:p w14:paraId="2E4AE8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58073797</w:t>
            </w:r>
          </w:p>
        </w:tc>
        <w:tc>
          <w:tcPr>
            <w:tcW w:w="1109" w:type="dxa"/>
            <w:vAlign w:val="bottom"/>
          </w:tcPr>
          <w:p w14:paraId="0ABE09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58074162</w:t>
            </w:r>
          </w:p>
        </w:tc>
        <w:tc>
          <w:tcPr>
            <w:tcW w:w="1109" w:type="dxa"/>
            <w:vAlign w:val="bottom"/>
          </w:tcPr>
          <w:p w14:paraId="377A34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58074511</w:t>
            </w:r>
          </w:p>
        </w:tc>
        <w:tc>
          <w:tcPr>
            <w:tcW w:w="1109" w:type="dxa"/>
            <w:vAlign w:val="bottom"/>
          </w:tcPr>
          <w:p w14:paraId="664140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58074864</w:t>
            </w:r>
          </w:p>
        </w:tc>
        <w:tc>
          <w:tcPr>
            <w:tcW w:w="1109" w:type="dxa"/>
            <w:vAlign w:val="bottom"/>
          </w:tcPr>
          <w:p w14:paraId="7049DF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58075244</w:t>
            </w:r>
          </w:p>
        </w:tc>
      </w:tr>
      <w:tr w:rsidR="005D2CEE" w:rsidRPr="005651F5" w14:paraId="492C1BDA" w14:textId="77777777" w:rsidTr="00E77EC7">
        <w:tc>
          <w:tcPr>
            <w:tcW w:w="1218" w:type="dxa"/>
            <w:vAlign w:val="bottom"/>
          </w:tcPr>
          <w:p w14:paraId="4B6727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58072722</w:t>
            </w:r>
          </w:p>
        </w:tc>
        <w:tc>
          <w:tcPr>
            <w:tcW w:w="1109" w:type="dxa"/>
            <w:vAlign w:val="bottom"/>
          </w:tcPr>
          <w:p w14:paraId="4F6260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58073085</w:t>
            </w:r>
          </w:p>
        </w:tc>
        <w:tc>
          <w:tcPr>
            <w:tcW w:w="1109" w:type="dxa"/>
            <w:vAlign w:val="bottom"/>
          </w:tcPr>
          <w:p w14:paraId="0C1F6E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58073436</w:t>
            </w:r>
          </w:p>
        </w:tc>
        <w:tc>
          <w:tcPr>
            <w:tcW w:w="1109" w:type="dxa"/>
            <w:vAlign w:val="bottom"/>
          </w:tcPr>
          <w:p w14:paraId="2CCE88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58073798</w:t>
            </w:r>
          </w:p>
        </w:tc>
        <w:tc>
          <w:tcPr>
            <w:tcW w:w="1109" w:type="dxa"/>
            <w:vAlign w:val="bottom"/>
          </w:tcPr>
          <w:p w14:paraId="0A60E9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58074165</w:t>
            </w:r>
          </w:p>
        </w:tc>
        <w:tc>
          <w:tcPr>
            <w:tcW w:w="1109" w:type="dxa"/>
            <w:vAlign w:val="bottom"/>
          </w:tcPr>
          <w:p w14:paraId="42FAB0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58074515</w:t>
            </w:r>
          </w:p>
        </w:tc>
        <w:tc>
          <w:tcPr>
            <w:tcW w:w="1109" w:type="dxa"/>
            <w:vAlign w:val="bottom"/>
          </w:tcPr>
          <w:p w14:paraId="265B30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58074866</w:t>
            </w:r>
          </w:p>
        </w:tc>
        <w:tc>
          <w:tcPr>
            <w:tcW w:w="1109" w:type="dxa"/>
            <w:vAlign w:val="bottom"/>
          </w:tcPr>
          <w:p w14:paraId="136949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58075245</w:t>
            </w:r>
          </w:p>
        </w:tc>
      </w:tr>
      <w:tr w:rsidR="005D2CEE" w:rsidRPr="005651F5" w14:paraId="5EAAB596" w14:textId="77777777" w:rsidTr="00E77EC7">
        <w:tc>
          <w:tcPr>
            <w:tcW w:w="1218" w:type="dxa"/>
            <w:vAlign w:val="bottom"/>
          </w:tcPr>
          <w:p w14:paraId="3C3560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58072723</w:t>
            </w:r>
          </w:p>
        </w:tc>
        <w:tc>
          <w:tcPr>
            <w:tcW w:w="1109" w:type="dxa"/>
            <w:vAlign w:val="bottom"/>
          </w:tcPr>
          <w:p w14:paraId="66D138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58073087</w:t>
            </w:r>
          </w:p>
        </w:tc>
        <w:tc>
          <w:tcPr>
            <w:tcW w:w="1109" w:type="dxa"/>
            <w:vAlign w:val="bottom"/>
          </w:tcPr>
          <w:p w14:paraId="037DE8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58073438</w:t>
            </w:r>
          </w:p>
        </w:tc>
        <w:tc>
          <w:tcPr>
            <w:tcW w:w="1109" w:type="dxa"/>
            <w:vAlign w:val="bottom"/>
          </w:tcPr>
          <w:p w14:paraId="10437A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58073799</w:t>
            </w:r>
          </w:p>
        </w:tc>
        <w:tc>
          <w:tcPr>
            <w:tcW w:w="1109" w:type="dxa"/>
            <w:vAlign w:val="bottom"/>
          </w:tcPr>
          <w:p w14:paraId="07BD65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58074166</w:t>
            </w:r>
          </w:p>
        </w:tc>
        <w:tc>
          <w:tcPr>
            <w:tcW w:w="1109" w:type="dxa"/>
            <w:vAlign w:val="bottom"/>
          </w:tcPr>
          <w:p w14:paraId="07DE0E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58074517</w:t>
            </w:r>
          </w:p>
        </w:tc>
        <w:tc>
          <w:tcPr>
            <w:tcW w:w="1109" w:type="dxa"/>
            <w:vAlign w:val="bottom"/>
          </w:tcPr>
          <w:p w14:paraId="6CD8E7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58074867</w:t>
            </w:r>
          </w:p>
        </w:tc>
        <w:tc>
          <w:tcPr>
            <w:tcW w:w="1109" w:type="dxa"/>
            <w:vAlign w:val="bottom"/>
          </w:tcPr>
          <w:p w14:paraId="58375A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58075246</w:t>
            </w:r>
          </w:p>
        </w:tc>
      </w:tr>
      <w:tr w:rsidR="005D2CEE" w:rsidRPr="005651F5" w14:paraId="024EC25F" w14:textId="77777777" w:rsidTr="00E77EC7">
        <w:tc>
          <w:tcPr>
            <w:tcW w:w="1218" w:type="dxa"/>
            <w:vAlign w:val="bottom"/>
          </w:tcPr>
          <w:p w14:paraId="56052A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58072724</w:t>
            </w:r>
          </w:p>
        </w:tc>
        <w:tc>
          <w:tcPr>
            <w:tcW w:w="1109" w:type="dxa"/>
            <w:vAlign w:val="bottom"/>
          </w:tcPr>
          <w:p w14:paraId="1F322B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58073088</w:t>
            </w:r>
          </w:p>
        </w:tc>
        <w:tc>
          <w:tcPr>
            <w:tcW w:w="1109" w:type="dxa"/>
            <w:vAlign w:val="bottom"/>
          </w:tcPr>
          <w:p w14:paraId="62BA75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58073439</w:t>
            </w:r>
          </w:p>
        </w:tc>
        <w:tc>
          <w:tcPr>
            <w:tcW w:w="1109" w:type="dxa"/>
            <w:vAlign w:val="bottom"/>
          </w:tcPr>
          <w:p w14:paraId="262B76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58073800</w:t>
            </w:r>
          </w:p>
        </w:tc>
        <w:tc>
          <w:tcPr>
            <w:tcW w:w="1109" w:type="dxa"/>
            <w:vAlign w:val="bottom"/>
          </w:tcPr>
          <w:p w14:paraId="6C7AA4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58074167</w:t>
            </w:r>
          </w:p>
        </w:tc>
        <w:tc>
          <w:tcPr>
            <w:tcW w:w="1109" w:type="dxa"/>
            <w:vAlign w:val="bottom"/>
          </w:tcPr>
          <w:p w14:paraId="37F40B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58074518</w:t>
            </w:r>
          </w:p>
        </w:tc>
        <w:tc>
          <w:tcPr>
            <w:tcW w:w="1109" w:type="dxa"/>
            <w:vAlign w:val="bottom"/>
          </w:tcPr>
          <w:p w14:paraId="286D98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58074868</w:t>
            </w:r>
          </w:p>
        </w:tc>
        <w:tc>
          <w:tcPr>
            <w:tcW w:w="1109" w:type="dxa"/>
            <w:vAlign w:val="bottom"/>
          </w:tcPr>
          <w:p w14:paraId="0F887D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58075247</w:t>
            </w:r>
          </w:p>
        </w:tc>
      </w:tr>
      <w:tr w:rsidR="005D2CEE" w:rsidRPr="005651F5" w14:paraId="71B4D0CA" w14:textId="77777777" w:rsidTr="00E77EC7">
        <w:tc>
          <w:tcPr>
            <w:tcW w:w="1218" w:type="dxa"/>
            <w:vAlign w:val="bottom"/>
          </w:tcPr>
          <w:p w14:paraId="228360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58072725</w:t>
            </w:r>
          </w:p>
        </w:tc>
        <w:tc>
          <w:tcPr>
            <w:tcW w:w="1109" w:type="dxa"/>
            <w:vAlign w:val="bottom"/>
          </w:tcPr>
          <w:p w14:paraId="250791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58073089</w:t>
            </w:r>
          </w:p>
        </w:tc>
        <w:tc>
          <w:tcPr>
            <w:tcW w:w="1109" w:type="dxa"/>
            <w:vAlign w:val="bottom"/>
          </w:tcPr>
          <w:p w14:paraId="2E70A1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58073440</w:t>
            </w:r>
          </w:p>
        </w:tc>
        <w:tc>
          <w:tcPr>
            <w:tcW w:w="1109" w:type="dxa"/>
            <w:vAlign w:val="bottom"/>
          </w:tcPr>
          <w:p w14:paraId="31DFC2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58073801</w:t>
            </w:r>
          </w:p>
        </w:tc>
        <w:tc>
          <w:tcPr>
            <w:tcW w:w="1109" w:type="dxa"/>
            <w:vAlign w:val="bottom"/>
          </w:tcPr>
          <w:p w14:paraId="7043B9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58074168</w:t>
            </w:r>
          </w:p>
        </w:tc>
        <w:tc>
          <w:tcPr>
            <w:tcW w:w="1109" w:type="dxa"/>
            <w:vAlign w:val="bottom"/>
          </w:tcPr>
          <w:p w14:paraId="71344B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58074519</w:t>
            </w:r>
          </w:p>
        </w:tc>
        <w:tc>
          <w:tcPr>
            <w:tcW w:w="1109" w:type="dxa"/>
            <w:vAlign w:val="bottom"/>
          </w:tcPr>
          <w:p w14:paraId="7E5163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58074871</w:t>
            </w:r>
          </w:p>
        </w:tc>
        <w:tc>
          <w:tcPr>
            <w:tcW w:w="1109" w:type="dxa"/>
            <w:vAlign w:val="bottom"/>
          </w:tcPr>
          <w:p w14:paraId="136A57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58075249</w:t>
            </w:r>
          </w:p>
        </w:tc>
      </w:tr>
      <w:tr w:rsidR="005D2CEE" w:rsidRPr="005651F5" w14:paraId="30F3E2B7" w14:textId="77777777" w:rsidTr="00E77EC7">
        <w:tc>
          <w:tcPr>
            <w:tcW w:w="1218" w:type="dxa"/>
            <w:vAlign w:val="bottom"/>
          </w:tcPr>
          <w:p w14:paraId="40BABB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58072728</w:t>
            </w:r>
          </w:p>
        </w:tc>
        <w:tc>
          <w:tcPr>
            <w:tcW w:w="1109" w:type="dxa"/>
            <w:vAlign w:val="bottom"/>
          </w:tcPr>
          <w:p w14:paraId="56A9FA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58073091</w:t>
            </w:r>
          </w:p>
        </w:tc>
        <w:tc>
          <w:tcPr>
            <w:tcW w:w="1109" w:type="dxa"/>
            <w:vAlign w:val="bottom"/>
          </w:tcPr>
          <w:p w14:paraId="520DB9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58073441</w:t>
            </w:r>
          </w:p>
        </w:tc>
        <w:tc>
          <w:tcPr>
            <w:tcW w:w="1109" w:type="dxa"/>
            <w:vAlign w:val="bottom"/>
          </w:tcPr>
          <w:p w14:paraId="73A4D3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58073802</w:t>
            </w:r>
          </w:p>
        </w:tc>
        <w:tc>
          <w:tcPr>
            <w:tcW w:w="1109" w:type="dxa"/>
            <w:vAlign w:val="bottom"/>
          </w:tcPr>
          <w:p w14:paraId="155BAF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58074170</w:t>
            </w:r>
          </w:p>
        </w:tc>
        <w:tc>
          <w:tcPr>
            <w:tcW w:w="1109" w:type="dxa"/>
            <w:vAlign w:val="bottom"/>
          </w:tcPr>
          <w:p w14:paraId="796145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58074520</w:t>
            </w:r>
          </w:p>
        </w:tc>
        <w:tc>
          <w:tcPr>
            <w:tcW w:w="1109" w:type="dxa"/>
            <w:vAlign w:val="bottom"/>
          </w:tcPr>
          <w:p w14:paraId="23B953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58074874</w:t>
            </w:r>
          </w:p>
        </w:tc>
        <w:tc>
          <w:tcPr>
            <w:tcW w:w="1109" w:type="dxa"/>
            <w:vAlign w:val="bottom"/>
          </w:tcPr>
          <w:p w14:paraId="17B90B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58075250</w:t>
            </w:r>
          </w:p>
        </w:tc>
      </w:tr>
      <w:tr w:rsidR="005D2CEE" w:rsidRPr="005651F5" w14:paraId="6079D3F7" w14:textId="77777777" w:rsidTr="00E77EC7">
        <w:tc>
          <w:tcPr>
            <w:tcW w:w="1218" w:type="dxa"/>
            <w:vAlign w:val="bottom"/>
          </w:tcPr>
          <w:p w14:paraId="174D5A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58072729</w:t>
            </w:r>
          </w:p>
        </w:tc>
        <w:tc>
          <w:tcPr>
            <w:tcW w:w="1109" w:type="dxa"/>
            <w:vAlign w:val="bottom"/>
          </w:tcPr>
          <w:p w14:paraId="0D94C5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58073092</w:t>
            </w:r>
          </w:p>
        </w:tc>
        <w:tc>
          <w:tcPr>
            <w:tcW w:w="1109" w:type="dxa"/>
            <w:vAlign w:val="bottom"/>
          </w:tcPr>
          <w:p w14:paraId="1F6B73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58073443</w:t>
            </w:r>
          </w:p>
        </w:tc>
        <w:tc>
          <w:tcPr>
            <w:tcW w:w="1109" w:type="dxa"/>
            <w:vAlign w:val="bottom"/>
          </w:tcPr>
          <w:p w14:paraId="7845BD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58073803</w:t>
            </w:r>
          </w:p>
        </w:tc>
        <w:tc>
          <w:tcPr>
            <w:tcW w:w="1109" w:type="dxa"/>
            <w:vAlign w:val="bottom"/>
          </w:tcPr>
          <w:p w14:paraId="267F50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58074171</w:t>
            </w:r>
          </w:p>
        </w:tc>
        <w:tc>
          <w:tcPr>
            <w:tcW w:w="1109" w:type="dxa"/>
            <w:vAlign w:val="bottom"/>
          </w:tcPr>
          <w:p w14:paraId="7D4DF6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58074521</w:t>
            </w:r>
          </w:p>
        </w:tc>
        <w:tc>
          <w:tcPr>
            <w:tcW w:w="1109" w:type="dxa"/>
            <w:vAlign w:val="bottom"/>
          </w:tcPr>
          <w:p w14:paraId="32EE64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58074876</w:t>
            </w:r>
          </w:p>
        </w:tc>
        <w:tc>
          <w:tcPr>
            <w:tcW w:w="1109" w:type="dxa"/>
            <w:vAlign w:val="bottom"/>
          </w:tcPr>
          <w:p w14:paraId="7E821C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58075251</w:t>
            </w:r>
          </w:p>
        </w:tc>
      </w:tr>
      <w:tr w:rsidR="005D2CEE" w:rsidRPr="005651F5" w14:paraId="26621B39" w14:textId="77777777" w:rsidTr="00E77EC7">
        <w:tc>
          <w:tcPr>
            <w:tcW w:w="1218" w:type="dxa"/>
            <w:vAlign w:val="bottom"/>
          </w:tcPr>
          <w:p w14:paraId="3CC597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58072730</w:t>
            </w:r>
          </w:p>
        </w:tc>
        <w:tc>
          <w:tcPr>
            <w:tcW w:w="1109" w:type="dxa"/>
            <w:vAlign w:val="bottom"/>
          </w:tcPr>
          <w:p w14:paraId="034486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58073093</w:t>
            </w:r>
          </w:p>
        </w:tc>
        <w:tc>
          <w:tcPr>
            <w:tcW w:w="1109" w:type="dxa"/>
            <w:vAlign w:val="bottom"/>
          </w:tcPr>
          <w:p w14:paraId="76EE02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58073445</w:t>
            </w:r>
          </w:p>
        </w:tc>
        <w:tc>
          <w:tcPr>
            <w:tcW w:w="1109" w:type="dxa"/>
            <w:vAlign w:val="bottom"/>
          </w:tcPr>
          <w:p w14:paraId="23DE94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58073805</w:t>
            </w:r>
          </w:p>
        </w:tc>
        <w:tc>
          <w:tcPr>
            <w:tcW w:w="1109" w:type="dxa"/>
            <w:vAlign w:val="bottom"/>
          </w:tcPr>
          <w:p w14:paraId="2CFD02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58074172</w:t>
            </w:r>
          </w:p>
        </w:tc>
        <w:tc>
          <w:tcPr>
            <w:tcW w:w="1109" w:type="dxa"/>
            <w:vAlign w:val="bottom"/>
          </w:tcPr>
          <w:p w14:paraId="015511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58074522</w:t>
            </w:r>
          </w:p>
        </w:tc>
        <w:tc>
          <w:tcPr>
            <w:tcW w:w="1109" w:type="dxa"/>
            <w:vAlign w:val="bottom"/>
          </w:tcPr>
          <w:p w14:paraId="377F27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58074877</w:t>
            </w:r>
          </w:p>
        </w:tc>
        <w:tc>
          <w:tcPr>
            <w:tcW w:w="1109" w:type="dxa"/>
            <w:vAlign w:val="bottom"/>
          </w:tcPr>
          <w:p w14:paraId="240D1E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58075253</w:t>
            </w:r>
          </w:p>
        </w:tc>
      </w:tr>
      <w:tr w:rsidR="005D2CEE" w:rsidRPr="005651F5" w14:paraId="76F21C94" w14:textId="77777777" w:rsidTr="00E77EC7">
        <w:tc>
          <w:tcPr>
            <w:tcW w:w="1218" w:type="dxa"/>
            <w:vAlign w:val="bottom"/>
          </w:tcPr>
          <w:p w14:paraId="1CBB21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58072731</w:t>
            </w:r>
          </w:p>
        </w:tc>
        <w:tc>
          <w:tcPr>
            <w:tcW w:w="1109" w:type="dxa"/>
            <w:vAlign w:val="bottom"/>
          </w:tcPr>
          <w:p w14:paraId="51F7F3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58073094</w:t>
            </w:r>
          </w:p>
        </w:tc>
        <w:tc>
          <w:tcPr>
            <w:tcW w:w="1109" w:type="dxa"/>
            <w:vAlign w:val="bottom"/>
          </w:tcPr>
          <w:p w14:paraId="303574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58073446</w:t>
            </w:r>
          </w:p>
        </w:tc>
        <w:tc>
          <w:tcPr>
            <w:tcW w:w="1109" w:type="dxa"/>
            <w:vAlign w:val="bottom"/>
          </w:tcPr>
          <w:p w14:paraId="0DC22B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58073807</w:t>
            </w:r>
          </w:p>
        </w:tc>
        <w:tc>
          <w:tcPr>
            <w:tcW w:w="1109" w:type="dxa"/>
            <w:vAlign w:val="bottom"/>
          </w:tcPr>
          <w:p w14:paraId="6D1971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58074173</w:t>
            </w:r>
          </w:p>
        </w:tc>
        <w:tc>
          <w:tcPr>
            <w:tcW w:w="1109" w:type="dxa"/>
            <w:vAlign w:val="bottom"/>
          </w:tcPr>
          <w:p w14:paraId="0435B8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58074523</w:t>
            </w:r>
          </w:p>
        </w:tc>
        <w:tc>
          <w:tcPr>
            <w:tcW w:w="1109" w:type="dxa"/>
            <w:vAlign w:val="bottom"/>
          </w:tcPr>
          <w:p w14:paraId="1BF1AB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58074880</w:t>
            </w:r>
          </w:p>
        </w:tc>
        <w:tc>
          <w:tcPr>
            <w:tcW w:w="1109" w:type="dxa"/>
            <w:vAlign w:val="bottom"/>
          </w:tcPr>
          <w:p w14:paraId="21488A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58075254</w:t>
            </w:r>
          </w:p>
        </w:tc>
      </w:tr>
      <w:tr w:rsidR="005D2CEE" w:rsidRPr="005651F5" w14:paraId="5DFD38B8" w14:textId="77777777" w:rsidTr="00E77EC7">
        <w:tc>
          <w:tcPr>
            <w:tcW w:w="1218" w:type="dxa"/>
            <w:vAlign w:val="bottom"/>
          </w:tcPr>
          <w:p w14:paraId="413F5C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58072732</w:t>
            </w:r>
          </w:p>
        </w:tc>
        <w:tc>
          <w:tcPr>
            <w:tcW w:w="1109" w:type="dxa"/>
            <w:vAlign w:val="bottom"/>
          </w:tcPr>
          <w:p w14:paraId="36CA2C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58073095</w:t>
            </w:r>
          </w:p>
        </w:tc>
        <w:tc>
          <w:tcPr>
            <w:tcW w:w="1109" w:type="dxa"/>
            <w:vAlign w:val="bottom"/>
          </w:tcPr>
          <w:p w14:paraId="0519EE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58073447</w:t>
            </w:r>
          </w:p>
        </w:tc>
        <w:tc>
          <w:tcPr>
            <w:tcW w:w="1109" w:type="dxa"/>
            <w:vAlign w:val="bottom"/>
          </w:tcPr>
          <w:p w14:paraId="4EF214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58073813</w:t>
            </w:r>
          </w:p>
        </w:tc>
        <w:tc>
          <w:tcPr>
            <w:tcW w:w="1109" w:type="dxa"/>
            <w:vAlign w:val="bottom"/>
          </w:tcPr>
          <w:p w14:paraId="37FB4D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58074174</w:t>
            </w:r>
          </w:p>
        </w:tc>
        <w:tc>
          <w:tcPr>
            <w:tcW w:w="1109" w:type="dxa"/>
            <w:vAlign w:val="bottom"/>
          </w:tcPr>
          <w:p w14:paraId="3ED2FF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58074524</w:t>
            </w:r>
          </w:p>
        </w:tc>
        <w:tc>
          <w:tcPr>
            <w:tcW w:w="1109" w:type="dxa"/>
            <w:vAlign w:val="bottom"/>
          </w:tcPr>
          <w:p w14:paraId="3FA116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58074881</w:t>
            </w:r>
          </w:p>
        </w:tc>
        <w:tc>
          <w:tcPr>
            <w:tcW w:w="1109" w:type="dxa"/>
            <w:vAlign w:val="bottom"/>
          </w:tcPr>
          <w:p w14:paraId="21EB61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58075260</w:t>
            </w:r>
          </w:p>
        </w:tc>
      </w:tr>
      <w:tr w:rsidR="005D2CEE" w:rsidRPr="005651F5" w14:paraId="0494D2B9" w14:textId="77777777" w:rsidTr="00E77EC7">
        <w:tc>
          <w:tcPr>
            <w:tcW w:w="1218" w:type="dxa"/>
            <w:vAlign w:val="bottom"/>
          </w:tcPr>
          <w:p w14:paraId="5675DE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58072735</w:t>
            </w:r>
          </w:p>
        </w:tc>
        <w:tc>
          <w:tcPr>
            <w:tcW w:w="1109" w:type="dxa"/>
            <w:vAlign w:val="bottom"/>
          </w:tcPr>
          <w:p w14:paraId="02E412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58073096</w:t>
            </w:r>
          </w:p>
        </w:tc>
        <w:tc>
          <w:tcPr>
            <w:tcW w:w="1109" w:type="dxa"/>
            <w:vAlign w:val="bottom"/>
          </w:tcPr>
          <w:p w14:paraId="02B077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58073448</w:t>
            </w:r>
          </w:p>
        </w:tc>
        <w:tc>
          <w:tcPr>
            <w:tcW w:w="1109" w:type="dxa"/>
            <w:vAlign w:val="bottom"/>
          </w:tcPr>
          <w:p w14:paraId="46EB90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58073815</w:t>
            </w:r>
          </w:p>
        </w:tc>
        <w:tc>
          <w:tcPr>
            <w:tcW w:w="1109" w:type="dxa"/>
            <w:vAlign w:val="bottom"/>
          </w:tcPr>
          <w:p w14:paraId="561DC8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58074175</w:t>
            </w:r>
          </w:p>
        </w:tc>
        <w:tc>
          <w:tcPr>
            <w:tcW w:w="1109" w:type="dxa"/>
            <w:vAlign w:val="bottom"/>
          </w:tcPr>
          <w:p w14:paraId="4FA1C1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58074526</w:t>
            </w:r>
          </w:p>
        </w:tc>
        <w:tc>
          <w:tcPr>
            <w:tcW w:w="1109" w:type="dxa"/>
            <w:vAlign w:val="bottom"/>
          </w:tcPr>
          <w:p w14:paraId="0B7AAE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58074882</w:t>
            </w:r>
          </w:p>
        </w:tc>
        <w:tc>
          <w:tcPr>
            <w:tcW w:w="1109" w:type="dxa"/>
            <w:vAlign w:val="bottom"/>
          </w:tcPr>
          <w:p w14:paraId="7C7DE3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58075261</w:t>
            </w:r>
          </w:p>
        </w:tc>
      </w:tr>
      <w:tr w:rsidR="005D2CEE" w:rsidRPr="005651F5" w14:paraId="246CA135" w14:textId="77777777" w:rsidTr="00E77EC7">
        <w:tc>
          <w:tcPr>
            <w:tcW w:w="1218" w:type="dxa"/>
            <w:vAlign w:val="bottom"/>
          </w:tcPr>
          <w:p w14:paraId="5C64B9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58072736</w:t>
            </w:r>
          </w:p>
        </w:tc>
        <w:tc>
          <w:tcPr>
            <w:tcW w:w="1109" w:type="dxa"/>
            <w:vAlign w:val="bottom"/>
          </w:tcPr>
          <w:p w14:paraId="1F28A4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58073098</w:t>
            </w:r>
          </w:p>
        </w:tc>
        <w:tc>
          <w:tcPr>
            <w:tcW w:w="1109" w:type="dxa"/>
            <w:vAlign w:val="bottom"/>
          </w:tcPr>
          <w:p w14:paraId="753F13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58073450</w:t>
            </w:r>
          </w:p>
        </w:tc>
        <w:tc>
          <w:tcPr>
            <w:tcW w:w="1109" w:type="dxa"/>
            <w:vAlign w:val="bottom"/>
          </w:tcPr>
          <w:p w14:paraId="0FD5CC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58073816</w:t>
            </w:r>
          </w:p>
        </w:tc>
        <w:tc>
          <w:tcPr>
            <w:tcW w:w="1109" w:type="dxa"/>
            <w:vAlign w:val="bottom"/>
          </w:tcPr>
          <w:p w14:paraId="180C25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58074177</w:t>
            </w:r>
          </w:p>
        </w:tc>
        <w:tc>
          <w:tcPr>
            <w:tcW w:w="1109" w:type="dxa"/>
            <w:vAlign w:val="bottom"/>
          </w:tcPr>
          <w:p w14:paraId="251501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58074527</w:t>
            </w:r>
          </w:p>
        </w:tc>
        <w:tc>
          <w:tcPr>
            <w:tcW w:w="1109" w:type="dxa"/>
            <w:vAlign w:val="bottom"/>
          </w:tcPr>
          <w:p w14:paraId="31ED14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58074884</w:t>
            </w:r>
          </w:p>
        </w:tc>
        <w:tc>
          <w:tcPr>
            <w:tcW w:w="1109" w:type="dxa"/>
            <w:vAlign w:val="bottom"/>
          </w:tcPr>
          <w:p w14:paraId="6F477B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58075262</w:t>
            </w:r>
          </w:p>
        </w:tc>
      </w:tr>
      <w:tr w:rsidR="005D2CEE" w:rsidRPr="005651F5" w14:paraId="48B43C31" w14:textId="77777777" w:rsidTr="00E77EC7">
        <w:tc>
          <w:tcPr>
            <w:tcW w:w="1218" w:type="dxa"/>
            <w:vAlign w:val="bottom"/>
          </w:tcPr>
          <w:p w14:paraId="767131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58072738</w:t>
            </w:r>
          </w:p>
        </w:tc>
        <w:tc>
          <w:tcPr>
            <w:tcW w:w="1109" w:type="dxa"/>
            <w:vAlign w:val="bottom"/>
          </w:tcPr>
          <w:p w14:paraId="6F7DB9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58073099</w:t>
            </w:r>
          </w:p>
        </w:tc>
        <w:tc>
          <w:tcPr>
            <w:tcW w:w="1109" w:type="dxa"/>
            <w:vAlign w:val="bottom"/>
          </w:tcPr>
          <w:p w14:paraId="454A21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58073451</w:t>
            </w:r>
          </w:p>
        </w:tc>
        <w:tc>
          <w:tcPr>
            <w:tcW w:w="1109" w:type="dxa"/>
            <w:vAlign w:val="bottom"/>
          </w:tcPr>
          <w:p w14:paraId="47E4E6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58073818</w:t>
            </w:r>
          </w:p>
        </w:tc>
        <w:tc>
          <w:tcPr>
            <w:tcW w:w="1109" w:type="dxa"/>
            <w:vAlign w:val="bottom"/>
          </w:tcPr>
          <w:p w14:paraId="3361C5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58074180</w:t>
            </w:r>
          </w:p>
        </w:tc>
        <w:tc>
          <w:tcPr>
            <w:tcW w:w="1109" w:type="dxa"/>
            <w:vAlign w:val="bottom"/>
          </w:tcPr>
          <w:p w14:paraId="48ECE9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58074530</w:t>
            </w:r>
          </w:p>
        </w:tc>
        <w:tc>
          <w:tcPr>
            <w:tcW w:w="1109" w:type="dxa"/>
            <w:vAlign w:val="bottom"/>
          </w:tcPr>
          <w:p w14:paraId="43D862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58074885</w:t>
            </w:r>
          </w:p>
        </w:tc>
        <w:tc>
          <w:tcPr>
            <w:tcW w:w="1109" w:type="dxa"/>
            <w:vAlign w:val="bottom"/>
          </w:tcPr>
          <w:p w14:paraId="5F4A83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58075263</w:t>
            </w:r>
          </w:p>
        </w:tc>
      </w:tr>
      <w:tr w:rsidR="005D2CEE" w:rsidRPr="005651F5" w14:paraId="674005FA" w14:textId="77777777" w:rsidTr="00E77EC7">
        <w:tc>
          <w:tcPr>
            <w:tcW w:w="1218" w:type="dxa"/>
            <w:vAlign w:val="bottom"/>
          </w:tcPr>
          <w:p w14:paraId="457611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58072739</w:t>
            </w:r>
          </w:p>
        </w:tc>
        <w:tc>
          <w:tcPr>
            <w:tcW w:w="1109" w:type="dxa"/>
            <w:vAlign w:val="bottom"/>
          </w:tcPr>
          <w:p w14:paraId="5D986B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58073100</w:t>
            </w:r>
          </w:p>
        </w:tc>
        <w:tc>
          <w:tcPr>
            <w:tcW w:w="1109" w:type="dxa"/>
            <w:vAlign w:val="bottom"/>
          </w:tcPr>
          <w:p w14:paraId="3B5A75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58073452</w:t>
            </w:r>
          </w:p>
        </w:tc>
        <w:tc>
          <w:tcPr>
            <w:tcW w:w="1109" w:type="dxa"/>
            <w:vAlign w:val="bottom"/>
          </w:tcPr>
          <w:p w14:paraId="184BE6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58073820</w:t>
            </w:r>
          </w:p>
        </w:tc>
        <w:tc>
          <w:tcPr>
            <w:tcW w:w="1109" w:type="dxa"/>
            <w:vAlign w:val="bottom"/>
          </w:tcPr>
          <w:p w14:paraId="32D883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58074183</w:t>
            </w:r>
          </w:p>
        </w:tc>
        <w:tc>
          <w:tcPr>
            <w:tcW w:w="1109" w:type="dxa"/>
            <w:vAlign w:val="bottom"/>
          </w:tcPr>
          <w:p w14:paraId="372EC6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58074532</w:t>
            </w:r>
          </w:p>
        </w:tc>
        <w:tc>
          <w:tcPr>
            <w:tcW w:w="1109" w:type="dxa"/>
            <w:vAlign w:val="bottom"/>
          </w:tcPr>
          <w:p w14:paraId="1884B6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58074887</w:t>
            </w:r>
          </w:p>
        </w:tc>
        <w:tc>
          <w:tcPr>
            <w:tcW w:w="1109" w:type="dxa"/>
            <w:vAlign w:val="bottom"/>
          </w:tcPr>
          <w:p w14:paraId="366BF9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58075266</w:t>
            </w:r>
          </w:p>
        </w:tc>
      </w:tr>
      <w:tr w:rsidR="005D2CEE" w:rsidRPr="005651F5" w14:paraId="5DCA9684" w14:textId="77777777" w:rsidTr="00E77EC7">
        <w:tc>
          <w:tcPr>
            <w:tcW w:w="1218" w:type="dxa"/>
            <w:vAlign w:val="bottom"/>
          </w:tcPr>
          <w:p w14:paraId="1E3236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58072741</w:t>
            </w:r>
          </w:p>
        </w:tc>
        <w:tc>
          <w:tcPr>
            <w:tcW w:w="1109" w:type="dxa"/>
            <w:vAlign w:val="bottom"/>
          </w:tcPr>
          <w:p w14:paraId="0752DE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58073102</w:t>
            </w:r>
          </w:p>
        </w:tc>
        <w:tc>
          <w:tcPr>
            <w:tcW w:w="1109" w:type="dxa"/>
            <w:vAlign w:val="bottom"/>
          </w:tcPr>
          <w:p w14:paraId="1138AB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58073454</w:t>
            </w:r>
          </w:p>
        </w:tc>
        <w:tc>
          <w:tcPr>
            <w:tcW w:w="1109" w:type="dxa"/>
            <w:vAlign w:val="bottom"/>
          </w:tcPr>
          <w:p w14:paraId="462073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58073822</w:t>
            </w:r>
          </w:p>
        </w:tc>
        <w:tc>
          <w:tcPr>
            <w:tcW w:w="1109" w:type="dxa"/>
            <w:vAlign w:val="bottom"/>
          </w:tcPr>
          <w:p w14:paraId="65F274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58074185</w:t>
            </w:r>
          </w:p>
        </w:tc>
        <w:tc>
          <w:tcPr>
            <w:tcW w:w="1109" w:type="dxa"/>
            <w:vAlign w:val="bottom"/>
          </w:tcPr>
          <w:p w14:paraId="216893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58074534</w:t>
            </w:r>
          </w:p>
        </w:tc>
        <w:tc>
          <w:tcPr>
            <w:tcW w:w="1109" w:type="dxa"/>
            <w:vAlign w:val="bottom"/>
          </w:tcPr>
          <w:p w14:paraId="43FF8B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58074889</w:t>
            </w:r>
          </w:p>
        </w:tc>
        <w:tc>
          <w:tcPr>
            <w:tcW w:w="1109" w:type="dxa"/>
            <w:vAlign w:val="bottom"/>
          </w:tcPr>
          <w:p w14:paraId="3DA77F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58075270</w:t>
            </w:r>
          </w:p>
        </w:tc>
      </w:tr>
      <w:tr w:rsidR="005D2CEE" w:rsidRPr="005651F5" w14:paraId="1B626282" w14:textId="77777777" w:rsidTr="00E77EC7">
        <w:tc>
          <w:tcPr>
            <w:tcW w:w="1218" w:type="dxa"/>
            <w:vAlign w:val="bottom"/>
          </w:tcPr>
          <w:p w14:paraId="3FFD29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58072744</w:t>
            </w:r>
          </w:p>
        </w:tc>
        <w:tc>
          <w:tcPr>
            <w:tcW w:w="1109" w:type="dxa"/>
            <w:vAlign w:val="bottom"/>
          </w:tcPr>
          <w:p w14:paraId="6E406E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58073105</w:t>
            </w:r>
          </w:p>
        </w:tc>
        <w:tc>
          <w:tcPr>
            <w:tcW w:w="1109" w:type="dxa"/>
            <w:vAlign w:val="bottom"/>
          </w:tcPr>
          <w:p w14:paraId="38E8A3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58073455</w:t>
            </w:r>
          </w:p>
        </w:tc>
        <w:tc>
          <w:tcPr>
            <w:tcW w:w="1109" w:type="dxa"/>
            <w:vAlign w:val="bottom"/>
          </w:tcPr>
          <w:p w14:paraId="4FD10E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58073825</w:t>
            </w:r>
          </w:p>
        </w:tc>
        <w:tc>
          <w:tcPr>
            <w:tcW w:w="1109" w:type="dxa"/>
            <w:vAlign w:val="bottom"/>
          </w:tcPr>
          <w:p w14:paraId="221B3A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58074186</w:t>
            </w:r>
          </w:p>
        </w:tc>
        <w:tc>
          <w:tcPr>
            <w:tcW w:w="1109" w:type="dxa"/>
            <w:vAlign w:val="bottom"/>
          </w:tcPr>
          <w:p w14:paraId="099F6D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58074535</w:t>
            </w:r>
          </w:p>
        </w:tc>
        <w:tc>
          <w:tcPr>
            <w:tcW w:w="1109" w:type="dxa"/>
            <w:vAlign w:val="bottom"/>
          </w:tcPr>
          <w:p w14:paraId="442978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58074890</w:t>
            </w:r>
          </w:p>
        </w:tc>
        <w:tc>
          <w:tcPr>
            <w:tcW w:w="1109" w:type="dxa"/>
            <w:vAlign w:val="bottom"/>
          </w:tcPr>
          <w:p w14:paraId="05F822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58075271</w:t>
            </w:r>
          </w:p>
        </w:tc>
      </w:tr>
      <w:tr w:rsidR="005D2CEE" w:rsidRPr="005651F5" w14:paraId="7C371647" w14:textId="77777777" w:rsidTr="00E77EC7">
        <w:tc>
          <w:tcPr>
            <w:tcW w:w="1218" w:type="dxa"/>
            <w:vAlign w:val="bottom"/>
          </w:tcPr>
          <w:p w14:paraId="2869C3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58072745</w:t>
            </w:r>
          </w:p>
        </w:tc>
        <w:tc>
          <w:tcPr>
            <w:tcW w:w="1109" w:type="dxa"/>
            <w:vAlign w:val="bottom"/>
          </w:tcPr>
          <w:p w14:paraId="7C81FB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58073106</w:t>
            </w:r>
          </w:p>
        </w:tc>
        <w:tc>
          <w:tcPr>
            <w:tcW w:w="1109" w:type="dxa"/>
            <w:vAlign w:val="bottom"/>
          </w:tcPr>
          <w:p w14:paraId="21A7E5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58073457</w:t>
            </w:r>
          </w:p>
        </w:tc>
        <w:tc>
          <w:tcPr>
            <w:tcW w:w="1109" w:type="dxa"/>
            <w:vAlign w:val="bottom"/>
          </w:tcPr>
          <w:p w14:paraId="412179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58073826</w:t>
            </w:r>
          </w:p>
        </w:tc>
        <w:tc>
          <w:tcPr>
            <w:tcW w:w="1109" w:type="dxa"/>
            <w:vAlign w:val="bottom"/>
          </w:tcPr>
          <w:p w14:paraId="3C3B40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58074187</w:t>
            </w:r>
          </w:p>
        </w:tc>
        <w:tc>
          <w:tcPr>
            <w:tcW w:w="1109" w:type="dxa"/>
            <w:vAlign w:val="bottom"/>
          </w:tcPr>
          <w:p w14:paraId="482397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58074536</w:t>
            </w:r>
          </w:p>
        </w:tc>
        <w:tc>
          <w:tcPr>
            <w:tcW w:w="1109" w:type="dxa"/>
            <w:vAlign w:val="bottom"/>
          </w:tcPr>
          <w:p w14:paraId="188727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58074891</w:t>
            </w:r>
          </w:p>
        </w:tc>
        <w:tc>
          <w:tcPr>
            <w:tcW w:w="1109" w:type="dxa"/>
            <w:vAlign w:val="bottom"/>
          </w:tcPr>
          <w:p w14:paraId="140418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58075274</w:t>
            </w:r>
          </w:p>
        </w:tc>
      </w:tr>
      <w:tr w:rsidR="005D2CEE" w:rsidRPr="005651F5" w14:paraId="7391343F" w14:textId="77777777" w:rsidTr="00E77EC7">
        <w:tc>
          <w:tcPr>
            <w:tcW w:w="1218" w:type="dxa"/>
            <w:vAlign w:val="bottom"/>
          </w:tcPr>
          <w:p w14:paraId="685EA4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58072746</w:t>
            </w:r>
          </w:p>
        </w:tc>
        <w:tc>
          <w:tcPr>
            <w:tcW w:w="1109" w:type="dxa"/>
            <w:vAlign w:val="bottom"/>
          </w:tcPr>
          <w:p w14:paraId="11D581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58073110</w:t>
            </w:r>
          </w:p>
        </w:tc>
        <w:tc>
          <w:tcPr>
            <w:tcW w:w="1109" w:type="dxa"/>
            <w:vAlign w:val="bottom"/>
          </w:tcPr>
          <w:p w14:paraId="46CC1D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58073459</w:t>
            </w:r>
          </w:p>
        </w:tc>
        <w:tc>
          <w:tcPr>
            <w:tcW w:w="1109" w:type="dxa"/>
            <w:vAlign w:val="bottom"/>
          </w:tcPr>
          <w:p w14:paraId="1F930D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58073827</w:t>
            </w:r>
          </w:p>
        </w:tc>
        <w:tc>
          <w:tcPr>
            <w:tcW w:w="1109" w:type="dxa"/>
            <w:vAlign w:val="bottom"/>
          </w:tcPr>
          <w:p w14:paraId="678B64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58074188</w:t>
            </w:r>
          </w:p>
        </w:tc>
        <w:tc>
          <w:tcPr>
            <w:tcW w:w="1109" w:type="dxa"/>
            <w:vAlign w:val="bottom"/>
          </w:tcPr>
          <w:p w14:paraId="69AA66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58074537</w:t>
            </w:r>
          </w:p>
        </w:tc>
        <w:tc>
          <w:tcPr>
            <w:tcW w:w="1109" w:type="dxa"/>
            <w:vAlign w:val="bottom"/>
          </w:tcPr>
          <w:p w14:paraId="492951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58074894</w:t>
            </w:r>
          </w:p>
        </w:tc>
        <w:tc>
          <w:tcPr>
            <w:tcW w:w="1109" w:type="dxa"/>
            <w:vAlign w:val="bottom"/>
          </w:tcPr>
          <w:p w14:paraId="513B86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58075276</w:t>
            </w:r>
          </w:p>
        </w:tc>
      </w:tr>
      <w:tr w:rsidR="005D2CEE" w:rsidRPr="005651F5" w14:paraId="0F6425C9" w14:textId="77777777" w:rsidTr="00E77EC7">
        <w:tc>
          <w:tcPr>
            <w:tcW w:w="1218" w:type="dxa"/>
            <w:vAlign w:val="bottom"/>
          </w:tcPr>
          <w:p w14:paraId="248E4B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58072747</w:t>
            </w:r>
          </w:p>
        </w:tc>
        <w:tc>
          <w:tcPr>
            <w:tcW w:w="1109" w:type="dxa"/>
            <w:vAlign w:val="bottom"/>
          </w:tcPr>
          <w:p w14:paraId="01E7B6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58073111</w:t>
            </w:r>
          </w:p>
        </w:tc>
        <w:tc>
          <w:tcPr>
            <w:tcW w:w="1109" w:type="dxa"/>
            <w:vAlign w:val="bottom"/>
          </w:tcPr>
          <w:p w14:paraId="31449D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58073460</w:t>
            </w:r>
          </w:p>
        </w:tc>
        <w:tc>
          <w:tcPr>
            <w:tcW w:w="1109" w:type="dxa"/>
            <w:vAlign w:val="bottom"/>
          </w:tcPr>
          <w:p w14:paraId="3050EC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58073830</w:t>
            </w:r>
          </w:p>
        </w:tc>
        <w:tc>
          <w:tcPr>
            <w:tcW w:w="1109" w:type="dxa"/>
            <w:vAlign w:val="bottom"/>
          </w:tcPr>
          <w:p w14:paraId="2B8161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58074190</w:t>
            </w:r>
          </w:p>
        </w:tc>
        <w:tc>
          <w:tcPr>
            <w:tcW w:w="1109" w:type="dxa"/>
            <w:vAlign w:val="bottom"/>
          </w:tcPr>
          <w:p w14:paraId="1D986F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58074540</w:t>
            </w:r>
          </w:p>
        </w:tc>
        <w:tc>
          <w:tcPr>
            <w:tcW w:w="1109" w:type="dxa"/>
            <w:vAlign w:val="bottom"/>
          </w:tcPr>
          <w:p w14:paraId="7BF332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58074895</w:t>
            </w:r>
          </w:p>
        </w:tc>
        <w:tc>
          <w:tcPr>
            <w:tcW w:w="1109" w:type="dxa"/>
            <w:vAlign w:val="bottom"/>
          </w:tcPr>
          <w:p w14:paraId="3BE305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58075277</w:t>
            </w:r>
          </w:p>
        </w:tc>
      </w:tr>
      <w:tr w:rsidR="005D2CEE" w:rsidRPr="005651F5" w14:paraId="0F0B49D5" w14:textId="77777777" w:rsidTr="00E77EC7">
        <w:tc>
          <w:tcPr>
            <w:tcW w:w="1218" w:type="dxa"/>
            <w:vAlign w:val="bottom"/>
          </w:tcPr>
          <w:p w14:paraId="100A3C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58072749</w:t>
            </w:r>
          </w:p>
        </w:tc>
        <w:tc>
          <w:tcPr>
            <w:tcW w:w="1109" w:type="dxa"/>
            <w:vAlign w:val="bottom"/>
          </w:tcPr>
          <w:p w14:paraId="73B55D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58073113</w:t>
            </w:r>
          </w:p>
        </w:tc>
        <w:tc>
          <w:tcPr>
            <w:tcW w:w="1109" w:type="dxa"/>
            <w:vAlign w:val="bottom"/>
          </w:tcPr>
          <w:p w14:paraId="0FCB2F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58073461</w:t>
            </w:r>
          </w:p>
        </w:tc>
        <w:tc>
          <w:tcPr>
            <w:tcW w:w="1109" w:type="dxa"/>
            <w:vAlign w:val="bottom"/>
          </w:tcPr>
          <w:p w14:paraId="00DE61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58073832</w:t>
            </w:r>
          </w:p>
        </w:tc>
        <w:tc>
          <w:tcPr>
            <w:tcW w:w="1109" w:type="dxa"/>
            <w:vAlign w:val="bottom"/>
          </w:tcPr>
          <w:p w14:paraId="6E4BE7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58074191</w:t>
            </w:r>
          </w:p>
        </w:tc>
        <w:tc>
          <w:tcPr>
            <w:tcW w:w="1109" w:type="dxa"/>
            <w:vAlign w:val="bottom"/>
          </w:tcPr>
          <w:p w14:paraId="71005B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58074541</w:t>
            </w:r>
          </w:p>
        </w:tc>
        <w:tc>
          <w:tcPr>
            <w:tcW w:w="1109" w:type="dxa"/>
            <w:vAlign w:val="bottom"/>
          </w:tcPr>
          <w:p w14:paraId="35C90C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58074896</w:t>
            </w:r>
          </w:p>
        </w:tc>
        <w:tc>
          <w:tcPr>
            <w:tcW w:w="1109" w:type="dxa"/>
            <w:vAlign w:val="bottom"/>
          </w:tcPr>
          <w:p w14:paraId="7CE8EE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58075280</w:t>
            </w:r>
          </w:p>
        </w:tc>
      </w:tr>
      <w:tr w:rsidR="005D2CEE" w:rsidRPr="005651F5" w14:paraId="0A6461A5" w14:textId="77777777" w:rsidTr="00E77EC7">
        <w:tc>
          <w:tcPr>
            <w:tcW w:w="1218" w:type="dxa"/>
            <w:vAlign w:val="bottom"/>
          </w:tcPr>
          <w:p w14:paraId="3F1C31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58072751</w:t>
            </w:r>
          </w:p>
        </w:tc>
        <w:tc>
          <w:tcPr>
            <w:tcW w:w="1109" w:type="dxa"/>
            <w:vAlign w:val="bottom"/>
          </w:tcPr>
          <w:p w14:paraId="379243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58073114</w:t>
            </w:r>
          </w:p>
        </w:tc>
        <w:tc>
          <w:tcPr>
            <w:tcW w:w="1109" w:type="dxa"/>
            <w:vAlign w:val="bottom"/>
          </w:tcPr>
          <w:p w14:paraId="01332F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58073464</w:t>
            </w:r>
          </w:p>
        </w:tc>
        <w:tc>
          <w:tcPr>
            <w:tcW w:w="1109" w:type="dxa"/>
            <w:vAlign w:val="bottom"/>
          </w:tcPr>
          <w:p w14:paraId="23B52A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58073834</w:t>
            </w:r>
          </w:p>
        </w:tc>
        <w:tc>
          <w:tcPr>
            <w:tcW w:w="1109" w:type="dxa"/>
            <w:vAlign w:val="bottom"/>
          </w:tcPr>
          <w:p w14:paraId="782EC2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58074192</w:t>
            </w:r>
          </w:p>
        </w:tc>
        <w:tc>
          <w:tcPr>
            <w:tcW w:w="1109" w:type="dxa"/>
            <w:vAlign w:val="bottom"/>
          </w:tcPr>
          <w:p w14:paraId="34E605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58074542</w:t>
            </w:r>
          </w:p>
        </w:tc>
        <w:tc>
          <w:tcPr>
            <w:tcW w:w="1109" w:type="dxa"/>
            <w:vAlign w:val="bottom"/>
          </w:tcPr>
          <w:p w14:paraId="7778D0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58074897</w:t>
            </w:r>
          </w:p>
        </w:tc>
        <w:tc>
          <w:tcPr>
            <w:tcW w:w="1109" w:type="dxa"/>
            <w:vAlign w:val="bottom"/>
          </w:tcPr>
          <w:p w14:paraId="70D083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58075281</w:t>
            </w:r>
          </w:p>
        </w:tc>
      </w:tr>
      <w:tr w:rsidR="005D2CEE" w:rsidRPr="005651F5" w14:paraId="089B05F7" w14:textId="77777777" w:rsidTr="00E77EC7">
        <w:tc>
          <w:tcPr>
            <w:tcW w:w="1218" w:type="dxa"/>
            <w:vAlign w:val="bottom"/>
          </w:tcPr>
          <w:p w14:paraId="4802BD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58072752</w:t>
            </w:r>
          </w:p>
        </w:tc>
        <w:tc>
          <w:tcPr>
            <w:tcW w:w="1109" w:type="dxa"/>
            <w:vAlign w:val="bottom"/>
          </w:tcPr>
          <w:p w14:paraId="2C307B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58073115</w:t>
            </w:r>
          </w:p>
        </w:tc>
        <w:tc>
          <w:tcPr>
            <w:tcW w:w="1109" w:type="dxa"/>
            <w:vAlign w:val="bottom"/>
          </w:tcPr>
          <w:p w14:paraId="5AFC3D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58073467</w:t>
            </w:r>
          </w:p>
        </w:tc>
        <w:tc>
          <w:tcPr>
            <w:tcW w:w="1109" w:type="dxa"/>
            <w:vAlign w:val="bottom"/>
          </w:tcPr>
          <w:p w14:paraId="19DF5B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58073835</w:t>
            </w:r>
          </w:p>
        </w:tc>
        <w:tc>
          <w:tcPr>
            <w:tcW w:w="1109" w:type="dxa"/>
            <w:vAlign w:val="bottom"/>
          </w:tcPr>
          <w:p w14:paraId="28C9DB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58074193</w:t>
            </w:r>
          </w:p>
        </w:tc>
        <w:tc>
          <w:tcPr>
            <w:tcW w:w="1109" w:type="dxa"/>
            <w:vAlign w:val="bottom"/>
          </w:tcPr>
          <w:p w14:paraId="62F736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58074544</w:t>
            </w:r>
          </w:p>
        </w:tc>
        <w:tc>
          <w:tcPr>
            <w:tcW w:w="1109" w:type="dxa"/>
            <w:vAlign w:val="bottom"/>
          </w:tcPr>
          <w:p w14:paraId="40E3C4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58074906</w:t>
            </w:r>
          </w:p>
        </w:tc>
        <w:tc>
          <w:tcPr>
            <w:tcW w:w="1109" w:type="dxa"/>
            <w:vAlign w:val="bottom"/>
          </w:tcPr>
          <w:p w14:paraId="7CEC19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58075282</w:t>
            </w:r>
          </w:p>
        </w:tc>
      </w:tr>
      <w:tr w:rsidR="005D2CEE" w:rsidRPr="005651F5" w14:paraId="060C51D5" w14:textId="77777777" w:rsidTr="00E77EC7">
        <w:tc>
          <w:tcPr>
            <w:tcW w:w="1218" w:type="dxa"/>
            <w:vAlign w:val="bottom"/>
          </w:tcPr>
          <w:p w14:paraId="3E408C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58072756</w:t>
            </w:r>
          </w:p>
        </w:tc>
        <w:tc>
          <w:tcPr>
            <w:tcW w:w="1109" w:type="dxa"/>
            <w:vAlign w:val="bottom"/>
          </w:tcPr>
          <w:p w14:paraId="4D62A3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58073116</w:t>
            </w:r>
          </w:p>
        </w:tc>
        <w:tc>
          <w:tcPr>
            <w:tcW w:w="1109" w:type="dxa"/>
            <w:vAlign w:val="bottom"/>
          </w:tcPr>
          <w:p w14:paraId="5C1A70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58073468</w:t>
            </w:r>
          </w:p>
        </w:tc>
        <w:tc>
          <w:tcPr>
            <w:tcW w:w="1109" w:type="dxa"/>
            <w:vAlign w:val="bottom"/>
          </w:tcPr>
          <w:p w14:paraId="7D6B18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58073838</w:t>
            </w:r>
          </w:p>
        </w:tc>
        <w:tc>
          <w:tcPr>
            <w:tcW w:w="1109" w:type="dxa"/>
            <w:vAlign w:val="bottom"/>
          </w:tcPr>
          <w:p w14:paraId="10A34F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58074194</w:t>
            </w:r>
          </w:p>
        </w:tc>
        <w:tc>
          <w:tcPr>
            <w:tcW w:w="1109" w:type="dxa"/>
            <w:vAlign w:val="bottom"/>
          </w:tcPr>
          <w:p w14:paraId="641EA8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58074545</w:t>
            </w:r>
          </w:p>
        </w:tc>
        <w:tc>
          <w:tcPr>
            <w:tcW w:w="1109" w:type="dxa"/>
            <w:vAlign w:val="bottom"/>
          </w:tcPr>
          <w:p w14:paraId="07344E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58074912</w:t>
            </w:r>
          </w:p>
        </w:tc>
        <w:tc>
          <w:tcPr>
            <w:tcW w:w="1109" w:type="dxa"/>
            <w:vAlign w:val="bottom"/>
          </w:tcPr>
          <w:p w14:paraId="7CB6A6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58075283</w:t>
            </w:r>
          </w:p>
        </w:tc>
      </w:tr>
      <w:tr w:rsidR="005D2CEE" w:rsidRPr="005651F5" w14:paraId="4953DF3C" w14:textId="77777777" w:rsidTr="00E77EC7">
        <w:tc>
          <w:tcPr>
            <w:tcW w:w="1218" w:type="dxa"/>
            <w:vAlign w:val="bottom"/>
          </w:tcPr>
          <w:p w14:paraId="21AC12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58072758</w:t>
            </w:r>
          </w:p>
        </w:tc>
        <w:tc>
          <w:tcPr>
            <w:tcW w:w="1109" w:type="dxa"/>
            <w:vAlign w:val="bottom"/>
          </w:tcPr>
          <w:p w14:paraId="614C96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58073117</w:t>
            </w:r>
          </w:p>
        </w:tc>
        <w:tc>
          <w:tcPr>
            <w:tcW w:w="1109" w:type="dxa"/>
            <w:vAlign w:val="bottom"/>
          </w:tcPr>
          <w:p w14:paraId="5243F1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58073470</w:t>
            </w:r>
          </w:p>
        </w:tc>
        <w:tc>
          <w:tcPr>
            <w:tcW w:w="1109" w:type="dxa"/>
            <w:vAlign w:val="bottom"/>
          </w:tcPr>
          <w:p w14:paraId="138920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58073839</w:t>
            </w:r>
          </w:p>
        </w:tc>
        <w:tc>
          <w:tcPr>
            <w:tcW w:w="1109" w:type="dxa"/>
            <w:vAlign w:val="bottom"/>
          </w:tcPr>
          <w:p w14:paraId="0EB921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58074196</w:t>
            </w:r>
          </w:p>
        </w:tc>
        <w:tc>
          <w:tcPr>
            <w:tcW w:w="1109" w:type="dxa"/>
            <w:vAlign w:val="bottom"/>
          </w:tcPr>
          <w:p w14:paraId="6F58C2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58074547</w:t>
            </w:r>
          </w:p>
        </w:tc>
        <w:tc>
          <w:tcPr>
            <w:tcW w:w="1109" w:type="dxa"/>
            <w:vAlign w:val="bottom"/>
          </w:tcPr>
          <w:p w14:paraId="3B2B2E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58074918</w:t>
            </w:r>
          </w:p>
        </w:tc>
        <w:tc>
          <w:tcPr>
            <w:tcW w:w="1109" w:type="dxa"/>
            <w:vAlign w:val="bottom"/>
          </w:tcPr>
          <w:p w14:paraId="02992C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58075284</w:t>
            </w:r>
          </w:p>
        </w:tc>
      </w:tr>
      <w:tr w:rsidR="005D2CEE" w:rsidRPr="005651F5" w14:paraId="1FF79F70" w14:textId="77777777" w:rsidTr="00E77EC7">
        <w:tc>
          <w:tcPr>
            <w:tcW w:w="1218" w:type="dxa"/>
            <w:vAlign w:val="bottom"/>
          </w:tcPr>
          <w:p w14:paraId="31A7DA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58072765</w:t>
            </w:r>
          </w:p>
        </w:tc>
        <w:tc>
          <w:tcPr>
            <w:tcW w:w="1109" w:type="dxa"/>
            <w:vAlign w:val="bottom"/>
          </w:tcPr>
          <w:p w14:paraId="0F7008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58073120</w:t>
            </w:r>
          </w:p>
        </w:tc>
        <w:tc>
          <w:tcPr>
            <w:tcW w:w="1109" w:type="dxa"/>
            <w:vAlign w:val="bottom"/>
          </w:tcPr>
          <w:p w14:paraId="57FF5E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58073475</w:t>
            </w:r>
          </w:p>
        </w:tc>
        <w:tc>
          <w:tcPr>
            <w:tcW w:w="1109" w:type="dxa"/>
            <w:vAlign w:val="bottom"/>
          </w:tcPr>
          <w:p w14:paraId="7ADC94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58073842</w:t>
            </w:r>
          </w:p>
        </w:tc>
        <w:tc>
          <w:tcPr>
            <w:tcW w:w="1109" w:type="dxa"/>
            <w:vAlign w:val="bottom"/>
          </w:tcPr>
          <w:p w14:paraId="7B3633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58074201</w:t>
            </w:r>
          </w:p>
        </w:tc>
        <w:tc>
          <w:tcPr>
            <w:tcW w:w="1109" w:type="dxa"/>
            <w:vAlign w:val="bottom"/>
          </w:tcPr>
          <w:p w14:paraId="69644C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58074551</w:t>
            </w:r>
          </w:p>
        </w:tc>
        <w:tc>
          <w:tcPr>
            <w:tcW w:w="1109" w:type="dxa"/>
            <w:vAlign w:val="bottom"/>
          </w:tcPr>
          <w:p w14:paraId="47DFCD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58074919</w:t>
            </w:r>
          </w:p>
        </w:tc>
        <w:tc>
          <w:tcPr>
            <w:tcW w:w="1109" w:type="dxa"/>
            <w:vAlign w:val="bottom"/>
          </w:tcPr>
          <w:p w14:paraId="6FE0D9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58075285</w:t>
            </w:r>
          </w:p>
        </w:tc>
      </w:tr>
      <w:tr w:rsidR="005D2CEE" w:rsidRPr="005651F5" w14:paraId="04FDB970" w14:textId="77777777" w:rsidTr="00E77EC7">
        <w:tc>
          <w:tcPr>
            <w:tcW w:w="1218" w:type="dxa"/>
            <w:vAlign w:val="bottom"/>
          </w:tcPr>
          <w:p w14:paraId="79AC3F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58072766</w:t>
            </w:r>
          </w:p>
        </w:tc>
        <w:tc>
          <w:tcPr>
            <w:tcW w:w="1109" w:type="dxa"/>
            <w:vAlign w:val="bottom"/>
          </w:tcPr>
          <w:p w14:paraId="6005BF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58073122</w:t>
            </w:r>
          </w:p>
        </w:tc>
        <w:tc>
          <w:tcPr>
            <w:tcW w:w="1109" w:type="dxa"/>
            <w:vAlign w:val="bottom"/>
          </w:tcPr>
          <w:p w14:paraId="5796FA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58073476</w:t>
            </w:r>
          </w:p>
        </w:tc>
        <w:tc>
          <w:tcPr>
            <w:tcW w:w="1109" w:type="dxa"/>
            <w:vAlign w:val="bottom"/>
          </w:tcPr>
          <w:p w14:paraId="5619E7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58073844</w:t>
            </w:r>
          </w:p>
        </w:tc>
        <w:tc>
          <w:tcPr>
            <w:tcW w:w="1109" w:type="dxa"/>
            <w:vAlign w:val="bottom"/>
          </w:tcPr>
          <w:p w14:paraId="3ADF74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58074204</w:t>
            </w:r>
          </w:p>
        </w:tc>
        <w:tc>
          <w:tcPr>
            <w:tcW w:w="1109" w:type="dxa"/>
            <w:vAlign w:val="bottom"/>
          </w:tcPr>
          <w:p w14:paraId="298DCC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58074552</w:t>
            </w:r>
          </w:p>
        </w:tc>
        <w:tc>
          <w:tcPr>
            <w:tcW w:w="1109" w:type="dxa"/>
            <w:vAlign w:val="bottom"/>
          </w:tcPr>
          <w:p w14:paraId="3FF2D3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58074920</w:t>
            </w:r>
          </w:p>
        </w:tc>
        <w:tc>
          <w:tcPr>
            <w:tcW w:w="1109" w:type="dxa"/>
            <w:vAlign w:val="bottom"/>
          </w:tcPr>
          <w:p w14:paraId="61AEAB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58075287</w:t>
            </w:r>
          </w:p>
        </w:tc>
      </w:tr>
      <w:tr w:rsidR="005D2CEE" w:rsidRPr="005651F5" w14:paraId="778B0A7D" w14:textId="77777777" w:rsidTr="00E77EC7">
        <w:tc>
          <w:tcPr>
            <w:tcW w:w="1218" w:type="dxa"/>
            <w:vAlign w:val="bottom"/>
          </w:tcPr>
          <w:p w14:paraId="14BFB5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58072769</w:t>
            </w:r>
          </w:p>
        </w:tc>
        <w:tc>
          <w:tcPr>
            <w:tcW w:w="1109" w:type="dxa"/>
            <w:vAlign w:val="bottom"/>
          </w:tcPr>
          <w:p w14:paraId="1994C3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58073124</w:t>
            </w:r>
          </w:p>
        </w:tc>
        <w:tc>
          <w:tcPr>
            <w:tcW w:w="1109" w:type="dxa"/>
            <w:vAlign w:val="bottom"/>
          </w:tcPr>
          <w:p w14:paraId="7B0C95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58073477</w:t>
            </w:r>
          </w:p>
        </w:tc>
        <w:tc>
          <w:tcPr>
            <w:tcW w:w="1109" w:type="dxa"/>
            <w:vAlign w:val="bottom"/>
          </w:tcPr>
          <w:p w14:paraId="2CBF1C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58073845</w:t>
            </w:r>
          </w:p>
        </w:tc>
        <w:tc>
          <w:tcPr>
            <w:tcW w:w="1109" w:type="dxa"/>
            <w:vAlign w:val="bottom"/>
          </w:tcPr>
          <w:p w14:paraId="3AA86E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58074205</w:t>
            </w:r>
          </w:p>
        </w:tc>
        <w:tc>
          <w:tcPr>
            <w:tcW w:w="1109" w:type="dxa"/>
            <w:vAlign w:val="bottom"/>
          </w:tcPr>
          <w:p w14:paraId="6AA88A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58074553</w:t>
            </w:r>
          </w:p>
        </w:tc>
        <w:tc>
          <w:tcPr>
            <w:tcW w:w="1109" w:type="dxa"/>
            <w:vAlign w:val="bottom"/>
          </w:tcPr>
          <w:p w14:paraId="5EE1A7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58074921</w:t>
            </w:r>
          </w:p>
        </w:tc>
        <w:tc>
          <w:tcPr>
            <w:tcW w:w="1109" w:type="dxa"/>
            <w:vAlign w:val="bottom"/>
          </w:tcPr>
          <w:p w14:paraId="11E0C8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58075288</w:t>
            </w:r>
          </w:p>
        </w:tc>
      </w:tr>
      <w:tr w:rsidR="005D2CEE" w:rsidRPr="005651F5" w14:paraId="35F93058" w14:textId="77777777" w:rsidTr="00E77EC7">
        <w:tc>
          <w:tcPr>
            <w:tcW w:w="1218" w:type="dxa"/>
            <w:vAlign w:val="bottom"/>
          </w:tcPr>
          <w:p w14:paraId="2C1E5E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58072770</w:t>
            </w:r>
          </w:p>
        </w:tc>
        <w:tc>
          <w:tcPr>
            <w:tcW w:w="1109" w:type="dxa"/>
            <w:vAlign w:val="bottom"/>
          </w:tcPr>
          <w:p w14:paraId="241400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58073127</w:t>
            </w:r>
          </w:p>
        </w:tc>
        <w:tc>
          <w:tcPr>
            <w:tcW w:w="1109" w:type="dxa"/>
            <w:vAlign w:val="bottom"/>
          </w:tcPr>
          <w:p w14:paraId="2E65AF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58073481</w:t>
            </w:r>
          </w:p>
        </w:tc>
        <w:tc>
          <w:tcPr>
            <w:tcW w:w="1109" w:type="dxa"/>
            <w:vAlign w:val="bottom"/>
          </w:tcPr>
          <w:p w14:paraId="0DFD89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58073846</w:t>
            </w:r>
          </w:p>
        </w:tc>
        <w:tc>
          <w:tcPr>
            <w:tcW w:w="1109" w:type="dxa"/>
            <w:vAlign w:val="bottom"/>
          </w:tcPr>
          <w:p w14:paraId="529079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58074206</w:t>
            </w:r>
          </w:p>
        </w:tc>
        <w:tc>
          <w:tcPr>
            <w:tcW w:w="1109" w:type="dxa"/>
            <w:vAlign w:val="bottom"/>
          </w:tcPr>
          <w:p w14:paraId="0B8645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58074554</w:t>
            </w:r>
          </w:p>
        </w:tc>
        <w:tc>
          <w:tcPr>
            <w:tcW w:w="1109" w:type="dxa"/>
            <w:vAlign w:val="bottom"/>
          </w:tcPr>
          <w:p w14:paraId="39257D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58074923</w:t>
            </w:r>
          </w:p>
        </w:tc>
        <w:tc>
          <w:tcPr>
            <w:tcW w:w="1109" w:type="dxa"/>
            <w:vAlign w:val="bottom"/>
          </w:tcPr>
          <w:p w14:paraId="6E5E62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58075289</w:t>
            </w:r>
          </w:p>
        </w:tc>
      </w:tr>
      <w:tr w:rsidR="005D2CEE" w:rsidRPr="005651F5" w14:paraId="70651DEC" w14:textId="77777777" w:rsidTr="00E77EC7">
        <w:tc>
          <w:tcPr>
            <w:tcW w:w="1218" w:type="dxa"/>
            <w:vAlign w:val="bottom"/>
          </w:tcPr>
          <w:p w14:paraId="33C072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58072771</w:t>
            </w:r>
          </w:p>
        </w:tc>
        <w:tc>
          <w:tcPr>
            <w:tcW w:w="1109" w:type="dxa"/>
            <w:vAlign w:val="bottom"/>
          </w:tcPr>
          <w:p w14:paraId="78F9D8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58073128</w:t>
            </w:r>
          </w:p>
        </w:tc>
        <w:tc>
          <w:tcPr>
            <w:tcW w:w="1109" w:type="dxa"/>
            <w:vAlign w:val="bottom"/>
          </w:tcPr>
          <w:p w14:paraId="23EB4D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58073482</w:t>
            </w:r>
          </w:p>
        </w:tc>
        <w:tc>
          <w:tcPr>
            <w:tcW w:w="1109" w:type="dxa"/>
            <w:vAlign w:val="bottom"/>
          </w:tcPr>
          <w:p w14:paraId="151841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58073847</w:t>
            </w:r>
          </w:p>
        </w:tc>
        <w:tc>
          <w:tcPr>
            <w:tcW w:w="1109" w:type="dxa"/>
            <w:vAlign w:val="bottom"/>
          </w:tcPr>
          <w:p w14:paraId="5E8C26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58074207</w:t>
            </w:r>
          </w:p>
        </w:tc>
        <w:tc>
          <w:tcPr>
            <w:tcW w:w="1109" w:type="dxa"/>
            <w:vAlign w:val="bottom"/>
          </w:tcPr>
          <w:p w14:paraId="41A010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58074557</w:t>
            </w:r>
          </w:p>
        </w:tc>
        <w:tc>
          <w:tcPr>
            <w:tcW w:w="1109" w:type="dxa"/>
            <w:vAlign w:val="bottom"/>
          </w:tcPr>
          <w:p w14:paraId="34A65E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58074924</w:t>
            </w:r>
          </w:p>
        </w:tc>
        <w:tc>
          <w:tcPr>
            <w:tcW w:w="1109" w:type="dxa"/>
            <w:vAlign w:val="bottom"/>
          </w:tcPr>
          <w:p w14:paraId="6D910B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58075290</w:t>
            </w:r>
          </w:p>
        </w:tc>
      </w:tr>
      <w:tr w:rsidR="005D2CEE" w:rsidRPr="005651F5" w14:paraId="0F307681" w14:textId="77777777" w:rsidTr="00E77EC7">
        <w:tc>
          <w:tcPr>
            <w:tcW w:w="1218" w:type="dxa"/>
            <w:vAlign w:val="bottom"/>
          </w:tcPr>
          <w:p w14:paraId="7239C9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58072772</w:t>
            </w:r>
          </w:p>
        </w:tc>
        <w:tc>
          <w:tcPr>
            <w:tcW w:w="1109" w:type="dxa"/>
            <w:vAlign w:val="bottom"/>
          </w:tcPr>
          <w:p w14:paraId="2DEB0A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58073129</w:t>
            </w:r>
          </w:p>
        </w:tc>
        <w:tc>
          <w:tcPr>
            <w:tcW w:w="1109" w:type="dxa"/>
            <w:vAlign w:val="bottom"/>
          </w:tcPr>
          <w:p w14:paraId="2CF122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58073483</w:t>
            </w:r>
          </w:p>
        </w:tc>
        <w:tc>
          <w:tcPr>
            <w:tcW w:w="1109" w:type="dxa"/>
            <w:vAlign w:val="bottom"/>
          </w:tcPr>
          <w:p w14:paraId="39C777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58073852</w:t>
            </w:r>
          </w:p>
        </w:tc>
        <w:tc>
          <w:tcPr>
            <w:tcW w:w="1109" w:type="dxa"/>
            <w:vAlign w:val="bottom"/>
          </w:tcPr>
          <w:p w14:paraId="3449FC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58074208</w:t>
            </w:r>
          </w:p>
        </w:tc>
        <w:tc>
          <w:tcPr>
            <w:tcW w:w="1109" w:type="dxa"/>
            <w:vAlign w:val="bottom"/>
          </w:tcPr>
          <w:p w14:paraId="156CA9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58074558</w:t>
            </w:r>
          </w:p>
        </w:tc>
        <w:tc>
          <w:tcPr>
            <w:tcW w:w="1109" w:type="dxa"/>
            <w:vAlign w:val="bottom"/>
          </w:tcPr>
          <w:p w14:paraId="04BB72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58074925</w:t>
            </w:r>
          </w:p>
        </w:tc>
        <w:tc>
          <w:tcPr>
            <w:tcW w:w="1109" w:type="dxa"/>
            <w:vAlign w:val="bottom"/>
          </w:tcPr>
          <w:p w14:paraId="262FB4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58075292</w:t>
            </w:r>
          </w:p>
        </w:tc>
      </w:tr>
      <w:tr w:rsidR="005D2CEE" w:rsidRPr="005651F5" w14:paraId="182A8296" w14:textId="77777777" w:rsidTr="00E77EC7">
        <w:tc>
          <w:tcPr>
            <w:tcW w:w="1218" w:type="dxa"/>
            <w:vAlign w:val="bottom"/>
          </w:tcPr>
          <w:p w14:paraId="513EDE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58072774</w:t>
            </w:r>
          </w:p>
        </w:tc>
        <w:tc>
          <w:tcPr>
            <w:tcW w:w="1109" w:type="dxa"/>
            <w:vAlign w:val="bottom"/>
          </w:tcPr>
          <w:p w14:paraId="73E3D7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58073131</w:t>
            </w:r>
          </w:p>
        </w:tc>
        <w:tc>
          <w:tcPr>
            <w:tcW w:w="1109" w:type="dxa"/>
            <w:vAlign w:val="bottom"/>
          </w:tcPr>
          <w:p w14:paraId="06C05FE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58073485</w:t>
            </w:r>
          </w:p>
        </w:tc>
        <w:tc>
          <w:tcPr>
            <w:tcW w:w="1109" w:type="dxa"/>
            <w:vAlign w:val="bottom"/>
          </w:tcPr>
          <w:p w14:paraId="1D2B2D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58073853</w:t>
            </w:r>
          </w:p>
        </w:tc>
        <w:tc>
          <w:tcPr>
            <w:tcW w:w="1109" w:type="dxa"/>
            <w:vAlign w:val="bottom"/>
          </w:tcPr>
          <w:p w14:paraId="1C8717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58074209</w:t>
            </w:r>
          </w:p>
        </w:tc>
        <w:tc>
          <w:tcPr>
            <w:tcW w:w="1109" w:type="dxa"/>
            <w:vAlign w:val="bottom"/>
          </w:tcPr>
          <w:p w14:paraId="05AFF4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58074559</w:t>
            </w:r>
          </w:p>
        </w:tc>
        <w:tc>
          <w:tcPr>
            <w:tcW w:w="1109" w:type="dxa"/>
            <w:vAlign w:val="bottom"/>
          </w:tcPr>
          <w:p w14:paraId="4A3D86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58074926</w:t>
            </w:r>
          </w:p>
        </w:tc>
        <w:tc>
          <w:tcPr>
            <w:tcW w:w="1109" w:type="dxa"/>
            <w:vAlign w:val="bottom"/>
          </w:tcPr>
          <w:p w14:paraId="356253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58075293</w:t>
            </w:r>
          </w:p>
        </w:tc>
      </w:tr>
      <w:tr w:rsidR="005D2CEE" w:rsidRPr="005651F5" w14:paraId="0EB47E57" w14:textId="77777777" w:rsidTr="00E77EC7">
        <w:tc>
          <w:tcPr>
            <w:tcW w:w="1218" w:type="dxa"/>
            <w:vAlign w:val="bottom"/>
          </w:tcPr>
          <w:p w14:paraId="31E07E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58072776</w:t>
            </w:r>
          </w:p>
        </w:tc>
        <w:tc>
          <w:tcPr>
            <w:tcW w:w="1109" w:type="dxa"/>
            <w:vAlign w:val="bottom"/>
          </w:tcPr>
          <w:p w14:paraId="0C657F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58073132</w:t>
            </w:r>
          </w:p>
        </w:tc>
        <w:tc>
          <w:tcPr>
            <w:tcW w:w="1109" w:type="dxa"/>
            <w:vAlign w:val="bottom"/>
          </w:tcPr>
          <w:p w14:paraId="2CE131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58073488</w:t>
            </w:r>
          </w:p>
        </w:tc>
        <w:tc>
          <w:tcPr>
            <w:tcW w:w="1109" w:type="dxa"/>
            <w:vAlign w:val="bottom"/>
          </w:tcPr>
          <w:p w14:paraId="5637A0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58073854</w:t>
            </w:r>
          </w:p>
        </w:tc>
        <w:tc>
          <w:tcPr>
            <w:tcW w:w="1109" w:type="dxa"/>
            <w:vAlign w:val="bottom"/>
          </w:tcPr>
          <w:p w14:paraId="2F1C09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58074210</w:t>
            </w:r>
          </w:p>
        </w:tc>
        <w:tc>
          <w:tcPr>
            <w:tcW w:w="1109" w:type="dxa"/>
            <w:vAlign w:val="bottom"/>
          </w:tcPr>
          <w:p w14:paraId="61A943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58074560</w:t>
            </w:r>
          </w:p>
        </w:tc>
        <w:tc>
          <w:tcPr>
            <w:tcW w:w="1109" w:type="dxa"/>
            <w:vAlign w:val="bottom"/>
          </w:tcPr>
          <w:p w14:paraId="35895E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58074927</w:t>
            </w:r>
          </w:p>
        </w:tc>
        <w:tc>
          <w:tcPr>
            <w:tcW w:w="1109" w:type="dxa"/>
            <w:vAlign w:val="bottom"/>
          </w:tcPr>
          <w:p w14:paraId="71EC3B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58075294</w:t>
            </w:r>
          </w:p>
        </w:tc>
      </w:tr>
      <w:tr w:rsidR="005D2CEE" w:rsidRPr="005651F5" w14:paraId="3C28B396" w14:textId="77777777" w:rsidTr="00E77EC7">
        <w:tc>
          <w:tcPr>
            <w:tcW w:w="1218" w:type="dxa"/>
            <w:vAlign w:val="bottom"/>
          </w:tcPr>
          <w:p w14:paraId="3D5F90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58072778</w:t>
            </w:r>
          </w:p>
        </w:tc>
        <w:tc>
          <w:tcPr>
            <w:tcW w:w="1109" w:type="dxa"/>
            <w:vAlign w:val="bottom"/>
          </w:tcPr>
          <w:p w14:paraId="163437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58073135</w:t>
            </w:r>
          </w:p>
        </w:tc>
        <w:tc>
          <w:tcPr>
            <w:tcW w:w="1109" w:type="dxa"/>
            <w:vAlign w:val="bottom"/>
          </w:tcPr>
          <w:p w14:paraId="6C3999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58073489</w:t>
            </w:r>
          </w:p>
        </w:tc>
        <w:tc>
          <w:tcPr>
            <w:tcW w:w="1109" w:type="dxa"/>
            <w:vAlign w:val="bottom"/>
          </w:tcPr>
          <w:p w14:paraId="78D1F7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58073855</w:t>
            </w:r>
          </w:p>
        </w:tc>
        <w:tc>
          <w:tcPr>
            <w:tcW w:w="1109" w:type="dxa"/>
            <w:vAlign w:val="bottom"/>
          </w:tcPr>
          <w:p w14:paraId="2A0185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58074215</w:t>
            </w:r>
          </w:p>
        </w:tc>
        <w:tc>
          <w:tcPr>
            <w:tcW w:w="1109" w:type="dxa"/>
            <w:vAlign w:val="bottom"/>
          </w:tcPr>
          <w:p w14:paraId="177200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58074561</w:t>
            </w:r>
          </w:p>
        </w:tc>
        <w:tc>
          <w:tcPr>
            <w:tcW w:w="1109" w:type="dxa"/>
            <w:vAlign w:val="bottom"/>
          </w:tcPr>
          <w:p w14:paraId="0B8E34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58074928</w:t>
            </w:r>
          </w:p>
        </w:tc>
        <w:tc>
          <w:tcPr>
            <w:tcW w:w="1109" w:type="dxa"/>
            <w:vAlign w:val="bottom"/>
          </w:tcPr>
          <w:p w14:paraId="697EAF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58075295</w:t>
            </w:r>
          </w:p>
        </w:tc>
      </w:tr>
      <w:tr w:rsidR="005D2CEE" w:rsidRPr="005651F5" w14:paraId="3E0664A9" w14:textId="77777777" w:rsidTr="00E77EC7">
        <w:tc>
          <w:tcPr>
            <w:tcW w:w="1218" w:type="dxa"/>
            <w:vAlign w:val="bottom"/>
          </w:tcPr>
          <w:p w14:paraId="007E57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58072779</w:t>
            </w:r>
          </w:p>
        </w:tc>
        <w:tc>
          <w:tcPr>
            <w:tcW w:w="1109" w:type="dxa"/>
            <w:vAlign w:val="bottom"/>
          </w:tcPr>
          <w:p w14:paraId="09F8A3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58073137</w:t>
            </w:r>
          </w:p>
        </w:tc>
        <w:tc>
          <w:tcPr>
            <w:tcW w:w="1109" w:type="dxa"/>
            <w:vAlign w:val="bottom"/>
          </w:tcPr>
          <w:p w14:paraId="22AF28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58073494</w:t>
            </w:r>
          </w:p>
        </w:tc>
        <w:tc>
          <w:tcPr>
            <w:tcW w:w="1109" w:type="dxa"/>
            <w:vAlign w:val="bottom"/>
          </w:tcPr>
          <w:p w14:paraId="34BF6E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58073856</w:t>
            </w:r>
          </w:p>
        </w:tc>
        <w:tc>
          <w:tcPr>
            <w:tcW w:w="1109" w:type="dxa"/>
            <w:vAlign w:val="bottom"/>
          </w:tcPr>
          <w:p w14:paraId="2EECEC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58074216</w:t>
            </w:r>
          </w:p>
        </w:tc>
        <w:tc>
          <w:tcPr>
            <w:tcW w:w="1109" w:type="dxa"/>
            <w:vAlign w:val="bottom"/>
          </w:tcPr>
          <w:p w14:paraId="523AE1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58074563</w:t>
            </w:r>
          </w:p>
        </w:tc>
        <w:tc>
          <w:tcPr>
            <w:tcW w:w="1109" w:type="dxa"/>
            <w:vAlign w:val="bottom"/>
          </w:tcPr>
          <w:p w14:paraId="37E613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58074929</w:t>
            </w:r>
          </w:p>
        </w:tc>
        <w:tc>
          <w:tcPr>
            <w:tcW w:w="1109" w:type="dxa"/>
            <w:vAlign w:val="bottom"/>
          </w:tcPr>
          <w:p w14:paraId="107D9D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58075298</w:t>
            </w:r>
          </w:p>
        </w:tc>
      </w:tr>
      <w:tr w:rsidR="005D2CEE" w:rsidRPr="005651F5" w14:paraId="1DBA93D5" w14:textId="77777777" w:rsidTr="00E77EC7">
        <w:tc>
          <w:tcPr>
            <w:tcW w:w="1218" w:type="dxa"/>
            <w:vAlign w:val="bottom"/>
          </w:tcPr>
          <w:p w14:paraId="16507B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58072782</w:t>
            </w:r>
          </w:p>
        </w:tc>
        <w:tc>
          <w:tcPr>
            <w:tcW w:w="1109" w:type="dxa"/>
            <w:vAlign w:val="bottom"/>
          </w:tcPr>
          <w:p w14:paraId="288C17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58073141</w:t>
            </w:r>
          </w:p>
        </w:tc>
        <w:tc>
          <w:tcPr>
            <w:tcW w:w="1109" w:type="dxa"/>
            <w:vAlign w:val="bottom"/>
          </w:tcPr>
          <w:p w14:paraId="2162FC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58073495</w:t>
            </w:r>
          </w:p>
        </w:tc>
        <w:tc>
          <w:tcPr>
            <w:tcW w:w="1109" w:type="dxa"/>
            <w:vAlign w:val="bottom"/>
          </w:tcPr>
          <w:p w14:paraId="6D6CA0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58073858</w:t>
            </w:r>
          </w:p>
        </w:tc>
        <w:tc>
          <w:tcPr>
            <w:tcW w:w="1109" w:type="dxa"/>
            <w:vAlign w:val="bottom"/>
          </w:tcPr>
          <w:p w14:paraId="7B6721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58074219</w:t>
            </w:r>
          </w:p>
        </w:tc>
        <w:tc>
          <w:tcPr>
            <w:tcW w:w="1109" w:type="dxa"/>
            <w:vAlign w:val="bottom"/>
          </w:tcPr>
          <w:p w14:paraId="3E6BF8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58074565</w:t>
            </w:r>
          </w:p>
        </w:tc>
        <w:tc>
          <w:tcPr>
            <w:tcW w:w="1109" w:type="dxa"/>
            <w:vAlign w:val="bottom"/>
          </w:tcPr>
          <w:p w14:paraId="4F221A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58074930</w:t>
            </w:r>
          </w:p>
        </w:tc>
        <w:tc>
          <w:tcPr>
            <w:tcW w:w="1109" w:type="dxa"/>
            <w:vAlign w:val="bottom"/>
          </w:tcPr>
          <w:p w14:paraId="6A5A1A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58075300</w:t>
            </w:r>
          </w:p>
        </w:tc>
      </w:tr>
      <w:tr w:rsidR="005D2CEE" w:rsidRPr="005651F5" w14:paraId="61CA4BC0" w14:textId="77777777" w:rsidTr="00E77EC7">
        <w:tc>
          <w:tcPr>
            <w:tcW w:w="1218" w:type="dxa"/>
            <w:vAlign w:val="bottom"/>
          </w:tcPr>
          <w:p w14:paraId="19C613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58072786</w:t>
            </w:r>
          </w:p>
        </w:tc>
        <w:tc>
          <w:tcPr>
            <w:tcW w:w="1109" w:type="dxa"/>
            <w:vAlign w:val="bottom"/>
          </w:tcPr>
          <w:p w14:paraId="5EEF3C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58073143</w:t>
            </w:r>
          </w:p>
        </w:tc>
        <w:tc>
          <w:tcPr>
            <w:tcW w:w="1109" w:type="dxa"/>
            <w:vAlign w:val="bottom"/>
          </w:tcPr>
          <w:p w14:paraId="1AE95A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58073497</w:t>
            </w:r>
          </w:p>
        </w:tc>
        <w:tc>
          <w:tcPr>
            <w:tcW w:w="1109" w:type="dxa"/>
            <w:vAlign w:val="bottom"/>
          </w:tcPr>
          <w:p w14:paraId="054566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58073859</w:t>
            </w:r>
          </w:p>
        </w:tc>
        <w:tc>
          <w:tcPr>
            <w:tcW w:w="1109" w:type="dxa"/>
            <w:vAlign w:val="bottom"/>
          </w:tcPr>
          <w:p w14:paraId="5275D6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58074220</w:t>
            </w:r>
          </w:p>
        </w:tc>
        <w:tc>
          <w:tcPr>
            <w:tcW w:w="1109" w:type="dxa"/>
            <w:vAlign w:val="bottom"/>
          </w:tcPr>
          <w:p w14:paraId="0DBC8E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58074566</w:t>
            </w:r>
          </w:p>
        </w:tc>
        <w:tc>
          <w:tcPr>
            <w:tcW w:w="1109" w:type="dxa"/>
            <w:vAlign w:val="bottom"/>
          </w:tcPr>
          <w:p w14:paraId="15B167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58074932</w:t>
            </w:r>
          </w:p>
        </w:tc>
        <w:tc>
          <w:tcPr>
            <w:tcW w:w="1109" w:type="dxa"/>
            <w:vAlign w:val="bottom"/>
          </w:tcPr>
          <w:p w14:paraId="51D134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58075301</w:t>
            </w:r>
          </w:p>
        </w:tc>
      </w:tr>
      <w:tr w:rsidR="005D2CEE" w:rsidRPr="005651F5" w14:paraId="4CD43885" w14:textId="77777777" w:rsidTr="00E77EC7">
        <w:tc>
          <w:tcPr>
            <w:tcW w:w="1218" w:type="dxa"/>
            <w:vAlign w:val="bottom"/>
          </w:tcPr>
          <w:p w14:paraId="28C8FC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58072787</w:t>
            </w:r>
          </w:p>
        </w:tc>
        <w:tc>
          <w:tcPr>
            <w:tcW w:w="1109" w:type="dxa"/>
            <w:vAlign w:val="bottom"/>
          </w:tcPr>
          <w:p w14:paraId="418DE4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58073147</w:t>
            </w:r>
          </w:p>
        </w:tc>
        <w:tc>
          <w:tcPr>
            <w:tcW w:w="1109" w:type="dxa"/>
            <w:vAlign w:val="bottom"/>
          </w:tcPr>
          <w:p w14:paraId="7B8F40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58073499</w:t>
            </w:r>
          </w:p>
        </w:tc>
        <w:tc>
          <w:tcPr>
            <w:tcW w:w="1109" w:type="dxa"/>
            <w:vAlign w:val="bottom"/>
          </w:tcPr>
          <w:p w14:paraId="41B1DD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58073861</w:t>
            </w:r>
          </w:p>
        </w:tc>
        <w:tc>
          <w:tcPr>
            <w:tcW w:w="1109" w:type="dxa"/>
            <w:vAlign w:val="bottom"/>
          </w:tcPr>
          <w:p w14:paraId="5F914C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58074225</w:t>
            </w:r>
          </w:p>
        </w:tc>
        <w:tc>
          <w:tcPr>
            <w:tcW w:w="1109" w:type="dxa"/>
            <w:vAlign w:val="bottom"/>
          </w:tcPr>
          <w:p w14:paraId="643375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58074567</w:t>
            </w:r>
          </w:p>
        </w:tc>
        <w:tc>
          <w:tcPr>
            <w:tcW w:w="1109" w:type="dxa"/>
            <w:vAlign w:val="bottom"/>
          </w:tcPr>
          <w:p w14:paraId="252AB2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58074934</w:t>
            </w:r>
          </w:p>
        </w:tc>
        <w:tc>
          <w:tcPr>
            <w:tcW w:w="1109" w:type="dxa"/>
            <w:vAlign w:val="bottom"/>
          </w:tcPr>
          <w:p w14:paraId="72193A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58075303</w:t>
            </w:r>
          </w:p>
        </w:tc>
      </w:tr>
      <w:tr w:rsidR="005D2CEE" w:rsidRPr="005651F5" w14:paraId="30AC3D36" w14:textId="77777777" w:rsidTr="00E77EC7">
        <w:tc>
          <w:tcPr>
            <w:tcW w:w="1218" w:type="dxa"/>
            <w:vAlign w:val="bottom"/>
          </w:tcPr>
          <w:p w14:paraId="04892A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58072788</w:t>
            </w:r>
          </w:p>
        </w:tc>
        <w:tc>
          <w:tcPr>
            <w:tcW w:w="1109" w:type="dxa"/>
            <w:vAlign w:val="bottom"/>
          </w:tcPr>
          <w:p w14:paraId="1D35DE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58073148</w:t>
            </w:r>
          </w:p>
        </w:tc>
        <w:tc>
          <w:tcPr>
            <w:tcW w:w="1109" w:type="dxa"/>
            <w:vAlign w:val="bottom"/>
          </w:tcPr>
          <w:p w14:paraId="36963C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58073500</w:t>
            </w:r>
          </w:p>
        </w:tc>
        <w:tc>
          <w:tcPr>
            <w:tcW w:w="1109" w:type="dxa"/>
            <w:vAlign w:val="bottom"/>
          </w:tcPr>
          <w:p w14:paraId="3CADF8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58073862</w:t>
            </w:r>
          </w:p>
        </w:tc>
        <w:tc>
          <w:tcPr>
            <w:tcW w:w="1109" w:type="dxa"/>
            <w:vAlign w:val="bottom"/>
          </w:tcPr>
          <w:p w14:paraId="792D6F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58074228</w:t>
            </w:r>
          </w:p>
        </w:tc>
        <w:tc>
          <w:tcPr>
            <w:tcW w:w="1109" w:type="dxa"/>
            <w:vAlign w:val="bottom"/>
          </w:tcPr>
          <w:p w14:paraId="5F08B0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58074569</w:t>
            </w:r>
          </w:p>
        </w:tc>
        <w:tc>
          <w:tcPr>
            <w:tcW w:w="1109" w:type="dxa"/>
            <w:vAlign w:val="bottom"/>
          </w:tcPr>
          <w:p w14:paraId="6B78C1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58074939</w:t>
            </w:r>
          </w:p>
        </w:tc>
        <w:tc>
          <w:tcPr>
            <w:tcW w:w="1109" w:type="dxa"/>
            <w:vAlign w:val="bottom"/>
          </w:tcPr>
          <w:p w14:paraId="12B479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58075305</w:t>
            </w:r>
          </w:p>
        </w:tc>
      </w:tr>
      <w:tr w:rsidR="005D2CEE" w:rsidRPr="005651F5" w14:paraId="1F1D1E70" w14:textId="77777777" w:rsidTr="00E77EC7">
        <w:tc>
          <w:tcPr>
            <w:tcW w:w="1218" w:type="dxa"/>
            <w:vAlign w:val="bottom"/>
          </w:tcPr>
          <w:p w14:paraId="5AB4FA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58072789</w:t>
            </w:r>
          </w:p>
        </w:tc>
        <w:tc>
          <w:tcPr>
            <w:tcW w:w="1109" w:type="dxa"/>
            <w:vAlign w:val="bottom"/>
          </w:tcPr>
          <w:p w14:paraId="6C0AA2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58073149</w:t>
            </w:r>
          </w:p>
        </w:tc>
        <w:tc>
          <w:tcPr>
            <w:tcW w:w="1109" w:type="dxa"/>
            <w:vAlign w:val="bottom"/>
          </w:tcPr>
          <w:p w14:paraId="6F0D8F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58073502</w:t>
            </w:r>
          </w:p>
        </w:tc>
        <w:tc>
          <w:tcPr>
            <w:tcW w:w="1109" w:type="dxa"/>
            <w:vAlign w:val="bottom"/>
          </w:tcPr>
          <w:p w14:paraId="765142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58073863</w:t>
            </w:r>
          </w:p>
        </w:tc>
        <w:tc>
          <w:tcPr>
            <w:tcW w:w="1109" w:type="dxa"/>
            <w:vAlign w:val="bottom"/>
          </w:tcPr>
          <w:p w14:paraId="2671CC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58074229</w:t>
            </w:r>
          </w:p>
        </w:tc>
        <w:tc>
          <w:tcPr>
            <w:tcW w:w="1109" w:type="dxa"/>
            <w:vAlign w:val="bottom"/>
          </w:tcPr>
          <w:p w14:paraId="76D037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58074574</w:t>
            </w:r>
          </w:p>
        </w:tc>
        <w:tc>
          <w:tcPr>
            <w:tcW w:w="1109" w:type="dxa"/>
            <w:vAlign w:val="bottom"/>
          </w:tcPr>
          <w:p w14:paraId="2CF3F6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58074940</w:t>
            </w:r>
          </w:p>
        </w:tc>
        <w:tc>
          <w:tcPr>
            <w:tcW w:w="1109" w:type="dxa"/>
            <w:vAlign w:val="bottom"/>
          </w:tcPr>
          <w:p w14:paraId="2640CD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58075306</w:t>
            </w:r>
          </w:p>
        </w:tc>
      </w:tr>
      <w:tr w:rsidR="005D2CEE" w:rsidRPr="005651F5" w14:paraId="5319DE41" w14:textId="77777777" w:rsidTr="00E77EC7">
        <w:tc>
          <w:tcPr>
            <w:tcW w:w="1218" w:type="dxa"/>
            <w:vAlign w:val="bottom"/>
          </w:tcPr>
          <w:p w14:paraId="3B2561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58072791</w:t>
            </w:r>
          </w:p>
        </w:tc>
        <w:tc>
          <w:tcPr>
            <w:tcW w:w="1109" w:type="dxa"/>
            <w:vAlign w:val="bottom"/>
          </w:tcPr>
          <w:p w14:paraId="242277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58073151</w:t>
            </w:r>
          </w:p>
        </w:tc>
        <w:tc>
          <w:tcPr>
            <w:tcW w:w="1109" w:type="dxa"/>
            <w:vAlign w:val="bottom"/>
          </w:tcPr>
          <w:p w14:paraId="595726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58073503</w:t>
            </w:r>
          </w:p>
        </w:tc>
        <w:tc>
          <w:tcPr>
            <w:tcW w:w="1109" w:type="dxa"/>
            <w:vAlign w:val="bottom"/>
          </w:tcPr>
          <w:p w14:paraId="7F6D15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58073866</w:t>
            </w:r>
          </w:p>
        </w:tc>
        <w:tc>
          <w:tcPr>
            <w:tcW w:w="1109" w:type="dxa"/>
            <w:vAlign w:val="bottom"/>
          </w:tcPr>
          <w:p w14:paraId="16D34C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58074232</w:t>
            </w:r>
          </w:p>
        </w:tc>
        <w:tc>
          <w:tcPr>
            <w:tcW w:w="1109" w:type="dxa"/>
            <w:vAlign w:val="bottom"/>
          </w:tcPr>
          <w:p w14:paraId="43351C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58074575</w:t>
            </w:r>
          </w:p>
        </w:tc>
        <w:tc>
          <w:tcPr>
            <w:tcW w:w="1109" w:type="dxa"/>
            <w:vAlign w:val="bottom"/>
          </w:tcPr>
          <w:p w14:paraId="67941D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58074941</w:t>
            </w:r>
          </w:p>
        </w:tc>
        <w:tc>
          <w:tcPr>
            <w:tcW w:w="1109" w:type="dxa"/>
            <w:vAlign w:val="bottom"/>
          </w:tcPr>
          <w:p w14:paraId="38348D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58075307</w:t>
            </w:r>
          </w:p>
        </w:tc>
      </w:tr>
      <w:tr w:rsidR="005D2CEE" w:rsidRPr="005651F5" w14:paraId="0EB23851" w14:textId="77777777" w:rsidTr="00E77EC7">
        <w:tc>
          <w:tcPr>
            <w:tcW w:w="1218" w:type="dxa"/>
            <w:vAlign w:val="bottom"/>
          </w:tcPr>
          <w:p w14:paraId="22703F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58072793</w:t>
            </w:r>
          </w:p>
        </w:tc>
        <w:tc>
          <w:tcPr>
            <w:tcW w:w="1109" w:type="dxa"/>
            <w:vAlign w:val="bottom"/>
          </w:tcPr>
          <w:p w14:paraId="474898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58073153</w:t>
            </w:r>
          </w:p>
        </w:tc>
        <w:tc>
          <w:tcPr>
            <w:tcW w:w="1109" w:type="dxa"/>
            <w:vAlign w:val="bottom"/>
          </w:tcPr>
          <w:p w14:paraId="471FD9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58073505</w:t>
            </w:r>
          </w:p>
        </w:tc>
        <w:tc>
          <w:tcPr>
            <w:tcW w:w="1109" w:type="dxa"/>
            <w:vAlign w:val="bottom"/>
          </w:tcPr>
          <w:p w14:paraId="2BEE74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58073867</w:t>
            </w:r>
          </w:p>
        </w:tc>
        <w:tc>
          <w:tcPr>
            <w:tcW w:w="1109" w:type="dxa"/>
            <w:vAlign w:val="bottom"/>
          </w:tcPr>
          <w:p w14:paraId="760963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58074234</w:t>
            </w:r>
          </w:p>
        </w:tc>
        <w:tc>
          <w:tcPr>
            <w:tcW w:w="1109" w:type="dxa"/>
            <w:vAlign w:val="bottom"/>
          </w:tcPr>
          <w:p w14:paraId="6139E0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58074576</w:t>
            </w:r>
          </w:p>
        </w:tc>
        <w:tc>
          <w:tcPr>
            <w:tcW w:w="1109" w:type="dxa"/>
            <w:vAlign w:val="bottom"/>
          </w:tcPr>
          <w:p w14:paraId="0469CD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58074943</w:t>
            </w:r>
          </w:p>
        </w:tc>
        <w:tc>
          <w:tcPr>
            <w:tcW w:w="1109" w:type="dxa"/>
            <w:vAlign w:val="bottom"/>
          </w:tcPr>
          <w:p w14:paraId="69F247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58075308</w:t>
            </w:r>
          </w:p>
        </w:tc>
      </w:tr>
      <w:tr w:rsidR="005D2CEE" w:rsidRPr="005651F5" w14:paraId="7E9AA1BA" w14:textId="77777777" w:rsidTr="00E77EC7">
        <w:tc>
          <w:tcPr>
            <w:tcW w:w="1218" w:type="dxa"/>
            <w:vAlign w:val="bottom"/>
          </w:tcPr>
          <w:p w14:paraId="66272C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58072794</w:t>
            </w:r>
          </w:p>
        </w:tc>
        <w:tc>
          <w:tcPr>
            <w:tcW w:w="1109" w:type="dxa"/>
            <w:vAlign w:val="bottom"/>
          </w:tcPr>
          <w:p w14:paraId="07E609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58073154</w:t>
            </w:r>
          </w:p>
        </w:tc>
        <w:tc>
          <w:tcPr>
            <w:tcW w:w="1109" w:type="dxa"/>
            <w:vAlign w:val="bottom"/>
          </w:tcPr>
          <w:p w14:paraId="1F0B18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58073506</w:t>
            </w:r>
          </w:p>
        </w:tc>
        <w:tc>
          <w:tcPr>
            <w:tcW w:w="1109" w:type="dxa"/>
            <w:vAlign w:val="bottom"/>
          </w:tcPr>
          <w:p w14:paraId="07BCE7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58073869</w:t>
            </w:r>
          </w:p>
        </w:tc>
        <w:tc>
          <w:tcPr>
            <w:tcW w:w="1109" w:type="dxa"/>
            <w:vAlign w:val="bottom"/>
          </w:tcPr>
          <w:p w14:paraId="751675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58074237</w:t>
            </w:r>
          </w:p>
        </w:tc>
        <w:tc>
          <w:tcPr>
            <w:tcW w:w="1109" w:type="dxa"/>
            <w:vAlign w:val="bottom"/>
          </w:tcPr>
          <w:p w14:paraId="79B3EA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58074578</w:t>
            </w:r>
          </w:p>
        </w:tc>
        <w:tc>
          <w:tcPr>
            <w:tcW w:w="1109" w:type="dxa"/>
            <w:vAlign w:val="bottom"/>
          </w:tcPr>
          <w:p w14:paraId="064208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58074944</w:t>
            </w:r>
          </w:p>
        </w:tc>
        <w:tc>
          <w:tcPr>
            <w:tcW w:w="1109" w:type="dxa"/>
            <w:vAlign w:val="bottom"/>
          </w:tcPr>
          <w:p w14:paraId="2E3D3E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58075310</w:t>
            </w:r>
          </w:p>
        </w:tc>
      </w:tr>
      <w:tr w:rsidR="005D2CEE" w:rsidRPr="005651F5" w14:paraId="69BE5A7E" w14:textId="77777777" w:rsidTr="00E77EC7">
        <w:tc>
          <w:tcPr>
            <w:tcW w:w="1218" w:type="dxa"/>
            <w:vAlign w:val="bottom"/>
          </w:tcPr>
          <w:p w14:paraId="0D3B5A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58072795</w:t>
            </w:r>
          </w:p>
        </w:tc>
        <w:tc>
          <w:tcPr>
            <w:tcW w:w="1109" w:type="dxa"/>
            <w:vAlign w:val="bottom"/>
          </w:tcPr>
          <w:p w14:paraId="39182D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58073158</w:t>
            </w:r>
          </w:p>
        </w:tc>
        <w:tc>
          <w:tcPr>
            <w:tcW w:w="1109" w:type="dxa"/>
            <w:vAlign w:val="bottom"/>
          </w:tcPr>
          <w:p w14:paraId="6F84B1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58073507</w:t>
            </w:r>
          </w:p>
        </w:tc>
        <w:tc>
          <w:tcPr>
            <w:tcW w:w="1109" w:type="dxa"/>
            <w:vAlign w:val="bottom"/>
          </w:tcPr>
          <w:p w14:paraId="508900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58073873</w:t>
            </w:r>
          </w:p>
        </w:tc>
        <w:tc>
          <w:tcPr>
            <w:tcW w:w="1109" w:type="dxa"/>
            <w:vAlign w:val="bottom"/>
          </w:tcPr>
          <w:p w14:paraId="32D527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58074239</w:t>
            </w:r>
          </w:p>
        </w:tc>
        <w:tc>
          <w:tcPr>
            <w:tcW w:w="1109" w:type="dxa"/>
            <w:vAlign w:val="bottom"/>
          </w:tcPr>
          <w:p w14:paraId="36472B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58074579</w:t>
            </w:r>
          </w:p>
        </w:tc>
        <w:tc>
          <w:tcPr>
            <w:tcW w:w="1109" w:type="dxa"/>
            <w:vAlign w:val="bottom"/>
          </w:tcPr>
          <w:p w14:paraId="636F20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58074946</w:t>
            </w:r>
          </w:p>
        </w:tc>
        <w:tc>
          <w:tcPr>
            <w:tcW w:w="1109" w:type="dxa"/>
            <w:vAlign w:val="bottom"/>
          </w:tcPr>
          <w:p w14:paraId="393964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58075318</w:t>
            </w:r>
          </w:p>
        </w:tc>
      </w:tr>
      <w:tr w:rsidR="005D2CEE" w:rsidRPr="005651F5" w14:paraId="6F676A00" w14:textId="77777777" w:rsidTr="00E77EC7">
        <w:tc>
          <w:tcPr>
            <w:tcW w:w="1218" w:type="dxa"/>
            <w:vAlign w:val="bottom"/>
          </w:tcPr>
          <w:p w14:paraId="46A295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58072796</w:t>
            </w:r>
          </w:p>
        </w:tc>
        <w:tc>
          <w:tcPr>
            <w:tcW w:w="1109" w:type="dxa"/>
            <w:vAlign w:val="bottom"/>
          </w:tcPr>
          <w:p w14:paraId="6655CC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58073161</w:t>
            </w:r>
          </w:p>
        </w:tc>
        <w:tc>
          <w:tcPr>
            <w:tcW w:w="1109" w:type="dxa"/>
            <w:vAlign w:val="bottom"/>
          </w:tcPr>
          <w:p w14:paraId="0493D1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58073508</w:t>
            </w:r>
          </w:p>
        </w:tc>
        <w:tc>
          <w:tcPr>
            <w:tcW w:w="1109" w:type="dxa"/>
            <w:vAlign w:val="bottom"/>
          </w:tcPr>
          <w:p w14:paraId="35DEA4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58073874</w:t>
            </w:r>
          </w:p>
        </w:tc>
        <w:tc>
          <w:tcPr>
            <w:tcW w:w="1109" w:type="dxa"/>
            <w:vAlign w:val="bottom"/>
          </w:tcPr>
          <w:p w14:paraId="394C0D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58074240</w:t>
            </w:r>
          </w:p>
        </w:tc>
        <w:tc>
          <w:tcPr>
            <w:tcW w:w="1109" w:type="dxa"/>
            <w:vAlign w:val="bottom"/>
          </w:tcPr>
          <w:p w14:paraId="35A68E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58074583</w:t>
            </w:r>
          </w:p>
        </w:tc>
        <w:tc>
          <w:tcPr>
            <w:tcW w:w="1109" w:type="dxa"/>
            <w:vAlign w:val="bottom"/>
          </w:tcPr>
          <w:p w14:paraId="51ADDF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58074947</w:t>
            </w:r>
          </w:p>
        </w:tc>
        <w:tc>
          <w:tcPr>
            <w:tcW w:w="1109" w:type="dxa"/>
            <w:vAlign w:val="bottom"/>
          </w:tcPr>
          <w:p w14:paraId="165900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58075319</w:t>
            </w:r>
          </w:p>
        </w:tc>
      </w:tr>
      <w:tr w:rsidR="005D2CEE" w:rsidRPr="005651F5" w14:paraId="691147DC" w14:textId="77777777" w:rsidTr="00E77EC7">
        <w:tc>
          <w:tcPr>
            <w:tcW w:w="1218" w:type="dxa"/>
            <w:vAlign w:val="bottom"/>
          </w:tcPr>
          <w:p w14:paraId="6D5A64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58072798</w:t>
            </w:r>
          </w:p>
        </w:tc>
        <w:tc>
          <w:tcPr>
            <w:tcW w:w="1109" w:type="dxa"/>
            <w:vAlign w:val="bottom"/>
          </w:tcPr>
          <w:p w14:paraId="3FD549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58073162</w:t>
            </w:r>
          </w:p>
        </w:tc>
        <w:tc>
          <w:tcPr>
            <w:tcW w:w="1109" w:type="dxa"/>
            <w:vAlign w:val="bottom"/>
          </w:tcPr>
          <w:p w14:paraId="747512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58073509</w:t>
            </w:r>
          </w:p>
        </w:tc>
        <w:tc>
          <w:tcPr>
            <w:tcW w:w="1109" w:type="dxa"/>
            <w:vAlign w:val="bottom"/>
          </w:tcPr>
          <w:p w14:paraId="4A5C40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58073877</w:t>
            </w:r>
          </w:p>
        </w:tc>
        <w:tc>
          <w:tcPr>
            <w:tcW w:w="1109" w:type="dxa"/>
            <w:vAlign w:val="bottom"/>
          </w:tcPr>
          <w:p w14:paraId="5022C9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58074241</w:t>
            </w:r>
          </w:p>
        </w:tc>
        <w:tc>
          <w:tcPr>
            <w:tcW w:w="1109" w:type="dxa"/>
            <w:vAlign w:val="bottom"/>
          </w:tcPr>
          <w:p w14:paraId="61A6DD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58074584</w:t>
            </w:r>
          </w:p>
        </w:tc>
        <w:tc>
          <w:tcPr>
            <w:tcW w:w="1109" w:type="dxa"/>
            <w:vAlign w:val="bottom"/>
          </w:tcPr>
          <w:p w14:paraId="598F5C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58074948</w:t>
            </w:r>
          </w:p>
        </w:tc>
        <w:tc>
          <w:tcPr>
            <w:tcW w:w="1109" w:type="dxa"/>
            <w:vAlign w:val="bottom"/>
          </w:tcPr>
          <w:p w14:paraId="6BE5C7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58075320</w:t>
            </w:r>
          </w:p>
        </w:tc>
      </w:tr>
      <w:tr w:rsidR="005D2CEE" w:rsidRPr="005651F5" w14:paraId="3C5E6C3B" w14:textId="77777777" w:rsidTr="00E77EC7">
        <w:tc>
          <w:tcPr>
            <w:tcW w:w="1218" w:type="dxa"/>
            <w:vAlign w:val="bottom"/>
          </w:tcPr>
          <w:p w14:paraId="56FEA7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58072800</w:t>
            </w:r>
          </w:p>
        </w:tc>
        <w:tc>
          <w:tcPr>
            <w:tcW w:w="1109" w:type="dxa"/>
            <w:vAlign w:val="bottom"/>
          </w:tcPr>
          <w:p w14:paraId="026EA3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58073163</w:t>
            </w:r>
          </w:p>
        </w:tc>
        <w:tc>
          <w:tcPr>
            <w:tcW w:w="1109" w:type="dxa"/>
            <w:vAlign w:val="bottom"/>
          </w:tcPr>
          <w:p w14:paraId="699229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58073510</w:t>
            </w:r>
          </w:p>
        </w:tc>
        <w:tc>
          <w:tcPr>
            <w:tcW w:w="1109" w:type="dxa"/>
            <w:vAlign w:val="bottom"/>
          </w:tcPr>
          <w:p w14:paraId="2744C0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58073879</w:t>
            </w:r>
          </w:p>
        </w:tc>
        <w:tc>
          <w:tcPr>
            <w:tcW w:w="1109" w:type="dxa"/>
            <w:vAlign w:val="bottom"/>
          </w:tcPr>
          <w:p w14:paraId="139DFB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58074242</w:t>
            </w:r>
          </w:p>
        </w:tc>
        <w:tc>
          <w:tcPr>
            <w:tcW w:w="1109" w:type="dxa"/>
            <w:vAlign w:val="bottom"/>
          </w:tcPr>
          <w:p w14:paraId="2EB464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58074586</w:t>
            </w:r>
          </w:p>
        </w:tc>
        <w:tc>
          <w:tcPr>
            <w:tcW w:w="1109" w:type="dxa"/>
            <w:vAlign w:val="bottom"/>
          </w:tcPr>
          <w:p w14:paraId="597AD9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58074949</w:t>
            </w:r>
          </w:p>
        </w:tc>
        <w:tc>
          <w:tcPr>
            <w:tcW w:w="1109" w:type="dxa"/>
            <w:vAlign w:val="bottom"/>
          </w:tcPr>
          <w:p w14:paraId="5908A9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58075321</w:t>
            </w:r>
          </w:p>
        </w:tc>
      </w:tr>
      <w:tr w:rsidR="005D2CEE" w:rsidRPr="005651F5" w14:paraId="208F8CEA" w14:textId="77777777" w:rsidTr="00E77EC7">
        <w:tc>
          <w:tcPr>
            <w:tcW w:w="1218" w:type="dxa"/>
            <w:vAlign w:val="bottom"/>
          </w:tcPr>
          <w:p w14:paraId="0D6AE8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58072801</w:t>
            </w:r>
          </w:p>
        </w:tc>
        <w:tc>
          <w:tcPr>
            <w:tcW w:w="1109" w:type="dxa"/>
            <w:vAlign w:val="bottom"/>
          </w:tcPr>
          <w:p w14:paraId="596B30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58073164</w:t>
            </w:r>
          </w:p>
        </w:tc>
        <w:tc>
          <w:tcPr>
            <w:tcW w:w="1109" w:type="dxa"/>
            <w:vAlign w:val="bottom"/>
          </w:tcPr>
          <w:p w14:paraId="0021E1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58073511</w:t>
            </w:r>
          </w:p>
        </w:tc>
        <w:tc>
          <w:tcPr>
            <w:tcW w:w="1109" w:type="dxa"/>
            <w:vAlign w:val="bottom"/>
          </w:tcPr>
          <w:p w14:paraId="2ED921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58073881</w:t>
            </w:r>
          </w:p>
        </w:tc>
        <w:tc>
          <w:tcPr>
            <w:tcW w:w="1109" w:type="dxa"/>
            <w:vAlign w:val="bottom"/>
          </w:tcPr>
          <w:p w14:paraId="5AE305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58074243</w:t>
            </w:r>
          </w:p>
        </w:tc>
        <w:tc>
          <w:tcPr>
            <w:tcW w:w="1109" w:type="dxa"/>
            <w:vAlign w:val="bottom"/>
          </w:tcPr>
          <w:p w14:paraId="5268E0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58074588</w:t>
            </w:r>
          </w:p>
        </w:tc>
        <w:tc>
          <w:tcPr>
            <w:tcW w:w="1109" w:type="dxa"/>
            <w:vAlign w:val="bottom"/>
          </w:tcPr>
          <w:p w14:paraId="1C8C71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58074953</w:t>
            </w:r>
          </w:p>
        </w:tc>
        <w:tc>
          <w:tcPr>
            <w:tcW w:w="1109" w:type="dxa"/>
            <w:vAlign w:val="bottom"/>
          </w:tcPr>
          <w:p w14:paraId="52F1C7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58075322</w:t>
            </w:r>
          </w:p>
        </w:tc>
      </w:tr>
      <w:tr w:rsidR="005D2CEE" w:rsidRPr="005651F5" w14:paraId="65ED7F3A" w14:textId="77777777" w:rsidTr="00E77EC7">
        <w:tc>
          <w:tcPr>
            <w:tcW w:w="1218" w:type="dxa"/>
            <w:vAlign w:val="bottom"/>
          </w:tcPr>
          <w:p w14:paraId="3E1DC1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58072803</w:t>
            </w:r>
          </w:p>
        </w:tc>
        <w:tc>
          <w:tcPr>
            <w:tcW w:w="1109" w:type="dxa"/>
            <w:vAlign w:val="bottom"/>
          </w:tcPr>
          <w:p w14:paraId="168AAE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58073165</w:t>
            </w:r>
          </w:p>
        </w:tc>
        <w:tc>
          <w:tcPr>
            <w:tcW w:w="1109" w:type="dxa"/>
            <w:vAlign w:val="bottom"/>
          </w:tcPr>
          <w:p w14:paraId="6149DC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58073512</w:t>
            </w:r>
          </w:p>
        </w:tc>
        <w:tc>
          <w:tcPr>
            <w:tcW w:w="1109" w:type="dxa"/>
            <w:vAlign w:val="bottom"/>
          </w:tcPr>
          <w:p w14:paraId="699B26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58073882</w:t>
            </w:r>
          </w:p>
        </w:tc>
        <w:tc>
          <w:tcPr>
            <w:tcW w:w="1109" w:type="dxa"/>
            <w:vAlign w:val="bottom"/>
          </w:tcPr>
          <w:p w14:paraId="0025DC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58074244</w:t>
            </w:r>
          </w:p>
        </w:tc>
        <w:tc>
          <w:tcPr>
            <w:tcW w:w="1109" w:type="dxa"/>
            <w:vAlign w:val="bottom"/>
          </w:tcPr>
          <w:p w14:paraId="477CCD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58074589</w:t>
            </w:r>
          </w:p>
        </w:tc>
        <w:tc>
          <w:tcPr>
            <w:tcW w:w="1109" w:type="dxa"/>
            <w:vAlign w:val="bottom"/>
          </w:tcPr>
          <w:p w14:paraId="19F477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58074954</w:t>
            </w:r>
          </w:p>
        </w:tc>
        <w:tc>
          <w:tcPr>
            <w:tcW w:w="1109" w:type="dxa"/>
            <w:vAlign w:val="bottom"/>
          </w:tcPr>
          <w:p w14:paraId="52A6D9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58075324</w:t>
            </w:r>
          </w:p>
        </w:tc>
      </w:tr>
      <w:tr w:rsidR="005D2CEE" w:rsidRPr="005651F5" w14:paraId="41741D9B" w14:textId="77777777" w:rsidTr="00E77EC7">
        <w:tc>
          <w:tcPr>
            <w:tcW w:w="1218" w:type="dxa"/>
            <w:vAlign w:val="bottom"/>
          </w:tcPr>
          <w:p w14:paraId="6336C7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58072805</w:t>
            </w:r>
          </w:p>
        </w:tc>
        <w:tc>
          <w:tcPr>
            <w:tcW w:w="1109" w:type="dxa"/>
            <w:vAlign w:val="bottom"/>
          </w:tcPr>
          <w:p w14:paraId="47A2E8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58073167</w:t>
            </w:r>
          </w:p>
        </w:tc>
        <w:tc>
          <w:tcPr>
            <w:tcW w:w="1109" w:type="dxa"/>
            <w:vAlign w:val="bottom"/>
          </w:tcPr>
          <w:p w14:paraId="4FB70F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58073514</w:t>
            </w:r>
          </w:p>
        </w:tc>
        <w:tc>
          <w:tcPr>
            <w:tcW w:w="1109" w:type="dxa"/>
            <w:vAlign w:val="bottom"/>
          </w:tcPr>
          <w:p w14:paraId="3CE4AF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58073886</w:t>
            </w:r>
          </w:p>
        </w:tc>
        <w:tc>
          <w:tcPr>
            <w:tcW w:w="1109" w:type="dxa"/>
            <w:vAlign w:val="bottom"/>
          </w:tcPr>
          <w:p w14:paraId="2C35CD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58074246</w:t>
            </w:r>
          </w:p>
        </w:tc>
        <w:tc>
          <w:tcPr>
            <w:tcW w:w="1109" w:type="dxa"/>
            <w:vAlign w:val="bottom"/>
          </w:tcPr>
          <w:p w14:paraId="271305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58074590</w:t>
            </w:r>
          </w:p>
        </w:tc>
        <w:tc>
          <w:tcPr>
            <w:tcW w:w="1109" w:type="dxa"/>
            <w:vAlign w:val="bottom"/>
          </w:tcPr>
          <w:p w14:paraId="1FB989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58074956</w:t>
            </w:r>
          </w:p>
        </w:tc>
        <w:tc>
          <w:tcPr>
            <w:tcW w:w="1109" w:type="dxa"/>
            <w:vAlign w:val="bottom"/>
          </w:tcPr>
          <w:p w14:paraId="2BE669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58075325</w:t>
            </w:r>
          </w:p>
        </w:tc>
      </w:tr>
      <w:tr w:rsidR="005D2CEE" w:rsidRPr="005651F5" w14:paraId="550A06C4" w14:textId="77777777" w:rsidTr="00E77EC7">
        <w:tc>
          <w:tcPr>
            <w:tcW w:w="1218" w:type="dxa"/>
            <w:vAlign w:val="bottom"/>
          </w:tcPr>
          <w:p w14:paraId="1EA08C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58072806</w:t>
            </w:r>
          </w:p>
        </w:tc>
        <w:tc>
          <w:tcPr>
            <w:tcW w:w="1109" w:type="dxa"/>
            <w:vAlign w:val="bottom"/>
          </w:tcPr>
          <w:p w14:paraId="1049C8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58073168</w:t>
            </w:r>
          </w:p>
        </w:tc>
        <w:tc>
          <w:tcPr>
            <w:tcW w:w="1109" w:type="dxa"/>
            <w:vAlign w:val="bottom"/>
          </w:tcPr>
          <w:p w14:paraId="799F3B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58073515</w:t>
            </w:r>
          </w:p>
        </w:tc>
        <w:tc>
          <w:tcPr>
            <w:tcW w:w="1109" w:type="dxa"/>
            <w:vAlign w:val="bottom"/>
          </w:tcPr>
          <w:p w14:paraId="6CB801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58073888</w:t>
            </w:r>
          </w:p>
        </w:tc>
        <w:tc>
          <w:tcPr>
            <w:tcW w:w="1109" w:type="dxa"/>
            <w:vAlign w:val="bottom"/>
          </w:tcPr>
          <w:p w14:paraId="6A1855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58074247</w:t>
            </w:r>
          </w:p>
        </w:tc>
        <w:tc>
          <w:tcPr>
            <w:tcW w:w="1109" w:type="dxa"/>
            <w:vAlign w:val="bottom"/>
          </w:tcPr>
          <w:p w14:paraId="429D82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58074592</w:t>
            </w:r>
          </w:p>
        </w:tc>
        <w:tc>
          <w:tcPr>
            <w:tcW w:w="1109" w:type="dxa"/>
            <w:vAlign w:val="bottom"/>
          </w:tcPr>
          <w:p w14:paraId="2FA1A9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58074957</w:t>
            </w:r>
          </w:p>
        </w:tc>
        <w:tc>
          <w:tcPr>
            <w:tcW w:w="1109" w:type="dxa"/>
            <w:vAlign w:val="bottom"/>
          </w:tcPr>
          <w:p w14:paraId="67E4F1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58075326</w:t>
            </w:r>
          </w:p>
        </w:tc>
      </w:tr>
      <w:tr w:rsidR="005D2CEE" w:rsidRPr="005651F5" w14:paraId="609EF1D7" w14:textId="77777777" w:rsidTr="00E77EC7">
        <w:tc>
          <w:tcPr>
            <w:tcW w:w="1218" w:type="dxa"/>
            <w:vAlign w:val="bottom"/>
          </w:tcPr>
          <w:p w14:paraId="7CB267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58072807</w:t>
            </w:r>
          </w:p>
        </w:tc>
        <w:tc>
          <w:tcPr>
            <w:tcW w:w="1109" w:type="dxa"/>
            <w:vAlign w:val="bottom"/>
          </w:tcPr>
          <w:p w14:paraId="633362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58073169</w:t>
            </w:r>
          </w:p>
        </w:tc>
        <w:tc>
          <w:tcPr>
            <w:tcW w:w="1109" w:type="dxa"/>
            <w:vAlign w:val="bottom"/>
          </w:tcPr>
          <w:p w14:paraId="45493B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58073518</w:t>
            </w:r>
          </w:p>
        </w:tc>
        <w:tc>
          <w:tcPr>
            <w:tcW w:w="1109" w:type="dxa"/>
            <w:vAlign w:val="bottom"/>
          </w:tcPr>
          <w:p w14:paraId="2571D7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58073891</w:t>
            </w:r>
          </w:p>
        </w:tc>
        <w:tc>
          <w:tcPr>
            <w:tcW w:w="1109" w:type="dxa"/>
            <w:vAlign w:val="bottom"/>
          </w:tcPr>
          <w:p w14:paraId="1B600C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58074248</w:t>
            </w:r>
          </w:p>
        </w:tc>
        <w:tc>
          <w:tcPr>
            <w:tcW w:w="1109" w:type="dxa"/>
            <w:vAlign w:val="bottom"/>
          </w:tcPr>
          <w:p w14:paraId="4EDD1A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58074594</w:t>
            </w:r>
          </w:p>
        </w:tc>
        <w:tc>
          <w:tcPr>
            <w:tcW w:w="1109" w:type="dxa"/>
            <w:vAlign w:val="bottom"/>
          </w:tcPr>
          <w:p w14:paraId="1343B7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58074962</w:t>
            </w:r>
          </w:p>
        </w:tc>
        <w:tc>
          <w:tcPr>
            <w:tcW w:w="1109" w:type="dxa"/>
            <w:vAlign w:val="bottom"/>
          </w:tcPr>
          <w:p w14:paraId="27EA3F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58075327</w:t>
            </w:r>
          </w:p>
        </w:tc>
      </w:tr>
      <w:tr w:rsidR="005D2CEE" w:rsidRPr="005651F5" w14:paraId="148E9AF3" w14:textId="77777777" w:rsidTr="00E77EC7">
        <w:tc>
          <w:tcPr>
            <w:tcW w:w="1218" w:type="dxa"/>
            <w:vAlign w:val="bottom"/>
          </w:tcPr>
          <w:p w14:paraId="4CB0B8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58072810</w:t>
            </w:r>
          </w:p>
        </w:tc>
        <w:tc>
          <w:tcPr>
            <w:tcW w:w="1109" w:type="dxa"/>
            <w:vAlign w:val="bottom"/>
          </w:tcPr>
          <w:p w14:paraId="32AE2E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58073170</w:t>
            </w:r>
          </w:p>
        </w:tc>
        <w:tc>
          <w:tcPr>
            <w:tcW w:w="1109" w:type="dxa"/>
            <w:vAlign w:val="bottom"/>
          </w:tcPr>
          <w:p w14:paraId="5F4CB7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58073519</w:t>
            </w:r>
          </w:p>
        </w:tc>
        <w:tc>
          <w:tcPr>
            <w:tcW w:w="1109" w:type="dxa"/>
            <w:vAlign w:val="bottom"/>
          </w:tcPr>
          <w:p w14:paraId="1D1B7C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58073893</w:t>
            </w:r>
          </w:p>
        </w:tc>
        <w:tc>
          <w:tcPr>
            <w:tcW w:w="1109" w:type="dxa"/>
            <w:vAlign w:val="bottom"/>
          </w:tcPr>
          <w:p w14:paraId="427BAE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58074249</w:t>
            </w:r>
          </w:p>
        </w:tc>
        <w:tc>
          <w:tcPr>
            <w:tcW w:w="1109" w:type="dxa"/>
            <w:vAlign w:val="bottom"/>
          </w:tcPr>
          <w:p w14:paraId="1DE4FD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58074599</w:t>
            </w:r>
          </w:p>
        </w:tc>
        <w:tc>
          <w:tcPr>
            <w:tcW w:w="1109" w:type="dxa"/>
            <w:vAlign w:val="bottom"/>
          </w:tcPr>
          <w:p w14:paraId="74E823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58074964</w:t>
            </w:r>
          </w:p>
        </w:tc>
        <w:tc>
          <w:tcPr>
            <w:tcW w:w="1109" w:type="dxa"/>
            <w:vAlign w:val="bottom"/>
          </w:tcPr>
          <w:p w14:paraId="0899EF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58075331</w:t>
            </w:r>
          </w:p>
        </w:tc>
      </w:tr>
      <w:tr w:rsidR="005D2CEE" w:rsidRPr="005651F5" w14:paraId="3FEB3040" w14:textId="77777777" w:rsidTr="00E77EC7">
        <w:tc>
          <w:tcPr>
            <w:tcW w:w="1218" w:type="dxa"/>
            <w:vAlign w:val="bottom"/>
          </w:tcPr>
          <w:p w14:paraId="3DDB10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58072811</w:t>
            </w:r>
          </w:p>
        </w:tc>
        <w:tc>
          <w:tcPr>
            <w:tcW w:w="1109" w:type="dxa"/>
            <w:vAlign w:val="bottom"/>
          </w:tcPr>
          <w:p w14:paraId="181D8F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58073171</w:t>
            </w:r>
          </w:p>
        </w:tc>
        <w:tc>
          <w:tcPr>
            <w:tcW w:w="1109" w:type="dxa"/>
            <w:vAlign w:val="bottom"/>
          </w:tcPr>
          <w:p w14:paraId="4107C8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58073521</w:t>
            </w:r>
          </w:p>
        </w:tc>
        <w:tc>
          <w:tcPr>
            <w:tcW w:w="1109" w:type="dxa"/>
            <w:vAlign w:val="bottom"/>
          </w:tcPr>
          <w:p w14:paraId="62B665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58073896</w:t>
            </w:r>
          </w:p>
        </w:tc>
        <w:tc>
          <w:tcPr>
            <w:tcW w:w="1109" w:type="dxa"/>
            <w:vAlign w:val="bottom"/>
          </w:tcPr>
          <w:p w14:paraId="0A4DC2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58074250</w:t>
            </w:r>
          </w:p>
        </w:tc>
        <w:tc>
          <w:tcPr>
            <w:tcW w:w="1109" w:type="dxa"/>
            <w:vAlign w:val="bottom"/>
          </w:tcPr>
          <w:p w14:paraId="641AAC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58074602</w:t>
            </w:r>
          </w:p>
        </w:tc>
        <w:tc>
          <w:tcPr>
            <w:tcW w:w="1109" w:type="dxa"/>
            <w:vAlign w:val="bottom"/>
          </w:tcPr>
          <w:p w14:paraId="6E5724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58074965</w:t>
            </w:r>
          </w:p>
        </w:tc>
        <w:tc>
          <w:tcPr>
            <w:tcW w:w="1109" w:type="dxa"/>
            <w:vAlign w:val="bottom"/>
          </w:tcPr>
          <w:p w14:paraId="2010CF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58075334</w:t>
            </w:r>
          </w:p>
        </w:tc>
      </w:tr>
      <w:tr w:rsidR="005D2CEE" w:rsidRPr="005651F5" w14:paraId="7D7744EB" w14:textId="77777777" w:rsidTr="00E77EC7">
        <w:tc>
          <w:tcPr>
            <w:tcW w:w="1218" w:type="dxa"/>
            <w:vAlign w:val="bottom"/>
          </w:tcPr>
          <w:p w14:paraId="3CA6DF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58072813</w:t>
            </w:r>
          </w:p>
        </w:tc>
        <w:tc>
          <w:tcPr>
            <w:tcW w:w="1109" w:type="dxa"/>
            <w:vAlign w:val="bottom"/>
          </w:tcPr>
          <w:p w14:paraId="68EAE2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58073172</w:t>
            </w:r>
          </w:p>
        </w:tc>
        <w:tc>
          <w:tcPr>
            <w:tcW w:w="1109" w:type="dxa"/>
            <w:vAlign w:val="bottom"/>
          </w:tcPr>
          <w:p w14:paraId="16120E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58073522</w:t>
            </w:r>
          </w:p>
        </w:tc>
        <w:tc>
          <w:tcPr>
            <w:tcW w:w="1109" w:type="dxa"/>
            <w:vAlign w:val="bottom"/>
          </w:tcPr>
          <w:p w14:paraId="4DC5E6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58073897</w:t>
            </w:r>
          </w:p>
        </w:tc>
        <w:tc>
          <w:tcPr>
            <w:tcW w:w="1109" w:type="dxa"/>
            <w:vAlign w:val="bottom"/>
          </w:tcPr>
          <w:p w14:paraId="3C15B4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58074251</w:t>
            </w:r>
          </w:p>
        </w:tc>
        <w:tc>
          <w:tcPr>
            <w:tcW w:w="1109" w:type="dxa"/>
            <w:vAlign w:val="bottom"/>
          </w:tcPr>
          <w:p w14:paraId="27CB4F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58074603</w:t>
            </w:r>
          </w:p>
        </w:tc>
        <w:tc>
          <w:tcPr>
            <w:tcW w:w="1109" w:type="dxa"/>
            <w:vAlign w:val="bottom"/>
          </w:tcPr>
          <w:p w14:paraId="3DBD71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58074966</w:t>
            </w:r>
          </w:p>
        </w:tc>
        <w:tc>
          <w:tcPr>
            <w:tcW w:w="1109" w:type="dxa"/>
            <w:vAlign w:val="bottom"/>
          </w:tcPr>
          <w:p w14:paraId="27AB9B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58075336</w:t>
            </w:r>
          </w:p>
        </w:tc>
      </w:tr>
      <w:tr w:rsidR="005D2CEE" w:rsidRPr="005651F5" w14:paraId="6EC072D4" w14:textId="77777777" w:rsidTr="00E77EC7">
        <w:tc>
          <w:tcPr>
            <w:tcW w:w="1218" w:type="dxa"/>
            <w:vAlign w:val="bottom"/>
          </w:tcPr>
          <w:p w14:paraId="639BE9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58072814</w:t>
            </w:r>
          </w:p>
        </w:tc>
        <w:tc>
          <w:tcPr>
            <w:tcW w:w="1109" w:type="dxa"/>
            <w:vAlign w:val="bottom"/>
          </w:tcPr>
          <w:p w14:paraId="6F643B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58073174</w:t>
            </w:r>
          </w:p>
        </w:tc>
        <w:tc>
          <w:tcPr>
            <w:tcW w:w="1109" w:type="dxa"/>
            <w:vAlign w:val="bottom"/>
          </w:tcPr>
          <w:p w14:paraId="7341FC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58073523</w:t>
            </w:r>
          </w:p>
        </w:tc>
        <w:tc>
          <w:tcPr>
            <w:tcW w:w="1109" w:type="dxa"/>
            <w:vAlign w:val="bottom"/>
          </w:tcPr>
          <w:p w14:paraId="458B92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58073898</w:t>
            </w:r>
          </w:p>
        </w:tc>
        <w:tc>
          <w:tcPr>
            <w:tcW w:w="1109" w:type="dxa"/>
            <w:vAlign w:val="bottom"/>
          </w:tcPr>
          <w:p w14:paraId="1685A5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58074252</w:t>
            </w:r>
          </w:p>
        </w:tc>
        <w:tc>
          <w:tcPr>
            <w:tcW w:w="1109" w:type="dxa"/>
            <w:vAlign w:val="bottom"/>
          </w:tcPr>
          <w:p w14:paraId="203945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58074605</w:t>
            </w:r>
          </w:p>
        </w:tc>
        <w:tc>
          <w:tcPr>
            <w:tcW w:w="1109" w:type="dxa"/>
            <w:vAlign w:val="bottom"/>
          </w:tcPr>
          <w:p w14:paraId="5026C3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58074967</w:t>
            </w:r>
          </w:p>
        </w:tc>
        <w:tc>
          <w:tcPr>
            <w:tcW w:w="1109" w:type="dxa"/>
            <w:vAlign w:val="bottom"/>
          </w:tcPr>
          <w:p w14:paraId="7A1766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58075343</w:t>
            </w:r>
          </w:p>
        </w:tc>
      </w:tr>
      <w:tr w:rsidR="005D2CEE" w:rsidRPr="005651F5" w14:paraId="4F3458D0" w14:textId="77777777" w:rsidTr="00E77EC7">
        <w:tc>
          <w:tcPr>
            <w:tcW w:w="1218" w:type="dxa"/>
            <w:vAlign w:val="bottom"/>
          </w:tcPr>
          <w:p w14:paraId="680221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58072817</w:t>
            </w:r>
          </w:p>
        </w:tc>
        <w:tc>
          <w:tcPr>
            <w:tcW w:w="1109" w:type="dxa"/>
            <w:vAlign w:val="bottom"/>
          </w:tcPr>
          <w:p w14:paraId="34BDE1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58073175</w:t>
            </w:r>
          </w:p>
        </w:tc>
        <w:tc>
          <w:tcPr>
            <w:tcW w:w="1109" w:type="dxa"/>
            <w:vAlign w:val="bottom"/>
          </w:tcPr>
          <w:p w14:paraId="737D14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58073524</w:t>
            </w:r>
          </w:p>
        </w:tc>
        <w:tc>
          <w:tcPr>
            <w:tcW w:w="1109" w:type="dxa"/>
            <w:vAlign w:val="bottom"/>
          </w:tcPr>
          <w:p w14:paraId="207F6B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58073899</w:t>
            </w:r>
          </w:p>
        </w:tc>
        <w:tc>
          <w:tcPr>
            <w:tcW w:w="1109" w:type="dxa"/>
            <w:vAlign w:val="bottom"/>
          </w:tcPr>
          <w:p w14:paraId="534A8A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58074256</w:t>
            </w:r>
          </w:p>
        </w:tc>
        <w:tc>
          <w:tcPr>
            <w:tcW w:w="1109" w:type="dxa"/>
            <w:vAlign w:val="bottom"/>
          </w:tcPr>
          <w:p w14:paraId="6DA960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58074606</w:t>
            </w:r>
          </w:p>
        </w:tc>
        <w:tc>
          <w:tcPr>
            <w:tcW w:w="1109" w:type="dxa"/>
            <w:vAlign w:val="bottom"/>
          </w:tcPr>
          <w:p w14:paraId="15EEB4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58074969</w:t>
            </w:r>
          </w:p>
        </w:tc>
        <w:tc>
          <w:tcPr>
            <w:tcW w:w="1109" w:type="dxa"/>
            <w:vAlign w:val="bottom"/>
          </w:tcPr>
          <w:p w14:paraId="018E67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58075344</w:t>
            </w:r>
          </w:p>
        </w:tc>
      </w:tr>
      <w:tr w:rsidR="005D2CEE" w:rsidRPr="005651F5" w14:paraId="330165B0" w14:textId="77777777" w:rsidTr="00E77EC7">
        <w:tc>
          <w:tcPr>
            <w:tcW w:w="1218" w:type="dxa"/>
            <w:vAlign w:val="bottom"/>
          </w:tcPr>
          <w:p w14:paraId="26400C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58072818</w:t>
            </w:r>
          </w:p>
        </w:tc>
        <w:tc>
          <w:tcPr>
            <w:tcW w:w="1109" w:type="dxa"/>
            <w:vAlign w:val="bottom"/>
          </w:tcPr>
          <w:p w14:paraId="02225B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58073176</w:t>
            </w:r>
          </w:p>
        </w:tc>
        <w:tc>
          <w:tcPr>
            <w:tcW w:w="1109" w:type="dxa"/>
            <w:vAlign w:val="bottom"/>
          </w:tcPr>
          <w:p w14:paraId="7B2E40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58073526</w:t>
            </w:r>
          </w:p>
        </w:tc>
        <w:tc>
          <w:tcPr>
            <w:tcW w:w="1109" w:type="dxa"/>
            <w:vAlign w:val="bottom"/>
          </w:tcPr>
          <w:p w14:paraId="3865F8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58073901</w:t>
            </w:r>
          </w:p>
        </w:tc>
        <w:tc>
          <w:tcPr>
            <w:tcW w:w="1109" w:type="dxa"/>
            <w:vAlign w:val="bottom"/>
          </w:tcPr>
          <w:p w14:paraId="3AE939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58074257</w:t>
            </w:r>
          </w:p>
        </w:tc>
        <w:tc>
          <w:tcPr>
            <w:tcW w:w="1109" w:type="dxa"/>
            <w:vAlign w:val="bottom"/>
          </w:tcPr>
          <w:p w14:paraId="205E20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58074607</w:t>
            </w:r>
          </w:p>
        </w:tc>
        <w:tc>
          <w:tcPr>
            <w:tcW w:w="1109" w:type="dxa"/>
            <w:vAlign w:val="bottom"/>
          </w:tcPr>
          <w:p w14:paraId="56150F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58074972</w:t>
            </w:r>
          </w:p>
        </w:tc>
        <w:tc>
          <w:tcPr>
            <w:tcW w:w="1109" w:type="dxa"/>
            <w:vAlign w:val="bottom"/>
          </w:tcPr>
          <w:p w14:paraId="00ED84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58075347</w:t>
            </w:r>
          </w:p>
        </w:tc>
      </w:tr>
      <w:tr w:rsidR="005D2CEE" w:rsidRPr="005651F5" w14:paraId="024E3140" w14:textId="77777777" w:rsidTr="00E77EC7">
        <w:tc>
          <w:tcPr>
            <w:tcW w:w="1218" w:type="dxa"/>
            <w:vAlign w:val="bottom"/>
          </w:tcPr>
          <w:p w14:paraId="57A6F1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58072820</w:t>
            </w:r>
          </w:p>
        </w:tc>
        <w:tc>
          <w:tcPr>
            <w:tcW w:w="1109" w:type="dxa"/>
            <w:vAlign w:val="bottom"/>
          </w:tcPr>
          <w:p w14:paraId="3A8985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58073179</w:t>
            </w:r>
          </w:p>
        </w:tc>
        <w:tc>
          <w:tcPr>
            <w:tcW w:w="1109" w:type="dxa"/>
            <w:vAlign w:val="bottom"/>
          </w:tcPr>
          <w:p w14:paraId="48E4DA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58073527</w:t>
            </w:r>
          </w:p>
        </w:tc>
        <w:tc>
          <w:tcPr>
            <w:tcW w:w="1109" w:type="dxa"/>
            <w:vAlign w:val="bottom"/>
          </w:tcPr>
          <w:p w14:paraId="0EA219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58073902</w:t>
            </w:r>
          </w:p>
        </w:tc>
        <w:tc>
          <w:tcPr>
            <w:tcW w:w="1109" w:type="dxa"/>
            <w:vAlign w:val="bottom"/>
          </w:tcPr>
          <w:p w14:paraId="7BC038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58074258</w:t>
            </w:r>
          </w:p>
        </w:tc>
        <w:tc>
          <w:tcPr>
            <w:tcW w:w="1109" w:type="dxa"/>
            <w:vAlign w:val="bottom"/>
          </w:tcPr>
          <w:p w14:paraId="183401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58074608</w:t>
            </w:r>
          </w:p>
        </w:tc>
        <w:tc>
          <w:tcPr>
            <w:tcW w:w="1109" w:type="dxa"/>
            <w:vAlign w:val="bottom"/>
          </w:tcPr>
          <w:p w14:paraId="1E1CFD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58074973</w:t>
            </w:r>
          </w:p>
        </w:tc>
        <w:tc>
          <w:tcPr>
            <w:tcW w:w="1109" w:type="dxa"/>
            <w:vAlign w:val="bottom"/>
          </w:tcPr>
          <w:p w14:paraId="592F2F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58075348</w:t>
            </w:r>
          </w:p>
        </w:tc>
      </w:tr>
      <w:tr w:rsidR="005D2CEE" w:rsidRPr="005651F5" w14:paraId="1F568C13" w14:textId="77777777" w:rsidTr="00E77EC7">
        <w:tc>
          <w:tcPr>
            <w:tcW w:w="1218" w:type="dxa"/>
            <w:vAlign w:val="bottom"/>
          </w:tcPr>
          <w:p w14:paraId="0CC426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58072824</w:t>
            </w:r>
          </w:p>
        </w:tc>
        <w:tc>
          <w:tcPr>
            <w:tcW w:w="1109" w:type="dxa"/>
            <w:vAlign w:val="bottom"/>
          </w:tcPr>
          <w:p w14:paraId="5C10D2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58073180</w:t>
            </w:r>
          </w:p>
        </w:tc>
        <w:tc>
          <w:tcPr>
            <w:tcW w:w="1109" w:type="dxa"/>
            <w:vAlign w:val="bottom"/>
          </w:tcPr>
          <w:p w14:paraId="0C5EBA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58073529</w:t>
            </w:r>
          </w:p>
        </w:tc>
        <w:tc>
          <w:tcPr>
            <w:tcW w:w="1109" w:type="dxa"/>
            <w:vAlign w:val="bottom"/>
          </w:tcPr>
          <w:p w14:paraId="293617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58073903</w:t>
            </w:r>
          </w:p>
        </w:tc>
        <w:tc>
          <w:tcPr>
            <w:tcW w:w="1109" w:type="dxa"/>
            <w:vAlign w:val="bottom"/>
          </w:tcPr>
          <w:p w14:paraId="1B27B7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58074259</w:t>
            </w:r>
          </w:p>
        </w:tc>
        <w:tc>
          <w:tcPr>
            <w:tcW w:w="1109" w:type="dxa"/>
            <w:vAlign w:val="bottom"/>
          </w:tcPr>
          <w:p w14:paraId="5DC948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58074609</w:t>
            </w:r>
          </w:p>
        </w:tc>
        <w:tc>
          <w:tcPr>
            <w:tcW w:w="1109" w:type="dxa"/>
            <w:vAlign w:val="bottom"/>
          </w:tcPr>
          <w:p w14:paraId="0DFEE5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58074975</w:t>
            </w:r>
          </w:p>
        </w:tc>
        <w:tc>
          <w:tcPr>
            <w:tcW w:w="1109" w:type="dxa"/>
            <w:vAlign w:val="bottom"/>
          </w:tcPr>
          <w:p w14:paraId="06C06E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58075352</w:t>
            </w:r>
          </w:p>
        </w:tc>
      </w:tr>
      <w:tr w:rsidR="005D2CEE" w:rsidRPr="005651F5" w14:paraId="326B5EB8" w14:textId="77777777" w:rsidTr="00E77EC7">
        <w:tc>
          <w:tcPr>
            <w:tcW w:w="1218" w:type="dxa"/>
            <w:vAlign w:val="bottom"/>
          </w:tcPr>
          <w:p w14:paraId="564887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58072825</w:t>
            </w:r>
          </w:p>
        </w:tc>
        <w:tc>
          <w:tcPr>
            <w:tcW w:w="1109" w:type="dxa"/>
            <w:vAlign w:val="bottom"/>
          </w:tcPr>
          <w:p w14:paraId="378D8C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58073181</w:t>
            </w:r>
          </w:p>
        </w:tc>
        <w:tc>
          <w:tcPr>
            <w:tcW w:w="1109" w:type="dxa"/>
            <w:vAlign w:val="bottom"/>
          </w:tcPr>
          <w:p w14:paraId="4C5C6E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58073530</w:t>
            </w:r>
          </w:p>
        </w:tc>
        <w:tc>
          <w:tcPr>
            <w:tcW w:w="1109" w:type="dxa"/>
            <w:vAlign w:val="bottom"/>
          </w:tcPr>
          <w:p w14:paraId="10FD52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58073904</w:t>
            </w:r>
          </w:p>
        </w:tc>
        <w:tc>
          <w:tcPr>
            <w:tcW w:w="1109" w:type="dxa"/>
            <w:vAlign w:val="bottom"/>
          </w:tcPr>
          <w:p w14:paraId="61510C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58074260</w:t>
            </w:r>
          </w:p>
        </w:tc>
        <w:tc>
          <w:tcPr>
            <w:tcW w:w="1109" w:type="dxa"/>
            <w:vAlign w:val="bottom"/>
          </w:tcPr>
          <w:p w14:paraId="7D5954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58074614</w:t>
            </w:r>
          </w:p>
        </w:tc>
        <w:tc>
          <w:tcPr>
            <w:tcW w:w="1109" w:type="dxa"/>
            <w:vAlign w:val="bottom"/>
          </w:tcPr>
          <w:p w14:paraId="670F8A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58074976</w:t>
            </w:r>
          </w:p>
        </w:tc>
        <w:tc>
          <w:tcPr>
            <w:tcW w:w="1109" w:type="dxa"/>
            <w:vAlign w:val="bottom"/>
          </w:tcPr>
          <w:p w14:paraId="5A3EB3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58075353</w:t>
            </w:r>
          </w:p>
        </w:tc>
      </w:tr>
      <w:tr w:rsidR="005D2CEE" w:rsidRPr="005651F5" w14:paraId="67F3A4B0" w14:textId="77777777" w:rsidTr="00E77EC7">
        <w:tc>
          <w:tcPr>
            <w:tcW w:w="1218" w:type="dxa"/>
            <w:vAlign w:val="bottom"/>
          </w:tcPr>
          <w:p w14:paraId="5C1D8F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58072826</w:t>
            </w:r>
          </w:p>
        </w:tc>
        <w:tc>
          <w:tcPr>
            <w:tcW w:w="1109" w:type="dxa"/>
            <w:vAlign w:val="bottom"/>
          </w:tcPr>
          <w:p w14:paraId="750CDB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58073183</w:t>
            </w:r>
          </w:p>
        </w:tc>
        <w:tc>
          <w:tcPr>
            <w:tcW w:w="1109" w:type="dxa"/>
            <w:vAlign w:val="bottom"/>
          </w:tcPr>
          <w:p w14:paraId="0941E4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58073537</w:t>
            </w:r>
          </w:p>
        </w:tc>
        <w:tc>
          <w:tcPr>
            <w:tcW w:w="1109" w:type="dxa"/>
            <w:vAlign w:val="bottom"/>
          </w:tcPr>
          <w:p w14:paraId="3FE067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58073906</w:t>
            </w:r>
          </w:p>
        </w:tc>
        <w:tc>
          <w:tcPr>
            <w:tcW w:w="1109" w:type="dxa"/>
            <w:vAlign w:val="bottom"/>
          </w:tcPr>
          <w:p w14:paraId="1EF9A5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58074262</w:t>
            </w:r>
          </w:p>
        </w:tc>
        <w:tc>
          <w:tcPr>
            <w:tcW w:w="1109" w:type="dxa"/>
            <w:vAlign w:val="bottom"/>
          </w:tcPr>
          <w:p w14:paraId="6A4DA9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58074615</w:t>
            </w:r>
          </w:p>
        </w:tc>
        <w:tc>
          <w:tcPr>
            <w:tcW w:w="1109" w:type="dxa"/>
            <w:vAlign w:val="bottom"/>
          </w:tcPr>
          <w:p w14:paraId="406154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58074979</w:t>
            </w:r>
          </w:p>
        </w:tc>
        <w:tc>
          <w:tcPr>
            <w:tcW w:w="1109" w:type="dxa"/>
            <w:vAlign w:val="bottom"/>
          </w:tcPr>
          <w:p w14:paraId="70F0FB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58075360</w:t>
            </w:r>
          </w:p>
        </w:tc>
      </w:tr>
      <w:tr w:rsidR="005D2CEE" w:rsidRPr="005651F5" w14:paraId="1245294B" w14:textId="77777777" w:rsidTr="00E77EC7">
        <w:tc>
          <w:tcPr>
            <w:tcW w:w="1218" w:type="dxa"/>
            <w:vAlign w:val="bottom"/>
          </w:tcPr>
          <w:p w14:paraId="0901DE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58072831</w:t>
            </w:r>
          </w:p>
        </w:tc>
        <w:tc>
          <w:tcPr>
            <w:tcW w:w="1109" w:type="dxa"/>
            <w:vAlign w:val="bottom"/>
          </w:tcPr>
          <w:p w14:paraId="27C3FF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58073190</w:t>
            </w:r>
          </w:p>
        </w:tc>
        <w:tc>
          <w:tcPr>
            <w:tcW w:w="1109" w:type="dxa"/>
            <w:vAlign w:val="bottom"/>
          </w:tcPr>
          <w:p w14:paraId="2540B0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58073538</w:t>
            </w:r>
          </w:p>
        </w:tc>
        <w:tc>
          <w:tcPr>
            <w:tcW w:w="1109" w:type="dxa"/>
            <w:vAlign w:val="bottom"/>
          </w:tcPr>
          <w:p w14:paraId="3DC4E5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58073910</w:t>
            </w:r>
          </w:p>
        </w:tc>
        <w:tc>
          <w:tcPr>
            <w:tcW w:w="1109" w:type="dxa"/>
            <w:vAlign w:val="bottom"/>
          </w:tcPr>
          <w:p w14:paraId="45B4D1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58074265</w:t>
            </w:r>
          </w:p>
        </w:tc>
        <w:tc>
          <w:tcPr>
            <w:tcW w:w="1109" w:type="dxa"/>
            <w:vAlign w:val="bottom"/>
          </w:tcPr>
          <w:p w14:paraId="44E225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58074616</w:t>
            </w:r>
          </w:p>
        </w:tc>
        <w:tc>
          <w:tcPr>
            <w:tcW w:w="1109" w:type="dxa"/>
            <w:vAlign w:val="bottom"/>
          </w:tcPr>
          <w:p w14:paraId="32BCF3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58074980</w:t>
            </w:r>
          </w:p>
        </w:tc>
        <w:tc>
          <w:tcPr>
            <w:tcW w:w="1109" w:type="dxa"/>
            <w:vAlign w:val="bottom"/>
          </w:tcPr>
          <w:p w14:paraId="15CDC6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58075363</w:t>
            </w:r>
          </w:p>
        </w:tc>
      </w:tr>
      <w:tr w:rsidR="005D2CEE" w:rsidRPr="005651F5" w14:paraId="7F4317EE" w14:textId="77777777" w:rsidTr="00E77EC7">
        <w:tc>
          <w:tcPr>
            <w:tcW w:w="1218" w:type="dxa"/>
            <w:vAlign w:val="bottom"/>
          </w:tcPr>
          <w:p w14:paraId="024DE1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58072832</w:t>
            </w:r>
          </w:p>
        </w:tc>
        <w:tc>
          <w:tcPr>
            <w:tcW w:w="1109" w:type="dxa"/>
            <w:vAlign w:val="bottom"/>
          </w:tcPr>
          <w:p w14:paraId="00CA77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58073191</w:t>
            </w:r>
          </w:p>
        </w:tc>
        <w:tc>
          <w:tcPr>
            <w:tcW w:w="1109" w:type="dxa"/>
            <w:vAlign w:val="bottom"/>
          </w:tcPr>
          <w:p w14:paraId="72640D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58073539</w:t>
            </w:r>
          </w:p>
        </w:tc>
        <w:tc>
          <w:tcPr>
            <w:tcW w:w="1109" w:type="dxa"/>
            <w:vAlign w:val="bottom"/>
          </w:tcPr>
          <w:p w14:paraId="035A96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58073911</w:t>
            </w:r>
          </w:p>
        </w:tc>
        <w:tc>
          <w:tcPr>
            <w:tcW w:w="1109" w:type="dxa"/>
            <w:vAlign w:val="bottom"/>
          </w:tcPr>
          <w:p w14:paraId="4551DE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58074266</w:t>
            </w:r>
          </w:p>
        </w:tc>
        <w:tc>
          <w:tcPr>
            <w:tcW w:w="1109" w:type="dxa"/>
            <w:vAlign w:val="bottom"/>
          </w:tcPr>
          <w:p w14:paraId="70DE4F4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58074617</w:t>
            </w:r>
          </w:p>
        </w:tc>
        <w:tc>
          <w:tcPr>
            <w:tcW w:w="1109" w:type="dxa"/>
            <w:vAlign w:val="bottom"/>
          </w:tcPr>
          <w:p w14:paraId="1B93E5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58074983</w:t>
            </w:r>
          </w:p>
        </w:tc>
        <w:tc>
          <w:tcPr>
            <w:tcW w:w="1109" w:type="dxa"/>
            <w:vAlign w:val="bottom"/>
          </w:tcPr>
          <w:p w14:paraId="13CECA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58075366</w:t>
            </w:r>
          </w:p>
        </w:tc>
      </w:tr>
      <w:tr w:rsidR="005D2CEE" w:rsidRPr="005651F5" w14:paraId="1F4E90E5" w14:textId="77777777" w:rsidTr="00E77EC7">
        <w:tc>
          <w:tcPr>
            <w:tcW w:w="1218" w:type="dxa"/>
            <w:vAlign w:val="bottom"/>
          </w:tcPr>
          <w:p w14:paraId="4BF9FC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58072834</w:t>
            </w:r>
          </w:p>
        </w:tc>
        <w:tc>
          <w:tcPr>
            <w:tcW w:w="1109" w:type="dxa"/>
            <w:vAlign w:val="bottom"/>
          </w:tcPr>
          <w:p w14:paraId="505F2C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58073197</w:t>
            </w:r>
          </w:p>
        </w:tc>
        <w:tc>
          <w:tcPr>
            <w:tcW w:w="1109" w:type="dxa"/>
            <w:vAlign w:val="bottom"/>
          </w:tcPr>
          <w:p w14:paraId="6E28BE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58073540</w:t>
            </w:r>
          </w:p>
        </w:tc>
        <w:tc>
          <w:tcPr>
            <w:tcW w:w="1109" w:type="dxa"/>
            <w:vAlign w:val="bottom"/>
          </w:tcPr>
          <w:p w14:paraId="2C1AF9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58073912</w:t>
            </w:r>
          </w:p>
        </w:tc>
        <w:tc>
          <w:tcPr>
            <w:tcW w:w="1109" w:type="dxa"/>
            <w:vAlign w:val="bottom"/>
          </w:tcPr>
          <w:p w14:paraId="21E1B0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58074270</w:t>
            </w:r>
          </w:p>
        </w:tc>
        <w:tc>
          <w:tcPr>
            <w:tcW w:w="1109" w:type="dxa"/>
            <w:vAlign w:val="bottom"/>
          </w:tcPr>
          <w:p w14:paraId="6A3C65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58074620</w:t>
            </w:r>
          </w:p>
        </w:tc>
        <w:tc>
          <w:tcPr>
            <w:tcW w:w="1109" w:type="dxa"/>
            <w:vAlign w:val="bottom"/>
          </w:tcPr>
          <w:p w14:paraId="2A1C50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58074984</w:t>
            </w:r>
          </w:p>
        </w:tc>
        <w:tc>
          <w:tcPr>
            <w:tcW w:w="1109" w:type="dxa"/>
            <w:vAlign w:val="bottom"/>
          </w:tcPr>
          <w:p w14:paraId="1B3A1B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58075367</w:t>
            </w:r>
          </w:p>
        </w:tc>
      </w:tr>
      <w:tr w:rsidR="005D2CEE" w:rsidRPr="005651F5" w14:paraId="6A841D8A" w14:textId="77777777" w:rsidTr="00E77EC7">
        <w:tc>
          <w:tcPr>
            <w:tcW w:w="1218" w:type="dxa"/>
            <w:vAlign w:val="bottom"/>
          </w:tcPr>
          <w:p w14:paraId="241958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58072835</w:t>
            </w:r>
          </w:p>
        </w:tc>
        <w:tc>
          <w:tcPr>
            <w:tcW w:w="1109" w:type="dxa"/>
            <w:vAlign w:val="bottom"/>
          </w:tcPr>
          <w:p w14:paraId="7B5ECF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58073200</w:t>
            </w:r>
          </w:p>
        </w:tc>
        <w:tc>
          <w:tcPr>
            <w:tcW w:w="1109" w:type="dxa"/>
            <w:vAlign w:val="bottom"/>
          </w:tcPr>
          <w:p w14:paraId="7F498A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58073541</w:t>
            </w:r>
          </w:p>
        </w:tc>
        <w:tc>
          <w:tcPr>
            <w:tcW w:w="1109" w:type="dxa"/>
            <w:vAlign w:val="bottom"/>
          </w:tcPr>
          <w:p w14:paraId="435DD5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58073914</w:t>
            </w:r>
          </w:p>
        </w:tc>
        <w:tc>
          <w:tcPr>
            <w:tcW w:w="1109" w:type="dxa"/>
            <w:vAlign w:val="bottom"/>
          </w:tcPr>
          <w:p w14:paraId="01C234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58074271</w:t>
            </w:r>
          </w:p>
        </w:tc>
        <w:tc>
          <w:tcPr>
            <w:tcW w:w="1109" w:type="dxa"/>
            <w:vAlign w:val="bottom"/>
          </w:tcPr>
          <w:p w14:paraId="12596D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58074621</w:t>
            </w:r>
          </w:p>
        </w:tc>
        <w:tc>
          <w:tcPr>
            <w:tcW w:w="1109" w:type="dxa"/>
            <w:vAlign w:val="bottom"/>
          </w:tcPr>
          <w:p w14:paraId="0BC60E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58074986</w:t>
            </w:r>
          </w:p>
        </w:tc>
        <w:tc>
          <w:tcPr>
            <w:tcW w:w="1109" w:type="dxa"/>
            <w:vAlign w:val="bottom"/>
          </w:tcPr>
          <w:p w14:paraId="483313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58075368</w:t>
            </w:r>
          </w:p>
        </w:tc>
      </w:tr>
      <w:tr w:rsidR="005D2CEE" w:rsidRPr="005651F5" w14:paraId="75E82471" w14:textId="77777777" w:rsidTr="00E77EC7">
        <w:tc>
          <w:tcPr>
            <w:tcW w:w="1218" w:type="dxa"/>
            <w:vAlign w:val="bottom"/>
          </w:tcPr>
          <w:p w14:paraId="696E17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58072838</w:t>
            </w:r>
          </w:p>
        </w:tc>
        <w:tc>
          <w:tcPr>
            <w:tcW w:w="1109" w:type="dxa"/>
            <w:vAlign w:val="bottom"/>
          </w:tcPr>
          <w:p w14:paraId="3F79A7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58073201</w:t>
            </w:r>
          </w:p>
        </w:tc>
        <w:tc>
          <w:tcPr>
            <w:tcW w:w="1109" w:type="dxa"/>
            <w:vAlign w:val="bottom"/>
          </w:tcPr>
          <w:p w14:paraId="391CA0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58073546</w:t>
            </w:r>
          </w:p>
        </w:tc>
        <w:tc>
          <w:tcPr>
            <w:tcW w:w="1109" w:type="dxa"/>
            <w:vAlign w:val="bottom"/>
          </w:tcPr>
          <w:p w14:paraId="1A42C9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58073916</w:t>
            </w:r>
          </w:p>
        </w:tc>
        <w:tc>
          <w:tcPr>
            <w:tcW w:w="1109" w:type="dxa"/>
            <w:vAlign w:val="bottom"/>
          </w:tcPr>
          <w:p w14:paraId="0F2955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58074272</w:t>
            </w:r>
          </w:p>
        </w:tc>
        <w:tc>
          <w:tcPr>
            <w:tcW w:w="1109" w:type="dxa"/>
            <w:vAlign w:val="bottom"/>
          </w:tcPr>
          <w:p w14:paraId="3FB7F5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58074625</w:t>
            </w:r>
          </w:p>
        </w:tc>
        <w:tc>
          <w:tcPr>
            <w:tcW w:w="1109" w:type="dxa"/>
            <w:vAlign w:val="bottom"/>
          </w:tcPr>
          <w:p w14:paraId="0F5F8D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58074988</w:t>
            </w:r>
          </w:p>
        </w:tc>
        <w:tc>
          <w:tcPr>
            <w:tcW w:w="1109" w:type="dxa"/>
            <w:vAlign w:val="bottom"/>
          </w:tcPr>
          <w:p w14:paraId="5FB9CC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58075369</w:t>
            </w:r>
          </w:p>
        </w:tc>
      </w:tr>
      <w:tr w:rsidR="005D2CEE" w:rsidRPr="005651F5" w14:paraId="7233CC1B" w14:textId="77777777" w:rsidTr="00E77EC7">
        <w:tc>
          <w:tcPr>
            <w:tcW w:w="1218" w:type="dxa"/>
            <w:vAlign w:val="bottom"/>
          </w:tcPr>
          <w:p w14:paraId="65CAF5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58072840</w:t>
            </w:r>
          </w:p>
        </w:tc>
        <w:tc>
          <w:tcPr>
            <w:tcW w:w="1109" w:type="dxa"/>
            <w:vAlign w:val="bottom"/>
          </w:tcPr>
          <w:p w14:paraId="362F1E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58073202</w:t>
            </w:r>
          </w:p>
        </w:tc>
        <w:tc>
          <w:tcPr>
            <w:tcW w:w="1109" w:type="dxa"/>
            <w:vAlign w:val="bottom"/>
          </w:tcPr>
          <w:p w14:paraId="48B0BE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58073547</w:t>
            </w:r>
          </w:p>
        </w:tc>
        <w:tc>
          <w:tcPr>
            <w:tcW w:w="1109" w:type="dxa"/>
            <w:vAlign w:val="bottom"/>
          </w:tcPr>
          <w:p w14:paraId="3F837D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58073918</w:t>
            </w:r>
          </w:p>
        </w:tc>
        <w:tc>
          <w:tcPr>
            <w:tcW w:w="1109" w:type="dxa"/>
            <w:vAlign w:val="bottom"/>
          </w:tcPr>
          <w:p w14:paraId="3283CB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58074274</w:t>
            </w:r>
          </w:p>
        </w:tc>
        <w:tc>
          <w:tcPr>
            <w:tcW w:w="1109" w:type="dxa"/>
            <w:vAlign w:val="bottom"/>
          </w:tcPr>
          <w:p w14:paraId="052CD4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58074627</w:t>
            </w:r>
          </w:p>
        </w:tc>
        <w:tc>
          <w:tcPr>
            <w:tcW w:w="1109" w:type="dxa"/>
            <w:vAlign w:val="bottom"/>
          </w:tcPr>
          <w:p w14:paraId="23E7CC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58074989</w:t>
            </w:r>
          </w:p>
        </w:tc>
        <w:tc>
          <w:tcPr>
            <w:tcW w:w="1109" w:type="dxa"/>
            <w:vAlign w:val="bottom"/>
          </w:tcPr>
          <w:p w14:paraId="0EA530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58075371</w:t>
            </w:r>
          </w:p>
        </w:tc>
      </w:tr>
      <w:tr w:rsidR="005D2CEE" w:rsidRPr="005651F5" w14:paraId="0C2EEF06" w14:textId="77777777" w:rsidTr="00E77EC7">
        <w:tc>
          <w:tcPr>
            <w:tcW w:w="1218" w:type="dxa"/>
            <w:vAlign w:val="bottom"/>
          </w:tcPr>
          <w:p w14:paraId="482A26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58072841</w:t>
            </w:r>
          </w:p>
        </w:tc>
        <w:tc>
          <w:tcPr>
            <w:tcW w:w="1109" w:type="dxa"/>
            <w:vAlign w:val="bottom"/>
          </w:tcPr>
          <w:p w14:paraId="14144F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58073204</w:t>
            </w:r>
          </w:p>
        </w:tc>
        <w:tc>
          <w:tcPr>
            <w:tcW w:w="1109" w:type="dxa"/>
            <w:vAlign w:val="bottom"/>
          </w:tcPr>
          <w:p w14:paraId="6A37C8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58073548</w:t>
            </w:r>
          </w:p>
        </w:tc>
        <w:tc>
          <w:tcPr>
            <w:tcW w:w="1109" w:type="dxa"/>
            <w:vAlign w:val="bottom"/>
          </w:tcPr>
          <w:p w14:paraId="790B81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58073920</w:t>
            </w:r>
          </w:p>
        </w:tc>
        <w:tc>
          <w:tcPr>
            <w:tcW w:w="1109" w:type="dxa"/>
            <w:vAlign w:val="bottom"/>
          </w:tcPr>
          <w:p w14:paraId="4973AA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58074275</w:t>
            </w:r>
          </w:p>
        </w:tc>
        <w:tc>
          <w:tcPr>
            <w:tcW w:w="1109" w:type="dxa"/>
            <w:vAlign w:val="bottom"/>
          </w:tcPr>
          <w:p w14:paraId="7572D1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58074628</w:t>
            </w:r>
          </w:p>
        </w:tc>
        <w:tc>
          <w:tcPr>
            <w:tcW w:w="1109" w:type="dxa"/>
            <w:vAlign w:val="bottom"/>
          </w:tcPr>
          <w:p w14:paraId="50C9A0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58074992</w:t>
            </w:r>
          </w:p>
        </w:tc>
        <w:tc>
          <w:tcPr>
            <w:tcW w:w="1109" w:type="dxa"/>
            <w:vAlign w:val="bottom"/>
          </w:tcPr>
          <w:p w14:paraId="6219A0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58075372</w:t>
            </w:r>
          </w:p>
        </w:tc>
      </w:tr>
      <w:tr w:rsidR="005D2CEE" w:rsidRPr="005651F5" w14:paraId="0BF05445" w14:textId="77777777" w:rsidTr="00E77EC7">
        <w:tc>
          <w:tcPr>
            <w:tcW w:w="1218" w:type="dxa"/>
            <w:vAlign w:val="bottom"/>
          </w:tcPr>
          <w:p w14:paraId="7F9466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58072842</w:t>
            </w:r>
          </w:p>
        </w:tc>
        <w:tc>
          <w:tcPr>
            <w:tcW w:w="1109" w:type="dxa"/>
            <w:vAlign w:val="bottom"/>
          </w:tcPr>
          <w:p w14:paraId="7B2205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58073205</w:t>
            </w:r>
          </w:p>
        </w:tc>
        <w:tc>
          <w:tcPr>
            <w:tcW w:w="1109" w:type="dxa"/>
            <w:vAlign w:val="bottom"/>
          </w:tcPr>
          <w:p w14:paraId="634652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58073550</w:t>
            </w:r>
          </w:p>
        </w:tc>
        <w:tc>
          <w:tcPr>
            <w:tcW w:w="1109" w:type="dxa"/>
            <w:vAlign w:val="bottom"/>
          </w:tcPr>
          <w:p w14:paraId="1BCBA9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58073922</w:t>
            </w:r>
          </w:p>
        </w:tc>
        <w:tc>
          <w:tcPr>
            <w:tcW w:w="1109" w:type="dxa"/>
            <w:vAlign w:val="bottom"/>
          </w:tcPr>
          <w:p w14:paraId="6F3321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58074278</w:t>
            </w:r>
          </w:p>
        </w:tc>
        <w:tc>
          <w:tcPr>
            <w:tcW w:w="1109" w:type="dxa"/>
            <w:vAlign w:val="bottom"/>
          </w:tcPr>
          <w:p w14:paraId="17ABDC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58074629</w:t>
            </w:r>
          </w:p>
        </w:tc>
        <w:tc>
          <w:tcPr>
            <w:tcW w:w="1109" w:type="dxa"/>
            <w:vAlign w:val="bottom"/>
          </w:tcPr>
          <w:p w14:paraId="3735E7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58074993</w:t>
            </w:r>
          </w:p>
        </w:tc>
        <w:tc>
          <w:tcPr>
            <w:tcW w:w="1109" w:type="dxa"/>
            <w:vAlign w:val="bottom"/>
          </w:tcPr>
          <w:p w14:paraId="2A048F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58075373</w:t>
            </w:r>
          </w:p>
        </w:tc>
      </w:tr>
      <w:tr w:rsidR="005D2CEE" w:rsidRPr="005651F5" w14:paraId="445FFF17" w14:textId="77777777" w:rsidTr="00E77EC7">
        <w:tc>
          <w:tcPr>
            <w:tcW w:w="1218" w:type="dxa"/>
            <w:vAlign w:val="bottom"/>
          </w:tcPr>
          <w:p w14:paraId="1DDD82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58072846</w:t>
            </w:r>
          </w:p>
        </w:tc>
        <w:tc>
          <w:tcPr>
            <w:tcW w:w="1109" w:type="dxa"/>
            <w:vAlign w:val="bottom"/>
          </w:tcPr>
          <w:p w14:paraId="55D7F1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58073207</w:t>
            </w:r>
          </w:p>
        </w:tc>
        <w:tc>
          <w:tcPr>
            <w:tcW w:w="1109" w:type="dxa"/>
            <w:vAlign w:val="bottom"/>
          </w:tcPr>
          <w:p w14:paraId="5858D7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58073551</w:t>
            </w:r>
          </w:p>
        </w:tc>
        <w:tc>
          <w:tcPr>
            <w:tcW w:w="1109" w:type="dxa"/>
            <w:vAlign w:val="bottom"/>
          </w:tcPr>
          <w:p w14:paraId="633EEAD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58073923</w:t>
            </w:r>
          </w:p>
        </w:tc>
        <w:tc>
          <w:tcPr>
            <w:tcW w:w="1109" w:type="dxa"/>
            <w:vAlign w:val="bottom"/>
          </w:tcPr>
          <w:p w14:paraId="7FC4CB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58074281</w:t>
            </w:r>
          </w:p>
        </w:tc>
        <w:tc>
          <w:tcPr>
            <w:tcW w:w="1109" w:type="dxa"/>
            <w:vAlign w:val="bottom"/>
          </w:tcPr>
          <w:p w14:paraId="3BB7E0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58074633</w:t>
            </w:r>
          </w:p>
        </w:tc>
        <w:tc>
          <w:tcPr>
            <w:tcW w:w="1109" w:type="dxa"/>
            <w:vAlign w:val="bottom"/>
          </w:tcPr>
          <w:p w14:paraId="181E0A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58074994</w:t>
            </w:r>
          </w:p>
        </w:tc>
        <w:tc>
          <w:tcPr>
            <w:tcW w:w="1109" w:type="dxa"/>
            <w:vAlign w:val="bottom"/>
          </w:tcPr>
          <w:p w14:paraId="53822F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58075375</w:t>
            </w:r>
          </w:p>
        </w:tc>
      </w:tr>
      <w:tr w:rsidR="005D2CEE" w:rsidRPr="005651F5" w14:paraId="7DBF797C" w14:textId="77777777" w:rsidTr="00E77EC7">
        <w:tc>
          <w:tcPr>
            <w:tcW w:w="1218" w:type="dxa"/>
            <w:vAlign w:val="bottom"/>
          </w:tcPr>
          <w:p w14:paraId="31C9FC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58072849</w:t>
            </w:r>
          </w:p>
        </w:tc>
        <w:tc>
          <w:tcPr>
            <w:tcW w:w="1109" w:type="dxa"/>
            <w:vAlign w:val="bottom"/>
          </w:tcPr>
          <w:p w14:paraId="2CE12C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58073208</w:t>
            </w:r>
          </w:p>
        </w:tc>
        <w:tc>
          <w:tcPr>
            <w:tcW w:w="1109" w:type="dxa"/>
            <w:vAlign w:val="bottom"/>
          </w:tcPr>
          <w:p w14:paraId="5569A7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58073552</w:t>
            </w:r>
          </w:p>
        </w:tc>
        <w:tc>
          <w:tcPr>
            <w:tcW w:w="1109" w:type="dxa"/>
            <w:vAlign w:val="bottom"/>
          </w:tcPr>
          <w:p w14:paraId="515ECB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58073926</w:t>
            </w:r>
          </w:p>
        </w:tc>
        <w:tc>
          <w:tcPr>
            <w:tcW w:w="1109" w:type="dxa"/>
            <w:vAlign w:val="bottom"/>
          </w:tcPr>
          <w:p w14:paraId="3CA0EE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58074282</w:t>
            </w:r>
          </w:p>
        </w:tc>
        <w:tc>
          <w:tcPr>
            <w:tcW w:w="1109" w:type="dxa"/>
            <w:vAlign w:val="bottom"/>
          </w:tcPr>
          <w:p w14:paraId="04DADA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58074634</w:t>
            </w:r>
          </w:p>
        </w:tc>
        <w:tc>
          <w:tcPr>
            <w:tcW w:w="1109" w:type="dxa"/>
            <w:vAlign w:val="bottom"/>
          </w:tcPr>
          <w:p w14:paraId="5B0D5F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58074997</w:t>
            </w:r>
          </w:p>
        </w:tc>
        <w:tc>
          <w:tcPr>
            <w:tcW w:w="1109" w:type="dxa"/>
            <w:vAlign w:val="bottom"/>
          </w:tcPr>
          <w:p w14:paraId="2B0870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58075383</w:t>
            </w:r>
          </w:p>
        </w:tc>
      </w:tr>
      <w:tr w:rsidR="005D2CEE" w:rsidRPr="005651F5" w14:paraId="299F946C" w14:textId="77777777" w:rsidTr="00E77EC7">
        <w:tc>
          <w:tcPr>
            <w:tcW w:w="1218" w:type="dxa"/>
            <w:vAlign w:val="bottom"/>
          </w:tcPr>
          <w:p w14:paraId="35A497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58072851</w:t>
            </w:r>
          </w:p>
        </w:tc>
        <w:tc>
          <w:tcPr>
            <w:tcW w:w="1109" w:type="dxa"/>
            <w:vAlign w:val="bottom"/>
          </w:tcPr>
          <w:p w14:paraId="064CB4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58073211</w:t>
            </w:r>
          </w:p>
        </w:tc>
        <w:tc>
          <w:tcPr>
            <w:tcW w:w="1109" w:type="dxa"/>
            <w:vAlign w:val="bottom"/>
          </w:tcPr>
          <w:p w14:paraId="47B531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58073553</w:t>
            </w:r>
          </w:p>
        </w:tc>
        <w:tc>
          <w:tcPr>
            <w:tcW w:w="1109" w:type="dxa"/>
            <w:vAlign w:val="bottom"/>
          </w:tcPr>
          <w:p w14:paraId="0D4ADC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58073928</w:t>
            </w:r>
          </w:p>
        </w:tc>
        <w:tc>
          <w:tcPr>
            <w:tcW w:w="1109" w:type="dxa"/>
            <w:vAlign w:val="bottom"/>
          </w:tcPr>
          <w:p w14:paraId="0BE79F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58074284</w:t>
            </w:r>
          </w:p>
        </w:tc>
        <w:tc>
          <w:tcPr>
            <w:tcW w:w="1109" w:type="dxa"/>
            <w:vAlign w:val="bottom"/>
          </w:tcPr>
          <w:p w14:paraId="4FD943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58074636</w:t>
            </w:r>
          </w:p>
        </w:tc>
        <w:tc>
          <w:tcPr>
            <w:tcW w:w="1109" w:type="dxa"/>
            <w:vAlign w:val="bottom"/>
          </w:tcPr>
          <w:p w14:paraId="5CF966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58074998</w:t>
            </w:r>
          </w:p>
        </w:tc>
        <w:tc>
          <w:tcPr>
            <w:tcW w:w="1109" w:type="dxa"/>
            <w:vAlign w:val="bottom"/>
          </w:tcPr>
          <w:p w14:paraId="66D58D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58075386</w:t>
            </w:r>
          </w:p>
        </w:tc>
      </w:tr>
      <w:tr w:rsidR="005D2CEE" w:rsidRPr="005651F5" w14:paraId="20C78E4D" w14:textId="77777777" w:rsidTr="00E77EC7">
        <w:tc>
          <w:tcPr>
            <w:tcW w:w="1218" w:type="dxa"/>
            <w:vAlign w:val="bottom"/>
          </w:tcPr>
          <w:p w14:paraId="6A0DB6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58072852</w:t>
            </w:r>
          </w:p>
        </w:tc>
        <w:tc>
          <w:tcPr>
            <w:tcW w:w="1109" w:type="dxa"/>
            <w:vAlign w:val="bottom"/>
          </w:tcPr>
          <w:p w14:paraId="2B1D0A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58073212</w:t>
            </w:r>
          </w:p>
        </w:tc>
        <w:tc>
          <w:tcPr>
            <w:tcW w:w="1109" w:type="dxa"/>
            <w:vAlign w:val="bottom"/>
          </w:tcPr>
          <w:p w14:paraId="142DAC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58073555</w:t>
            </w:r>
          </w:p>
        </w:tc>
        <w:tc>
          <w:tcPr>
            <w:tcW w:w="1109" w:type="dxa"/>
            <w:vAlign w:val="bottom"/>
          </w:tcPr>
          <w:p w14:paraId="374B77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58073929</w:t>
            </w:r>
          </w:p>
        </w:tc>
        <w:tc>
          <w:tcPr>
            <w:tcW w:w="1109" w:type="dxa"/>
            <w:vAlign w:val="bottom"/>
          </w:tcPr>
          <w:p w14:paraId="653D4E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58074287</w:t>
            </w:r>
          </w:p>
        </w:tc>
        <w:tc>
          <w:tcPr>
            <w:tcW w:w="1109" w:type="dxa"/>
            <w:vAlign w:val="bottom"/>
          </w:tcPr>
          <w:p w14:paraId="7C03D5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58074637</w:t>
            </w:r>
          </w:p>
        </w:tc>
        <w:tc>
          <w:tcPr>
            <w:tcW w:w="1109" w:type="dxa"/>
            <w:vAlign w:val="bottom"/>
          </w:tcPr>
          <w:p w14:paraId="3A2FD0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58074999</w:t>
            </w:r>
          </w:p>
        </w:tc>
        <w:tc>
          <w:tcPr>
            <w:tcW w:w="1109" w:type="dxa"/>
            <w:vAlign w:val="bottom"/>
          </w:tcPr>
          <w:p w14:paraId="575CDE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58075388</w:t>
            </w:r>
          </w:p>
        </w:tc>
      </w:tr>
      <w:tr w:rsidR="005D2CEE" w:rsidRPr="005651F5" w14:paraId="2E4B0B49" w14:textId="77777777" w:rsidTr="00E77EC7">
        <w:tc>
          <w:tcPr>
            <w:tcW w:w="1218" w:type="dxa"/>
            <w:vAlign w:val="bottom"/>
          </w:tcPr>
          <w:p w14:paraId="22AAF1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58072853</w:t>
            </w:r>
          </w:p>
        </w:tc>
        <w:tc>
          <w:tcPr>
            <w:tcW w:w="1109" w:type="dxa"/>
            <w:vAlign w:val="bottom"/>
          </w:tcPr>
          <w:p w14:paraId="12F6C0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58073214</w:t>
            </w:r>
          </w:p>
        </w:tc>
        <w:tc>
          <w:tcPr>
            <w:tcW w:w="1109" w:type="dxa"/>
            <w:vAlign w:val="bottom"/>
          </w:tcPr>
          <w:p w14:paraId="1F5619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58073556</w:t>
            </w:r>
          </w:p>
        </w:tc>
        <w:tc>
          <w:tcPr>
            <w:tcW w:w="1109" w:type="dxa"/>
            <w:vAlign w:val="bottom"/>
          </w:tcPr>
          <w:p w14:paraId="4522E5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58073932</w:t>
            </w:r>
          </w:p>
        </w:tc>
        <w:tc>
          <w:tcPr>
            <w:tcW w:w="1109" w:type="dxa"/>
            <w:vAlign w:val="bottom"/>
          </w:tcPr>
          <w:p w14:paraId="66CD09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58074288</w:t>
            </w:r>
          </w:p>
        </w:tc>
        <w:tc>
          <w:tcPr>
            <w:tcW w:w="1109" w:type="dxa"/>
            <w:vAlign w:val="bottom"/>
          </w:tcPr>
          <w:p w14:paraId="62F02F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58074639</w:t>
            </w:r>
          </w:p>
        </w:tc>
        <w:tc>
          <w:tcPr>
            <w:tcW w:w="1109" w:type="dxa"/>
            <w:vAlign w:val="bottom"/>
          </w:tcPr>
          <w:p w14:paraId="3350DB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58075003</w:t>
            </w:r>
          </w:p>
        </w:tc>
        <w:tc>
          <w:tcPr>
            <w:tcW w:w="1109" w:type="dxa"/>
            <w:vAlign w:val="bottom"/>
          </w:tcPr>
          <w:p w14:paraId="4012DA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58075389</w:t>
            </w:r>
          </w:p>
        </w:tc>
      </w:tr>
      <w:tr w:rsidR="005D2CEE" w:rsidRPr="005651F5" w14:paraId="604DD3B4" w14:textId="77777777" w:rsidTr="00E77EC7">
        <w:tc>
          <w:tcPr>
            <w:tcW w:w="1218" w:type="dxa"/>
            <w:vAlign w:val="bottom"/>
          </w:tcPr>
          <w:p w14:paraId="0FFCC1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58072854</w:t>
            </w:r>
          </w:p>
        </w:tc>
        <w:tc>
          <w:tcPr>
            <w:tcW w:w="1109" w:type="dxa"/>
            <w:vAlign w:val="bottom"/>
          </w:tcPr>
          <w:p w14:paraId="6E868E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58073215</w:t>
            </w:r>
          </w:p>
        </w:tc>
        <w:tc>
          <w:tcPr>
            <w:tcW w:w="1109" w:type="dxa"/>
            <w:vAlign w:val="bottom"/>
          </w:tcPr>
          <w:p w14:paraId="3B13A8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58073558</w:t>
            </w:r>
          </w:p>
        </w:tc>
        <w:tc>
          <w:tcPr>
            <w:tcW w:w="1109" w:type="dxa"/>
            <w:vAlign w:val="bottom"/>
          </w:tcPr>
          <w:p w14:paraId="7C2A44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58073934</w:t>
            </w:r>
          </w:p>
        </w:tc>
        <w:tc>
          <w:tcPr>
            <w:tcW w:w="1109" w:type="dxa"/>
            <w:vAlign w:val="bottom"/>
          </w:tcPr>
          <w:p w14:paraId="7C8114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58074290</w:t>
            </w:r>
          </w:p>
        </w:tc>
        <w:tc>
          <w:tcPr>
            <w:tcW w:w="1109" w:type="dxa"/>
            <w:vAlign w:val="bottom"/>
          </w:tcPr>
          <w:p w14:paraId="7EFFC0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58074640</w:t>
            </w:r>
          </w:p>
        </w:tc>
        <w:tc>
          <w:tcPr>
            <w:tcW w:w="1109" w:type="dxa"/>
            <w:vAlign w:val="bottom"/>
          </w:tcPr>
          <w:p w14:paraId="348881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58075004</w:t>
            </w:r>
          </w:p>
        </w:tc>
        <w:tc>
          <w:tcPr>
            <w:tcW w:w="1109" w:type="dxa"/>
            <w:vAlign w:val="bottom"/>
          </w:tcPr>
          <w:p w14:paraId="73D57D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58075390</w:t>
            </w:r>
          </w:p>
        </w:tc>
      </w:tr>
      <w:tr w:rsidR="005D2CEE" w:rsidRPr="005651F5" w14:paraId="1B85D0C2" w14:textId="77777777" w:rsidTr="00E77EC7">
        <w:tc>
          <w:tcPr>
            <w:tcW w:w="1218" w:type="dxa"/>
            <w:vAlign w:val="bottom"/>
          </w:tcPr>
          <w:p w14:paraId="24BF87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58072856</w:t>
            </w:r>
          </w:p>
        </w:tc>
        <w:tc>
          <w:tcPr>
            <w:tcW w:w="1109" w:type="dxa"/>
            <w:vAlign w:val="bottom"/>
          </w:tcPr>
          <w:p w14:paraId="62AF64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58073216</w:t>
            </w:r>
          </w:p>
        </w:tc>
        <w:tc>
          <w:tcPr>
            <w:tcW w:w="1109" w:type="dxa"/>
            <w:vAlign w:val="bottom"/>
          </w:tcPr>
          <w:p w14:paraId="7DBD39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58073559</w:t>
            </w:r>
          </w:p>
        </w:tc>
        <w:tc>
          <w:tcPr>
            <w:tcW w:w="1109" w:type="dxa"/>
            <w:vAlign w:val="bottom"/>
          </w:tcPr>
          <w:p w14:paraId="5F4F99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58073937</w:t>
            </w:r>
          </w:p>
        </w:tc>
        <w:tc>
          <w:tcPr>
            <w:tcW w:w="1109" w:type="dxa"/>
            <w:vAlign w:val="bottom"/>
          </w:tcPr>
          <w:p w14:paraId="0BC589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58074292</w:t>
            </w:r>
          </w:p>
        </w:tc>
        <w:tc>
          <w:tcPr>
            <w:tcW w:w="1109" w:type="dxa"/>
            <w:vAlign w:val="bottom"/>
          </w:tcPr>
          <w:p w14:paraId="343265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58074642</w:t>
            </w:r>
          </w:p>
        </w:tc>
        <w:tc>
          <w:tcPr>
            <w:tcW w:w="1109" w:type="dxa"/>
            <w:vAlign w:val="bottom"/>
          </w:tcPr>
          <w:p w14:paraId="0C6E02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58075006</w:t>
            </w:r>
          </w:p>
        </w:tc>
        <w:tc>
          <w:tcPr>
            <w:tcW w:w="1109" w:type="dxa"/>
            <w:vAlign w:val="bottom"/>
          </w:tcPr>
          <w:p w14:paraId="736598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58075394</w:t>
            </w:r>
          </w:p>
        </w:tc>
      </w:tr>
      <w:tr w:rsidR="005D2CEE" w:rsidRPr="005651F5" w14:paraId="1EAE9450" w14:textId="77777777" w:rsidTr="00E77EC7">
        <w:tc>
          <w:tcPr>
            <w:tcW w:w="1218" w:type="dxa"/>
            <w:vAlign w:val="bottom"/>
          </w:tcPr>
          <w:p w14:paraId="77A66D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58072857</w:t>
            </w:r>
          </w:p>
        </w:tc>
        <w:tc>
          <w:tcPr>
            <w:tcW w:w="1109" w:type="dxa"/>
            <w:vAlign w:val="bottom"/>
          </w:tcPr>
          <w:p w14:paraId="46BD1A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58073218</w:t>
            </w:r>
          </w:p>
        </w:tc>
        <w:tc>
          <w:tcPr>
            <w:tcW w:w="1109" w:type="dxa"/>
            <w:vAlign w:val="bottom"/>
          </w:tcPr>
          <w:p w14:paraId="5FC03B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58073561</w:t>
            </w:r>
          </w:p>
        </w:tc>
        <w:tc>
          <w:tcPr>
            <w:tcW w:w="1109" w:type="dxa"/>
            <w:vAlign w:val="bottom"/>
          </w:tcPr>
          <w:p w14:paraId="6CB708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58073938</w:t>
            </w:r>
          </w:p>
        </w:tc>
        <w:tc>
          <w:tcPr>
            <w:tcW w:w="1109" w:type="dxa"/>
            <w:vAlign w:val="bottom"/>
          </w:tcPr>
          <w:p w14:paraId="44C8F5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58074294</w:t>
            </w:r>
          </w:p>
        </w:tc>
        <w:tc>
          <w:tcPr>
            <w:tcW w:w="1109" w:type="dxa"/>
            <w:vAlign w:val="bottom"/>
          </w:tcPr>
          <w:p w14:paraId="6C8AE3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58074643</w:t>
            </w:r>
          </w:p>
        </w:tc>
        <w:tc>
          <w:tcPr>
            <w:tcW w:w="1109" w:type="dxa"/>
            <w:vAlign w:val="bottom"/>
          </w:tcPr>
          <w:p w14:paraId="273A6B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58075008</w:t>
            </w:r>
          </w:p>
        </w:tc>
        <w:tc>
          <w:tcPr>
            <w:tcW w:w="1109" w:type="dxa"/>
            <w:vAlign w:val="bottom"/>
          </w:tcPr>
          <w:p w14:paraId="074936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58075399</w:t>
            </w:r>
          </w:p>
        </w:tc>
      </w:tr>
      <w:tr w:rsidR="005D2CEE" w:rsidRPr="005651F5" w14:paraId="430BC2C0" w14:textId="77777777" w:rsidTr="00E77EC7">
        <w:tc>
          <w:tcPr>
            <w:tcW w:w="1218" w:type="dxa"/>
            <w:vAlign w:val="bottom"/>
          </w:tcPr>
          <w:p w14:paraId="2A7C92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58072858</w:t>
            </w:r>
          </w:p>
        </w:tc>
        <w:tc>
          <w:tcPr>
            <w:tcW w:w="1109" w:type="dxa"/>
            <w:vAlign w:val="bottom"/>
          </w:tcPr>
          <w:p w14:paraId="0807B0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58073220</w:t>
            </w:r>
          </w:p>
        </w:tc>
        <w:tc>
          <w:tcPr>
            <w:tcW w:w="1109" w:type="dxa"/>
            <w:vAlign w:val="bottom"/>
          </w:tcPr>
          <w:p w14:paraId="2A048F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58073562</w:t>
            </w:r>
          </w:p>
        </w:tc>
        <w:tc>
          <w:tcPr>
            <w:tcW w:w="1109" w:type="dxa"/>
            <w:vAlign w:val="bottom"/>
          </w:tcPr>
          <w:p w14:paraId="0C0A03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58073939</w:t>
            </w:r>
          </w:p>
        </w:tc>
        <w:tc>
          <w:tcPr>
            <w:tcW w:w="1109" w:type="dxa"/>
            <w:vAlign w:val="bottom"/>
          </w:tcPr>
          <w:p w14:paraId="7721CE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58074296</w:t>
            </w:r>
          </w:p>
        </w:tc>
        <w:tc>
          <w:tcPr>
            <w:tcW w:w="1109" w:type="dxa"/>
            <w:vAlign w:val="bottom"/>
          </w:tcPr>
          <w:p w14:paraId="66F135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58074645</w:t>
            </w:r>
          </w:p>
        </w:tc>
        <w:tc>
          <w:tcPr>
            <w:tcW w:w="1109" w:type="dxa"/>
            <w:vAlign w:val="bottom"/>
          </w:tcPr>
          <w:p w14:paraId="4E9F47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58075009</w:t>
            </w:r>
          </w:p>
        </w:tc>
        <w:tc>
          <w:tcPr>
            <w:tcW w:w="1109" w:type="dxa"/>
            <w:vAlign w:val="bottom"/>
          </w:tcPr>
          <w:p w14:paraId="4F7B2A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58075400</w:t>
            </w:r>
          </w:p>
        </w:tc>
      </w:tr>
      <w:tr w:rsidR="005D2CEE" w:rsidRPr="005651F5" w14:paraId="6AA57832" w14:textId="77777777" w:rsidTr="00E77EC7">
        <w:tc>
          <w:tcPr>
            <w:tcW w:w="1218" w:type="dxa"/>
            <w:vAlign w:val="bottom"/>
          </w:tcPr>
          <w:p w14:paraId="353B11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58072861</w:t>
            </w:r>
          </w:p>
        </w:tc>
        <w:tc>
          <w:tcPr>
            <w:tcW w:w="1109" w:type="dxa"/>
            <w:vAlign w:val="bottom"/>
          </w:tcPr>
          <w:p w14:paraId="361275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58073221</w:t>
            </w:r>
          </w:p>
        </w:tc>
        <w:tc>
          <w:tcPr>
            <w:tcW w:w="1109" w:type="dxa"/>
            <w:vAlign w:val="bottom"/>
          </w:tcPr>
          <w:p w14:paraId="7D4135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58073564</w:t>
            </w:r>
          </w:p>
        </w:tc>
        <w:tc>
          <w:tcPr>
            <w:tcW w:w="1109" w:type="dxa"/>
            <w:vAlign w:val="bottom"/>
          </w:tcPr>
          <w:p w14:paraId="49B0ED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58073944</w:t>
            </w:r>
          </w:p>
        </w:tc>
        <w:tc>
          <w:tcPr>
            <w:tcW w:w="1109" w:type="dxa"/>
            <w:vAlign w:val="bottom"/>
          </w:tcPr>
          <w:p w14:paraId="238292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58074298</w:t>
            </w:r>
          </w:p>
        </w:tc>
        <w:tc>
          <w:tcPr>
            <w:tcW w:w="1109" w:type="dxa"/>
            <w:vAlign w:val="bottom"/>
          </w:tcPr>
          <w:p w14:paraId="632B67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58074648</w:t>
            </w:r>
          </w:p>
        </w:tc>
        <w:tc>
          <w:tcPr>
            <w:tcW w:w="1109" w:type="dxa"/>
            <w:vAlign w:val="bottom"/>
          </w:tcPr>
          <w:p w14:paraId="131D50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58075012</w:t>
            </w:r>
          </w:p>
        </w:tc>
        <w:tc>
          <w:tcPr>
            <w:tcW w:w="1109" w:type="dxa"/>
            <w:vAlign w:val="bottom"/>
          </w:tcPr>
          <w:p w14:paraId="66AF35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58075401</w:t>
            </w:r>
          </w:p>
        </w:tc>
      </w:tr>
      <w:tr w:rsidR="005D2CEE" w:rsidRPr="005651F5" w14:paraId="7F4945C3" w14:textId="77777777" w:rsidTr="00E77EC7">
        <w:tc>
          <w:tcPr>
            <w:tcW w:w="1218" w:type="dxa"/>
            <w:vAlign w:val="bottom"/>
          </w:tcPr>
          <w:p w14:paraId="690115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58072862</w:t>
            </w:r>
          </w:p>
        </w:tc>
        <w:tc>
          <w:tcPr>
            <w:tcW w:w="1109" w:type="dxa"/>
            <w:vAlign w:val="bottom"/>
          </w:tcPr>
          <w:p w14:paraId="69A447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58073225</w:t>
            </w:r>
          </w:p>
        </w:tc>
        <w:tc>
          <w:tcPr>
            <w:tcW w:w="1109" w:type="dxa"/>
            <w:vAlign w:val="bottom"/>
          </w:tcPr>
          <w:p w14:paraId="5E4DF5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58073572</w:t>
            </w:r>
          </w:p>
        </w:tc>
        <w:tc>
          <w:tcPr>
            <w:tcW w:w="1109" w:type="dxa"/>
            <w:vAlign w:val="bottom"/>
          </w:tcPr>
          <w:p w14:paraId="6FDEA9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58073946</w:t>
            </w:r>
          </w:p>
        </w:tc>
        <w:tc>
          <w:tcPr>
            <w:tcW w:w="1109" w:type="dxa"/>
            <w:vAlign w:val="bottom"/>
          </w:tcPr>
          <w:p w14:paraId="4C0E22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58074300</w:t>
            </w:r>
          </w:p>
        </w:tc>
        <w:tc>
          <w:tcPr>
            <w:tcW w:w="1109" w:type="dxa"/>
            <w:vAlign w:val="bottom"/>
          </w:tcPr>
          <w:p w14:paraId="5549D2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58074649</w:t>
            </w:r>
          </w:p>
        </w:tc>
        <w:tc>
          <w:tcPr>
            <w:tcW w:w="1109" w:type="dxa"/>
            <w:vAlign w:val="bottom"/>
          </w:tcPr>
          <w:p w14:paraId="0C0C55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58075014</w:t>
            </w:r>
          </w:p>
        </w:tc>
        <w:tc>
          <w:tcPr>
            <w:tcW w:w="1109" w:type="dxa"/>
            <w:vAlign w:val="bottom"/>
          </w:tcPr>
          <w:p w14:paraId="504196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58075402</w:t>
            </w:r>
          </w:p>
        </w:tc>
      </w:tr>
      <w:tr w:rsidR="005D2CEE" w:rsidRPr="005651F5" w14:paraId="0A4AF98C" w14:textId="77777777" w:rsidTr="00E77EC7">
        <w:tc>
          <w:tcPr>
            <w:tcW w:w="1218" w:type="dxa"/>
            <w:vAlign w:val="bottom"/>
          </w:tcPr>
          <w:p w14:paraId="390647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58072866</w:t>
            </w:r>
          </w:p>
        </w:tc>
        <w:tc>
          <w:tcPr>
            <w:tcW w:w="1109" w:type="dxa"/>
            <w:vAlign w:val="bottom"/>
          </w:tcPr>
          <w:p w14:paraId="40EBDE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58073231</w:t>
            </w:r>
          </w:p>
        </w:tc>
        <w:tc>
          <w:tcPr>
            <w:tcW w:w="1109" w:type="dxa"/>
            <w:vAlign w:val="bottom"/>
          </w:tcPr>
          <w:p w14:paraId="33BFCA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58073573</w:t>
            </w:r>
          </w:p>
        </w:tc>
        <w:tc>
          <w:tcPr>
            <w:tcW w:w="1109" w:type="dxa"/>
            <w:vAlign w:val="bottom"/>
          </w:tcPr>
          <w:p w14:paraId="5FC168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58073947</w:t>
            </w:r>
          </w:p>
        </w:tc>
        <w:tc>
          <w:tcPr>
            <w:tcW w:w="1109" w:type="dxa"/>
            <w:vAlign w:val="bottom"/>
          </w:tcPr>
          <w:p w14:paraId="19CF35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58074302</w:t>
            </w:r>
          </w:p>
        </w:tc>
        <w:tc>
          <w:tcPr>
            <w:tcW w:w="1109" w:type="dxa"/>
            <w:vAlign w:val="bottom"/>
          </w:tcPr>
          <w:p w14:paraId="3D4803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58074650</w:t>
            </w:r>
          </w:p>
        </w:tc>
        <w:tc>
          <w:tcPr>
            <w:tcW w:w="1109" w:type="dxa"/>
            <w:vAlign w:val="bottom"/>
          </w:tcPr>
          <w:p w14:paraId="0ECB70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58075015</w:t>
            </w:r>
          </w:p>
        </w:tc>
        <w:tc>
          <w:tcPr>
            <w:tcW w:w="1109" w:type="dxa"/>
            <w:vAlign w:val="bottom"/>
          </w:tcPr>
          <w:p w14:paraId="2DAE14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58075405</w:t>
            </w:r>
          </w:p>
        </w:tc>
      </w:tr>
      <w:tr w:rsidR="005D2CEE" w:rsidRPr="005651F5" w14:paraId="3CF5AF6A" w14:textId="77777777" w:rsidTr="00E77EC7">
        <w:tc>
          <w:tcPr>
            <w:tcW w:w="1218" w:type="dxa"/>
            <w:vAlign w:val="bottom"/>
          </w:tcPr>
          <w:p w14:paraId="795428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58072867</w:t>
            </w:r>
          </w:p>
        </w:tc>
        <w:tc>
          <w:tcPr>
            <w:tcW w:w="1109" w:type="dxa"/>
            <w:vAlign w:val="bottom"/>
          </w:tcPr>
          <w:p w14:paraId="2CAB62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58073233</w:t>
            </w:r>
          </w:p>
        </w:tc>
        <w:tc>
          <w:tcPr>
            <w:tcW w:w="1109" w:type="dxa"/>
            <w:vAlign w:val="bottom"/>
          </w:tcPr>
          <w:p w14:paraId="45F291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58073574</w:t>
            </w:r>
          </w:p>
        </w:tc>
        <w:tc>
          <w:tcPr>
            <w:tcW w:w="1109" w:type="dxa"/>
            <w:vAlign w:val="bottom"/>
          </w:tcPr>
          <w:p w14:paraId="05CB6AA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58073951</w:t>
            </w:r>
          </w:p>
        </w:tc>
        <w:tc>
          <w:tcPr>
            <w:tcW w:w="1109" w:type="dxa"/>
            <w:vAlign w:val="bottom"/>
          </w:tcPr>
          <w:p w14:paraId="67C628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58074303</w:t>
            </w:r>
          </w:p>
        </w:tc>
        <w:tc>
          <w:tcPr>
            <w:tcW w:w="1109" w:type="dxa"/>
            <w:vAlign w:val="bottom"/>
          </w:tcPr>
          <w:p w14:paraId="380345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58074652</w:t>
            </w:r>
          </w:p>
        </w:tc>
        <w:tc>
          <w:tcPr>
            <w:tcW w:w="1109" w:type="dxa"/>
            <w:vAlign w:val="bottom"/>
          </w:tcPr>
          <w:p w14:paraId="708615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58075016</w:t>
            </w:r>
          </w:p>
        </w:tc>
        <w:tc>
          <w:tcPr>
            <w:tcW w:w="1109" w:type="dxa"/>
            <w:vAlign w:val="bottom"/>
          </w:tcPr>
          <w:p w14:paraId="62F3C5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58075406</w:t>
            </w:r>
          </w:p>
        </w:tc>
      </w:tr>
      <w:tr w:rsidR="005D2CEE" w:rsidRPr="005651F5" w14:paraId="49B5B2CC" w14:textId="77777777" w:rsidTr="00E77EC7">
        <w:tc>
          <w:tcPr>
            <w:tcW w:w="1218" w:type="dxa"/>
            <w:vAlign w:val="bottom"/>
          </w:tcPr>
          <w:p w14:paraId="385741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58072868</w:t>
            </w:r>
          </w:p>
        </w:tc>
        <w:tc>
          <w:tcPr>
            <w:tcW w:w="1109" w:type="dxa"/>
            <w:vAlign w:val="bottom"/>
          </w:tcPr>
          <w:p w14:paraId="067812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58073234</w:t>
            </w:r>
          </w:p>
        </w:tc>
        <w:tc>
          <w:tcPr>
            <w:tcW w:w="1109" w:type="dxa"/>
            <w:vAlign w:val="bottom"/>
          </w:tcPr>
          <w:p w14:paraId="477B08F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58073576</w:t>
            </w:r>
          </w:p>
        </w:tc>
        <w:tc>
          <w:tcPr>
            <w:tcW w:w="1109" w:type="dxa"/>
            <w:vAlign w:val="bottom"/>
          </w:tcPr>
          <w:p w14:paraId="56145A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58073957</w:t>
            </w:r>
          </w:p>
        </w:tc>
        <w:tc>
          <w:tcPr>
            <w:tcW w:w="1109" w:type="dxa"/>
            <w:vAlign w:val="bottom"/>
          </w:tcPr>
          <w:p w14:paraId="65ED42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58074304</w:t>
            </w:r>
          </w:p>
        </w:tc>
        <w:tc>
          <w:tcPr>
            <w:tcW w:w="1109" w:type="dxa"/>
            <w:vAlign w:val="bottom"/>
          </w:tcPr>
          <w:p w14:paraId="5A0D6CB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58074654</w:t>
            </w:r>
          </w:p>
        </w:tc>
        <w:tc>
          <w:tcPr>
            <w:tcW w:w="1109" w:type="dxa"/>
            <w:vAlign w:val="bottom"/>
          </w:tcPr>
          <w:p w14:paraId="50103B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58075017</w:t>
            </w:r>
          </w:p>
        </w:tc>
        <w:tc>
          <w:tcPr>
            <w:tcW w:w="1109" w:type="dxa"/>
            <w:vAlign w:val="bottom"/>
          </w:tcPr>
          <w:p w14:paraId="19C22F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58075408</w:t>
            </w:r>
          </w:p>
        </w:tc>
      </w:tr>
      <w:tr w:rsidR="005D2CEE" w:rsidRPr="005651F5" w14:paraId="04C80FC1" w14:textId="77777777" w:rsidTr="00E77EC7">
        <w:tc>
          <w:tcPr>
            <w:tcW w:w="1218" w:type="dxa"/>
            <w:vAlign w:val="bottom"/>
          </w:tcPr>
          <w:p w14:paraId="5A9927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58072873</w:t>
            </w:r>
          </w:p>
        </w:tc>
        <w:tc>
          <w:tcPr>
            <w:tcW w:w="1109" w:type="dxa"/>
            <w:vAlign w:val="bottom"/>
          </w:tcPr>
          <w:p w14:paraId="4080FF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58073237</w:t>
            </w:r>
          </w:p>
        </w:tc>
        <w:tc>
          <w:tcPr>
            <w:tcW w:w="1109" w:type="dxa"/>
            <w:vAlign w:val="bottom"/>
          </w:tcPr>
          <w:p w14:paraId="2FCB52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58073577</w:t>
            </w:r>
          </w:p>
        </w:tc>
        <w:tc>
          <w:tcPr>
            <w:tcW w:w="1109" w:type="dxa"/>
            <w:vAlign w:val="bottom"/>
          </w:tcPr>
          <w:p w14:paraId="26298F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58073958</w:t>
            </w:r>
          </w:p>
        </w:tc>
        <w:tc>
          <w:tcPr>
            <w:tcW w:w="1109" w:type="dxa"/>
            <w:vAlign w:val="bottom"/>
          </w:tcPr>
          <w:p w14:paraId="23857D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58074305</w:t>
            </w:r>
          </w:p>
        </w:tc>
        <w:tc>
          <w:tcPr>
            <w:tcW w:w="1109" w:type="dxa"/>
            <w:vAlign w:val="bottom"/>
          </w:tcPr>
          <w:p w14:paraId="533DD7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58074655</w:t>
            </w:r>
          </w:p>
        </w:tc>
        <w:tc>
          <w:tcPr>
            <w:tcW w:w="1109" w:type="dxa"/>
            <w:vAlign w:val="bottom"/>
          </w:tcPr>
          <w:p w14:paraId="067F40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58075018</w:t>
            </w:r>
          </w:p>
        </w:tc>
        <w:tc>
          <w:tcPr>
            <w:tcW w:w="1109" w:type="dxa"/>
            <w:vAlign w:val="bottom"/>
          </w:tcPr>
          <w:p w14:paraId="5ADA53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58075409</w:t>
            </w:r>
          </w:p>
        </w:tc>
      </w:tr>
      <w:tr w:rsidR="005D2CEE" w:rsidRPr="005651F5" w14:paraId="16C70B73" w14:textId="77777777" w:rsidTr="00E77EC7">
        <w:tc>
          <w:tcPr>
            <w:tcW w:w="1218" w:type="dxa"/>
            <w:vAlign w:val="bottom"/>
          </w:tcPr>
          <w:p w14:paraId="0A1109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58072875</w:t>
            </w:r>
          </w:p>
        </w:tc>
        <w:tc>
          <w:tcPr>
            <w:tcW w:w="1109" w:type="dxa"/>
            <w:vAlign w:val="bottom"/>
          </w:tcPr>
          <w:p w14:paraId="4AACEB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58073238</w:t>
            </w:r>
          </w:p>
        </w:tc>
        <w:tc>
          <w:tcPr>
            <w:tcW w:w="1109" w:type="dxa"/>
            <w:vAlign w:val="bottom"/>
          </w:tcPr>
          <w:p w14:paraId="66E367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58073578</w:t>
            </w:r>
          </w:p>
        </w:tc>
        <w:tc>
          <w:tcPr>
            <w:tcW w:w="1109" w:type="dxa"/>
            <w:vAlign w:val="bottom"/>
          </w:tcPr>
          <w:p w14:paraId="3D0448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58073959</w:t>
            </w:r>
          </w:p>
        </w:tc>
        <w:tc>
          <w:tcPr>
            <w:tcW w:w="1109" w:type="dxa"/>
            <w:vAlign w:val="bottom"/>
          </w:tcPr>
          <w:p w14:paraId="685B20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58074306</w:t>
            </w:r>
          </w:p>
        </w:tc>
        <w:tc>
          <w:tcPr>
            <w:tcW w:w="1109" w:type="dxa"/>
            <w:vAlign w:val="bottom"/>
          </w:tcPr>
          <w:p w14:paraId="0AE9F4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58074656</w:t>
            </w:r>
          </w:p>
        </w:tc>
        <w:tc>
          <w:tcPr>
            <w:tcW w:w="1109" w:type="dxa"/>
            <w:vAlign w:val="bottom"/>
          </w:tcPr>
          <w:p w14:paraId="4C6636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58075019</w:t>
            </w:r>
          </w:p>
        </w:tc>
        <w:tc>
          <w:tcPr>
            <w:tcW w:w="1109" w:type="dxa"/>
            <w:vAlign w:val="bottom"/>
          </w:tcPr>
          <w:p w14:paraId="0849EA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58075410</w:t>
            </w:r>
          </w:p>
        </w:tc>
      </w:tr>
      <w:tr w:rsidR="005D2CEE" w:rsidRPr="005651F5" w14:paraId="6667262F" w14:textId="77777777" w:rsidTr="00E77EC7">
        <w:tc>
          <w:tcPr>
            <w:tcW w:w="1218" w:type="dxa"/>
            <w:vAlign w:val="bottom"/>
          </w:tcPr>
          <w:p w14:paraId="6D0F03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58072876</w:t>
            </w:r>
          </w:p>
        </w:tc>
        <w:tc>
          <w:tcPr>
            <w:tcW w:w="1109" w:type="dxa"/>
            <w:vAlign w:val="bottom"/>
          </w:tcPr>
          <w:p w14:paraId="7412E0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58073239</w:t>
            </w:r>
          </w:p>
        </w:tc>
        <w:tc>
          <w:tcPr>
            <w:tcW w:w="1109" w:type="dxa"/>
            <w:vAlign w:val="bottom"/>
          </w:tcPr>
          <w:p w14:paraId="1329BB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58073579</w:t>
            </w:r>
          </w:p>
        </w:tc>
        <w:tc>
          <w:tcPr>
            <w:tcW w:w="1109" w:type="dxa"/>
            <w:vAlign w:val="bottom"/>
          </w:tcPr>
          <w:p w14:paraId="430DA5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58073960</w:t>
            </w:r>
          </w:p>
        </w:tc>
        <w:tc>
          <w:tcPr>
            <w:tcW w:w="1109" w:type="dxa"/>
            <w:vAlign w:val="bottom"/>
          </w:tcPr>
          <w:p w14:paraId="7D82F6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58074307</w:t>
            </w:r>
          </w:p>
        </w:tc>
        <w:tc>
          <w:tcPr>
            <w:tcW w:w="1109" w:type="dxa"/>
            <w:vAlign w:val="bottom"/>
          </w:tcPr>
          <w:p w14:paraId="243E92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58074657</w:t>
            </w:r>
          </w:p>
        </w:tc>
        <w:tc>
          <w:tcPr>
            <w:tcW w:w="1109" w:type="dxa"/>
            <w:vAlign w:val="bottom"/>
          </w:tcPr>
          <w:p w14:paraId="0F88481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58075022</w:t>
            </w:r>
          </w:p>
        </w:tc>
        <w:tc>
          <w:tcPr>
            <w:tcW w:w="1109" w:type="dxa"/>
            <w:vAlign w:val="bottom"/>
          </w:tcPr>
          <w:p w14:paraId="7A428E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58075411</w:t>
            </w:r>
          </w:p>
        </w:tc>
      </w:tr>
      <w:tr w:rsidR="005D2CEE" w:rsidRPr="005651F5" w14:paraId="780B0A4F" w14:textId="77777777" w:rsidTr="00E77EC7">
        <w:tc>
          <w:tcPr>
            <w:tcW w:w="1218" w:type="dxa"/>
            <w:vAlign w:val="bottom"/>
          </w:tcPr>
          <w:p w14:paraId="1E30B5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58072879</w:t>
            </w:r>
          </w:p>
        </w:tc>
        <w:tc>
          <w:tcPr>
            <w:tcW w:w="1109" w:type="dxa"/>
            <w:vAlign w:val="bottom"/>
          </w:tcPr>
          <w:p w14:paraId="4DB408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58073242</w:t>
            </w:r>
          </w:p>
        </w:tc>
        <w:tc>
          <w:tcPr>
            <w:tcW w:w="1109" w:type="dxa"/>
            <w:vAlign w:val="bottom"/>
          </w:tcPr>
          <w:p w14:paraId="0EA4AC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58073580</w:t>
            </w:r>
          </w:p>
        </w:tc>
        <w:tc>
          <w:tcPr>
            <w:tcW w:w="1109" w:type="dxa"/>
            <w:vAlign w:val="bottom"/>
          </w:tcPr>
          <w:p w14:paraId="5E80D1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58073961</w:t>
            </w:r>
          </w:p>
        </w:tc>
        <w:tc>
          <w:tcPr>
            <w:tcW w:w="1109" w:type="dxa"/>
            <w:vAlign w:val="bottom"/>
          </w:tcPr>
          <w:p w14:paraId="0EF0CF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58074308</w:t>
            </w:r>
          </w:p>
        </w:tc>
        <w:tc>
          <w:tcPr>
            <w:tcW w:w="1109" w:type="dxa"/>
            <w:vAlign w:val="bottom"/>
          </w:tcPr>
          <w:p w14:paraId="4742D8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58074658</w:t>
            </w:r>
          </w:p>
        </w:tc>
        <w:tc>
          <w:tcPr>
            <w:tcW w:w="1109" w:type="dxa"/>
            <w:vAlign w:val="bottom"/>
          </w:tcPr>
          <w:p w14:paraId="6A6FA6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58075025</w:t>
            </w:r>
          </w:p>
        </w:tc>
        <w:tc>
          <w:tcPr>
            <w:tcW w:w="1109" w:type="dxa"/>
            <w:vAlign w:val="bottom"/>
          </w:tcPr>
          <w:p w14:paraId="585961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58075415</w:t>
            </w:r>
          </w:p>
        </w:tc>
      </w:tr>
      <w:tr w:rsidR="005D2CEE" w:rsidRPr="005651F5" w14:paraId="56DDCD19" w14:textId="77777777" w:rsidTr="00E77EC7">
        <w:tc>
          <w:tcPr>
            <w:tcW w:w="1218" w:type="dxa"/>
            <w:vAlign w:val="bottom"/>
          </w:tcPr>
          <w:p w14:paraId="5A9762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58072880</w:t>
            </w:r>
          </w:p>
        </w:tc>
        <w:tc>
          <w:tcPr>
            <w:tcW w:w="1109" w:type="dxa"/>
            <w:vAlign w:val="bottom"/>
          </w:tcPr>
          <w:p w14:paraId="7C994F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58073245</w:t>
            </w:r>
          </w:p>
        </w:tc>
        <w:tc>
          <w:tcPr>
            <w:tcW w:w="1109" w:type="dxa"/>
            <w:vAlign w:val="bottom"/>
          </w:tcPr>
          <w:p w14:paraId="207F9C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58073583</w:t>
            </w:r>
          </w:p>
        </w:tc>
        <w:tc>
          <w:tcPr>
            <w:tcW w:w="1109" w:type="dxa"/>
            <w:vAlign w:val="bottom"/>
          </w:tcPr>
          <w:p w14:paraId="5A9D56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58073962</w:t>
            </w:r>
          </w:p>
        </w:tc>
        <w:tc>
          <w:tcPr>
            <w:tcW w:w="1109" w:type="dxa"/>
            <w:vAlign w:val="bottom"/>
          </w:tcPr>
          <w:p w14:paraId="6100BC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58074309</w:t>
            </w:r>
          </w:p>
        </w:tc>
        <w:tc>
          <w:tcPr>
            <w:tcW w:w="1109" w:type="dxa"/>
            <w:vAlign w:val="bottom"/>
          </w:tcPr>
          <w:p w14:paraId="745B52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58074659</w:t>
            </w:r>
          </w:p>
        </w:tc>
        <w:tc>
          <w:tcPr>
            <w:tcW w:w="1109" w:type="dxa"/>
            <w:vAlign w:val="bottom"/>
          </w:tcPr>
          <w:p w14:paraId="6E88BDE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58075026</w:t>
            </w:r>
          </w:p>
        </w:tc>
        <w:tc>
          <w:tcPr>
            <w:tcW w:w="1109" w:type="dxa"/>
            <w:vAlign w:val="bottom"/>
          </w:tcPr>
          <w:p w14:paraId="0EEA8A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58075416</w:t>
            </w:r>
          </w:p>
        </w:tc>
      </w:tr>
      <w:tr w:rsidR="005D2CEE" w:rsidRPr="005651F5" w14:paraId="50D2FD94" w14:textId="77777777" w:rsidTr="00E77EC7">
        <w:tc>
          <w:tcPr>
            <w:tcW w:w="1218" w:type="dxa"/>
            <w:vAlign w:val="bottom"/>
          </w:tcPr>
          <w:p w14:paraId="161214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58072884</w:t>
            </w:r>
          </w:p>
        </w:tc>
        <w:tc>
          <w:tcPr>
            <w:tcW w:w="1109" w:type="dxa"/>
            <w:vAlign w:val="bottom"/>
          </w:tcPr>
          <w:p w14:paraId="4E9F78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58073246</w:t>
            </w:r>
          </w:p>
        </w:tc>
        <w:tc>
          <w:tcPr>
            <w:tcW w:w="1109" w:type="dxa"/>
            <w:vAlign w:val="bottom"/>
          </w:tcPr>
          <w:p w14:paraId="56DAAD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58073584</w:t>
            </w:r>
          </w:p>
        </w:tc>
        <w:tc>
          <w:tcPr>
            <w:tcW w:w="1109" w:type="dxa"/>
            <w:vAlign w:val="bottom"/>
          </w:tcPr>
          <w:p w14:paraId="1E49AB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58073963</w:t>
            </w:r>
          </w:p>
        </w:tc>
        <w:tc>
          <w:tcPr>
            <w:tcW w:w="1109" w:type="dxa"/>
            <w:vAlign w:val="bottom"/>
          </w:tcPr>
          <w:p w14:paraId="0B44F8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58074314</w:t>
            </w:r>
          </w:p>
        </w:tc>
        <w:tc>
          <w:tcPr>
            <w:tcW w:w="1109" w:type="dxa"/>
            <w:vAlign w:val="bottom"/>
          </w:tcPr>
          <w:p w14:paraId="7009F6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58074660</w:t>
            </w:r>
          </w:p>
        </w:tc>
        <w:tc>
          <w:tcPr>
            <w:tcW w:w="1109" w:type="dxa"/>
            <w:vAlign w:val="bottom"/>
          </w:tcPr>
          <w:p w14:paraId="4945CD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58075027</w:t>
            </w:r>
          </w:p>
        </w:tc>
        <w:tc>
          <w:tcPr>
            <w:tcW w:w="1109" w:type="dxa"/>
            <w:vAlign w:val="bottom"/>
          </w:tcPr>
          <w:p w14:paraId="15D96A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58075418</w:t>
            </w:r>
          </w:p>
        </w:tc>
      </w:tr>
      <w:tr w:rsidR="005D2CEE" w:rsidRPr="005651F5" w14:paraId="49068F1A" w14:textId="77777777" w:rsidTr="00E77EC7">
        <w:tc>
          <w:tcPr>
            <w:tcW w:w="1218" w:type="dxa"/>
            <w:vAlign w:val="bottom"/>
          </w:tcPr>
          <w:p w14:paraId="4956F7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58072885</w:t>
            </w:r>
          </w:p>
        </w:tc>
        <w:tc>
          <w:tcPr>
            <w:tcW w:w="1109" w:type="dxa"/>
            <w:vAlign w:val="bottom"/>
          </w:tcPr>
          <w:p w14:paraId="28676FD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58073248</w:t>
            </w:r>
          </w:p>
        </w:tc>
        <w:tc>
          <w:tcPr>
            <w:tcW w:w="1109" w:type="dxa"/>
            <w:vAlign w:val="bottom"/>
          </w:tcPr>
          <w:p w14:paraId="2339C7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58073585</w:t>
            </w:r>
          </w:p>
        </w:tc>
        <w:tc>
          <w:tcPr>
            <w:tcW w:w="1109" w:type="dxa"/>
            <w:vAlign w:val="bottom"/>
          </w:tcPr>
          <w:p w14:paraId="7A9F79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58073964</w:t>
            </w:r>
          </w:p>
        </w:tc>
        <w:tc>
          <w:tcPr>
            <w:tcW w:w="1109" w:type="dxa"/>
            <w:vAlign w:val="bottom"/>
          </w:tcPr>
          <w:p w14:paraId="530C2E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58074316</w:t>
            </w:r>
          </w:p>
        </w:tc>
        <w:tc>
          <w:tcPr>
            <w:tcW w:w="1109" w:type="dxa"/>
            <w:vAlign w:val="bottom"/>
          </w:tcPr>
          <w:p w14:paraId="157119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58074662</w:t>
            </w:r>
          </w:p>
        </w:tc>
        <w:tc>
          <w:tcPr>
            <w:tcW w:w="1109" w:type="dxa"/>
            <w:vAlign w:val="bottom"/>
          </w:tcPr>
          <w:p w14:paraId="2EF6E5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58075028</w:t>
            </w:r>
          </w:p>
        </w:tc>
        <w:tc>
          <w:tcPr>
            <w:tcW w:w="1109" w:type="dxa"/>
            <w:vAlign w:val="bottom"/>
          </w:tcPr>
          <w:p w14:paraId="50D9A7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58075420</w:t>
            </w:r>
          </w:p>
        </w:tc>
      </w:tr>
      <w:tr w:rsidR="005D2CEE" w:rsidRPr="005651F5" w14:paraId="66499747" w14:textId="77777777" w:rsidTr="00E77EC7">
        <w:tc>
          <w:tcPr>
            <w:tcW w:w="1218" w:type="dxa"/>
            <w:vAlign w:val="bottom"/>
          </w:tcPr>
          <w:p w14:paraId="1BACC4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58072890</w:t>
            </w:r>
          </w:p>
        </w:tc>
        <w:tc>
          <w:tcPr>
            <w:tcW w:w="1109" w:type="dxa"/>
            <w:vAlign w:val="bottom"/>
          </w:tcPr>
          <w:p w14:paraId="4DF80C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58073249</w:t>
            </w:r>
          </w:p>
        </w:tc>
        <w:tc>
          <w:tcPr>
            <w:tcW w:w="1109" w:type="dxa"/>
            <w:vAlign w:val="bottom"/>
          </w:tcPr>
          <w:p w14:paraId="401386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58073586</w:t>
            </w:r>
          </w:p>
        </w:tc>
        <w:tc>
          <w:tcPr>
            <w:tcW w:w="1109" w:type="dxa"/>
            <w:vAlign w:val="bottom"/>
          </w:tcPr>
          <w:p w14:paraId="482490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58073965</w:t>
            </w:r>
          </w:p>
        </w:tc>
        <w:tc>
          <w:tcPr>
            <w:tcW w:w="1109" w:type="dxa"/>
            <w:vAlign w:val="bottom"/>
          </w:tcPr>
          <w:p w14:paraId="3DB8D2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58074318</w:t>
            </w:r>
          </w:p>
        </w:tc>
        <w:tc>
          <w:tcPr>
            <w:tcW w:w="1109" w:type="dxa"/>
            <w:vAlign w:val="bottom"/>
          </w:tcPr>
          <w:p w14:paraId="7673DD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58074663</w:t>
            </w:r>
          </w:p>
        </w:tc>
        <w:tc>
          <w:tcPr>
            <w:tcW w:w="1109" w:type="dxa"/>
            <w:vAlign w:val="bottom"/>
          </w:tcPr>
          <w:p w14:paraId="561666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58075029</w:t>
            </w:r>
          </w:p>
        </w:tc>
        <w:tc>
          <w:tcPr>
            <w:tcW w:w="1109" w:type="dxa"/>
            <w:vAlign w:val="bottom"/>
          </w:tcPr>
          <w:p w14:paraId="3470CB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58075421</w:t>
            </w:r>
          </w:p>
        </w:tc>
      </w:tr>
      <w:tr w:rsidR="005D2CEE" w:rsidRPr="005651F5" w14:paraId="33514941" w14:textId="77777777" w:rsidTr="00E77EC7">
        <w:tc>
          <w:tcPr>
            <w:tcW w:w="1218" w:type="dxa"/>
            <w:vAlign w:val="bottom"/>
          </w:tcPr>
          <w:p w14:paraId="303D6F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58072896</w:t>
            </w:r>
          </w:p>
        </w:tc>
        <w:tc>
          <w:tcPr>
            <w:tcW w:w="1109" w:type="dxa"/>
            <w:vAlign w:val="bottom"/>
          </w:tcPr>
          <w:p w14:paraId="3FE229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58073250</w:t>
            </w:r>
          </w:p>
        </w:tc>
        <w:tc>
          <w:tcPr>
            <w:tcW w:w="1109" w:type="dxa"/>
            <w:vAlign w:val="bottom"/>
          </w:tcPr>
          <w:p w14:paraId="625DA9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58073587</w:t>
            </w:r>
          </w:p>
        </w:tc>
        <w:tc>
          <w:tcPr>
            <w:tcW w:w="1109" w:type="dxa"/>
            <w:vAlign w:val="bottom"/>
          </w:tcPr>
          <w:p w14:paraId="3E2B24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58073966</w:t>
            </w:r>
          </w:p>
        </w:tc>
        <w:tc>
          <w:tcPr>
            <w:tcW w:w="1109" w:type="dxa"/>
            <w:vAlign w:val="bottom"/>
          </w:tcPr>
          <w:p w14:paraId="1810EA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58074319</w:t>
            </w:r>
          </w:p>
        </w:tc>
        <w:tc>
          <w:tcPr>
            <w:tcW w:w="1109" w:type="dxa"/>
            <w:vAlign w:val="bottom"/>
          </w:tcPr>
          <w:p w14:paraId="5BFCE8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58074664</w:t>
            </w:r>
          </w:p>
        </w:tc>
        <w:tc>
          <w:tcPr>
            <w:tcW w:w="1109" w:type="dxa"/>
            <w:vAlign w:val="bottom"/>
          </w:tcPr>
          <w:p w14:paraId="1078FE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58075030</w:t>
            </w:r>
          </w:p>
        </w:tc>
        <w:tc>
          <w:tcPr>
            <w:tcW w:w="1109" w:type="dxa"/>
            <w:vAlign w:val="bottom"/>
          </w:tcPr>
          <w:p w14:paraId="0CD06F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58075422</w:t>
            </w:r>
          </w:p>
        </w:tc>
      </w:tr>
      <w:tr w:rsidR="005D2CEE" w:rsidRPr="005651F5" w14:paraId="11484B68" w14:textId="77777777" w:rsidTr="00E77EC7">
        <w:tc>
          <w:tcPr>
            <w:tcW w:w="1218" w:type="dxa"/>
            <w:vAlign w:val="bottom"/>
          </w:tcPr>
          <w:p w14:paraId="507403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58072897</w:t>
            </w:r>
          </w:p>
        </w:tc>
        <w:tc>
          <w:tcPr>
            <w:tcW w:w="1109" w:type="dxa"/>
            <w:vAlign w:val="bottom"/>
          </w:tcPr>
          <w:p w14:paraId="0DB16B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58073252</w:t>
            </w:r>
          </w:p>
        </w:tc>
        <w:tc>
          <w:tcPr>
            <w:tcW w:w="1109" w:type="dxa"/>
            <w:vAlign w:val="bottom"/>
          </w:tcPr>
          <w:p w14:paraId="6A67F6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58073592</w:t>
            </w:r>
          </w:p>
        </w:tc>
        <w:tc>
          <w:tcPr>
            <w:tcW w:w="1109" w:type="dxa"/>
            <w:vAlign w:val="bottom"/>
          </w:tcPr>
          <w:p w14:paraId="316B75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58073967</w:t>
            </w:r>
          </w:p>
        </w:tc>
        <w:tc>
          <w:tcPr>
            <w:tcW w:w="1109" w:type="dxa"/>
            <w:vAlign w:val="bottom"/>
          </w:tcPr>
          <w:p w14:paraId="029860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58074321</w:t>
            </w:r>
          </w:p>
        </w:tc>
        <w:tc>
          <w:tcPr>
            <w:tcW w:w="1109" w:type="dxa"/>
            <w:vAlign w:val="bottom"/>
          </w:tcPr>
          <w:p w14:paraId="2AC5EE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58074665</w:t>
            </w:r>
          </w:p>
        </w:tc>
        <w:tc>
          <w:tcPr>
            <w:tcW w:w="1109" w:type="dxa"/>
            <w:vAlign w:val="bottom"/>
          </w:tcPr>
          <w:p w14:paraId="06649B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58075032</w:t>
            </w:r>
          </w:p>
        </w:tc>
        <w:tc>
          <w:tcPr>
            <w:tcW w:w="1109" w:type="dxa"/>
            <w:vAlign w:val="bottom"/>
          </w:tcPr>
          <w:p w14:paraId="5CBB1C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58075423</w:t>
            </w:r>
          </w:p>
        </w:tc>
      </w:tr>
      <w:tr w:rsidR="005D2CEE" w:rsidRPr="005651F5" w14:paraId="507A0780" w14:textId="77777777" w:rsidTr="00E77EC7">
        <w:tc>
          <w:tcPr>
            <w:tcW w:w="1218" w:type="dxa"/>
            <w:vAlign w:val="bottom"/>
          </w:tcPr>
          <w:p w14:paraId="1D8182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58072899</w:t>
            </w:r>
          </w:p>
        </w:tc>
        <w:tc>
          <w:tcPr>
            <w:tcW w:w="1109" w:type="dxa"/>
            <w:vAlign w:val="bottom"/>
          </w:tcPr>
          <w:p w14:paraId="0C77C7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58073254</w:t>
            </w:r>
          </w:p>
        </w:tc>
        <w:tc>
          <w:tcPr>
            <w:tcW w:w="1109" w:type="dxa"/>
            <w:vAlign w:val="bottom"/>
          </w:tcPr>
          <w:p w14:paraId="6A3169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58073594</w:t>
            </w:r>
          </w:p>
        </w:tc>
        <w:tc>
          <w:tcPr>
            <w:tcW w:w="1109" w:type="dxa"/>
            <w:vAlign w:val="bottom"/>
          </w:tcPr>
          <w:p w14:paraId="049A55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58073969</w:t>
            </w:r>
          </w:p>
        </w:tc>
        <w:tc>
          <w:tcPr>
            <w:tcW w:w="1109" w:type="dxa"/>
            <w:vAlign w:val="bottom"/>
          </w:tcPr>
          <w:p w14:paraId="2FC653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58074324</w:t>
            </w:r>
          </w:p>
        </w:tc>
        <w:tc>
          <w:tcPr>
            <w:tcW w:w="1109" w:type="dxa"/>
            <w:vAlign w:val="bottom"/>
          </w:tcPr>
          <w:p w14:paraId="667172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58074668</w:t>
            </w:r>
          </w:p>
        </w:tc>
        <w:tc>
          <w:tcPr>
            <w:tcW w:w="1109" w:type="dxa"/>
            <w:vAlign w:val="bottom"/>
          </w:tcPr>
          <w:p w14:paraId="293B2A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58075033</w:t>
            </w:r>
          </w:p>
        </w:tc>
        <w:tc>
          <w:tcPr>
            <w:tcW w:w="1109" w:type="dxa"/>
            <w:vAlign w:val="bottom"/>
          </w:tcPr>
          <w:p w14:paraId="5DE5B5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58075424</w:t>
            </w:r>
          </w:p>
        </w:tc>
      </w:tr>
      <w:tr w:rsidR="005D2CEE" w:rsidRPr="005651F5" w14:paraId="4E197525" w14:textId="77777777" w:rsidTr="00E77EC7">
        <w:tc>
          <w:tcPr>
            <w:tcW w:w="1218" w:type="dxa"/>
            <w:vAlign w:val="bottom"/>
          </w:tcPr>
          <w:p w14:paraId="747E8C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58072900</w:t>
            </w:r>
          </w:p>
        </w:tc>
        <w:tc>
          <w:tcPr>
            <w:tcW w:w="1109" w:type="dxa"/>
            <w:vAlign w:val="bottom"/>
          </w:tcPr>
          <w:p w14:paraId="35D90E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58073255</w:t>
            </w:r>
          </w:p>
        </w:tc>
        <w:tc>
          <w:tcPr>
            <w:tcW w:w="1109" w:type="dxa"/>
            <w:vAlign w:val="bottom"/>
          </w:tcPr>
          <w:p w14:paraId="630B95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58073596</w:t>
            </w:r>
          </w:p>
        </w:tc>
        <w:tc>
          <w:tcPr>
            <w:tcW w:w="1109" w:type="dxa"/>
            <w:vAlign w:val="bottom"/>
          </w:tcPr>
          <w:p w14:paraId="4E71A1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58073970</w:t>
            </w:r>
          </w:p>
        </w:tc>
        <w:tc>
          <w:tcPr>
            <w:tcW w:w="1109" w:type="dxa"/>
            <w:vAlign w:val="bottom"/>
          </w:tcPr>
          <w:p w14:paraId="784385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58074327</w:t>
            </w:r>
          </w:p>
        </w:tc>
        <w:tc>
          <w:tcPr>
            <w:tcW w:w="1109" w:type="dxa"/>
            <w:vAlign w:val="bottom"/>
          </w:tcPr>
          <w:p w14:paraId="5153AF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58074671</w:t>
            </w:r>
          </w:p>
        </w:tc>
        <w:tc>
          <w:tcPr>
            <w:tcW w:w="1109" w:type="dxa"/>
            <w:vAlign w:val="bottom"/>
          </w:tcPr>
          <w:p w14:paraId="127A8D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58075036</w:t>
            </w:r>
          </w:p>
        </w:tc>
        <w:tc>
          <w:tcPr>
            <w:tcW w:w="1109" w:type="dxa"/>
            <w:vAlign w:val="bottom"/>
          </w:tcPr>
          <w:p w14:paraId="02889D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58075428</w:t>
            </w:r>
          </w:p>
        </w:tc>
      </w:tr>
      <w:tr w:rsidR="005D2CEE" w:rsidRPr="005651F5" w14:paraId="2CBE37AC" w14:textId="77777777" w:rsidTr="00E77EC7">
        <w:tc>
          <w:tcPr>
            <w:tcW w:w="1218" w:type="dxa"/>
            <w:vAlign w:val="bottom"/>
          </w:tcPr>
          <w:p w14:paraId="41AFD9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58072901</w:t>
            </w:r>
          </w:p>
        </w:tc>
        <w:tc>
          <w:tcPr>
            <w:tcW w:w="1109" w:type="dxa"/>
            <w:vAlign w:val="bottom"/>
          </w:tcPr>
          <w:p w14:paraId="1236B6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58073256</w:t>
            </w:r>
          </w:p>
        </w:tc>
        <w:tc>
          <w:tcPr>
            <w:tcW w:w="1109" w:type="dxa"/>
            <w:vAlign w:val="bottom"/>
          </w:tcPr>
          <w:p w14:paraId="581540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58073597</w:t>
            </w:r>
          </w:p>
        </w:tc>
        <w:tc>
          <w:tcPr>
            <w:tcW w:w="1109" w:type="dxa"/>
            <w:vAlign w:val="bottom"/>
          </w:tcPr>
          <w:p w14:paraId="425464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58073972</w:t>
            </w:r>
          </w:p>
        </w:tc>
        <w:tc>
          <w:tcPr>
            <w:tcW w:w="1109" w:type="dxa"/>
            <w:vAlign w:val="bottom"/>
          </w:tcPr>
          <w:p w14:paraId="3AAA99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58074329</w:t>
            </w:r>
          </w:p>
        </w:tc>
        <w:tc>
          <w:tcPr>
            <w:tcW w:w="1109" w:type="dxa"/>
            <w:vAlign w:val="bottom"/>
          </w:tcPr>
          <w:p w14:paraId="3DD49A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58074674</w:t>
            </w:r>
          </w:p>
        </w:tc>
        <w:tc>
          <w:tcPr>
            <w:tcW w:w="1109" w:type="dxa"/>
            <w:vAlign w:val="bottom"/>
          </w:tcPr>
          <w:p w14:paraId="2048E7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58075039</w:t>
            </w:r>
          </w:p>
        </w:tc>
        <w:tc>
          <w:tcPr>
            <w:tcW w:w="1109" w:type="dxa"/>
            <w:vAlign w:val="bottom"/>
          </w:tcPr>
          <w:p w14:paraId="27D836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58075429</w:t>
            </w:r>
          </w:p>
        </w:tc>
      </w:tr>
      <w:tr w:rsidR="005D2CEE" w:rsidRPr="005651F5" w14:paraId="4251B349" w14:textId="77777777" w:rsidTr="00E77EC7">
        <w:tc>
          <w:tcPr>
            <w:tcW w:w="1218" w:type="dxa"/>
            <w:vAlign w:val="bottom"/>
          </w:tcPr>
          <w:p w14:paraId="186A84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58072903</w:t>
            </w:r>
          </w:p>
        </w:tc>
        <w:tc>
          <w:tcPr>
            <w:tcW w:w="1109" w:type="dxa"/>
            <w:vAlign w:val="bottom"/>
          </w:tcPr>
          <w:p w14:paraId="4968D8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58073257</w:t>
            </w:r>
          </w:p>
        </w:tc>
        <w:tc>
          <w:tcPr>
            <w:tcW w:w="1109" w:type="dxa"/>
            <w:vAlign w:val="bottom"/>
          </w:tcPr>
          <w:p w14:paraId="563D9F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58073599</w:t>
            </w:r>
          </w:p>
        </w:tc>
        <w:tc>
          <w:tcPr>
            <w:tcW w:w="1109" w:type="dxa"/>
            <w:vAlign w:val="bottom"/>
          </w:tcPr>
          <w:p w14:paraId="15188E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58073973</w:t>
            </w:r>
          </w:p>
        </w:tc>
        <w:tc>
          <w:tcPr>
            <w:tcW w:w="1109" w:type="dxa"/>
            <w:vAlign w:val="bottom"/>
          </w:tcPr>
          <w:p w14:paraId="6A1AEA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58074330</w:t>
            </w:r>
          </w:p>
        </w:tc>
        <w:tc>
          <w:tcPr>
            <w:tcW w:w="1109" w:type="dxa"/>
            <w:vAlign w:val="bottom"/>
          </w:tcPr>
          <w:p w14:paraId="25B2FE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58074676</w:t>
            </w:r>
          </w:p>
        </w:tc>
        <w:tc>
          <w:tcPr>
            <w:tcW w:w="1109" w:type="dxa"/>
            <w:vAlign w:val="bottom"/>
          </w:tcPr>
          <w:p w14:paraId="5ED5B4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58075040</w:t>
            </w:r>
          </w:p>
        </w:tc>
        <w:tc>
          <w:tcPr>
            <w:tcW w:w="1109" w:type="dxa"/>
            <w:vAlign w:val="bottom"/>
          </w:tcPr>
          <w:p w14:paraId="477082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58075430</w:t>
            </w:r>
          </w:p>
        </w:tc>
      </w:tr>
      <w:tr w:rsidR="005D2CEE" w:rsidRPr="005651F5" w14:paraId="077A60B9" w14:textId="77777777" w:rsidTr="00E77EC7">
        <w:tc>
          <w:tcPr>
            <w:tcW w:w="1218" w:type="dxa"/>
            <w:vAlign w:val="bottom"/>
          </w:tcPr>
          <w:p w14:paraId="5357D7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58072904</w:t>
            </w:r>
          </w:p>
        </w:tc>
        <w:tc>
          <w:tcPr>
            <w:tcW w:w="1109" w:type="dxa"/>
            <w:vAlign w:val="bottom"/>
          </w:tcPr>
          <w:p w14:paraId="6BE7BE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58073258</w:t>
            </w:r>
          </w:p>
        </w:tc>
        <w:tc>
          <w:tcPr>
            <w:tcW w:w="1109" w:type="dxa"/>
            <w:vAlign w:val="bottom"/>
          </w:tcPr>
          <w:p w14:paraId="34711D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58073600</w:t>
            </w:r>
          </w:p>
        </w:tc>
        <w:tc>
          <w:tcPr>
            <w:tcW w:w="1109" w:type="dxa"/>
            <w:vAlign w:val="bottom"/>
          </w:tcPr>
          <w:p w14:paraId="7288A2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58073974</w:t>
            </w:r>
          </w:p>
        </w:tc>
        <w:tc>
          <w:tcPr>
            <w:tcW w:w="1109" w:type="dxa"/>
            <w:vAlign w:val="bottom"/>
          </w:tcPr>
          <w:p w14:paraId="7EC6BD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58074331</w:t>
            </w:r>
          </w:p>
        </w:tc>
        <w:tc>
          <w:tcPr>
            <w:tcW w:w="1109" w:type="dxa"/>
            <w:vAlign w:val="bottom"/>
          </w:tcPr>
          <w:p w14:paraId="295F23E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58074677</w:t>
            </w:r>
          </w:p>
        </w:tc>
        <w:tc>
          <w:tcPr>
            <w:tcW w:w="1109" w:type="dxa"/>
            <w:vAlign w:val="bottom"/>
          </w:tcPr>
          <w:p w14:paraId="41F1D6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58075042</w:t>
            </w:r>
          </w:p>
        </w:tc>
        <w:tc>
          <w:tcPr>
            <w:tcW w:w="1109" w:type="dxa"/>
            <w:vAlign w:val="bottom"/>
          </w:tcPr>
          <w:p w14:paraId="75B6F8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58075432</w:t>
            </w:r>
          </w:p>
        </w:tc>
      </w:tr>
      <w:tr w:rsidR="005D2CEE" w:rsidRPr="005651F5" w14:paraId="1FD5FF09" w14:textId="77777777" w:rsidTr="00E77EC7">
        <w:tc>
          <w:tcPr>
            <w:tcW w:w="1218" w:type="dxa"/>
            <w:vAlign w:val="bottom"/>
          </w:tcPr>
          <w:p w14:paraId="7CDD3A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58072905</w:t>
            </w:r>
          </w:p>
        </w:tc>
        <w:tc>
          <w:tcPr>
            <w:tcW w:w="1109" w:type="dxa"/>
            <w:vAlign w:val="bottom"/>
          </w:tcPr>
          <w:p w14:paraId="4E2786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58073260</w:t>
            </w:r>
          </w:p>
        </w:tc>
        <w:tc>
          <w:tcPr>
            <w:tcW w:w="1109" w:type="dxa"/>
            <w:vAlign w:val="bottom"/>
          </w:tcPr>
          <w:p w14:paraId="5D4D83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58073601</w:t>
            </w:r>
          </w:p>
        </w:tc>
        <w:tc>
          <w:tcPr>
            <w:tcW w:w="1109" w:type="dxa"/>
            <w:vAlign w:val="bottom"/>
          </w:tcPr>
          <w:p w14:paraId="01B2E2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58073975</w:t>
            </w:r>
          </w:p>
        </w:tc>
        <w:tc>
          <w:tcPr>
            <w:tcW w:w="1109" w:type="dxa"/>
            <w:vAlign w:val="bottom"/>
          </w:tcPr>
          <w:p w14:paraId="46B218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58074332</w:t>
            </w:r>
          </w:p>
        </w:tc>
        <w:tc>
          <w:tcPr>
            <w:tcW w:w="1109" w:type="dxa"/>
            <w:vAlign w:val="bottom"/>
          </w:tcPr>
          <w:p w14:paraId="396C43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58074678</w:t>
            </w:r>
          </w:p>
        </w:tc>
        <w:tc>
          <w:tcPr>
            <w:tcW w:w="1109" w:type="dxa"/>
            <w:vAlign w:val="bottom"/>
          </w:tcPr>
          <w:p w14:paraId="095E27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58075044</w:t>
            </w:r>
          </w:p>
        </w:tc>
        <w:tc>
          <w:tcPr>
            <w:tcW w:w="1109" w:type="dxa"/>
            <w:vAlign w:val="bottom"/>
          </w:tcPr>
          <w:p w14:paraId="7C212D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58075433</w:t>
            </w:r>
          </w:p>
        </w:tc>
      </w:tr>
      <w:tr w:rsidR="005D2CEE" w:rsidRPr="005651F5" w14:paraId="6071574A" w14:textId="77777777" w:rsidTr="00E77EC7">
        <w:tc>
          <w:tcPr>
            <w:tcW w:w="1218" w:type="dxa"/>
            <w:vAlign w:val="bottom"/>
          </w:tcPr>
          <w:p w14:paraId="6FA5C3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58072906</w:t>
            </w:r>
          </w:p>
        </w:tc>
        <w:tc>
          <w:tcPr>
            <w:tcW w:w="1109" w:type="dxa"/>
            <w:vAlign w:val="bottom"/>
          </w:tcPr>
          <w:p w14:paraId="453F62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58073262</w:t>
            </w:r>
          </w:p>
        </w:tc>
        <w:tc>
          <w:tcPr>
            <w:tcW w:w="1109" w:type="dxa"/>
            <w:vAlign w:val="bottom"/>
          </w:tcPr>
          <w:p w14:paraId="2BB018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58073602</w:t>
            </w:r>
          </w:p>
        </w:tc>
        <w:tc>
          <w:tcPr>
            <w:tcW w:w="1109" w:type="dxa"/>
            <w:vAlign w:val="bottom"/>
          </w:tcPr>
          <w:p w14:paraId="1DAB16C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58073976</w:t>
            </w:r>
          </w:p>
        </w:tc>
        <w:tc>
          <w:tcPr>
            <w:tcW w:w="1109" w:type="dxa"/>
            <w:vAlign w:val="bottom"/>
          </w:tcPr>
          <w:p w14:paraId="479632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58074334</w:t>
            </w:r>
          </w:p>
        </w:tc>
        <w:tc>
          <w:tcPr>
            <w:tcW w:w="1109" w:type="dxa"/>
            <w:vAlign w:val="bottom"/>
          </w:tcPr>
          <w:p w14:paraId="681680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58074684</w:t>
            </w:r>
          </w:p>
        </w:tc>
        <w:tc>
          <w:tcPr>
            <w:tcW w:w="1109" w:type="dxa"/>
            <w:vAlign w:val="bottom"/>
          </w:tcPr>
          <w:p w14:paraId="425C38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58075046</w:t>
            </w:r>
          </w:p>
        </w:tc>
        <w:tc>
          <w:tcPr>
            <w:tcW w:w="1109" w:type="dxa"/>
            <w:vAlign w:val="bottom"/>
          </w:tcPr>
          <w:p w14:paraId="66FBAE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58075435</w:t>
            </w:r>
          </w:p>
        </w:tc>
      </w:tr>
      <w:tr w:rsidR="005D2CEE" w:rsidRPr="005651F5" w14:paraId="6199221B" w14:textId="77777777" w:rsidTr="00E77EC7">
        <w:tc>
          <w:tcPr>
            <w:tcW w:w="1218" w:type="dxa"/>
            <w:vAlign w:val="bottom"/>
          </w:tcPr>
          <w:p w14:paraId="772E92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58072911</w:t>
            </w:r>
          </w:p>
        </w:tc>
        <w:tc>
          <w:tcPr>
            <w:tcW w:w="1109" w:type="dxa"/>
            <w:vAlign w:val="bottom"/>
          </w:tcPr>
          <w:p w14:paraId="50B2DE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58073263</w:t>
            </w:r>
          </w:p>
        </w:tc>
        <w:tc>
          <w:tcPr>
            <w:tcW w:w="1109" w:type="dxa"/>
            <w:vAlign w:val="bottom"/>
          </w:tcPr>
          <w:p w14:paraId="7909A6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58073603</w:t>
            </w:r>
          </w:p>
        </w:tc>
        <w:tc>
          <w:tcPr>
            <w:tcW w:w="1109" w:type="dxa"/>
            <w:vAlign w:val="bottom"/>
          </w:tcPr>
          <w:p w14:paraId="024440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58073984</w:t>
            </w:r>
          </w:p>
        </w:tc>
        <w:tc>
          <w:tcPr>
            <w:tcW w:w="1109" w:type="dxa"/>
            <w:vAlign w:val="bottom"/>
          </w:tcPr>
          <w:p w14:paraId="0F5D19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58074335</w:t>
            </w:r>
          </w:p>
        </w:tc>
        <w:tc>
          <w:tcPr>
            <w:tcW w:w="1109" w:type="dxa"/>
            <w:vAlign w:val="bottom"/>
          </w:tcPr>
          <w:p w14:paraId="01AC7D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58074687</w:t>
            </w:r>
          </w:p>
        </w:tc>
        <w:tc>
          <w:tcPr>
            <w:tcW w:w="1109" w:type="dxa"/>
            <w:vAlign w:val="bottom"/>
          </w:tcPr>
          <w:p w14:paraId="51668D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58075047</w:t>
            </w:r>
          </w:p>
        </w:tc>
        <w:tc>
          <w:tcPr>
            <w:tcW w:w="1109" w:type="dxa"/>
            <w:vAlign w:val="bottom"/>
          </w:tcPr>
          <w:p w14:paraId="664434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58075437</w:t>
            </w:r>
          </w:p>
        </w:tc>
      </w:tr>
      <w:tr w:rsidR="005D2CEE" w:rsidRPr="005651F5" w14:paraId="089C7514" w14:textId="77777777" w:rsidTr="00E77EC7">
        <w:tc>
          <w:tcPr>
            <w:tcW w:w="1218" w:type="dxa"/>
            <w:vAlign w:val="bottom"/>
          </w:tcPr>
          <w:p w14:paraId="4ABE55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58072912</w:t>
            </w:r>
          </w:p>
        </w:tc>
        <w:tc>
          <w:tcPr>
            <w:tcW w:w="1109" w:type="dxa"/>
            <w:vAlign w:val="bottom"/>
          </w:tcPr>
          <w:p w14:paraId="02E6CF1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58073264</w:t>
            </w:r>
          </w:p>
        </w:tc>
        <w:tc>
          <w:tcPr>
            <w:tcW w:w="1109" w:type="dxa"/>
            <w:vAlign w:val="bottom"/>
          </w:tcPr>
          <w:p w14:paraId="6BA346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58073606</w:t>
            </w:r>
          </w:p>
        </w:tc>
        <w:tc>
          <w:tcPr>
            <w:tcW w:w="1109" w:type="dxa"/>
            <w:vAlign w:val="bottom"/>
          </w:tcPr>
          <w:p w14:paraId="71C7F5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58073985</w:t>
            </w:r>
          </w:p>
        </w:tc>
        <w:tc>
          <w:tcPr>
            <w:tcW w:w="1109" w:type="dxa"/>
            <w:vAlign w:val="bottom"/>
          </w:tcPr>
          <w:p w14:paraId="1F18A5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58074338</w:t>
            </w:r>
          </w:p>
        </w:tc>
        <w:tc>
          <w:tcPr>
            <w:tcW w:w="1109" w:type="dxa"/>
            <w:vAlign w:val="bottom"/>
          </w:tcPr>
          <w:p w14:paraId="0F8BD5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58074692</w:t>
            </w:r>
          </w:p>
        </w:tc>
        <w:tc>
          <w:tcPr>
            <w:tcW w:w="1109" w:type="dxa"/>
            <w:vAlign w:val="bottom"/>
          </w:tcPr>
          <w:p w14:paraId="028FE9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58075048</w:t>
            </w:r>
          </w:p>
        </w:tc>
        <w:tc>
          <w:tcPr>
            <w:tcW w:w="1109" w:type="dxa"/>
            <w:vAlign w:val="bottom"/>
          </w:tcPr>
          <w:p w14:paraId="65EB22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58075438</w:t>
            </w:r>
          </w:p>
        </w:tc>
      </w:tr>
      <w:tr w:rsidR="005D2CEE" w:rsidRPr="005651F5" w14:paraId="2FD1C189" w14:textId="77777777" w:rsidTr="00E77EC7">
        <w:tc>
          <w:tcPr>
            <w:tcW w:w="1218" w:type="dxa"/>
            <w:vAlign w:val="bottom"/>
          </w:tcPr>
          <w:p w14:paraId="75442A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58072913</w:t>
            </w:r>
          </w:p>
        </w:tc>
        <w:tc>
          <w:tcPr>
            <w:tcW w:w="1109" w:type="dxa"/>
            <w:vAlign w:val="bottom"/>
          </w:tcPr>
          <w:p w14:paraId="532601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58073266</w:t>
            </w:r>
          </w:p>
        </w:tc>
        <w:tc>
          <w:tcPr>
            <w:tcW w:w="1109" w:type="dxa"/>
            <w:vAlign w:val="bottom"/>
          </w:tcPr>
          <w:p w14:paraId="740E66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58073607</w:t>
            </w:r>
          </w:p>
        </w:tc>
        <w:tc>
          <w:tcPr>
            <w:tcW w:w="1109" w:type="dxa"/>
            <w:vAlign w:val="bottom"/>
          </w:tcPr>
          <w:p w14:paraId="6779A5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58073986</w:t>
            </w:r>
          </w:p>
        </w:tc>
        <w:tc>
          <w:tcPr>
            <w:tcW w:w="1109" w:type="dxa"/>
            <w:vAlign w:val="bottom"/>
          </w:tcPr>
          <w:p w14:paraId="40D49D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58074339</w:t>
            </w:r>
          </w:p>
        </w:tc>
        <w:tc>
          <w:tcPr>
            <w:tcW w:w="1109" w:type="dxa"/>
            <w:vAlign w:val="bottom"/>
          </w:tcPr>
          <w:p w14:paraId="379A14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58074693</w:t>
            </w:r>
          </w:p>
        </w:tc>
        <w:tc>
          <w:tcPr>
            <w:tcW w:w="1109" w:type="dxa"/>
            <w:vAlign w:val="bottom"/>
          </w:tcPr>
          <w:p w14:paraId="2D0E7A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58075049</w:t>
            </w:r>
          </w:p>
        </w:tc>
        <w:tc>
          <w:tcPr>
            <w:tcW w:w="1109" w:type="dxa"/>
            <w:vAlign w:val="bottom"/>
          </w:tcPr>
          <w:p w14:paraId="1F7D95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58075439</w:t>
            </w:r>
          </w:p>
        </w:tc>
      </w:tr>
      <w:tr w:rsidR="005D2CEE" w:rsidRPr="005651F5" w14:paraId="2B272E5D" w14:textId="77777777" w:rsidTr="00E77EC7">
        <w:tc>
          <w:tcPr>
            <w:tcW w:w="1218" w:type="dxa"/>
            <w:vAlign w:val="bottom"/>
          </w:tcPr>
          <w:p w14:paraId="1CFA6F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58072914</w:t>
            </w:r>
          </w:p>
        </w:tc>
        <w:tc>
          <w:tcPr>
            <w:tcW w:w="1109" w:type="dxa"/>
            <w:vAlign w:val="bottom"/>
          </w:tcPr>
          <w:p w14:paraId="4EA1B1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58073270</w:t>
            </w:r>
          </w:p>
        </w:tc>
        <w:tc>
          <w:tcPr>
            <w:tcW w:w="1109" w:type="dxa"/>
            <w:vAlign w:val="bottom"/>
          </w:tcPr>
          <w:p w14:paraId="2C2FA4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58073612</w:t>
            </w:r>
          </w:p>
        </w:tc>
        <w:tc>
          <w:tcPr>
            <w:tcW w:w="1109" w:type="dxa"/>
            <w:vAlign w:val="bottom"/>
          </w:tcPr>
          <w:p w14:paraId="3AD5DC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58073988</w:t>
            </w:r>
          </w:p>
        </w:tc>
        <w:tc>
          <w:tcPr>
            <w:tcW w:w="1109" w:type="dxa"/>
            <w:vAlign w:val="bottom"/>
          </w:tcPr>
          <w:p w14:paraId="3980B4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58074340</w:t>
            </w:r>
          </w:p>
        </w:tc>
        <w:tc>
          <w:tcPr>
            <w:tcW w:w="1109" w:type="dxa"/>
            <w:vAlign w:val="bottom"/>
          </w:tcPr>
          <w:p w14:paraId="19943E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58074694</w:t>
            </w:r>
          </w:p>
        </w:tc>
        <w:tc>
          <w:tcPr>
            <w:tcW w:w="1109" w:type="dxa"/>
            <w:vAlign w:val="bottom"/>
          </w:tcPr>
          <w:p w14:paraId="673C47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58075050</w:t>
            </w:r>
          </w:p>
        </w:tc>
        <w:tc>
          <w:tcPr>
            <w:tcW w:w="1109" w:type="dxa"/>
            <w:vAlign w:val="bottom"/>
          </w:tcPr>
          <w:p w14:paraId="0E7EA2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58075440</w:t>
            </w:r>
          </w:p>
        </w:tc>
      </w:tr>
      <w:tr w:rsidR="005D2CEE" w:rsidRPr="005651F5" w14:paraId="72CF35C8" w14:textId="77777777" w:rsidTr="00E77EC7">
        <w:tc>
          <w:tcPr>
            <w:tcW w:w="1218" w:type="dxa"/>
            <w:vAlign w:val="bottom"/>
          </w:tcPr>
          <w:p w14:paraId="192A6D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58072915</w:t>
            </w:r>
          </w:p>
        </w:tc>
        <w:tc>
          <w:tcPr>
            <w:tcW w:w="1109" w:type="dxa"/>
            <w:vAlign w:val="bottom"/>
          </w:tcPr>
          <w:p w14:paraId="0BABCE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58073274</w:t>
            </w:r>
          </w:p>
        </w:tc>
        <w:tc>
          <w:tcPr>
            <w:tcW w:w="1109" w:type="dxa"/>
            <w:vAlign w:val="bottom"/>
          </w:tcPr>
          <w:p w14:paraId="592220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58073613</w:t>
            </w:r>
          </w:p>
        </w:tc>
        <w:tc>
          <w:tcPr>
            <w:tcW w:w="1109" w:type="dxa"/>
            <w:vAlign w:val="bottom"/>
          </w:tcPr>
          <w:p w14:paraId="0D41A7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58073991</w:t>
            </w:r>
          </w:p>
        </w:tc>
        <w:tc>
          <w:tcPr>
            <w:tcW w:w="1109" w:type="dxa"/>
            <w:vAlign w:val="bottom"/>
          </w:tcPr>
          <w:p w14:paraId="2AD0EB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58074342</w:t>
            </w:r>
          </w:p>
        </w:tc>
        <w:tc>
          <w:tcPr>
            <w:tcW w:w="1109" w:type="dxa"/>
            <w:vAlign w:val="bottom"/>
          </w:tcPr>
          <w:p w14:paraId="2BE951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58074695</w:t>
            </w:r>
          </w:p>
        </w:tc>
        <w:tc>
          <w:tcPr>
            <w:tcW w:w="1109" w:type="dxa"/>
            <w:vAlign w:val="bottom"/>
          </w:tcPr>
          <w:p w14:paraId="30DAD8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58075051</w:t>
            </w:r>
          </w:p>
        </w:tc>
        <w:tc>
          <w:tcPr>
            <w:tcW w:w="1109" w:type="dxa"/>
            <w:vAlign w:val="bottom"/>
          </w:tcPr>
          <w:p w14:paraId="56BEDA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58075441</w:t>
            </w:r>
          </w:p>
        </w:tc>
      </w:tr>
      <w:tr w:rsidR="005D2CEE" w:rsidRPr="005651F5" w14:paraId="64B129D4" w14:textId="77777777" w:rsidTr="00E77EC7">
        <w:tc>
          <w:tcPr>
            <w:tcW w:w="1218" w:type="dxa"/>
            <w:vAlign w:val="bottom"/>
          </w:tcPr>
          <w:p w14:paraId="124F28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58072916</w:t>
            </w:r>
          </w:p>
        </w:tc>
        <w:tc>
          <w:tcPr>
            <w:tcW w:w="1109" w:type="dxa"/>
            <w:vAlign w:val="bottom"/>
          </w:tcPr>
          <w:p w14:paraId="01DEFB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58073275</w:t>
            </w:r>
          </w:p>
        </w:tc>
        <w:tc>
          <w:tcPr>
            <w:tcW w:w="1109" w:type="dxa"/>
            <w:vAlign w:val="bottom"/>
          </w:tcPr>
          <w:p w14:paraId="627481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58073614</w:t>
            </w:r>
          </w:p>
        </w:tc>
        <w:tc>
          <w:tcPr>
            <w:tcW w:w="1109" w:type="dxa"/>
            <w:vAlign w:val="bottom"/>
          </w:tcPr>
          <w:p w14:paraId="2A961E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58073992</w:t>
            </w:r>
          </w:p>
        </w:tc>
        <w:tc>
          <w:tcPr>
            <w:tcW w:w="1109" w:type="dxa"/>
            <w:vAlign w:val="bottom"/>
          </w:tcPr>
          <w:p w14:paraId="5C2B2D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58074343</w:t>
            </w:r>
          </w:p>
        </w:tc>
        <w:tc>
          <w:tcPr>
            <w:tcW w:w="1109" w:type="dxa"/>
            <w:vAlign w:val="bottom"/>
          </w:tcPr>
          <w:p w14:paraId="7F7F3A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58074696</w:t>
            </w:r>
          </w:p>
        </w:tc>
        <w:tc>
          <w:tcPr>
            <w:tcW w:w="1109" w:type="dxa"/>
            <w:vAlign w:val="bottom"/>
          </w:tcPr>
          <w:p w14:paraId="4EE908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58075052</w:t>
            </w:r>
          </w:p>
        </w:tc>
        <w:tc>
          <w:tcPr>
            <w:tcW w:w="1109" w:type="dxa"/>
            <w:vAlign w:val="bottom"/>
          </w:tcPr>
          <w:p w14:paraId="5CE8A9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58075443</w:t>
            </w:r>
          </w:p>
        </w:tc>
      </w:tr>
      <w:tr w:rsidR="005D2CEE" w:rsidRPr="005651F5" w14:paraId="4292BD3F" w14:textId="77777777" w:rsidTr="00E77EC7">
        <w:tc>
          <w:tcPr>
            <w:tcW w:w="1218" w:type="dxa"/>
            <w:vAlign w:val="bottom"/>
          </w:tcPr>
          <w:p w14:paraId="7B9E8B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58072917</w:t>
            </w:r>
          </w:p>
        </w:tc>
        <w:tc>
          <w:tcPr>
            <w:tcW w:w="1109" w:type="dxa"/>
            <w:vAlign w:val="bottom"/>
          </w:tcPr>
          <w:p w14:paraId="0C54AD4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58073276</w:t>
            </w:r>
          </w:p>
        </w:tc>
        <w:tc>
          <w:tcPr>
            <w:tcW w:w="1109" w:type="dxa"/>
            <w:vAlign w:val="bottom"/>
          </w:tcPr>
          <w:p w14:paraId="278920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58073621</w:t>
            </w:r>
          </w:p>
        </w:tc>
        <w:tc>
          <w:tcPr>
            <w:tcW w:w="1109" w:type="dxa"/>
            <w:vAlign w:val="bottom"/>
          </w:tcPr>
          <w:p w14:paraId="529EFA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58073993</w:t>
            </w:r>
          </w:p>
        </w:tc>
        <w:tc>
          <w:tcPr>
            <w:tcW w:w="1109" w:type="dxa"/>
            <w:vAlign w:val="bottom"/>
          </w:tcPr>
          <w:p w14:paraId="380C06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58074344</w:t>
            </w:r>
          </w:p>
        </w:tc>
        <w:tc>
          <w:tcPr>
            <w:tcW w:w="1109" w:type="dxa"/>
            <w:vAlign w:val="bottom"/>
          </w:tcPr>
          <w:p w14:paraId="40559D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58074701</w:t>
            </w:r>
          </w:p>
        </w:tc>
        <w:tc>
          <w:tcPr>
            <w:tcW w:w="1109" w:type="dxa"/>
            <w:vAlign w:val="bottom"/>
          </w:tcPr>
          <w:p w14:paraId="2F9396D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58075053</w:t>
            </w:r>
          </w:p>
        </w:tc>
        <w:tc>
          <w:tcPr>
            <w:tcW w:w="1109" w:type="dxa"/>
            <w:vAlign w:val="bottom"/>
          </w:tcPr>
          <w:p w14:paraId="4C0DA5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58075444</w:t>
            </w:r>
          </w:p>
        </w:tc>
      </w:tr>
      <w:tr w:rsidR="005D2CEE" w:rsidRPr="005651F5" w14:paraId="345426E1" w14:textId="77777777" w:rsidTr="00E77EC7">
        <w:tc>
          <w:tcPr>
            <w:tcW w:w="1218" w:type="dxa"/>
            <w:vAlign w:val="bottom"/>
          </w:tcPr>
          <w:p w14:paraId="1272F800" w14:textId="77777777" w:rsidR="005D2CEE" w:rsidRPr="005651F5" w:rsidRDefault="005D2CEE" w:rsidP="00E77EC7">
            <w:pPr>
              <w:jc w:val="right"/>
              <w:rPr>
                <w:rFonts w:ascii="Calibri" w:eastAsia="Calibri" w:hAnsi="Calibri" w:cs="Calibri"/>
                <w:color w:val="000000"/>
                <w:sz w:val="22"/>
                <w:szCs w:val="22"/>
              </w:rPr>
            </w:pPr>
            <w:r>
              <w:rPr>
                <w:rFonts w:eastAsia="Calibri" w:cs="Times New Roman"/>
                <w:lang w:val="en-US"/>
              </w:rPr>
              <w:t xml:space="preserve">  </w:t>
            </w:r>
            <w:r w:rsidRPr="005651F5">
              <w:rPr>
                <w:rFonts w:ascii="Calibri" w:eastAsia="Calibri" w:hAnsi="Calibri" w:cs="Calibri"/>
                <w:color w:val="000000"/>
                <w:sz w:val="22"/>
                <w:szCs w:val="22"/>
              </w:rPr>
              <w:t>58072919</w:t>
            </w:r>
          </w:p>
        </w:tc>
        <w:tc>
          <w:tcPr>
            <w:tcW w:w="1109" w:type="dxa"/>
            <w:vAlign w:val="bottom"/>
          </w:tcPr>
          <w:p w14:paraId="5FA0D0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58073278</w:t>
            </w:r>
          </w:p>
        </w:tc>
        <w:tc>
          <w:tcPr>
            <w:tcW w:w="1109" w:type="dxa"/>
            <w:vAlign w:val="bottom"/>
          </w:tcPr>
          <w:p w14:paraId="3779CF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58073622</w:t>
            </w:r>
          </w:p>
        </w:tc>
        <w:tc>
          <w:tcPr>
            <w:tcW w:w="1109" w:type="dxa"/>
            <w:vAlign w:val="bottom"/>
          </w:tcPr>
          <w:p w14:paraId="572129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58073994</w:t>
            </w:r>
          </w:p>
        </w:tc>
        <w:tc>
          <w:tcPr>
            <w:tcW w:w="1109" w:type="dxa"/>
            <w:vAlign w:val="bottom"/>
          </w:tcPr>
          <w:p w14:paraId="2E4D13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58074345</w:t>
            </w:r>
          </w:p>
        </w:tc>
        <w:tc>
          <w:tcPr>
            <w:tcW w:w="1109" w:type="dxa"/>
            <w:vAlign w:val="bottom"/>
          </w:tcPr>
          <w:p w14:paraId="5DF515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58074703</w:t>
            </w:r>
          </w:p>
        </w:tc>
        <w:tc>
          <w:tcPr>
            <w:tcW w:w="1109" w:type="dxa"/>
            <w:vAlign w:val="bottom"/>
          </w:tcPr>
          <w:p w14:paraId="1E54BE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58075054</w:t>
            </w:r>
          </w:p>
        </w:tc>
        <w:tc>
          <w:tcPr>
            <w:tcW w:w="1109" w:type="dxa"/>
            <w:vAlign w:val="bottom"/>
          </w:tcPr>
          <w:p w14:paraId="341212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58075445</w:t>
            </w:r>
          </w:p>
        </w:tc>
      </w:tr>
      <w:tr w:rsidR="005D2CEE" w:rsidRPr="005651F5" w14:paraId="709293ED" w14:textId="77777777" w:rsidTr="00E77EC7">
        <w:tc>
          <w:tcPr>
            <w:tcW w:w="1218" w:type="dxa"/>
            <w:vAlign w:val="bottom"/>
          </w:tcPr>
          <w:p w14:paraId="1B644D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30073283</w:t>
            </w:r>
          </w:p>
        </w:tc>
        <w:tc>
          <w:tcPr>
            <w:tcW w:w="1109" w:type="dxa"/>
            <w:vAlign w:val="bottom"/>
          </w:tcPr>
          <w:p w14:paraId="7201A1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58075666</w:t>
            </w:r>
          </w:p>
        </w:tc>
        <w:tc>
          <w:tcPr>
            <w:tcW w:w="1109" w:type="dxa"/>
            <w:vAlign w:val="bottom"/>
          </w:tcPr>
          <w:p w14:paraId="439C96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58075831</w:t>
            </w:r>
          </w:p>
        </w:tc>
        <w:tc>
          <w:tcPr>
            <w:tcW w:w="1109" w:type="dxa"/>
            <w:vAlign w:val="bottom"/>
          </w:tcPr>
          <w:p w14:paraId="693F88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58075996</w:t>
            </w:r>
          </w:p>
        </w:tc>
        <w:tc>
          <w:tcPr>
            <w:tcW w:w="1109" w:type="dxa"/>
            <w:vAlign w:val="bottom"/>
          </w:tcPr>
          <w:p w14:paraId="4573D9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58076170</w:t>
            </w:r>
          </w:p>
        </w:tc>
        <w:tc>
          <w:tcPr>
            <w:tcW w:w="1109" w:type="dxa"/>
            <w:vAlign w:val="bottom"/>
          </w:tcPr>
          <w:p w14:paraId="0878D1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30007379</w:t>
            </w:r>
          </w:p>
        </w:tc>
        <w:tc>
          <w:tcPr>
            <w:tcW w:w="1109" w:type="dxa"/>
            <w:vAlign w:val="bottom"/>
          </w:tcPr>
          <w:p w14:paraId="1E04C8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30025559</w:t>
            </w:r>
          </w:p>
        </w:tc>
        <w:tc>
          <w:tcPr>
            <w:tcW w:w="1109" w:type="dxa"/>
            <w:vAlign w:val="bottom"/>
          </w:tcPr>
          <w:p w14:paraId="38996A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30047351</w:t>
            </w:r>
          </w:p>
        </w:tc>
      </w:tr>
      <w:tr w:rsidR="005D2CEE" w:rsidRPr="005651F5" w14:paraId="1000A534" w14:textId="77777777" w:rsidTr="00E77EC7">
        <w:tc>
          <w:tcPr>
            <w:tcW w:w="1218" w:type="dxa"/>
            <w:vAlign w:val="bottom"/>
          </w:tcPr>
          <w:p w14:paraId="4241ED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58075452</w:t>
            </w:r>
          </w:p>
        </w:tc>
        <w:tc>
          <w:tcPr>
            <w:tcW w:w="1109" w:type="dxa"/>
            <w:vAlign w:val="bottom"/>
          </w:tcPr>
          <w:p w14:paraId="765436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58075671</w:t>
            </w:r>
          </w:p>
        </w:tc>
        <w:tc>
          <w:tcPr>
            <w:tcW w:w="1109" w:type="dxa"/>
            <w:vAlign w:val="bottom"/>
          </w:tcPr>
          <w:p w14:paraId="17AAE9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58075834</w:t>
            </w:r>
          </w:p>
        </w:tc>
        <w:tc>
          <w:tcPr>
            <w:tcW w:w="1109" w:type="dxa"/>
            <w:vAlign w:val="bottom"/>
          </w:tcPr>
          <w:p w14:paraId="12C3AD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58075998</w:t>
            </w:r>
          </w:p>
        </w:tc>
        <w:tc>
          <w:tcPr>
            <w:tcW w:w="1109" w:type="dxa"/>
            <w:vAlign w:val="bottom"/>
          </w:tcPr>
          <w:p w14:paraId="77E1BC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58076173</w:t>
            </w:r>
          </w:p>
        </w:tc>
        <w:tc>
          <w:tcPr>
            <w:tcW w:w="1109" w:type="dxa"/>
            <w:vAlign w:val="bottom"/>
          </w:tcPr>
          <w:p w14:paraId="2A146B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30007762</w:t>
            </w:r>
          </w:p>
        </w:tc>
        <w:tc>
          <w:tcPr>
            <w:tcW w:w="1109" w:type="dxa"/>
            <w:vAlign w:val="bottom"/>
          </w:tcPr>
          <w:p w14:paraId="6C5C7B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30026215</w:t>
            </w:r>
          </w:p>
        </w:tc>
        <w:tc>
          <w:tcPr>
            <w:tcW w:w="1109" w:type="dxa"/>
            <w:vAlign w:val="bottom"/>
          </w:tcPr>
          <w:p w14:paraId="3302DD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30047521</w:t>
            </w:r>
          </w:p>
        </w:tc>
      </w:tr>
      <w:tr w:rsidR="005D2CEE" w:rsidRPr="005651F5" w14:paraId="22383A89" w14:textId="77777777" w:rsidTr="00E77EC7">
        <w:tc>
          <w:tcPr>
            <w:tcW w:w="1218" w:type="dxa"/>
            <w:vAlign w:val="bottom"/>
          </w:tcPr>
          <w:p w14:paraId="03CE68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58075455</w:t>
            </w:r>
          </w:p>
        </w:tc>
        <w:tc>
          <w:tcPr>
            <w:tcW w:w="1109" w:type="dxa"/>
            <w:vAlign w:val="bottom"/>
          </w:tcPr>
          <w:p w14:paraId="209366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58075672</w:t>
            </w:r>
          </w:p>
        </w:tc>
        <w:tc>
          <w:tcPr>
            <w:tcW w:w="1109" w:type="dxa"/>
            <w:vAlign w:val="bottom"/>
          </w:tcPr>
          <w:p w14:paraId="51C993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58075838</w:t>
            </w:r>
          </w:p>
        </w:tc>
        <w:tc>
          <w:tcPr>
            <w:tcW w:w="1109" w:type="dxa"/>
            <w:vAlign w:val="bottom"/>
          </w:tcPr>
          <w:p w14:paraId="3D28F6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58075999</w:t>
            </w:r>
          </w:p>
        </w:tc>
        <w:tc>
          <w:tcPr>
            <w:tcW w:w="1109" w:type="dxa"/>
            <w:vAlign w:val="bottom"/>
          </w:tcPr>
          <w:p w14:paraId="67812C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58076174</w:t>
            </w:r>
          </w:p>
        </w:tc>
        <w:tc>
          <w:tcPr>
            <w:tcW w:w="1109" w:type="dxa"/>
            <w:vAlign w:val="bottom"/>
          </w:tcPr>
          <w:p w14:paraId="6198D4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30007771</w:t>
            </w:r>
          </w:p>
        </w:tc>
        <w:tc>
          <w:tcPr>
            <w:tcW w:w="1109" w:type="dxa"/>
            <w:vAlign w:val="bottom"/>
          </w:tcPr>
          <w:p w14:paraId="3F177AA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30026476</w:t>
            </w:r>
          </w:p>
        </w:tc>
        <w:tc>
          <w:tcPr>
            <w:tcW w:w="1109" w:type="dxa"/>
            <w:vAlign w:val="bottom"/>
          </w:tcPr>
          <w:p w14:paraId="02CA33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30047539</w:t>
            </w:r>
          </w:p>
        </w:tc>
      </w:tr>
      <w:tr w:rsidR="005D2CEE" w:rsidRPr="005651F5" w14:paraId="104568A8" w14:textId="77777777" w:rsidTr="00E77EC7">
        <w:tc>
          <w:tcPr>
            <w:tcW w:w="1218" w:type="dxa"/>
            <w:vAlign w:val="bottom"/>
          </w:tcPr>
          <w:p w14:paraId="622A6F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58075456</w:t>
            </w:r>
          </w:p>
        </w:tc>
        <w:tc>
          <w:tcPr>
            <w:tcW w:w="1109" w:type="dxa"/>
            <w:vAlign w:val="bottom"/>
          </w:tcPr>
          <w:p w14:paraId="10FB57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58075674</w:t>
            </w:r>
          </w:p>
        </w:tc>
        <w:tc>
          <w:tcPr>
            <w:tcW w:w="1109" w:type="dxa"/>
            <w:vAlign w:val="bottom"/>
          </w:tcPr>
          <w:p w14:paraId="1565F9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58075839</w:t>
            </w:r>
          </w:p>
        </w:tc>
        <w:tc>
          <w:tcPr>
            <w:tcW w:w="1109" w:type="dxa"/>
            <w:vAlign w:val="bottom"/>
          </w:tcPr>
          <w:p w14:paraId="040E2E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58076000</w:t>
            </w:r>
          </w:p>
        </w:tc>
        <w:tc>
          <w:tcPr>
            <w:tcW w:w="1109" w:type="dxa"/>
            <w:vAlign w:val="bottom"/>
          </w:tcPr>
          <w:p w14:paraId="2F13D7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58076175</w:t>
            </w:r>
          </w:p>
        </w:tc>
        <w:tc>
          <w:tcPr>
            <w:tcW w:w="1109" w:type="dxa"/>
            <w:vAlign w:val="bottom"/>
          </w:tcPr>
          <w:p w14:paraId="274EAA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30008393</w:t>
            </w:r>
          </w:p>
        </w:tc>
        <w:tc>
          <w:tcPr>
            <w:tcW w:w="1109" w:type="dxa"/>
            <w:vAlign w:val="bottom"/>
          </w:tcPr>
          <w:p w14:paraId="0FE1C5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30026691</w:t>
            </w:r>
          </w:p>
        </w:tc>
        <w:tc>
          <w:tcPr>
            <w:tcW w:w="1109" w:type="dxa"/>
            <w:vAlign w:val="bottom"/>
          </w:tcPr>
          <w:p w14:paraId="636E0F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30047549</w:t>
            </w:r>
          </w:p>
        </w:tc>
      </w:tr>
      <w:tr w:rsidR="005D2CEE" w:rsidRPr="005651F5" w14:paraId="7FACD6FD" w14:textId="77777777" w:rsidTr="00E77EC7">
        <w:tc>
          <w:tcPr>
            <w:tcW w:w="1218" w:type="dxa"/>
            <w:vAlign w:val="bottom"/>
          </w:tcPr>
          <w:p w14:paraId="51CCA8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58075457</w:t>
            </w:r>
          </w:p>
        </w:tc>
        <w:tc>
          <w:tcPr>
            <w:tcW w:w="1109" w:type="dxa"/>
            <w:vAlign w:val="bottom"/>
          </w:tcPr>
          <w:p w14:paraId="335DD5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58075675</w:t>
            </w:r>
          </w:p>
        </w:tc>
        <w:tc>
          <w:tcPr>
            <w:tcW w:w="1109" w:type="dxa"/>
            <w:vAlign w:val="bottom"/>
          </w:tcPr>
          <w:p w14:paraId="31D12D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58075840</w:t>
            </w:r>
          </w:p>
        </w:tc>
        <w:tc>
          <w:tcPr>
            <w:tcW w:w="1109" w:type="dxa"/>
            <w:vAlign w:val="bottom"/>
          </w:tcPr>
          <w:p w14:paraId="40C6D5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58076002</w:t>
            </w:r>
          </w:p>
        </w:tc>
        <w:tc>
          <w:tcPr>
            <w:tcW w:w="1109" w:type="dxa"/>
            <w:vAlign w:val="bottom"/>
          </w:tcPr>
          <w:p w14:paraId="26F2D1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58076176</w:t>
            </w:r>
          </w:p>
        </w:tc>
        <w:tc>
          <w:tcPr>
            <w:tcW w:w="1109" w:type="dxa"/>
            <w:vAlign w:val="bottom"/>
          </w:tcPr>
          <w:p w14:paraId="4C5661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30009139</w:t>
            </w:r>
          </w:p>
        </w:tc>
        <w:tc>
          <w:tcPr>
            <w:tcW w:w="1109" w:type="dxa"/>
            <w:vAlign w:val="bottom"/>
          </w:tcPr>
          <w:p w14:paraId="28F01C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30027079</w:t>
            </w:r>
          </w:p>
        </w:tc>
        <w:tc>
          <w:tcPr>
            <w:tcW w:w="1109" w:type="dxa"/>
            <w:vAlign w:val="bottom"/>
          </w:tcPr>
          <w:p w14:paraId="1E7B6A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30048161</w:t>
            </w:r>
          </w:p>
        </w:tc>
      </w:tr>
      <w:tr w:rsidR="005D2CEE" w:rsidRPr="005651F5" w14:paraId="091F3FEA" w14:textId="77777777" w:rsidTr="00E77EC7">
        <w:tc>
          <w:tcPr>
            <w:tcW w:w="1218" w:type="dxa"/>
            <w:vAlign w:val="bottom"/>
          </w:tcPr>
          <w:p w14:paraId="24C09A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58075458</w:t>
            </w:r>
          </w:p>
        </w:tc>
        <w:tc>
          <w:tcPr>
            <w:tcW w:w="1109" w:type="dxa"/>
            <w:vAlign w:val="bottom"/>
          </w:tcPr>
          <w:p w14:paraId="0BEA6A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58075676</w:t>
            </w:r>
          </w:p>
        </w:tc>
        <w:tc>
          <w:tcPr>
            <w:tcW w:w="1109" w:type="dxa"/>
            <w:vAlign w:val="bottom"/>
          </w:tcPr>
          <w:p w14:paraId="3AFC2E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58075841</w:t>
            </w:r>
          </w:p>
        </w:tc>
        <w:tc>
          <w:tcPr>
            <w:tcW w:w="1109" w:type="dxa"/>
            <w:vAlign w:val="bottom"/>
          </w:tcPr>
          <w:p w14:paraId="77950A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58076003</w:t>
            </w:r>
          </w:p>
        </w:tc>
        <w:tc>
          <w:tcPr>
            <w:tcW w:w="1109" w:type="dxa"/>
            <w:vAlign w:val="bottom"/>
          </w:tcPr>
          <w:p w14:paraId="2BBE36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58076177</w:t>
            </w:r>
          </w:p>
        </w:tc>
        <w:tc>
          <w:tcPr>
            <w:tcW w:w="1109" w:type="dxa"/>
            <w:vAlign w:val="bottom"/>
          </w:tcPr>
          <w:p w14:paraId="3B3E38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30009148</w:t>
            </w:r>
          </w:p>
        </w:tc>
        <w:tc>
          <w:tcPr>
            <w:tcW w:w="1109" w:type="dxa"/>
            <w:vAlign w:val="bottom"/>
          </w:tcPr>
          <w:p w14:paraId="5D19AC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30027365</w:t>
            </w:r>
          </w:p>
        </w:tc>
        <w:tc>
          <w:tcPr>
            <w:tcW w:w="1109" w:type="dxa"/>
            <w:vAlign w:val="bottom"/>
          </w:tcPr>
          <w:p w14:paraId="3CF474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30048401</w:t>
            </w:r>
          </w:p>
        </w:tc>
      </w:tr>
      <w:tr w:rsidR="005D2CEE" w:rsidRPr="005651F5" w14:paraId="6D2A8131" w14:textId="77777777" w:rsidTr="00E77EC7">
        <w:tc>
          <w:tcPr>
            <w:tcW w:w="1218" w:type="dxa"/>
            <w:vAlign w:val="bottom"/>
          </w:tcPr>
          <w:p w14:paraId="0EE3AA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58075461</w:t>
            </w:r>
          </w:p>
        </w:tc>
        <w:tc>
          <w:tcPr>
            <w:tcW w:w="1109" w:type="dxa"/>
            <w:vAlign w:val="bottom"/>
          </w:tcPr>
          <w:p w14:paraId="4F100C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58075679</w:t>
            </w:r>
          </w:p>
        </w:tc>
        <w:tc>
          <w:tcPr>
            <w:tcW w:w="1109" w:type="dxa"/>
            <w:vAlign w:val="bottom"/>
          </w:tcPr>
          <w:p w14:paraId="35BE24D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58075842</w:t>
            </w:r>
          </w:p>
        </w:tc>
        <w:tc>
          <w:tcPr>
            <w:tcW w:w="1109" w:type="dxa"/>
            <w:vAlign w:val="bottom"/>
          </w:tcPr>
          <w:p w14:paraId="5A98E9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58076007</w:t>
            </w:r>
          </w:p>
        </w:tc>
        <w:tc>
          <w:tcPr>
            <w:tcW w:w="1109" w:type="dxa"/>
            <w:vAlign w:val="bottom"/>
          </w:tcPr>
          <w:p w14:paraId="373495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58076178</w:t>
            </w:r>
          </w:p>
        </w:tc>
        <w:tc>
          <w:tcPr>
            <w:tcW w:w="1109" w:type="dxa"/>
            <w:vAlign w:val="bottom"/>
          </w:tcPr>
          <w:p w14:paraId="775F87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30009522</w:t>
            </w:r>
          </w:p>
        </w:tc>
        <w:tc>
          <w:tcPr>
            <w:tcW w:w="1109" w:type="dxa"/>
            <w:vAlign w:val="bottom"/>
          </w:tcPr>
          <w:p w14:paraId="26CD29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30027454</w:t>
            </w:r>
          </w:p>
        </w:tc>
        <w:tc>
          <w:tcPr>
            <w:tcW w:w="1109" w:type="dxa"/>
            <w:vAlign w:val="bottom"/>
          </w:tcPr>
          <w:p w14:paraId="27BF33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30048652</w:t>
            </w:r>
          </w:p>
        </w:tc>
      </w:tr>
      <w:tr w:rsidR="005D2CEE" w:rsidRPr="005651F5" w14:paraId="10E071EE" w14:textId="77777777" w:rsidTr="00E77EC7">
        <w:tc>
          <w:tcPr>
            <w:tcW w:w="1218" w:type="dxa"/>
            <w:vAlign w:val="bottom"/>
          </w:tcPr>
          <w:p w14:paraId="12AB19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58075462</w:t>
            </w:r>
          </w:p>
        </w:tc>
        <w:tc>
          <w:tcPr>
            <w:tcW w:w="1109" w:type="dxa"/>
            <w:vAlign w:val="bottom"/>
          </w:tcPr>
          <w:p w14:paraId="48EFE9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58075682</w:t>
            </w:r>
          </w:p>
        </w:tc>
        <w:tc>
          <w:tcPr>
            <w:tcW w:w="1109" w:type="dxa"/>
            <w:vAlign w:val="bottom"/>
          </w:tcPr>
          <w:p w14:paraId="36D2E8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58075844</w:t>
            </w:r>
          </w:p>
        </w:tc>
        <w:tc>
          <w:tcPr>
            <w:tcW w:w="1109" w:type="dxa"/>
            <w:vAlign w:val="bottom"/>
          </w:tcPr>
          <w:p w14:paraId="5422EB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58076009</w:t>
            </w:r>
          </w:p>
        </w:tc>
        <w:tc>
          <w:tcPr>
            <w:tcW w:w="1109" w:type="dxa"/>
            <w:vAlign w:val="bottom"/>
          </w:tcPr>
          <w:p w14:paraId="5AA156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58076179</w:t>
            </w:r>
          </w:p>
        </w:tc>
        <w:tc>
          <w:tcPr>
            <w:tcW w:w="1109" w:type="dxa"/>
            <w:vAlign w:val="bottom"/>
          </w:tcPr>
          <w:p w14:paraId="7A7E61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30009541</w:t>
            </w:r>
          </w:p>
        </w:tc>
        <w:tc>
          <w:tcPr>
            <w:tcW w:w="1109" w:type="dxa"/>
            <w:vAlign w:val="bottom"/>
          </w:tcPr>
          <w:p w14:paraId="5D600E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30027463</w:t>
            </w:r>
          </w:p>
        </w:tc>
        <w:tc>
          <w:tcPr>
            <w:tcW w:w="1109" w:type="dxa"/>
            <w:vAlign w:val="bottom"/>
          </w:tcPr>
          <w:p w14:paraId="49244E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30048732</w:t>
            </w:r>
          </w:p>
        </w:tc>
      </w:tr>
      <w:tr w:rsidR="005D2CEE" w:rsidRPr="005651F5" w14:paraId="4FA54F2F" w14:textId="77777777" w:rsidTr="00E77EC7">
        <w:tc>
          <w:tcPr>
            <w:tcW w:w="1218" w:type="dxa"/>
            <w:vAlign w:val="bottom"/>
          </w:tcPr>
          <w:p w14:paraId="0D7F66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58075463</w:t>
            </w:r>
          </w:p>
        </w:tc>
        <w:tc>
          <w:tcPr>
            <w:tcW w:w="1109" w:type="dxa"/>
            <w:vAlign w:val="bottom"/>
          </w:tcPr>
          <w:p w14:paraId="6B9B11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58075683</w:t>
            </w:r>
          </w:p>
        </w:tc>
        <w:tc>
          <w:tcPr>
            <w:tcW w:w="1109" w:type="dxa"/>
            <w:vAlign w:val="bottom"/>
          </w:tcPr>
          <w:p w14:paraId="37085D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58075845</w:t>
            </w:r>
          </w:p>
        </w:tc>
        <w:tc>
          <w:tcPr>
            <w:tcW w:w="1109" w:type="dxa"/>
            <w:vAlign w:val="bottom"/>
          </w:tcPr>
          <w:p w14:paraId="56ECE7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58076010</w:t>
            </w:r>
          </w:p>
        </w:tc>
        <w:tc>
          <w:tcPr>
            <w:tcW w:w="1109" w:type="dxa"/>
            <w:vAlign w:val="bottom"/>
          </w:tcPr>
          <w:p w14:paraId="59769E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58076180</w:t>
            </w:r>
          </w:p>
        </w:tc>
        <w:tc>
          <w:tcPr>
            <w:tcW w:w="1109" w:type="dxa"/>
            <w:vAlign w:val="bottom"/>
          </w:tcPr>
          <w:p w14:paraId="36AE82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30009559</w:t>
            </w:r>
          </w:p>
        </w:tc>
        <w:tc>
          <w:tcPr>
            <w:tcW w:w="1109" w:type="dxa"/>
            <w:vAlign w:val="bottom"/>
          </w:tcPr>
          <w:p w14:paraId="5FC341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30027928</w:t>
            </w:r>
          </w:p>
        </w:tc>
        <w:tc>
          <w:tcPr>
            <w:tcW w:w="1109" w:type="dxa"/>
            <w:vAlign w:val="bottom"/>
          </w:tcPr>
          <w:p w14:paraId="60B660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30048779</w:t>
            </w:r>
          </w:p>
        </w:tc>
      </w:tr>
      <w:tr w:rsidR="005D2CEE" w:rsidRPr="005651F5" w14:paraId="6E857EE9" w14:textId="77777777" w:rsidTr="00E77EC7">
        <w:tc>
          <w:tcPr>
            <w:tcW w:w="1218" w:type="dxa"/>
            <w:vAlign w:val="bottom"/>
          </w:tcPr>
          <w:p w14:paraId="13DBAA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58075465</w:t>
            </w:r>
          </w:p>
        </w:tc>
        <w:tc>
          <w:tcPr>
            <w:tcW w:w="1109" w:type="dxa"/>
            <w:vAlign w:val="bottom"/>
          </w:tcPr>
          <w:p w14:paraId="6D22DD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58075685</w:t>
            </w:r>
          </w:p>
        </w:tc>
        <w:tc>
          <w:tcPr>
            <w:tcW w:w="1109" w:type="dxa"/>
            <w:vAlign w:val="bottom"/>
          </w:tcPr>
          <w:p w14:paraId="6DA656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58075853</w:t>
            </w:r>
          </w:p>
        </w:tc>
        <w:tc>
          <w:tcPr>
            <w:tcW w:w="1109" w:type="dxa"/>
            <w:vAlign w:val="bottom"/>
          </w:tcPr>
          <w:p w14:paraId="215915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58076012</w:t>
            </w:r>
          </w:p>
        </w:tc>
        <w:tc>
          <w:tcPr>
            <w:tcW w:w="1109" w:type="dxa"/>
            <w:vAlign w:val="bottom"/>
          </w:tcPr>
          <w:p w14:paraId="718C4F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58076181</w:t>
            </w:r>
          </w:p>
        </w:tc>
        <w:tc>
          <w:tcPr>
            <w:tcW w:w="1109" w:type="dxa"/>
            <w:vAlign w:val="bottom"/>
          </w:tcPr>
          <w:p w14:paraId="2ED105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30009694</w:t>
            </w:r>
          </w:p>
        </w:tc>
        <w:tc>
          <w:tcPr>
            <w:tcW w:w="1109" w:type="dxa"/>
            <w:vAlign w:val="bottom"/>
          </w:tcPr>
          <w:p w14:paraId="23C85E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30027937</w:t>
            </w:r>
          </w:p>
        </w:tc>
        <w:tc>
          <w:tcPr>
            <w:tcW w:w="1109" w:type="dxa"/>
            <w:vAlign w:val="bottom"/>
          </w:tcPr>
          <w:p w14:paraId="58D7EB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30048859</w:t>
            </w:r>
          </w:p>
        </w:tc>
      </w:tr>
      <w:tr w:rsidR="005D2CEE" w:rsidRPr="005651F5" w14:paraId="53FFE4C0" w14:textId="77777777" w:rsidTr="00E77EC7">
        <w:tc>
          <w:tcPr>
            <w:tcW w:w="1218" w:type="dxa"/>
            <w:vAlign w:val="bottom"/>
          </w:tcPr>
          <w:p w14:paraId="126292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58075467</w:t>
            </w:r>
          </w:p>
        </w:tc>
        <w:tc>
          <w:tcPr>
            <w:tcW w:w="1109" w:type="dxa"/>
            <w:vAlign w:val="bottom"/>
          </w:tcPr>
          <w:p w14:paraId="6A955B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58075686</w:t>
            </w:r>
          </w:p>
        </w:tc>
        <w:tc>
          <w:tcPr>
            <w:tcW w:w="1109" w:type="dxa"/>
            <w:vAlign w:val="bottom"/>
          </w:tcPr>
          <w:p w14:paraId="7ED642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58075856</w:t>
            </w:r>
          </w:p>
        </w:tc>
        <w:tc>
          <w:tcPr>
            <w:tcW w:w="1109" w:type="dxa"/>
            <w:vAlign w:val="bottom"/>
          </w:tcPr>
          <w:p w14:paraId="7CCBB5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58076013</w:t>
            </w:r>
          </w:p>
        </w:tc>
        <w:tc>
          <w:tcPr>
            <w:tcW w:w="1109" w:type="dxa"/>
            <w:vAlign w:val="bottom"/>
          </w:tcPr>
          <w:p w14:paraId="2DF797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58076182</w:t>
            </w:r>
          </w:p>
        </w:tc>
        <w:tc>
          <w:tcPr>
            <w:tcW w:w="1109" w:type="dxa"/>
            <w:vAlign w:val="bottom"/>
          </w:tcPr>
          <w:p w14:paraId="0E858A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30009881</w:t>
            </w:r>
          </w:p>
        </w:tc>
        <w:tc>
          <w:tcPr>
            <w:tcW w:w="1109" w:type="dxa"/>
            <w:vAlign w:val="bottom"/>
          </w:tcPr>
          <w:p w14:paraId="342F68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30027982</w:t>
            </w:r>
          </w:p>
        </w:tc>
        <w:tc>
          <w:tcPr>
            <w:tcW w:w="1109" w:type="dxa"/>
            <w:vAlign w:val="bottom"/>
          </w:tcPr>
          <w:p w14:paraId="19C274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30049121</w:t>
            </w:r>
          </w:p>
        </w:tc>
      </w:tr>
      <w:tr w:rsidR="005D2CEE" w:rsidRPr="005651F5" w14:paraId="69165219" w14:textId="77777777" w:rsidTr="00E77EC7">
        <w:tc>
          <w:tcPr>
            <w:tcW w:w="1218" w:type="dxa"/>
            <w:vAlign w:val="bottom"/>
          </w:tcPr>
          <w:p w14:paraId="1AF78B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58075468</w:t>
            </w:r>
          </w:p>
        </w:tc>
        <w:tc>
          <w:tcPr>
            <w:tcW w:w="1109" w:type="dxa"/>
            <w:vAlign w:val="bottom"/>
          </w:tcPr>
          <w:p w14:paraId="25AC506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58075687</w:t>
            </w:r>
          </w:p>
        </w:tc>
        <w:tc>
          <w:tcPr>
            <w:tcW w:w="1109" w:type="dxa"/>
            <w:vAlign w:val="bottom"/>
          </w:tcPr>
          <w:p w14:paraId="5E9552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58075857</w:t>
            </w:r>
          </w:p>
        </w:tc>
        <w:tc>
          <w:tcPr>
            <w:tcW w:w="1109" w:type="dxa"/>
            <w:vAlign w:val="bottom"/>
          </w:tcPr>
          <w:p w14:paraId="219116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58076015</w:t>
            </w:r>
          </w:p>
        </w:tc>
        <w:tc>
          <w:tcPr>
            <w:tcW w:w="1109" w:type="dxa"/>
            <w:vAlign w:val="bottom"/>
          </w:tcPr>
          <w:p w14:paraId="5606F5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58076183</w:t>
            </w:r>
          </w:p>
        </w:tc>
        <w:tc>
          <w:tcPr>
            <w:tcW w:w="1109" w:type="dxa"/>
            <w:vAlign w:val="bottom"/>
          </w:tcPr>
          <w:p w14:paraId="63FDF8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30010831</w:t>
            </w:r>
          </w:p>
        </w:tc>
        <w:tc>
          <w:tcPr>
            <w:tcW w:w="1109" w:type="dxa"/>
            <w:vAlign w:val="bottom"/>
          </w:tcPr>
          <w:p w14:paraId="2121B3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30027991</w:t>
            </w:r>
          </w:p>
        </w:tc>
        <w:tc>
          <w:tcPr>
            <w:tcW w:w="1109" w:type="dxa"/>
            <w:vAlign w:val="bottom"/>
          </w:tcPr>
          <w:p w14:paraId="24E10F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30049489</w:t>
            </w:r>
          </w:p>
        </w:tc>
      </w:tr>
      <w:tr w:rsidR="005D2CEE" w:rsidRPr="005651F5" w14:paraId="0FF9A683" w14:textId="77777777" w:rsidTr="00E77EC7">
        <w:tc>
          <w:tcPr>
            <w:tcW w:w="1218" w:type="dxa"/>
            <w:vAlign w:val="bottom"/>
          </w:tcPr>
          <w:p w14:paraId="18586C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58075469</w:t>
            </w:r>
          </w:p>
        </w:tc>
        <w:tc>
          <w:tcPr>
            <w:tcW w:w="1109" w:type="dxa"/>
            <w:vAlign w:val="bottom"/>
          </w:tcPr>
          <w:p w14:paraId="134A98B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58075688</w:t>
            </w:r>
          </w:p>
        </w:tc>
        <w:tc>
          <w:tcPr>
            <w:tcW w:w="1109" w:type="dxa"/>
            <w:vAlign w:val="bottom"/>
          </w:tcPr>
          <w:p w14:paraId="2FD1D01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58075858</w:t>
            </w:r>
          </w:p>
        </w:tc>
        <w:tc>
          <w:tcPr>
            <w:tcW w:w="1109" w:type="dxa"/>
            <w:vAlign w:val="bottom"/>
          </w:tcPr>
          <w:p w14:paraId="1F27F4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58076017</w:t>
            </w:r>
          </w:p>
        </w:tc>
        <w:tc>
          <w:tcPr>
            <w:tcW w:w="1109" w:type="dxa"/>
            <w:vAlign w:val="bottom"/>
          </w:tcPr>
          <w:p w14:paraId="5AD68B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58076184</w:t>
            </w:r>
          </w:p>
        </w:tc>
        <w:tc>
          <w:tcPr>
            <w:tcW w:w="1109" w:type="dxa"/>
            <w:vAlign w:val="bottom"/>
          </w:tcPr>
          <w:p w14:paraId="73C490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30010949</w:t>
            </w:r>
          </w:p>
        </w:tc>
        <w:tc>
          <w:tcPr>
            <w:tcW w:w="1109" w:type="dxa"/>
            <w:vAlign w:val="bottom"/>
          </w:tcPr>
          <w:p w14:paraId="56E545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30028021</w:t>
            </w:r>
          </w:p>
        </w:tc>
        <w:tc>
          <w:tcPr>
            <w:tcW w:w="1109" w:type="dxa"/>
            <w:vAlign w:val="bottom"/>
          </w:tcPr>
          <w:p w14:paraId="349D41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30049612</w:t>
            </w:r>
          </w:p>
        </w:tc>
      </w:tr>
      <w:tr w:rsidR="005D2CEE" w:rsidRPr="005651F5" w14:paraId="355373F1" w14:textId="77777777" w:rsidTr="00E77EC7">
        <w:tc>
          <w:tcPr>
            <w:tcW w:w="1218" w:type="dxa"/>
            <w:vAlign w:val="bottom"/>
          </w:tcPr>
          <w:p w14:paraId="77759F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58075470</w:t>
            </w:r>
          </w:p>
        </w:tc>
        <w:tc>
          <w:tcPr>
            <w:tcW w:w="1109" w:type="dxa"/>
            <w:vAlign w:val="bottom"/>
          </w:tcPr>
          <w:p w14:paraId="76625B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58075689</w:t>
            </w:r>
          </w:p>
        </w:tc>
        <w:tc>
          <w:tcPr>
            <w:tcW w:w="1109" w:type="dxa"/>
            <w:vAlign w:val="bottom"/>
          </w:tcPr>
          <w:p w14:paraId="3669CC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58075859</w:t>
            </w:r>
          </w:p>
        </w:tc>
        <w:tc>
          <w:tcPr>
            <w:tcW w:w="1109" w:type="dxa"/>
            <w:vAlign w:val="bottom"/>
          </w:tcPr>
          <w:p w14:paraId="13C8C8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58076018</w:t>
            </w:r>
          </w:p>
        </w:tc>
        <w:tc>
          <w:tcPr>
            <w:tcW w:w="1109" w:type="dxa"/>
            <w:vAlign w:val="bottom"/>
          </w:tcPr>
          <w:p w14:paraId="18AFB88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58076187</w:t>
            </w:r>
          </w:p>
        </w:tc>
        <w:tc>
          <w:tcPr>
            <w:tcW w:w="1109" w:type="dxa"/>
            <w:vAlign w:val="bottom"/>
          </w:tcPr>
          <w:p w14:paraId="2846B4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30011168</w:t>
            </w:r>
          </w:p>
        </w:tc>
        <w:tc>
          <w:tcPr>
            <w:tcW w:w="1109" w:type="dxa"/>
            <w:vAlign w:val="bottom"/>
          </w:tcPr>
          <w:p w14:paraId="3B8E8C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30028049</w:t>
            </w:r>
          </w:p>
        </w:tc>
        <w:tc>
          <w:tcPr>
            <w:tcW w:w="1109" w:type="dxa"/>
            <w:vAlign w:val="bottom"/>
          </w:tcPr>
          <w:p w14:paraId="66BB2A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30049729</w:t>
            </w:r>
          </w:p>
        </w:tc>
      </w:tr>
      <w:tr w:rsidR="005D2CEE" w:rsidRPr="005651F5" w14:paraId="6CD71B17" w14:textId="77777777" w:rsidTr="00E77EC7">
        <w:tc>
          <w:tcPr>
            <w:tcW w:w="1218" w:type="dxa"/>
            <w:vAlign w:val="bottom"/>
          </w:tcPr>
          <w:p w14:paraId="5D93AA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58075471</w:t>
            </w:r>
          </w:p>
        </w:tc>
        <w:tc>
          <w:tcPr>
            <w:tcW w:w="1109" w:type="dxa"/>
            <w:vAlign w:val="bottom"/>
          </w:tcPr>
          <w:p w14:paraId="04FF36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58075690</w:t>
            </w:r>
          </w:p>
        </w:tc>
        <w:tc>
          <w:tcPr>
            <w:tcW w:w="1109" w:type="dxa"/>
            <w:vAlign w:val="bottom"/>
          </w:tcPr>
          <w:p w14:paraId="4DD6D6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58075860</w:t>
            </w:r>
          </w:p>
        </w:tc>
        <w:tc>
          <w:tcPr>
            <w:tcW w:w="1109" w:type="dxa"/>
            <w:vAlign w:val="bottom"/>
          </w:tcPr>
          <w:p w14:paraId="45EEBD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58076019</w:t>
            </w:r>
          </w:p>
        </w:tc>
        <w:tc>
          <w:tcPr>
            <w:tcW w:w="1109" w:type="dxa"/>
            <w:vAlign w:val="bottom"/>
          </w:tcPr>
          <w:p w14:paraId="72ED32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58076188</w:t>
            </w:r>
          </w:p>
        </w:tc>
        <w:tc>
          <w:tcPr>
            <w:tcW w:w="1109" w:type="dxa"/>
            <w:vAlign w:val="bottom"/>
          </w:tcPr>
          <w:p w14:paraId="10AB22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30011696</w:t>
            </w:r>
          </w:p>
        </w:tc>
        <w:tc>
          <w:tcPr>
            <w:tcW w:w="1109" w:type="dxa"/>
            <w:vAlign w:val="bottom"/>
          </w:tcPr>
          <w:p w14:paraId="105636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30028119</w:t>
            </w:r>
          </w:p>
        </w:tc>
        <w:tc>
          <w:tcPr>
            <w:tcW w:w="1109" w:type="dxa"/>
            <w:vAlign w:val="bottom"/>
          </w:tcPr>
          <w:p w14:paraId="5685FA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30049819</w:t>
            </w:r>
          </w:p>
        </w:tc>
      </w:tr>
      <w:tr w:rsidR="005D2CEE" w:rsidRPr="005651F5" w14:paraId="6425E6B1" w14:textId="77777777" w:rsidTr="00E77EC7">
        <w:tc>
          <w:tcPr>
            <w:tcW w:w="1218" w:type="dxa"/>
            <w:vAlign w:val="bottom"/>
          </w:tcPr>
          <w:p w14:paraId="133735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58075472</w:t>
            </w:r>
          </w:p>
        </w:tc>
        <w:tc>
          <w:tcPr>
            <w:tcW w:w="1109" w:type="dxa"/>
            <w:vAlign w:val="bottom"/>
          </w:tcPr>
          <w:p w14:paraId="47FAD2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58075691</w:t>
            </w:r>
          </w:p>
        </w:tc>
        <w:tc>
          <w:tcPr>
            <w:tcW w:w="1109" w:type="dxa"/>
            <w:vAlign w:val="bottom"/>
          </w:tcPr>
          <w:p w14:paraId="7C5F85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58075861</w:t>
            </w:r>
          </w:p>
        </w:tc>
        <w:tc>
          <w:tcPr>
            <w:tcW w:w="1109" w:type="dxa"/>
            <w:vAlign w:val="bottom"/>
          </w:tcPr>
          <w:p w14:paraId="778DE9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58076020</w:t>
            </w:r>
          </w:p>
        </w:tc>
        <w:tc>
          <w:tcPr>
            <w:tcW w:w="1109" w:type="dxa"/>
            <w:vAlign w:val="bottom"/>
          </w:tcPr>
          <w:p w14:paraId="1A44DE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58076189</w:t>
            </w:r>
          </w:p>
        </w:tc>
        <w:tc>
          <w:tcPr>
            <w:tcW w:w="1109" w:type="dxa"/>
            <w:vAlign w:val="bottom"/>
          </w:tcPr>
          <w:p w14:paraId="5F27E4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30011702</w:t>
            </w:r>
          </w:p>
        </w:tc>
        <w:tc>
          <w:tcPr>
            <w:tcW w:w="1109" w:type="dxa"/>
            <w:vAlign w:val="bottom"/>
          </w:tcPr>
          <w:p w14:paraId="18878F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30028129</w:t>
            </w:r>
          </w:p>
        </w:tc>
        <w:tc>
          <w:tcPr>
            <w:tcW w:w="1109" w:type="dxa"/>
            <w:vAlign w:val="bottom"/>
          </w:tcPr>
          <w:p w14:paraId="238C9B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30049882</w:t>
            </w:r>
          </w:p>
        </w:tc>
      </w:tr>
      <w:tr w:rsidR="005D2CEE" w:rsidRPr="005651F5" w14:paraId="446CA6D3" w14:textId="77777777" w:rsidTr="00E77EC7">
        <w:tc>
          <w:tcPr>
            <w:tcW w:w="1218" w:type="dxa"/>
            <w:vAlign w:val="bottom"/>
          </w:tcPr>
          <w:p w14:paraId="1D0FF6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58075473</w:t>
            </w:r>
          </w:p>
        </w:tc>
        <w:tc>
          <w:tcPr>
            <w:tcW w:w="1109" w:type="dxa"/>
            <w:vAlign w:val="bottom"/>
          </w:tcPr>
          <w:p w14:paraId="086BDE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58075693</w:t>
            </w:r>
          </w:p>
        </w:tc>
        <w:tc>
          <w:tcPr>
            <w:tcW w:w="1109" w:type="dxa"/>
            <w:vAlign w:val="bottom"/>
          </w:tcPr>
          <w:p w14:paraId="2D449B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58075862</w:t>
            </w:r>
          </w:p>
        </w:tc>
        <w:tc>
          <w:tcPr>
            <w:tcW w:w="1109" w:type="dxa"/>
            <w:vAlign w:val="bottom"/>
          </w:tcPr>
          <w:p w14:paraId="3BFF78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58076021</w:t>
            </w:r>
          </w:p>
        </w:tc>
        <w:tc>
          <w:tcPr>
            <w:tcW w:w="1109" w:type="dxa"/>
            <w:vAlign w:val="bottom"/>
          </w:tcPr>
          <w:p w14:paraId="52C2C0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58076190</w:t>
            </w:r>
          </w:p>
        </w:tc>
        <w:tc>
          <w:tcPr>
            <w:tcW w:w="1109" w:type="dxa"/>
            <w:vAlign w:val="bottom"/>
          </w:tcPr>
          <w:p w14:paraId="14669C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30011711</w:t>
            </w:r>
          </w:p>
        </w:tc>
        <w:tc>
          <w:tcPr>
            <w:tcW w:w="1109" w:type="dxa"/>
            <w:vAlign w:val="bottom"/>
          </w:tcPr>
          <w:p w14:paraId="3F7D1A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30028719</w:t>
            </w:r>
          </w:p>
        </w:tc>
        <w:tc>
          <w:tcPr>
            <w:tcW w:w="1109" w:type="dxa"/>
            <w:vAlign w:val="bottom"/>
          </w:tcPr>
          <w:p w14:paraId="3D781F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30050359</w:t>
            </w:r>
          </w:p>
        </w:tc>
      </w:tr>
      <w:tr w:rsidR="005D2CEE" w:rsidRPr="005651F5" w14:paraId="2D91FEC3" w14:textId="77777777" w:rsidTr="00E77EC7">
        <w:tc>
          <w:tcPr>
            <w:tcW w:w="1218" w:type="dxa"/>
            <w:vAlign w:val="bottom"/>
          </w:tcPr>
          <w:p w14:paraId="1748D8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58075475</w:t>
            </w:r>
          </w:p>
        </w:tc>
        <w:tc>
          <w:tcPr>
            <w:tcW w:w="1109" w:type="dxa"/>
            <w:vAlign w:val="bottom"/>
          </w:tcPr>
          <w:p w14:paraId="60A862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58075694</w:t>
            </w:r>
          </w:p>
        </w:tc>
        <w:tc>
          <w:tcPr>
            <w:tcW w:w="1109" w:type="dxa"/>
            <w:vAlign w:val="bottom"/>
          </w:tcPr>
          <w:p w14:paraId="36CF1B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58075869</w:t>
            </w:r>
          </w:p>
        </w:tc>
        <w:tc>
          <w:tcPr>
            <w:tcW w:w="1109" w:type="dxa"/>
            <w:vAlign w:val="bottom"/>
          </w:tcPr>
          <w:p w14:paraId="425D0C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58076023</w:t>
            </w:r>
          </w:p>
        </w:tc>
        <w:tc>
          <w:tcPr>
            <w:tcW w:w="1109" w:type="dxa"/>
            <w:vAlign w:val="bottom"/>
          </w:tcPr>
          <w:p w14:paraId="06C5CD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58076191</w:t>
            </w:r>
          </w:p>
        </w:tc>
        <w:tc>
          <w:tcPr>
            <w:tcW w:w="1109" w:type="dxa"/>
            <w:vAlign w:val="bottom"/>
          </w:tcPr>
          <w:p w14:paraId="6D693C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30011721</w:t>
            </w:r>
          </w:p>
        </w:tc>
        <w:tc>
          <w:tcPr>
            <w:tcW w:w="1109" w:type="dxa"/>
            <w:vAlign w:val="bottom"/>
          </w:tcPr>
          <w:p w14:paraId="7933AF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30028764</w:t>
            </w:r>
          </w:p>
        </w:tc>
        <w:tc>
          <w:tcPr>
            <w:tcW w:w="1109" w:type="dxa"/>
            <w:vAlign w:val="bottom"/>
          </w:tcPr>
          <w:p w14:paraId="4EEB22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30050707</w:t>
            </w:r>
          </w:p>
        </w:tc>
      </w:tr>
      <w:tr w:rsidR="005D2CEE" w:rsidRPr="005651F5" w14:paraId="2FB49745" w14:textId="77777777" w:rsidTr="00E77EC7">
        <w:tc>
          <w:tcPr>
            <w:tcW w:w="1218" w:type="dxa"/>
            <w:vAlign w:val="bottom"/>
          </w:tcPr>
          <w:p w14:paraId="54E742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58075477</w:t>
            </w:r>
          </w:p>
        </w:tc>
        <w:tc>
          <w:tcPr>
            <w:tcW w:w="1109" w:type="dxa"/>
            <w:vAlign w:val="bottom"/>
          </w:tcPr>
          <w:p w14:paraId="46EC23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58075695</w:t>
            </w:r>
          </w:p>
        </w:tc>
        <w:tc>
          <w:tcPr>
            <w:tcW w:w="1109" w:type="dxa"/>
            <w:vAlign w:val="bottom"/>
          </w:tcPr>
          <w:p w14:paraId="6C12C9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58075870</w:t>
            </w:r>
          </w:p>
        </w:tc>
        <w:tc>
          <w:tcPr>
            <w:tcW w:w="1109" w:type="dxa"/>
            <w:vAlign w:val="bottom"/>
          </w:tcPr>
          <w:p w14:paraId="27DADA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58076025</w:t>
            </w:r>
          </w:p>
        </w:tc>
        <w:tc>
          <w:tcPr>
            <w:tcW w:w="1109" w:type="dxa"/>
            <w:vAlign w:val="bottom"/>
          </w:tcPr>
          <w:p w14:paraId="1207DA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58076192</w:t>
            </w:r>
          </w:p>
        </w:tc>
        <w:tc>
          <w:tcPr>
            <w:tcW w:w="1109" w:type="dxa"/>
            <w:vAlign w:val="bottom"/>
          </w:tcPr>
          <w:p w14:paraId="524C16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30011829</w:t>
            </w:r>
          </w:p>
        </w:tc>
        <w:tc>
          <w:tcPr>
            <w:tcW w:w="1109" w:type="dxa"/>
            <w:vAlign w:val="bottom"/>
          </w:tcPr>
          <w:p w14:paraId="4C118D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30028773</w:t>
            </w:r>
          </w:p>
        </w:tc>
        <w:tc>
          <w:tcPr>
            <w:tcW w:w="1109" w:type="dxa"/>
            <w:vAlign w:val="bottom"/>
          </w:tcPr>
          <w:p w14:paraId="5864D7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30050761</w:t>
            </w:r>
          </w:p>
        </w:tc>
      </w:tr>
      <w:tr w:rsidR="005D2CEE" w:rsidRPr="005651F5" w14:paraId="5B2FA002" w14:textId="77777777" w:rsidTr="00E77EC7">
        <w:tc>
          <w:tcPr>
            <w:tcW w:w="1218" w:type="dxa"/>
            <w:vAlign w:val="bottom"/>
          </w:tcPr>
          <w:p w14:paraId="3E1BFB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58075478</w:t>
            </w:r>
          </w:p>
        </w:tc>
        <w:tc>
          <w:tcPr>
            <w:tcW w:w="1109" w:type="dxa"/>
            <w:vAlign w:val="bottom"/>
          </w:tcPr>
          <w:p w14:paraId="528651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58075696</w:t>
            </w:r>
          </w:p>
        </w:tc>
        <w:tc>
          <w:tcPr>
            <w:tcW w:w="1109" w:type="dxa"/>
            <w:vAlign w:val="bottom"/>
          </w:tcPr>
          <w:p w14:paraId="05F2C4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58075871</w:t>
            </w:r>
          </w:p>
        </w:tc>
        <w:tc>
          <w:tcPr>
            <w:tcW w:w="1109" w:type="dxa"/>
            <w:vAlign w:val="bottom"/>
          </w:tcPr>
          <w:p w14:paraId="4D5D7A5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58076026</w:t>
            </w:r>
          </w:p>
        </w:tc>
        <w:tc>
          <w:tcPr>
            <w:tcW w:w="1109" w:type="dxa"/>
            <w:vAlign w:val="bottom"/>
          </w:tcPr>
          <w:p w14:paraId="162A72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58076193</w:t>
            </w:r>
          </w:p>
        </w:tc>
        <w:tc>
          <w:tcPr>
            <w:tcW w:w="1109" w:type="dxa"/>
            <w:vAlign w:val="bottom"/>
          </w:tcPr>
          <w:p w14:paraId="757998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30012119</w:t>
            </w:r>
          </w:p>
        </w:tc>
        <w:tc>
          <w:tcPr>
            <w:tcW w:w="1109" w:type="dxa"/>
            <w:vAlign w:val="bottom"/>
          </w:tcPr>
          <w:p w14:paraId="54DACF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30028782</w:t>
            </w:r>
          </w:p>
        </w:tc>
        <w:tc>
          <w:tcPr>
            <w:tcW w:w="1109" w:type="dxa"/>
            <w:vAlign w:val="bottom"/>
          </w:tcPr>
          <w:p w14:paraId="696177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30050977</w:t>
            </w:r>
          </w:p>
        </w:tc>
      </w:tr>
      <w:tr w:rsidR="005D2CEE" w:rsidRPr="005651F5" w14:paraId="592BE548" w14:textId="77777777" w:rsidTr="00E77EC7">
        <w:tc>
          <w:tcPr>
            <w:tcW w:w="1218" w:type="dxa"/>
            <w:vAlign w:val="bottom"/>
          </w:tcPr>
          <w:p w14:paraId="4D1A5F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58075479</w:t>
            </w:r>
          </w:p>
        </w:tc>
        <w:tc>
          <w:tcPr>
            <w:tcW w:w="1109" w:type="dxa"/>
            <w:vAlign w:val="bottom"/>
          </w:tcPr>
          <w:p w14:paraId="07DD8E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58075698</w:t>
            </w:r>
          </w:p>
        </w:tc>
        <w:tc>
          <w:tcPr>
            <w:tcW w:w="1109" w:type="dxa"/>
            <w:vAlign w:val="bottom"/>
          </w:tcPr>
          <w:p w14:paraId="59B5D0C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58075872</w:t>
            </w:r>
          </w:p>
        </w:tc>
        <w:tc>
          <w:tcPr>
            <w:tcW w:w="1109" w:type="dxa"/>
            <w:vAlign w:val="bottom"/>
          </w:tcPr>
          <w:p w14:paraId="2F16C8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58076028</w:t>
            </w:r>
          </w:p>
        </w:tc>
        <w:tc>
          <w:tcPr>
            <w:tcW w:w="1109" w:type="dxa"/>
            <w:vAlign w:val="bottom"/>
          </w:tcPr>
          <w:p w14:paraId="18289C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58076194</w:t>
            </w:r>
          </w:p>
        </w:tc>
        <w:tc>
          <w:tcPr>
            <w:tcW w:w="1109" w:type="dxa"/>
            <w:vAlign w:val="bottom"/>
          </w:tcPr>
          <w:p w14:paraId="69141B9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30012619</w:t>
            </w:r>
          </w:p>
        </w:tc>
        <w:tc>
          <w:tcPr>
            <w:tcW w:w="1109" w:type="dxa"/>
            <w:vAlign w:val="bottom"/>
          </w:tcPr>
          <w:p w14:paraId="437470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30029081</w:t>
            </w:r>
          </w:p>
        </w:tc>
        <w:tc>
          <w:tcPr>
            <w:tcW w:w="1109" w:type="dxa"/>
            <w:vAlign w:val="bottom"/>
          </w:tcPr>
          <w:p w14:paraId="651106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30051098</w:t>
            </w:r>
          </w:p>
        </w:tc>
      </w:tr>
      <w:tr w:rsidR="005D2CEE" w:rsidRPr="005651F5" w14:paraId="115FD0EC" w14:textId="77777777" w:rsidTr="00E77EC7">
        <w:tc>
          <w:tcPr>
            <w:tcW w:w="1218" w:type="dxa"/>
            <w:vAlign w:val="bottom"/>
          </w:tcPr>
          <w:p w14:paraId="0407DA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58075480</w:t>
            </w:r>
          </w:p>
        </w:tc>
        <w:tc>
          <w:tcPr>
            <w:tcW w:w="1109" w:type="dxa"/>
            <w:vAlign w:val="bottom"/>
          </w:tcPr>
          <w:p w14:paraId="3C4963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58075699</w:t>
            </w:r>
          </w:p>
        </w:tc>
        <w:tc>
          <w:tcPr>
            <w:tcW w:w="1109" w:type="dxa"/>
            <w:vAlign w:val="bottom"/>
          </w:tcPr>
          <w:p w14:paraId="667696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58075873</w:t>
            </w:r>
          </w:p>
        </w:tc>
        <w:tc>
          <w:tcPr>
            <w:tcW w:w="1109" w:type="dxa"/>
            <w:vAlign w:val="bottom"/>
          </w:tcPr>
          <w:p w14:paraId="6E7A3A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58076029</w:t>
            </w:r>
          </w:p>
        </w:tc>
        <w:tc>
          <w:tcPr>
            <w:tcW w:w="1109" w:type="dxa"/>
            <w:vAlign w:val="bottom"/>
          </w:tcPr>
          <w:p w14:paraId="6225D8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58076196</w:t>
            </w:r>
          </w:p>
        </w:tc>
        <w:tc>
          <w:tcPr>
            <w:tcW w:w="1109" w:type="dxa"/>
            <w:vAlign w:val="bottom"/>
          </w:tcPr>
          <w:p w14:paraId="60E971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30012791</w:t>
            </w:r>
          </w:p>
        </w:tc>
        <w:tc>
          <w:tcPr>
            <w:tcW w:w="1109" w:type="dxa"/>
            <w:vAlign w:val="bottom"/>
          </w:tcPr>
          <w:p w14:paraId="76B8CF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30029091</w:t>
            </w:r>
          </w:p>
        </w:tc>
        <w:tc>
          <w:tcPr>
            <w:tcW w:w="1109" w:type="dxa"/>
            <w:vAlign w:val="bottom"/>
          </w:tcPr>
          <w:p w14:paraId="2B08F3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30051599</w:t>
            </w:r>
          </w:p>
        </w:tc>
      </w:tr>
      <w:tr w:rsidR="005D2CEE" w:rsidRPr="005651F5" w14:paraId="3A3D0ADF" w14:textId="77777777" w:rsidTr="00E77EC7">
        <w:tc>
          <w:tcPr>
            <w:tcW w:w="1218" w:type="dxa"/>
            <w:vAlign w:val="bottom"/>
          </w:tcPr>
          <w:p w14:paraId="23DEB9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58075481</w:t>
            </w:r>
          </w:p>
        </w:tc>
        <w:tc>
          <w:tcPr>
            <w:tcW w:w="1109" w:type="dxa"/>
            <w:vAlign w:val="bottom"/>
          </w:tcPr>
          <w:p w14:paraId="328D1B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58075700</w:t>
            </w:r>
          </w:p>
        </w:tc>
        <w:tc>
          <w:tcPr>
            <w:tcW w:w="1109" w:type="dxa"/>
            <w:vAlign w:val="bottom"/>
          </w:tcPr>
          <w:p w14:paraId="6A6E14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58075875</w:t>
            </w:r>
          </w:p>
        </w:tc>
        <w:tc>
          <w:tcPr>
            <w:tcW w:w="1109" w:type="dxa"/>
            <w:vAlign w:val="bottom"/>
          </w:tcPr>
          <w:p w14:paraId="1C0DA4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58076030</w:t>
            </w:r>
          </w:p>
        </w:tc>
        <w:tc>
          <w:tcPr>
            <w:tcW w:w="1109" w:type="dxa"/>
            <w:vAlign w:val="bottom"/>
          </w:tcPr>
          <w:p w14:paraId="52676E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58076197</w:t>
            </w:r>
          </w:p>
        </w:tc>
        <w:tc>
          <w:tcPr>
            <w:tcW w:w="1109" w:type="dxa"/>
            <w:vAlign w:val="bottom"/>
          </w:tcPr>
          <w:p w14:paraId="64FAD8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30013259</w:t>
            </w:r>
          </w:p>
        </w:tc>
        <w:tc>
          <w:tcPr>
            <w:tcW w:w="1109" w:type="dxa"/>
            <w:vAlign w:val="bottom"/>
          </w:tcPr>
          <w:p w14:paraId="064599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30029116</w:t>
            </w:r>
          </w:p>
        </w:tc>
        <w:tc>
          <w:tcPr>
            <w:tcW w:w="1109" w:type="dxa"/>
            <w:vAlign w:val="bottom"/>
          </w:tcPr>
          <w:p w14:paraId="37184C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30051632</w:t>
            </w:r>
          </w:p>
        </w:tc>
      </w:tr>
      <w:tr w:rsidR="005D2CEE" w:rsidRPr="005651F5" w14:paraId="79737A32" w14:textId="77777777" w:rsidTr="00E77EC7">
        <w:tc>
          <w:tcPr>
            <w:tcW w:w="1218" w:type="dxa"/>
            <w:vAlign w:val="bottom"/>
          </w:tcPr>
          <w:p w14:paraId="52D6E4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58075483</w:t>
            </w:r>
          </w:p>
        </w:tc>
        <w:tc>
          <w:tcPr>
            <w:tcW w:w="1109" w:type="dxa"/>
            <w:vAlign w:val="bottom"/>
          </w:tcPr>
          <w:p w14:paraId="19070F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58075701</w:t>
            </w:r>
          </w:p>
        </w:tc>
        <w:tc>
          <w:tcPr>
            <w:tcW w:w="1109" w:type="dxa"/>
            <w:vAlign w:val="bottom"/>
          </w:tcPr>
          <w:p w14:paraId="3ED7838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58075876</w:t>
            </w:r>
          </w:p>
        </w:tc>
        <w:tc>
          <w:tcPr>
            <w:tcW w:w="1109" w:type="dxa"/>
            <w:vAlign w:val="bottom"/>
          </w:tcPr>
          <w:p w14:paraId="6CDE07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58076032</w:t>
            </w:r>
          </w:p>
        </w:tc>
        <w:tc>
          <w:tcPr>
            <w:tcW w:w="1109" w:type="dxa"/>
            <w:vAlign w:val="bottom"/>
          </w:tcPr>
          <w:p w14:paraId="1CCD90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58076198</w:t>
            </w:r>
          </w:p>
        </w:tc>
        <w:tc>
          <w:tcPr>
            <w:tcW w:w="1109" w:type="dxa"/>
            <w:vAlign w:val="bottom"/>
          </w:tcPr>
          <w:p w14:paraId="153B67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30013429</w:t>
            </w:r>
          </w:p>
        </w:tc>
        <w:tc>
          <w:tcPr>
            <w:tcW w:w="1109" w:type="dxa"/>
            <w:vAlign w:val="bottom"/>
          </w:tcPr>
          <w:p w14:paraId="230D8E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30029223</w:t>
            </w:r>
          </w:p>
        </w:tc>
        <w:tc>
          <w:tcPr>
            <w:tcW w:w="1109" w:type="dxa"/>
            <w:vAlign w:val="bottom"/>
          </w:tcPr>
          <w:p w14:paraId="5A1F2F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30051857</w:t>
            </w:r>
          </w:p>
        </w:tc>
      </w:tr>
      <w:tr w:rsidR="005D2CEE" w:rsidRPr="005651F5" w14:paraId="626EB220" w14:textId="77777777" w:rsidTr="00E77EC7">
        <w:tc>
          <w:tcPr>
            <w:tcW w:w="1218" w:type="dxa"/>
            <w:vAlign w:val="bottom"/>
          </w:tcPr>
          <w:p w14:paraId="5E23C5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58075484</w:t>
            </w:r>
          </w:p>
        </w:tc>
        <w:tc>
          <w:tcPr>
            <w:tcW w:w="1109" w:type="dxa"/>
            <w:vAlign w:val="bottom"/>
          </w:tcPr>
          <w:p w14:paraId="1D540B0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58075704</w:t>
            </w:r>
          </w:p>
        </w:tc>
        <w:tc>
          <w:tcPr>
            <w:tcW w:w="1109" w:type="dxa"/>
            <w:vAlign w:val="bottom"/>
          </w:tcPr>
          <w:p w14:paraId="3C3834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58075880</w:t>
            </w:r>
          </w:p>
        </w:tc>
        <w:tc>
          <w:tcPr>
            <w:tcW w:w="1109" w:type="dxa"/>
            <w:vAlign w:val="bottom"/>
          </w:tcPr>
          <w:p w14:paraId="534BC9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58076033</w:t>
            </w:r>
          </w:p>
        </w:tc>
        <w:tc>
          <w:tcPr>
            <w:tcW w:w="1109" w:type="dxa"/>
            <w:vAlign w:val="bottom"/>
          </w:tcPr>
          <w:p w14:paraId="1D770B0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58076200</w:t>
            </w:r>
          </w:p>
        </w:tc>
        <w:tc>
          <w:tcPr>
            <w:tcW w:w="1109" w:type="dxa"/>
            <w:vAlign w:val="bottom"/>
          </w:tcPr>
          <w:p w14:paraId="7AEF0D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30013616</w:t>
            </w:r>
          </w:p>
        </w:tc>
        <w:tc>
          <w:tcPr>
            <w:tcW w:w="1109" w:type="dxa"/>
            <w:vAlign w:val="bottom"/>
          </w:tcPr>
          <w:p w14:paraId="3FDBED7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30029321</w:t>
            </w:r>
          </w:p>
        </w:tc>
        <w:tc>
          <w:tcPr>
            <w:tcW w:w="1109" w:type="dxa"/>
            <w:vAlign w:val="bottom"/>
          </w:tcPr>
          <w:p w14:paraId="73320E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30051893</w:t>
            </w:r>
          </w:p>
        </w:tc>
      </w:tr>
      <w:tr w:rsidR="005D2CEE" w:rsidRPr="005651F5" w14:paraId="43BC517C" w14:textId="77777777" w:rsidTr="00E77EC7">
        <w:tc>
          <w:tcPr>
            <w:tcW w:w="1218" w:type="dxa"/>
            <w:vAlign w:val="bottom"/>
          </w:tcPr>
          <w:p w14:paraId="4BB465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58075488</w:t>
            </w:r>
          </w:p>
        </w:tc>
        <w:tc>
          <w:tcPr>
            <w:tcW w:w="1109" w:type="dxa"/>
            <w:vAlign w:val="bottom"/>
          </w:tcPr>
          <w:p w14:paraId="62B7B3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58075705</w:t>
            </w:r>
          </w:p>
        </w:tc>
        <w:tc>
          <w:tcPr>
            <w:tcW w:w="1109" w:type="dxa"/>
            <w:vAlign w:val="bottom"/>
          </w:tcPr>
          <w:p w14:paraId="3C5EE3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58075886</w:t>
            </w:r>
          </w:p>
        </w:tc>
        <w:tc>
          <w:tcPr>
            <w:tcW w:w="1109" w:type="dxa"/>
            <w:vAlign w:val="bottom"/>
          </w:tcPr>
          <w:p w14:paraId="1F4ABD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58076034</w:t>
            </w:r>
          </w:p>
        </w:tc>
        <w:tc>
          <w:tcPr>
            <w:tcW w:w="1109" w:type="dxa"/>
            <w:vAlign w:val="bottom"/>
          </w:tcPr>
          <w:p w14:paraId="115E72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58076201</w:t>
            </w:r>
          </w:p>
        </w:tc>
        <w:tc>
          <w:tcPr>
            <w:tcW w:w="1109" w:type="dxa"/>
            <w:vAlign w:val="bottom"/>
          </w:tcPr>
          <w:p w14:paraId="6F5D52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30013714</w:t>
            </w:r>
          </w:p>
        </w:tc>
        <w:tc>
          <w:tcPr>
            <w:tcW w:w="1109" w:type="dxa"/>
            <w:vAlign w:val="bottom"/>
          </w:tcPr>
          <w:p w14:paraId="6A23A9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30029519</w:t>
            </w:r>
          </w:p>
        </w:tc>
        <w:tc>
          <w:tcPr>
            <w:tcW w:w="1109" w:type="dxa"/>
            <w:vAlign w:val="bottom"/>
          </w:tcPr>
          <w:p w14:paraId="751F10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30051973</w:t>
            </w:r>
          </w:p>
        </w:tc>
      </w:tr>
      <w:tr w:rsidR="005D2CEE" w:rsidRPr="005651F5" w14:paraId="63F7F969" w14:textId="77777777" w:rsidTr="00E77EC7">
        <w:tc>
          <w:tcPr>
            <w:tcW w:w="1218" w:type="dxa"/>
            <w:vAlign w:val="bottom"/>
          </w:tcPr>
          <w:p w14:paraId="2A8ED2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58075489</w:t>
            </w:r>
          </w:p>
        </w:tc>
        <w:tc>
          <w:tcPr>
            <w:tcW w:w="1109" w:type="dxa"/>
            <w:vAlign w:val="bottom"/>
          </w:tcPr>
          <w:p w14:paraId="442675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58075706</w:t>
            </w:r>
          </w:p>
        </w:tc>
        <w:tc>
          <w:tcPr>
            <w:tcW w:w="1109" w:type="dxa"/>
            <w:vAlign w:val="bottom"/>
          </w:tcPr>
          <w:p w14:paraId="127DD7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58075889</w:t>
            </w:r>
          </w:p>
        </w:tc>
        <w:tc>
          <w:tcPr>
            <w:tcW w:w="1109" w:type="dxa"/>
            <w:vAlign w:val="bottom"/>
          </w:tcPr>
          <w:p w14:paraId="00B1C5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58076035</w:t>
            </w:r>
          </w:p>
        </w:tc>
        <w:tc>
          <w:tcPr>
            <w:tcW w:w="1109" w:type="dxa"/>
            <w:vAlign w:val="bottom"/>
          </w:tcPr>
          <w:p w14:paraId="3EE278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58076202</w:t>
            </w:r>
          </w:p>
        </w:tc>
        <w:tc>
          <w:tcPr>
            <w:tcW w:w="1109" w:type="dxa"/>
            <w:vAlign w:val="bottom"/>
          </w:tcPr>
          <w:p w14:paraId="1140C6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30013751</w:t>
            </w:r>
          </w:p>
        </w:tc>
        <w:tc>
          <w:tcPr>
            <w:tcW w:w="1109" w:type="dxa"/>
            <w:vAlign w:val="bottom"/>
          </w:tcPr>
          <w:p w14:paraId="7CFDE9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30029635</w:t>
            </w:r>
          </w:p>
        </w:tc>
        <w:tc>
          <w:tcPr>
            <w:tcW w:w="1109" w:type="dxa"/>
            <w:vAlign w:val="bottom"/>
          </w:tcPr>
          <w:p w14:paraId="33E49A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30052147</w:t>
            </w:r>
          </w:p>
        </w:tc>
      </w:tr>
      <w:tr w:rsidR="005D2CEE" w:rsidRPr="005651F5" w14:paraId="354034C9" w14:textId="77777777" w:rsidTr="00E77EC7">
        <w:tc>
          <w:tcPr>
            <w:tcW w:w="1218" w:type="dxa"/>
            <w:vAlign w:val="bottom"/>
          </w:tcPr>
          <w:p w14:paraId="3B280C8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58075494</w:t>
            </w:r>
          </w:p>
        </w:tc>
        <w:tc>
          <w:tcPr>
            <w:tcW w:w="1109" w:type="dxa"/>
            <w:vAlign w:val="bottom"/>
          </w:tcPr>
          <w:p w14:paraId="0A7694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58075707</w:t>
            </w:r>
          </w:p>
        </w:tc>
        <w:tc>
          <w:tcPr>
            <w:tcW w:w="1109" w:type="dxa"/>
            <w:vAlign w:val="bottom"/>
          </w:tcPr>
          <w:p w14:paraId="022BE8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58075891</w:t>
            </w:r>
          </w:p>
        </w:tc>
        <w:tc>
          <w:tcPr>
            <w:tcW w:w="1109" w:type="dxa"/>
            <w:vAlign w:val="bottom"/>
          </w:tcPr>
          <w:p w14:paraId="6980E6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58076036</w:t>
            </w:r>
          </w:p>
        </w:tc>
        <w:tc>
          <w:tcPr>
            <w:tcW w:w="1109" w:type="dxa"/>
            <w:vAlign w:val="bottom"/>
          </w:tcPr>
          <w:p w14:paraId="112255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58076203</w:t>
            </w:r>
          </w:p>
        </w:tc>
        <w:tc>
          <w:tcPr>
            <w:tcW w:w="1109" w:type="dxa"/>
            <w:vAlign w:val="bottom"/>
          </w:tcPr>
          <w:p w14:paraId="6D2AC4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30013769</w:t>
            </w:r>
          </w:p>
        </w:tc>
        <w:tc>
          <w:tcPr>
            <w:tcW w:w="1109" w:type="dxa"/>
            <w:vAlign w:val="bottom"/>
          </w:tcPr>
          <w:p w14:paraId="1CBB16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30030185</w:t>
            </w:r>
          </w:p>
        </w:tc>
        <w:tc>
          <w:tcPr>
            <w:tcW w:w="1109" w:type="dxa"/>
            <w:vAlign w:val="bottom"/>
          </w:tcPr>
          <w:p w14:paraId="505703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30052156</w:t>
            </w:r>
          </w:p>
        </w:tc>
      </w:tr>
      <w:tr w:rsidR="005D2CEE" w:rsidRPr="005651F5" w14:paraId="1A4E73DA" w14:textId="77777777" w:rsidTr="00E77EC7">
        <w:tc>
          <w:tcPr>
            <w:tcW w:w="1218" w:type="dxa"/>
            <w:vAlign w:val="bottom"/>
          </w:tcPr>
          <w:p w14:paraId="7B35C7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58075497</w:t>
            </w:r>
          </w:p>
        </w:tc>
        <w:tc>
          <w:tcPr>
            <w:tcW w:w="1109" w:type="dxa"/>
            <w:vAlign w:val="bottom"/>
          </w:tcPr>
          <w:p w14:paraId="5941D9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58075708</w:t>
            </w:r>
          </w:p>
        </w:tc>
        <w:tc>
          <w:tcPr>
            <w:tcW w:w="1109" w:type="dxa"/>
            <w:vAlign w:val="bottom"/>
          </w:tcPr>
          <w:p w14:paraId="4E4D90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58075894</w:t>
            </w:r>
          </w:p>
        </w:tc>
        <w:tc>
          <w:tcPr>
            <w:tcW w:w="1109" w:type="dxa"/>
            <w:vAlign w:val="bottom"/>
          </w:tcPr>
          <w:p w14:paraId="10A872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58076037</w:t>
            </w:r>
          </w:p>
        </w:tc>
        <w:tc>
          <w:tcPr>
            <w:tcW w:w="1109" w:type="dxa"/>
            <w:vAlign w:val="bottom"/>
          </w:tcPr>
          <w:p w14:paraId="294B66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58076204</w:t>
            </w:r>
          </w:p>
        </w:tc>
        <w:tc>
          <w:tcPr>
            <w:tcW w:w="1109" w:type="dxa"/>
            <w:vAlign w:val="bottom"/>
          </w:tcPr>
          <w:p w14:paraId="4CB26F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30013868</w:t>
            </w:r>
          </w:p>
        </w:tc>
        <w:tc>
          <w:tcPr>
            <w:tcW w:w="1109" w:type="dxa"/>
            <w:vAlign w:val="bottom"/>
          </w:tcPr>
          <w:p w14:paraId="7463DD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30030194</w:t>
            </w:r>
          </w:p>
        </w:tc>
        <w:tc>
          <w:tcPr>
            <w:tcW w:w="1109" w:type="dxa"/>
            <w:vAlign w:val="bottom"/>
          </w:tcPr>
          <w:p w14:paraId="362A92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30052291</w:t>
            </w:r>
          </w:p>
        </w:tc>
      </w:tr>
      <w:tr w:rsidR="005D2CEE" w:rsidRPr="005651F5" w14:paraId="59BB372A" w14:textId="77777777" w:rsidTr="00E77EC7">
        <w:tc>
          <w:tcPr>
            <w:tcW w:w="1218" w:type="dxa"/>
            <w:vAlign w:val="bottom"/>
          </w:tcPr>
          <w:p w14:paraId="4EBF40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58075498</w:t>
            </w:r>
          </w:p>
        </w:tc>
        <w:tc>
          <w:tcPr>
            <w:tcW w:w="1109" w:type="dxa"/>
            <w:vAlign w:val="bottom"/>
          </w:tcPr>
          <w:p w14:paraId="1A1CFA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58075709</w:t>
            </w:r>
          </w:p>
        </w:tc>
        <w:tc>
          <w:tcPr>
            <w:tcW w:w="1109" w:type="dxa"/>
            <w:vAlign w:val="bottom"/>
          </w:tcPr>
          <w:p w14:paraId="64CB9B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58075896</w:t>
            </w:r>
          </w:p>
        </w:tc>
        <w:tc>
          <w:tcPr>
            <w:tcW w:w="1109" w:type="dxa"/>
            <w:vAlign w:val="bottom"/>
          </w:tcPr>
          <w:p w14:paraId="721FD0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58076039</w:t>
            </w:r>
          </w:p>
        </w:tc>
        <w:tc>
          <w:tcPr>
            <w:tcW w:w="1109" w:type="dxa"/>
            <w:vAlign w:val="bottom"/>
          </w:tcPr>
          <w:p w14:paraId="499849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58076205</w:t>
            </w:r>
          </w:p>
        </w:tc>
        <w:tc>
          <w:tcPr>
            <w:tcW w:w="1109" w:type="dxa"/>
            <w:vAlign w:val="bottom"/>
          </w:tcPr>
          <w:p w14:paraId="724BF8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30013948</w:t>
            </w:r>
          </w:p>
        </w:tc>
        <w:tc>
          <w:tcPr>
            <w:tcW w:w="1109" w:type="dxa"/>
            <w:vAlign w:val="bottom"/>
          </w:tcPr>
          <w:p w14:paraId="6794AD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30030201</w:t>
            </w:r>
          </w:p>
        </w:tc>
        <w:tc>
          <w:tcPr>
            <w:tcW w:w="1109" w:type="dxa"/>
            <w:vAlign w:val="bottom"/>
          </w:tcPr>
          <w:p w14:paraId="4DC6AB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30052325</w:t>
            </w:r>
          </w:p>
        </w:tc>
      </w:tr>
      <w:tr w:rsidR="005D2CEE" w:rsidRPr="005651F5" w14:paraId="3E247935" w14:textId="77777777" w:rsidTr="00E77EC7">
        <w:tc>
          <w:tcPr>
            <w:tcW w:w="1218" w:type="dxa"/>
            <w:vAlign w:val="bottom"/>
          </w:tcPr>
          <w:p w14:paraId="7E401A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58075500</w:t>
            </w:r>
          </w:p>
        </w:tc>
        <w:tc>
          <w:tcPr>
            <w:tcW w:w="1109" w:type="dxa"/>
            <w:vAlign w:val="bottom"/>
          </w:tcPr>
          <w:p w14:paraId="7C52F9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58075711</w:t>
            </w:r>
          </w:p>
        </w:tc>
        <w:tc>
          <w:tcPr>
            <w:tcW w:w="1109" w:type="dxa"/>
            <w:vAlign w:val="bottom"/>
          </w:tcPr>
          <w:p w14:paraId="164641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58075899</w:t>
            </w:r>
          </w:p>
        </w:tc>
        <w:tc>
          <w:tcPr>
            <w:tcW w:w="1109" w:type="dxa"/>
            <w:vAlign w:val="bottom"/>
          </w:tcPr>
          <w:p w14:paraId="203E75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58076040</w:t>
            </w:r>
          </w:p>
        </w:tc>
        <w:tc>
          <w:tcPr>
            <w:tcW w:w="1109" w:type="dxa"/>
            <w:vAlign w:val="bottom"/>
          </w:tcPr>
          <w:p w14:paraId="17408E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58076207</w:t>
            </w:r>
          </w:p>
        </w:tc>
        <w:tc>
          <w:tcPr>
            <w:tcW w:w="1109" w:type="dxa"/>
            <w:vAlign w:val="bottom"/>
          </w:tcPr>
          <w:p w14:paraId="229A26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30013966</w:t>
            </w:r>
          </w:p>
        </w:tc>
        <w:tc>
          <w:tcPr>
            <w:tcW w:w="1109" w:type="dxa"/>
            <w:vAlign w:val="bottom"/>
          </w:tcPr>
          <w:p w14:paraId="0EC7401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30030336</w:t>
            </w:r>
          </w:p>
        </w:tc>
        <w:tc>
          <w:tcPr>
            <w:tcW w:w="1109" w:type="dxa"/>
            <w:vAlign w:val="bottom"/>
          </w:tcPr>
          <w:p w14:paraId="0CF2153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30052764</w:t>
            </w:r>
          </w:p>
        </w:tc>
      </w:tr>
      <w:tr w:rsidR="005D2CEE" w:rsidRPr="005651F5" w14:paraId="459FD254" w14:textId="77777777" w:rsidTr="00E77EC7">
        <w:tc>
          <w:tcPr>
            <w:tcW w:w="1218" w:type="dxa"/>
            <w:vAlign w:val="bottom"/>
          </w:tcPr>
          <w:p w14:paraId="184AAF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58075502</w:t>
            </w:r>
          </w:p>
        </w:tc>
        <w:tc>
          <w:tcPr>
            <w:tcW w:w="1109" w:type="dxa"/>
            <w:vAlign w:val="bottom"/>
          </w:tcPr>
          <w:p w14:paraId="044586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58075712</w:t>
            </w:r>
          </w:p>
        </w:tc>
        <w:tc>
          <w:tcPr>
            <w:tcW w:w="1109" w:type="dxa"/>
            <w:vAlign w:val="bottom"/>
          </w:tcPr>
          <w:p w14:paraId="7A48EB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58075900</w:t>
            </w:r>
          </w:p>
        </w:tc>
        <w:tc>
          <w:tcPr>
            <w:tcW w:w="1109" w:type="dxa"/>
            <w:vAlign w:val="bottom"/>
          </w:tcPr>
          <w:p w14:paraId="5A816F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58076041</w:t>
            </w:r>
          </w:p>
        </w:tc>
        <w:tc>
          <w:tcPr>
            <w:tcW w:w="1109" w:type="dxa"/>
            <w:vAlign w:val="bottom"/>
          </w:tcPr>
          <w:p w14:paraId="32AD64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58076208</w:t>
            </w:r>
          </w:p>
        </w:tc>
        <w:tc>
          <w:tcPr>
            <w:tcW w:w="1109" w:type="dxa"/>
            <w:vAlign w:val="bottom"/>
          </w:tcPr>
          <w:p w14:paraId="40E231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30014102</w:t>
            </w:r>
          </w:p>
        </w:tc>
        <w:tc>
          <w:tcPr>
            <w:tcW w:w="1109" w:type="dxa"/>
            <w:vAlign w:val="bottom"/>
          </w:tcPr>
          <w:p w14:paraId="408C7C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30030354</w:t>
            </w:r>
          </w:p>
        </w:tc>
        <w:tc>
          <w:tcPr>
            <w:tcW w:w="1109" w:type="dxa"/>
            <w:vAlign w:val="bottom"/>
          </w:tcPr>
          <w:p w14:paraId="6898B68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30053116</w:t>
            </w:r>
          </w:p>
        </w:tc>
      </w:tr>
      <w:tr w:rsidR="005D2CEE" w:rsidRPr="005651F5" w14:paraId="715A10B3" w14:textId="77777777" w:rsidTr="00E77EC7">
        <w:tc>
          <w:tcPr>
            <w:tcW w:w="1218" w:type="dxa"/>
            <w:vAlign w:val="bottom"/>
          </w:tcPr>
          <w:p w14:paraId="1F54C6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58075508</w:t>
            </w:r>
          </w:p>
        </w:tc>
        <w:tc>
          <w:tcPr>
            <w:tcW w:w="1109" w:type="dxa"/>
            <w:vAlign w:val="bottom"/>
          </w:tcPr>
          <w:p w14:paraId="125291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58075714</w:t>
            </w:r>
          </w:p>
        </w:tc>
        <w:tc>
          <w:tcPr>
            <w:tcW w:w="1109" w:type="dxa"/>
            <w:vAlign w:val="bottom"/>
          </w:tcPr>
          <w:p w14:paraId="04AA79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58075902</w:t>
            </w:r>
          </w:p>
        </w:tc>
        <w:tc>
          <w:tcPr>
            <w:tcW w:w="1109" w:type="dxa"/>
            <w:vAlign w:val="bottom"/>
          </w:tcPr>
          <w:p w14:paraId="1B0408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58076044</w:t>
            </w:r>
          </w:p>
        </w:tc>
        <w:tc>
          <w:tcPr>
            <w:tcW w:w="1109" w:type="dxa"/>
            <w:vAlign w:val="bottom"/>
          </w:tcPr>
          <w:p w14:paraId="04C431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58076209</w:t>
            </w:r>
          </w:p>
        </w:tc>
        <w:tc>
          <w:tcPr>
            <w:tcW w:w="1109" w:type="dxa"/>
            <w:vAlign w:val="bottom"/>
          </w:tcPr>
          <w:p w14:paraId="759DE8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30014569</w:t>
            </w:r>
          </w:p>
        </w:tc>
        <w:tc>
          <w:tcPr>
            <w:tcW w:w="1109" w:type="dxa"/>
            <w:vAlign w:val="bottom"/>
          </w:tcPr>
          <w:p w14:paraId="460084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30030739</w:t>
            </w:r>
          </w:p>
        </w:tc>
        <w:tc>
          <w:tcPr>
            <w:tcW w:w="1109" w:type="dxa"/>
            <w:vAlign w:val="bottom"/>
          </w:tcPr>
          <w:p w14:paraId="1CE0A6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30053269</w:t>
            </w:r>
          </w:p>
        </w:tc>
      </w:tr>
      <w:tr w:rsidR="005D2CEE" w:rsidRPr="005651F5" w14:paraId="476981C0" w14:textId="77777777" w:rsidTr="00E77EC7">
        <w:tc>
          <w:tcPr>
            <w:tcW w:w="1218" w:type="dxa"/>
            <w:vAlign w:val="bottom"/>
          </w:tcPr>
          <w:p w14:paraId="273F8C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58075510</w:t>
            </w:r>
          </w:p>
        </w:tc>
        <w:tc>
          <w:tcPr>
            <w:tcW w:w="1109" w:type="dxa"/>
            <w:vAlign w:val="bottom"/>
          </w:tcPr>
          <w:p w14:paraId="4C01C7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58075717</w:t>
            </w:r>
          </w:p>
        </w:tc>
        <w:tc>
          <w:tcPr>
            <w:tcW w:w="1109" w:type="dxa"/>
            <w:vAlign w:val="bottom"/>
          </w:tcPr>
          <w:p w14:paraId="7B453A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58075903</w:t>
            </w:r>
          </w:p>
        </w:tc>
        <w:tc>
          <w:tcPr>
            <w:tcW w:w="1109" w:type="dxa"/>
            <w:vAlign w:val="bottom"/>
          </w:tcPr>
          <w:p w14:paraId="29D2506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58076045</w:t>
            </w:r>
          </w:p>
        </w:tc>
        <w:tc>
          <w:tcPr>
            <w:tcW w:w="1109" w:type="dxa"/>
            <w:vAlign w:val="bottom"/>
          </w:tcPr>
          <w:p w14:paraId="04638D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58076210</w:t>
            </w:r>
          </w:p>
        </w:tc>
        <w:tc>
          <w:tcPr>
            <w:tcW w:w="1109" w:type="dxa"/>
            <w:vAlign w:val="bottom"/>
          </w:tcPr>
          <w:p w14:paraId="7A4030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30014579</w:t>
            </w:r>
          </w:p>
        </w:tc>
        <w:tc>
          <w:tcPr>
            <w:tcW w:w="1109" w:type="dxa"/>
            <w:vAlign w:val="bottom"/>
          </w:tcPr>
          <w:p w14:paraId="0B82E7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30030855</w:t>
            </w:r>
          </w:p>
        </w:tc>
        <w:tc>
          <w:tcPr>
            <w:tcW w:w="1109" w:type="dxa"/>
            <w:vAlign w:val="bottom"/>
          </w:tcPr>
          <w:p w14:paraId="37EAD7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30053439</w:t>
            </w:r>
          </w:p>
        </w:tc>
      </w:tr>
      <w:tr w:rsidR="005D2CEE" w:rsidRPr="005651F5" w14:paraId="050A2DB1" w14:textId="77777777" w:rsidTr="00E77EC7">
        <w:tc>
          <w:tcPr>
            <w:tcW w:w="1218" w:type="dxa"/>
            <w:vAlign w:val="bottom"/>
          </w:tcPr>
          <w:p w14:paraId="35A36B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58075515</w:t>
            </w:r>
          </w:p>
        </w:tc>
        <w:tc>
          <w:tcPr>
            <w:tcW w:w="1109" w:type="dxa"/>
            <w:vAlign w:val="bottom"/>
          </w:tcPr>
          <w:p w14:paraId="59601C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58075718</w:t>
            </w:r>
          </w:p>
        </w:tc>
        <w:tc>
          <w:tcPr>
            <w:tcW w:w="1109" w:type="dxa"/>
            <w:vAlign w:val="bottom"/>
          </w:tcPr>
          <w:p w14:paraId="571F8B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58075904</w:t>
            </w:r>
          </w:p>
        </w:tc>
        <w:tc>
          <w:tcPr>
            <w:tcW w:w="1109" w:type="dxa"/>
            <w:vAlign w:val="bottom"/>
          </w:tcPr>
          <w:p w14:paraId="703234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58076046</w:t>
            </w:r>
          </w:p>
        </w:tc>
        <w:tc>
          <w:tcPr>
            <w:tcW w:w="1109" w:type="dxa"/>
            <w:vAlign w:val="bottom"/>
          </w:tcPr>
          <w:p w14:paraId="510DF6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58076212</w:t>
            </w:r>
          </w:p>
        </w:tc>
        <w:tc>
          <w:tcPr>
            <w:tcW w:w="1109" w:type="dxa"/>
            <w:vAlign w:val="bottom"/>
          </w:tcPr>
          <w:p w14:paraId="1FC39A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30014612</w:t>
            </w:r>
          </w:p>
        </w:tc>
        <w:tc>
          <w:tcPr>
            <w:tcW w:w="1109" w:type="dxa"/>
            <w:vAlign w:val="bottom"/>
          </w:tcPr>
          <w:p w14:paraId="2DFF9F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30031163</w:t>
            </w:r>
          </w:p>
        </w:tc>
        <w:tc>
          <w:tcPr>
            <w:tcW w:w="1109" w:type="dxa"/>
            <w:vAlign w:val="bottom"/>
          </w:tcPr>
          <w:p w14:paraId="429C66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30053457</w:t>
            </w:r>
          </w:p>
        </w:tc>
      </w:tr>
      <w:tr w:rsidR="005D2CEE" w:rsidRPr="005651F5" w14:paraId="155DDA72" w14:textId="77777777" w:rsidTr="00E77EC7">
        <w:tc>
          <w:tcPr>
            <w:tcW w:w="1218" w:type="dxa"/>
            <w:vAlign w:val="bottom"/>
          </w:tcPr>
          <w:p w14:paraId="72878D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58075517</w:t>
            </w:r>
          </w:p>
        </w:tc>
        <w:tc>
          <w:tcPr>
            <w:tcW w:w="1109" w:type="dxa"/>
            <w:vAlign w:val="bottom"/>
          </w:tcPr>
          <w:p w14:paraId="5547B7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58075720</w:t>
            </w:r>
          </w:p>
        </w:tc>
        <w:tc>
          <w:tcPr>
            <w:tcW w:w="1109" w:type="dxa"/>
            <w:vAlign w:val="bottom"/>
          </w:tcPr>
          <w:p w14:paraId="3B4EEE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58075907</w:t>
            </w:r>
          </w:p>
        </w:tc>
        <w:tc>
          <w:tcPr>
            <w:tcW w:w="1109" w:type="dxa"/>
            <w:vAlign w:val="bottom"/>
          </w:tcPr>
          <w:p w14:paraId="5E12C2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58076047</w:t>
            </w:r>
          </w:p>
        </w:tc>
        <w:tc>
          <w:tcPr>
            <w:tcW w:w="1109" w:type="dxa"/>
            <w:vAlign w:val="bottom"/>
          </w:tcPr>
          <w:p w14:paraId="10C175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58076213</w:t>
            </w:r>
          </w:p>
        </w:tc>
        <w:tc>
          <w:tcPr>
            <w:tcW w:w="1109" w:type="dxa"/>
            <w:vAlign w:val="bottom"/>
          </w:tcPr>
          <w:p w14:paraId="68C0CA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30014695</w:t>
            </w:r>
          </w:p>
        </w:tc>
        <w:tc>
          <w:tcPr>
            <w:tcW w:w="1109" w:type="dxa"/>
            <w:vAlign w:val="bottom"/>
          </w:tcPr>
          <w:p w14:paraId="4720B1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30031379</w:t>
            </w:r>
          </w:p>
        </w:tc>
        <w:tc>
          <w:tcPr>
            <w:tcW w:w="1109" w:type="dxa"/>
            <w:vAlign w:val="bottom"/>
          </w:tcPr>
          <w:p w14:paraId="4C3E84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30053466</w:t>
            </w:r>
          </w:p>
        </w:tc>
      </w:tr>
      <w:tr w:rsidR="005D2CEE" w:rsidRPr="005651F5" w14:paraId="64F0AF7B" w14:textId="77777777" w:rsidTr="00E77EC7">
        <w:tc>
          <w:tcPr>
            <w:tcW w:w="1218" w:type="dxa"/>
            <w:vAlign w:val="bottom"/>
          </w:tcPr>
          <w:p w14:paraId="4C91FF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58075519</w:t>
            </w:r>
          </w:p>
        </w:tc>
        <w:tc>
          <w:tcPr>
            <w:tcW w:w="1109" w:type="dxa"/>
            <w:vAlign w:val="bottom"/>
          </w:tcPr>
          <w:p w14:paraId="180226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58075721</w:t>
            </w:r>
          </w:p>
        </w:tc>
        <w:tc>
          <w:tcPr>
            <w:tcW w:w="1109" w:type="dxa"/>
            <w:vAlign w:val="bottom"/>
          </w:tcPr>
          <w:p w14:paraId="259019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58075908</w:t>
            </w:r>
          </w:p>
        </w:tc>
        <w:tc>
          <w:tcPr>
            <w:tcW w:w="1109" w:type="dxa"/>
            <w:vAlign w:val="bottom"/>
          </w:tcPr>
          <w:p w14:paraId="24245E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58076048</w:t>
            </w:r>
          </w:p>
        </w:tc>
        <w:tc>
          <w:tcPr>
            <w:tcW w:w="1109" w:type="dxa"/>
            <w:vAlign w:val="bottom"/>
          </w:tcPr>
          <w:p w14:paraId="224730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58076214</w:t>
            </w:r>
          </w:p>
        </w:tc>
        <w:tc>
          <w:tcPr>
            <w:tcW w:w="1109" w:type="dxa"/>
            <w:vAlign w:val="bottom"/>
          </w:tcPr>
          <w:p w14:paraId="20169B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30014784</w:t>
            </w:r>
          </w:p>
        </w:tc>
        <w:tc>
          <w:tcPr>
            <w:tcW w:w="1109" w:type="dxa"/>
            <w:vAlign w:val="bottom"/>
          </w:tcPr>
          <w:p w14:paraId="1E5391E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30031511</w:t>
            </w:r>
          </w:p>
        </w:tc>
        <w:tc>
          <w:tcPr>
            <w:tcW w:w="1109" w:type="dxa"/>
            <w:vAlign w:val="bottom"/>
          </w:tcPr>
          <w:p w14:paraId="071252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30053546</w:t>
            </w:r>
          </w:p>
        </w:tc>
      </w:tr>
      <w:tr w:rsidR="005D2CEE" w:rsidRPr="005651F5" w14:paraId="323C8D86" w14:textId="77777777" w:rsidTr="00E77EC7">
        <w:tc>
          <w:tcPr>
            <w:tcW w:w="1218" w:type="dxa"/>
            <w:vAlign w:val="bottom"/>
          </w:tcPr>
          <w:p w14:paraId="0088EF0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58075522</w:t>
            </w:r>
          </w:p>
        </w:tc>
        <w:tc>
          <w:tcPr>
            <w:tcW w:w="1109" w:type="dxa"/>
            <w:vAlign w:val="bottom"/>
          </w:tcPr>
          <w:p w14:paraId="2045D3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58075723</w:t>
            </w:r>
          </w:p>
        </w:tc>
        <w:tc>
          <w:tcPr>
            <w:tcW w:w="1109" w:type="dxa"/>
            <w:vAlign w:val="bottom"/>
          </w:tcPr>
          <w:p w14:paraId="31D862A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58075909</w:t>
            </w:r>
          </w:p>
        </w:tc>
        <w:tc>
          <w:tcPr>
            <w:tcW w:w="1109" w:type="dxa"/>
            <w:vAlign w:val="bottom"/>
          </w:tcPr>
          <w:p w14:paraId="554DB5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58076051</w:t>
            </w:r>
          </w:p>
        </w:tc>
        <w:tc>
          <w:tcPr>
            <w:tcW w:w="1109" w:type="dxa"/>
            <w:vAlign w:val="bottom"/>
          </w:tcPr>
          <w:p w14:paraId="213669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58076215</w:t>
            </w:r>
          </w:p>
        </w:tc>
        <w:tc>
          <w:tcPr>
            <w:tcW w:w="1109" w:type="dxa"/>
            <w:vAlign w:val="bottom"/>
          </w:tcPr>
          <w:p w14:paraId="3F6E09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30014999</w:t>
            </w:r>
          </w:p>
        </w:tc>
        <w:tc>
          <w:tcPr>
            <w:tcW w:w="1109" w:type="dxa"/>
            <w:vAlign w:val="bottom"/>
          </w:tcPr>
          <w:p w14:paraId="7B8207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30031664</w:t>
            </w:r>
          </w:p>
        </w:tc>
        <w:tc>
          <w:tcPr>
            <w:tcW w:w="1109" w:type="dxa"/>
            <w:vAlign w:val="bottom"/>
          </w:tcPr>
          <w:p w14:paraId="466881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30053699</w:t>
            </w:r>
          </w:p>
        </w:tc>
      </w:tr>
      <w:tr w:rsidR="005D2CEE" w:rsidRPr="005651F5" w14:paraId="6EBEDAF9" w14:textId="77777777" w:rsidTr="00E77EC7">
        <w:tc>
          <w:tcPr>
            <w:tcW w:w="1218" w:type="dxa"/>
            <w:vAlign w:val="bottom"/>
          </w:tcPr>
          <w:p w14:paraId="580E23D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58075526</w:t>
            </w:r>
          </w:p>
        </w:tc>
        <w:tc>
          <w:tcPr>
            <w:tcW w:w="1109" w:type="dxa"/>
            <w:vAlign w:val="bottom"/>
          </w:tcPr>
          <w:p w14:paraId="318211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58075724</w:t>
            </w:r>
          </w:p>
        </w:tc>
        <w:tc>
          <w:tcPr>
            <w:tcW w:w="1109" w:type="dxa"/>
            <w:vAlign w:val="bottom"/>
          </w:tcPr>
          <w:p w14:paraId="65DF80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58075911</w:t>
            </w:r>
          </w:p>
        </w:tc>
        <w:tc>
          <w:tcPr>
            <w:tcW w:w="1109" w:type="dxa"/>
            <w:vAlign w:val="bottom"/>
          </w:tcPr>
          <w:p w14:paraId="4A578F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58076054</w:t>
            </w:r>
          </w:p>
        </w:tc>
        <w:tc>
          <w:tcPr>
            <w:tcW w:w="1109" w:type="dxa"/>
            <w:vAlign w:val="bottom"/>
          </w:tcPr>
          <w:p w14:paraId="1C1FDC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58076216</w:t>
            </w:r>
          </w:p>
        </w:tc>
        <w:tc>
          <w:tcPr>
            <w:tcW w:w="1109" w:type="dxa"/>
            <w:vAlign w:val="bottom"/>
          </w:tcPr>
          <w:p w14:paraId="0D4F68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30015181</w:t>
            </w:r>
          </w:p>
        </w:tc>
        <w:tc>
          <w:tcPr>
            <w:tcW w:w="1109" w:type="dxa"/>
            <w:vAlign w:val="bottom"/>
          </w:tcPr>
          <w:p w14:paraId="3A712C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30031781</w:t>
            </w:r>
          </w:p>
        </w:tc>
        <w:tc>
          <w:tcPr>
            <w:tcW w:w="1109" w:type="dxa"/>
            <w:vAlign w:val="bottom"/>
          </w:tcPr>
          <w:p w14:paraId="22CB5D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30053706</w:t>
            </w:r>
          </w:p>
        </w:tc>
      </w:tr>
      <w:tr w:rsidR="005D2CEE" w:rsidRPr="005651F5" w14:paraId="1B976DB2" w14:textId="77777777" w:rsidTr="00E77EC7">
        <w:tc>
          <w:tcPr>
            <w:tcW w:w="1218" w:type="dxa"/>
            <w:vAlign w:val="bottom"/>
          </w:tcPr>
          <w:p w14:paraId="2AE375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58075527</w:t>
            </w:r>
          </w:p>
        </w:tc>
        <w:tc>
          <w:tcPr>
            <w:tcW w:w="1109" w:type="dxa"/>
            <w:vAlign w:val="bottom"/>
          </w:tcPr>
          <w:p w14:paraId="7318B6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58075728</w:t>
            </w:r>
          </w:p>
        </w:tc>
        <w:tc>
          <w:tcPr>
            <w:tcW w:w="1109" w:type="dxa"/>
            <w:vAlign w:val="bottom"/>
          </w:tcPr>
          <w:p w14:paraId="161127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58075912</w:t>
            </w:r>
          </w:p>
        </w:tc>
        <w:tc>
          <w:tcPr>
            <w:tcW w:w="1109" w:type="dxa"/>
            <w:vAlign w:val="bottom"/>
          </w:tcPr>
          <w:p w14:paraId="2B3476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58076058</w:t>
            </w:r>
          </w:p>
        </w:tc>
        <w:tc>
          <w:tcPr>
            <w:tcW w:w="1109" w:type="dxa"/>
            <w:vAlign w:val="bottom"/>
          </w:tcPr>
          <w:p w14:paraId="16BA8A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58076217</w:t>
            </w:r>
          </w:p>
        </w:tc>
        <w:tc>
          <w:tcPr>
            <w:tcW w:w="1109" w:type="dxa"/>
            <w:vAlign w:val="bottom"/>
          </w:tcPr>
          <w:p w14:paraId="0D5459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30015216</w:t>
            </w:r>
          </w:p>
        </w:tc>
        <w:tc>
          <w:tcPr>
            <w:tcW w:w="1109" w:type="dxa"/>
            <w:vAlign w:val="bottom"/>
          </w:tcPr>
          <w:p w14:paraId="77F9C22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30032384</w:t>
            </w:r>
          </w:p>
        </w:tc>
        <w:tc>
          <w:tcPr>
            <w:tcW w:w="1109" w:type="dxa"/>
            <w:vAlign w:val="bottom"/>
          </w:tcPr>
          <w:p w14:paraId="439A90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30054041</w:t>
            </w:r>
          </w:p>
        </w:tc>
      </w:tr>
      <w:tr w:rsidR="005D2CEE" w:rsidRPr="005651F5" w14:paraId="3C42363E" w14:textId="77777777" w:rsidTr="00E77EC7">
        <w:tc>
          <w:tcPr>
            <w:tcW w:w="1218" w:type="dxa"/>
            <w:vAlign w:val="bottom"/>
          </w:tcPr>
          <w:p w14:paraId="1B5812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58075529</w:t>
            </w:r>
          </w:p>
        </w:tc>
        <w:tc>
          <w:tcPr>
            <w:tcW w:w="1109" w:type="dxa"/>
            <w:vAlign w:val="bottom"/>
          </w:tcPr>
          <w:p w14:paraId="1CC0A0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58075729</w:t>
            </w:r>
          </w:p>
        </w:tc>
        <w:tc>
          <w:tcPr>
            <w:tcW w:w="1109" w:type="dxa"/>
            <w:vAlign w:val="bottom"/>
          </w:tcPr>
          <w:p w14:paraId="24D74F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58075913</w:t>
            </w:r>
          </w:p>
        </w:tc>
        <w:tc>
          <w:tcPr>
            <w:tcW w:w="1109" w:type="dxa"/>
            <w:vAlign w:val="bottom"/>
          </w:tcPr>
          <w:p w14:paraId="73122D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58076059</w:t>
            </w:r>
          </w:p>
        </w:tc>
        <w:tc>
          <w:tcPr>
            <w:tcW w:w="1109" w:type="dxa"/>
            <w:vAlign w:val="bottom"/>
          </w:tcPr>
          <w:p w14:paraId="1B5E05B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58076218</w:t>
            </w:r>
          </w:p>
        </w:tc>
        <w:tc>
          <w:tcPr>
            <w:tcW w:w="1109" w:type="dxa"/>
            <w:vAlign w:val="bottom"/>
          </w:tcPr>
          <w:p w14:paraId="010D99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30015421</w:t>
            </w:r>
          </w:p>
        </w:tc>
        <w:tc>
          <w:tcPr>
            <w:tcW w:w="1109" w:type="dxa"/>
            <w:vAlign w:val="bottom"/>
          </w:tcPr>
          <w:p w14:paraId="01B8D0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30033021</w:t>
            </w:r>
          </w:p>
        </w:tc>
        <w:tc>
          <w:tcPr>
            <w:tcW w:w="1109" w:type="dxa"/>
            <w:vAlign w:val="bottom"/>
          </w:tcPr>
          <w:p w14:paraId="2A19D6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30054211</w:t>
            </w:r>
          </w:p>
        </w:tc>
      </w:tr>
      <w:tr w:rsidR="005D2CEE" w:rsidRPr="005651F5" w14:paraId="4206155A" w14:textId="77777777" w:rsidTr="00E77EC7">
        <w:tc>
          <w:tcPr>
            <w:tcW w:w="1218" w:type="dxa"/>
            <w:vAlign w:val="bottom"/>
          </w:tcPr>
          <w:p w14:paraId="5327C2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58075531</w:t>
            </w:r>
          </w:p>
        </w:tc>
        <w:tc>
          <w:tcPr>
            <w:tcW w:w="1109" w:type="dxa"/>
            <w:vAlign w:val="bottom"/>
          </w:tcPr>
          <w:p w14:paraId="3759AB5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58075730</w:t>
            </w:r>
          </w:p>
        </w:tc>
        <w:tc>
          <w:tcPr>
            <w:tcW w:w="1109" w:type="dxa"/>
            <w:vAlign w:val="bottom"/>
          </w:tcPr>
          <w:p w14:paraId="060F95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58075914</w:t>
            </w:r>
          </w:p>
        </w:tc>
        <w:tc>
          <w:tcPr>
            <w:tcW w:w="1109" w:type="dxa"/>
            <w:vAlign w:val="bottom"/>
          </w:tcPr>
          <w:p w14:paraId="1EF6A2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58076060</w:t>
            </w:r>
          </w:p>
        </w:tc>
        <w:tc>
          <w:tcPr>
            <w:tcW w:w="1109" w:type="dxa"/>
            <w:vAlign w:val="bottom"/>
          </w:tcPr>
          <w:p w14:paraId="76C7AB3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58076220</w:t>
            </w:r>
          </w:p>
        </w:tc>
        <w:tc>
          <w:tcPr>
            <w:tcW w:w="1109" w:type="dxa"/>
            <w:vAlign w:val="bottom"/>
          </w:tcPr>
          <w:p w14:paraId="64FFE6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30015431</w:t>
            </w:r>
          </w:p>
        </w:tc>
        <w:tc>
          <w:tcPr>
            <w:tcW w:w="1109" w:type="dxa"/>
            <w:vAlign w:val="bottom"/>
          </w:tcPr>
          <w:p w14:paraId="4848D1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30033139</w:t>
            </w:r>
          </w:p>
        </w:tc>
        <w:tc>
          <w:tcPr>
            <w:tcW w:w="1109" w:type="dxa"/>
            <w:vAlign w:val="bottom"/>
          </w:tcPr>
          <w:p w14:paraId="2CAB48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30054462</w:t>
            </w:r>
          </w:p>
        </w:tc>
      </w:tr>
      <w:tr w:rsidR="005D2CEE" w:rsidRPr="005651F5" w14:paraId="6677976B" w14:textId="77777777" w:rsidTr="00E77EC7">
        <w:tc>
          <w:tcPr>
            <w:tcW w:w="1218" w:type="dxa"/>
            <w:vAlign w:val="bottom"/>
          </w:tcPr>
          <w:p w14:paraId="7E6DE7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58075534</w:t>
            </w:r>
          </w:p>
        </w:tc>
        <w:tc>
          <w:tcPr>
            <w:tcW w:w="1109" w:type="dxa"/>
            <w:vAlign w:val="bottom"/>
          </w:tcPr>
          <w:p w14:paraId="595410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58075731</w:t>
            </w:r>
          </w:p>
        </w:tc>
        <w:tc>
          <w:tcPr>
            <w:tcW w:w="1109" w:type="dxa"/>
            <w:vAlign w:val="bottom"/>
          </w:tcPr>
          <w:p w14:paraId="09001E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58075916</w:t>
            </w:r>
          </w:p>
        </w:tc>
        <w:tc>
          <w:tcPr>
            <w:tcW w:w="1109" w:type="dxa"/>
            <w:vAlign w:val="bottom"/>
          </w:tcPr>
          <w:p w14:paraId="648C9D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58076061</w:t>
            </w:r>
          </w:p>
        </w:tc>
        <w:tc>
          <w:tcPr>
            <w:tcW w:w="1109" w:type="dxa"/>
            <w:vAlign w:val="bottom"/>
          </w:tcPr>
          <w:p w14:paraId="01850E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58076222</w:t>
            </w:r>
          </w:p>
        </w:tc>
        <w:tc>
          <w:tcPr>
            <w:tcW w:w="1109" w:type="dxa"/>
            <w:vAlign w:val="bottom"/>
          </w:tcPr>
          <w:p w14:paraId="687ADA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30015459</w:t>
            </w:r>
          </w:p>
        </w:tc>
        <w:tc>
          <w:tcPr>
            <w:tcW w:w="1109" w:type="dxa"/>
            <w:vAlign w:val="bottom"/>
          </w:tcPr>
          <w:p w14:paraId="4C0FFA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30033228</w:t>
            </w:r>
          </w:p>
        </w:tc>
        <w:tc>
          <w:tcPr>
            <w:tcW w:w="1109" w:type="dxa"/>
            <w:vAlign w:val="bottom"/>
          </w:tcPr>
          <w:p w14:paraId="1C14D6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30054801</w:t>
            </w:r>
          </w:p>
        </w:tc>
      </w:tr>
      <w:tr w:rsidR="005D2CEE" w:rsidRPr="005651F5" w14:paraId="3AEFE03B" w14:textId="77777777" w:rsidTr="00E77EC7">
        <w:tc>
          <w:tcPr>
            <w:tcW w:w="1218" w:type="dxa"/>
            <w:vAlign w:val="bottom"/>
          </w:tcPr>
          <w:p w14:paraId="14F8C6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58075538</w:t>
            </w:r>
          </w:p>
        </w:tc>
        <w:tc>
          <w:tcPr>
            <w:tcW w:w="1109" w:type="dxa"/>
            <w:vAlign w:val="bottom"/>
          </w:tcPr>
          <w:p w14:paraId="26E5F1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58075732</w:t>
            </w:r>
          </w:p>
        </w:tc>
        <w:tc>
          <w:tcPr>
            <w:tcW w:w="1109" w:type="dxa"/>
            <w:vAlign w:val="bottom"/>
          </w:tcPr>
          <w:p w14:paraId="5E6FAD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58075918</w:t>
            </w:r>
          </w:p>
        </w:tc>
        <w:tc>
          <w:tcPr>
            <w:tcW w:w="1109" w:type="dxa"/>
            <w:vAlign w:val="bottom"/>
          </w:tcPr>
          <w:p w14:paraId="7D6E18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58076062</w:t>
            </w:r>
          </w:p>
        </w:tc>
        <w:tc>
          <w:tcPr>
            <w:tcW w:w="1109" w:type="dxa"/>
            <w:vAlign w:val="bottom"/>
          </w:tcPr>
          <w:p w14:paraId="039EAF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58076223</w:t>
            </w:r>
          </w:p>
        </w:tc>
        <w:tc>
          <w:tcPr>
            <w:tcW w:w="1109" w:type="dxa"/>
            <w:vAlign w:val="bottom"/>
          </w:tcPr>
          <w:p w14:paraId="79CC15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30015806</w:t>
            </w:r>
          </w:p>
        </w:tc>
        <w:tc>
          <w:tcPr>
            <w:tcW w:w="1109" w:type="dxa"/>
            <w:vAlign w:val="bottom"/>
          </w:tcPr>
          <w:p w14:paraId="2562E1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30033381</w:t>
            </w:r>
          </w:p>
        </w:tc>
        <w:tc>
          <w:tcPr>
            <w:tcW w:w="1109" w:type="dxa"/>
            <w:vAlign w:val="bottom"/>
          </w:tcPr>
          <w:p w14:paraId="5D6306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30054819</w:t>
            </w:r>
          </w:p>
        </w:tc>
      </w:tr>
      <w:tr w:rsidR="005D2CEE" w:rsidRPr="005651F5" w14:paraId="61694B14" w14:textId="77777777" w:rsidTr="00E77EC7">
        <w:tc>
          <w:tcPr>
            <w:tcW w:w="1218" w:type="dxa"/>
            <w:vAlign w:val="bottom"/>
          </w:tcPr>
          <w:p w14:paraId="1F7A1E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58075539</w:t>
            </w:r>
          </w:p>
        </w:tc>
        <w:tc>
          <w:tcPr>
            <w:tcW w:w="1109" w:type="dxa"/>
            <w:vAlign w:val="bottom"/>
          </w:tcPr>
          <w:p w14:paraId="2ADE26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58075733</w:t>
            </w:r>
          </w:p>
        </w:tc>
        <w:tc>
          <w:tcPr>
            <w:tcW w:w="1109" w:type="dxa"/>
            <w:vAlign w:val="bottom"/>
          </w:tcPr>
          <w:p w14:paraId="27691C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58075920</w:t>
            </w:r>
          </w:p>
        </w:tc>
        <w:tc>
          <w:tcPr>
            <w:tcW w:w="1109" w:type="dxa"/>
            <w:vAlign w:val="bottom"/>
          </w:tcPr>
          <w:p w14:paraId="066D84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58076064</w:t>
            </w:r>
          </w:p>
        </w:tc>
        <w:tc>
          <w:tcPr>
            <w:tcW w:w="1109" w:type="dxa"/>
            <w:vAlign w:val="bottom"/>
          </w:tcPr>
          <w:p w14:paraId="327E97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58076224</w:t>
            </w:r>
          </w:p>
        </w:tc>
        <w:tc>
          <w:tcPr>
            <w:tcW w:w="1109" w:type="dxa"/>
            <w:vAlign w:val="bottom"/>
          </w:tcPr>
          <w:p w14:paraId="3D89C8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30015833</w:t>
            </w:r>
          </w:p>
        </w:tc>
        <w:tc>
          <w:tcPr>
            <w:tcW w:w="1109" w:type="dxa"/>
            <w:vAlign w:val="bottom"/>
          </w:tcPr>
          <w:p w14:paraId="69ED32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30033424</w:t>
            </w:r>
          </w:p>
        </w:tc>
        <w:tc>
          <w:tcPr>
            <w:tcW w:w="1109" w:type="dxa"/>
            <w:vAlign w:val="bottom"/>
          </w:tcPr>
          <w:p w14:paraId="4BB1071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30054991</w:t>
            </w:r>
          </w:p>
        </w:tc>
      </w:tr>
      <w:tr w:rsidR="005D2CEE" w:rsidRPr="005651F5" w14:paraId="3CE5F952" w14:textId="77777777" w:rsidTr="00E77EC7">
        <w:tc>
          <w:tcPr>
            <w:tcW w:w="1218" w:type="dxa"/>
            <w:vAlign w:val="bottom"/>
          </w:tcPr>
          <w:p w14:paraId="1F721C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58075549</w:t>
            </w:r>
          </w:p>
        </w:tc>
        <w:tc>
          <w:tcPr>
            <w:tcW w:w="1109" w:type="dxa"/>
            <w:vAlign w:val="bottom"/>
          </w:tcPr>
          <w:p w14:paraId="77C2ED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58075734</w:t>
            </w:r>
          </w:p>
        </w:tc>
        <w:tc>
          <w:tcPr>
            <w:tcW w:w="1109" w:type="dxa"/>
            <w:vAlign w:val="bottom"/>
          </w:tcPr>
          <w:p w14:paraId="0C21A4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58075921</w:t>
            </w:r>
          </w:p>
        </w:tc>
        <w:tc>
          <w:tcPr>
            <w:tcW w:w="1109" w:type="dxa"/>
            <w:vAlign w:val="bottom"/>
          </w:tcPr>
          <w:p w14:paraId="01ACE8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58076065</w:t>
            </w:r>
          </w:p>
        </w:tc>
        <w:tc>
          <w:tcPr>
            <w:tcW w:w="1109" w:type="dxa"/>
            <w:vAlign w:val="bottom"/>
          </w:tcPr>
          <w:p w14:paraId="6165EA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58076225</w:t>
            </w:r>
          </w:p>
        </w:tc>
        <w:tc>
          <w:tcPr>
            <w:tcW w:w="1109" w:type="dxa"/>
            <w:vAlign w:val="bottom"/>
          </w:tcPr>
          <w:p w14:paraId="1DF4DF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30016259</w:t>
            </w:r>
          </w:p>
        </w:tc>
        <w:tc>
          <w:tcPr>
            <w:tcW w:w="1109" w:type="dxa"/>
            <w:vAlign w:val="bottom"/>
          </w:tcPr>
          <w:p w14:paraId="561ED3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30033442</w:t>
            </w:r>
          </w:p>
        </w:tc>
        <w:tc>
          <w:tcPr>
            <w:tcW w:w="1109" w:type="dxa"/>
            <w:vAlign w:val="bottom"/>
          </w:tcPr>
          <w:p w14:paraId="77ACD7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30055001</w:t>
            </w:r>
          </w:p>
        </w:tc>
      </w:tr>
      <w:tr w:rsidR="005D2CEE" w:rsidRPr="005651F5" w14:paraId="21B3315E" w14:textId="77777777" w:rsidTr="00E77EC7">
        <w:tc>
          <w:tcPr>
            <w:tcW w:w="1218" w:type="dxa"/>
            <w:vAlign w:val="bottom"/>
          </w:tcPr>
          <w:p w14:paraId="5D9A89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58075550</w:t>
            </w:r>
          </w:p>
        </w:tc>
        <w:tc>
          <w:tcPr>
            <w:tcW w:w="1109" w:type="dxa"/>
            <w:vAlign w:val="bottom"/>
          </w:tcPr>
          <w:p w14:paraId="0C9984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58075739</w:t>
            </w:r>
          </w:p>
        </w:tc>
        <w:tc>
          <w:tcPr>
            <w:tcW w:w="1109" w:type="dxa"/>
            <w:vAlign w:val="bottom"/>
          </w:tcPr>
          <w:p w14:paraId="7874B2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58075924</w:t>
            </w:r>
          </w:p>
        </w:tc>
        <w:tc>
          <w:tcPr>
            <w:tcW w:w="1109" w:type="dxa"/>
            <w:vAlign w:val="bottom"/>
          </w:tcPr>
          <w:p w14:paraId="2FEBB5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58076070</w:t>
            </w:r>
          </w:p>
        </w:tc>
        <w:tc>
          <w:tcPr>
            <w:tcW w:w="1109" w:type="dxa"/>
            <w:vAlign w:val="bottom"/>
          </w:tcPr>
          <w:p w14:paraId="00A9C0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58076226</w:t>
            </w:r>
          </w:p>
        </w:tc>
        <w:tc>
          <w:tcPr>
            <w:tcW w:w="1109" w:type="dxa"/>
            <w:vAlign w:val="bottom"/>
          </w:tcPr>
          <w:p w14:paraId="0B5472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30016348</w:t>
            </w:r>
          </w:p>
        </w:tc>
        <w:tc>
          <w:tcPr>
            <w:tcW w:w="1109" w:type="dxa"/>
            <w:vAlign w:val="bottom"/>
          </w:tcPr>
          <w:p w14:paraId="41C0F4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30033504</w:t>
            </w:r>
          </w:p>
        </w:tc>
        <w:tc>
          <w:tcPr>
            <w:tcW w:w="1109" w:type="dxa"/>
            <w:vAlign w:val="bottom"/>
          </w:tcPr>
          <w:p w14:paraId="22729B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30055281</w:t>
            </w:r>
          </w:p>
        </w:tc>
      </w:tr>
      <w:tr w:rsidR="005D2CEE" w:rsidRPr="005651F5" w14:paraId="2C460889" w14:textId="77777777" w:rsidTr="00E77EC7">
        <w:tc>
          <w:tcPr>
            <w:tcW w:w="1218" w:type="dxa"/>
            <w:vAlign w:val="bottom"/>
          </w:tcPr>
          <w:p w14:paraId="7279AF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58075551</w:t>
            </w:r>
          </w:p>
        </w:tc>
        <w:tc>
          <w:tcPr>
            <w:tcW w:w="1109" w:type="dxa"/>
            <w:vAlign w:val="bottom"/>
          </w:tcPr>
          <w:p w14:paraId="4148DF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58075740</w:t>
            </w:r>
          </w:p>
        </w:tc>
        <w:tc>
          <w:tcPr>
            <w:tcW w:w="1109" w:type="dxa"/>
            <w:vAlign w:val="bottom"/>
          </w:tcPr>
          <w:p w14:paraId="23A470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58075925</w:t>
            </w:r>
          </w:p>
        </w:tc>
        <w:tc>
          <w:tcPr>
            <w:tcW w:w="1109" w:type="dxa"/>
            <w:vAlign w:val="bottom"/>
          </w:tcPr>
          <w:p w14:paraId="76798F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58076071</w:t>
            </w:r>
          </w:p>
        </w:tc>
        <w:tc>
          <w:tcPr>
            <w:tcW w:w="1109" w:type="dxa"/>
            <w:vAlign w:val="bottom"/>
          </w:tcPr>
          <w:p w14:paraId="308847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58076228</w:t>
            </w:r>
          </w:p>
        </w:tc>
        <w:tc>
          <w:tcPr>
            <w:tcW w:w="1109" w:type="dxa"/>
            <w:vAlign w:val="bottom"/>
          </w:tcPr>
          <w:p w14:paraId="771C265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30016437</w:t>
            </w:r>
          </w:p>
        </w:tc>
        <w:tc>
          <w:tcPr>
            <w:tcW w:w="1109" w:type="dxa"/>
            <w:vAlign w:val="bottom"/>
          </w:tcPr>
          <w:p w14:paraId="0DF750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30033587</w:t>
            </w:r>
          </w:p>
        </w:tc>
        <w:tc>
          <w:tcPr>
            <w:tcW w:w="1109" w:type="dxa"/>
            <w:vAlign w:val="bottom"/>
          </w:tcPr>
          <w:p w14:paraId="63E03B0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30055629</w:t>
            </w:r>
          </w:p>
        </w:tc>
      </w:tr>
      <w:tr w:rsidR="005D2CEE" w:rsidRPr="005651F5" w14:paraId="6743FA3B" w14:textId="77777777" w:rsidTr="00E77EC7">
        <w:tc>
          <w:tcPr>
            <w:tcW w:w="1218" w:type="dxa"/>
            <w:vAlign w:val="bottom"/>
          </w:tcPr>
          <w:p w14:paraId="15C24D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58075552</w:t>
            </w:r>
          </w:p>
        </w:tc>
        <w:tc>
          <w:tcPr>
            <w:tcW w:w="1109" w:type="dxa"/>
            <w:vAlign w:val="bottom"/>
          </w:tcPr>
          <w:p w14:paraId="5A12F1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58075741</w:t>
            </w:r>
          </w:p>
        </w:tc>
        <w:tc>
          <w:tcPr>
            <w:tcW w:w="1109" w:type="dxa"/>
            <w:vAlign w:val="bottom"/>
          </w:tcPr>
          <w:p w14:paraId="23C38B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58075926</w:t>
            </w:r>
          </w:p>
        </w:tc>
        <w:tc>
          <w:tcPr>
            <w:tcW w:w="1109" w:type="dxa"/>
            <w:vAlign w:val="bottom"/>
          </w:tcPr>
          <w:p w14:paraId="1FC4F4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58076074</w:t>
            </w:r>
          </w:p>
        </w:tc>
        <w:tc>
          <w:tcPr>
            <w:tcW w:w="1109" w:type="dxa"/>
            <w:vAlign w:val="bottom"/>
          </w:tcPr>
          <w:p w14:paraId="61F6DE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58076229</w:t>
            </w:r>
          </w:p>
        </w:tc>
        <w:tc>
          <w:tcPr>
            <w:tcW w:w="1109" w:type="dxa"/>
            <w:vAlign w:val="bottom"/>
          </w:tcPr>
          <w:p w14:paraId="56B0B0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30016491</w:t>
            </w:r>
          </w:p>
        </w:tc>
        <w:tc>
          <w:tcPr>
            <w:tcW w:w="1109" w:type="dxa"/>
            <w:vAlign w:val="bottom"/>
          </w:tcPr>
          <w:p w14:paraId="53617F9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30033639</w:t>
            </w:r>
          </w:p>
        </w:tc>
        <w:tc>
          <w:tcPr>
            <w:tcW w:w="1109" w:type="dxa"/>
            <w:vAlign w:val="bottom"/>
          </w:tcPr>
          <w:p w14:paraId="5E686D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30055763</w:t>
            </w:r>
          </w:p>
        </w:tc>
      </w:tr>
      <w:tr w:rsidR="005D2CEE" w:rsidRPr="005651F5" w14:paraId="0F5442E0" w14:textId="77777777" w:rsidTr="00E77EC7">
        <w:tc>
          <w:tcPr>
            <w:tcW w:w="1218" w:type="dxa"/>
            <w:vAlign w:val="bottom"/>
          </w:tcPr>
          <w:p w14:paraId="35E3A3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58075553</w:t>
            </w:r>
          </w:p>
        </w:tc>
        <w:tc>
          <w:tcPr>
            <w:tcW w:w="1109" w:type="dxa"/>
            <w:vAlign w:val="bottom"/>
          </w:tcPr>
          <w:p w14:paraId="790C8E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58075744</w:t>
            </w:r>
          </w:p>
        </w:tc>
        <w:tc>
          <w:tcPr>
            <w:tcW w:w="1109" w:type="dxa"/>
            <w:vAlign w:val="bottom"/>
          </w:tcPr>
          <w:p w14:paraId="71B467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58075928</w:t>
            </w:r>
          </w:p>
        </w:tc>
        <w:tc>
          <w:tcPr>
            <w:tcW w:w="1109" w:type="dxa"/>
            <w:vAlign w:val="bottom"/>
          </w:tcPr>
          <w:p w14:paraId="30F323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58076075</w:t>
            </w:r>
          </w:p>
        </w:tc>
        <w:tc>
          <w:tcPr>
            <w:tcW w:w="1109" w:type="dxa"/>
            <w:vAlign w:val="bottom"/>
          </w:tcPr>
          <w:p w14:paraId="7AB5AB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58076230</w:t>
            </w:r>
          </w:p>
        </w:tc>
        <w:tc>
          <w:tcPr>
            <w:tcW w:w="1109" w:type="dxa"/>
            <w:vAlign w:val="bottom"/>
          </w:tcPr>
          <w:p w14:paraId="267EC2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30016741</w:t>
            </w:r>
          </w:p>
        </w:tc>
        <w:tc>
          <w:tcPr>
            <w:tcW w:w="1109" w:type="dxa"/>
            <w:vAlign w:val="bottom"/>
          </w:tcPr>
          <w:p w14:paraId="6809C7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30033658</w:t>
            </w:r>
          </w:p>
        </w:tc>
        <w:tc>
          <w:tcPr>
            <w:tcW w:w="1109" w:type="dxa"/>
            <w:vAlign w:val="bottom"/>
          </w:tcPr>
          <w:p w14:paraId="5A33C6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30055889</w:t>
            </w:r>
          </w:p>
        </w:tc>
      </w:tr>
      <w:tr w:rsidR="005D2CEE" w:rsidRPr="005651F5" w14:paraId="464C0B07" w14:textId="77777777" w:rsidTr="00E77EC7">
        <w:tc>
          <w:tcPr>
            <w:tcW w:w="1218" w:type="dxa"/>
            <w:vAlign w:val="bottom"/>
          </w:tcPr>
          <w:p w14:paraId="2E963B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58075555</w:t>
            </w:r>
          </w:p>
        </w:tc>
        <w:tc>
          <w:tcPr>
            <w:tcW w:w="1109" w:type="dxa"/>
            <w:vAlign w:val="bottom"/>
          </w:tcPr>
          <w:p w14:paraId="546EE8F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58075746</w:t>
            </w:r>
          </w:p>
        </w:tc>
        <w:tc>
          <w:tcPr>
            <w:tcW w:w="1109" w:type="dxa"/>
            <w:vAlign w:val="bottom"/>
          </w:tcPr>
          <w:p w14:paraId="3DEB672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58075930</w:t>
            </w:r>
          </w:p>
        </w:tc>
        <w:tc>
          <w:tcPr>
            <w:tcW w:w="1109" w:type="dxa"/>
            <w:vAlign w:val="bottom"/>
          </w:tcPr>
          <w:p w14:paraId="0AE20C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58076076</w:t>
            </w:r>
          </w:p>
        </w:tc>
        <w:tc>
          <w:tcPr>
            <w:tcW w:w="1109" w:type="dxa"/>
            <w:vAlign w:val="bottom"/>
          </w:tcPr>
          <w:p w14:paraId="1CFFCA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58076231</w:t>
            </w:r>
          </w:p>
        </w:tc>
        <w:tc>
          <w:tcPr>
            <w:tcW w:w="1109" w:type="dxa"/>
            <w:vAlign w:val="bottom"/>
          </w:tcPr>
          <w:p w14:paraId="1C01F4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30017184</w:t>
            </w:r>
          </w:p>
        </w:tc>
        <w:tc>
          <w:tcPr>
            <w:tcW w:w="1109" w:type="dxa"/>
            <w:vAlign w:val="bottom"/>
          </w:tcPr>
          <w:p w14:paraId="1203044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30034019</w:t>
            </w:r>
          </w:p>
        </w:tc>
        <w:tc>
          <w:tcPr>
            <w:tcW w:w="1109" w:type="dxa"/>
            <w:vAlign w:val="bottom"/>
          </w:tcPr>
          <w:p w14:paraId="18C7DB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30056554</w:t>
            </w:r>
          </w:p>
        </w:tc>
      </w:tr>
      <w:tr w:rsidR="005D2CEE" w:rsidRPr="005651F5" w14:paraId="2465683E" w14:textId="77777777" w:rsidTr="00E77EC7">
        <w:tc>
          <w:tcPr>
            <w:tcW w:w="1218" w:type="dxa"/>
            <w:vAlign w:val="bottom"/>
          </w:tcPr>
          <w:p w14:paraId="6E4FEA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58075558</w:t>
            </w:r>
          </w:p>
        </w:tc>
        <w:tc>
          <w:tcPr>
            <w:tcW w:w="1109" w:type="dxa"/>
            <w:vAlign w:val="bottom"/>
          </w:tcPr>
          <w:p w14:paraId="0AEEA8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58075747</w:t>
            </w:r>
          </w:p>
        </w:tc>
        <w:tc>
          <w:tcPr>
            <w:tcW w:w="1109" w:type="dxa"/>
            <w:vAlign w:val="bottom"/>
          </w:tcPr>
          <w:p w14:paraId="00D4C9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58075932</w:t>
            </w:r>
          </w:p>
        </w:tc>
        <w:tc>
          <w:tcPr>
            <w:tcW w:w="1109" w:type="dxa"/>
            <w:vAlign w:val="bottom"/>
          </w:tcPr>
          <w:p w14:paraId="7E3394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58076081</w:t>
            </w:r>
          </w:p>
        </w:tc>
        <w:tc>
          <w:tcPr>
            <w:tcW w:w="1109" w:type="dxa"/>
            <w:vAlign w:val="bottom"/>
          </w:tcPr>
          <w:p w14:paraId="1BE2680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58076232</w:t>
            </w:r>
          </w:p>
        </w:tc>
        <w:tc>
          <w:tcPr>
            <w:tcW w:w="1109" w:type="dxa"/>
            <w:vAlign w:val="bottom"/>
          </w:tcPr>
          <w:p w14:paraId="57BEC60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30017934</w:t>
            </w:r>
          </w:p>
        </w:tc>
        <w:tc>
          <w:tcPr>
            <w:tcW w:w="1109" w:type="dxa"/>
            <w:vAlign w:val="bottom"/>
          </w:tcPr>
          <w:p w14:paraId="4CBF54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30034055</w:t>
            </w:r>
          </w:p>
        </w:tc>
        <w:tc>
          <w:tcPr>
            <w:tcW w:w="1109" w:type="dxa"/>
            <w:vAlign w:val="bottom"/>
          </w:tcPr>
          <w:p w14:paraId="631E81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30056563</w:t>
            </w:r>
          </w:p>
        </w:tc>
      </w:tr>
      <w:tr w:rsidR="005D2CEE" w:rsidRPr="005651F5" w14:paraId="0F2BB585" w14:textId="77777777" w:rsidTr="00E77EC7">
        <w:tc>
          <w:tcPr>
            <w:tcW w:w="1218" w:type="dxa"/>
            <w:vAlign w:val="bottom"/>
          </w:tcPr>
          <w:p w14:paraId="615CC7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58075565</w:t>
            </w:r>
          </w:p>
        </w:tc>
        <w:tc>
          <w:tcPr>
            <w:tcW w:w="1109" w:type="dxa"/>
            <w:vAlign w:val="bottom"/>
          </w:tcPr>
          <w:p w14:paraId="3F69BC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58075748</w:t>
            </w:r>
          </w:p>
        </w:tc>
        <w:tc>
          <w:tcPr>
            <w:tcW w:w="1109" w:type="dxa"/>
            <w:vAlign w:val="bottom"/>
          </w:tcPr>
          <w:p w14:paraId="5673F0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58075933</w:t>
            </w:r>
          </w:p>
        </w:tc>
        <w:tc>
          <w:tcPr>
            <w:tcW w:w="1109" w:type="dxa"/>
            <w:vAlign w:val="bottom"/>
          </w:tcPr>
          <w:p w14:paraId="38D49E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58076084</w:t>
            </w:r>
          </w:p>
        </w:tc>
        <w:tc>
          <w:tcPr>
            <w:tcW w:w="1109" w:type="dxa"/>
            <w:vAlign w:val="bottom"/>
          </w:tcPr>
          <w:p w14:paraId="4FD025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58076233</w:t>
            </w:r>
          </w:p>
        </w:tc>
        <w:tc>
          <w:tcPr>
            <w:tcW w:w="1109" w:type="dxa"/>
            <w:vAlign w:val="bottom"/>
          </w:tcPr>
          <w:p w14:paraId="7F3D88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30017943</w:t>
            </w:r>
          </w:p>
        </w:tc>
        <w:tc>
          <w:tcPr>
            <w:tcW w:w="1109" w:type="dxa"/>
            <w:vAlign w:val="bottom"/>
          </w:tcPr>
          <w:p w14:paraId="76B461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30034126</w:t>
            </w:r>
          </w:p>
        </w:tc>
        <w:tc>
          <w:tcPr>
            <w:tcW w:w="1109" w:type="dxa"/>
            <w:vAlign w:val="bottom"/>
          </w:tcPr>
          <w:p w14:paraId="011EA1A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30056591</w:t>
            </w:r>
          </w:p>
        </w:tc>
      </w:tr>
      <w:tr w:rsidR="005D2CEE" w:rsidRPr="005651F5" w14:paraId="747D8FAA" w14:textId="77777777" w:rsidTr="00E77EC7">
        <w:tc>
          <w:tcPr>
            <w:tcW w:w="1218" w:type="dxa"/>
            <w:vAlign w:val="bottom"/>
          </w:tcPr>
          <w:p w14:paraId="1ADF77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58075568</w:t>
            </w:r>
          </w:p>
        </w:tc>
        <w:tc>
          <w:tcPr>
            <w:tcW w:w="1109" w:type="dxa"/>
            <w:vAlign w:val="bottom"/>
          </w:tcPr>
          <w:p w14:paraId="0A059E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58075749</w:t>
            </w:r>
          </w:p>
        </w:tc>
        <w:tc>
          <w:tcPr>
            <w:tcW w:w="1109" w:type="dxa"/>
            <w:vAlign w:val="bottom"/>
          </w:tcPr>
          <w:p w14:paraId="14A174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58075934</w:t>
            </w:r>
          </w:p>
        </w:tc>
        <w:tc>
          <w:tcPr>
            <w:tcW w:w="1109" w:type="dxa"/>
            <w:vAlign w:val="bottom"/>
          </w:tcPr>
          <w:p w14:paraId="110648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58076086</w:t>
            </w:r>
          </w:p>
        </w:tc>
        <w:tc>
          <w:tcPr>
            <w:tcW w:w="1109" w:type="dxa"/>
            <w:vAlign w:val="bottom"/>
          </w:tcPr>
          <w:p w14:paraId="3922213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58076234</w:t>
            </w:r>
          </w:p>
        </w:tc>
        <w:tc>
          <w:tcPr>
            <w:tcW w:w="1109" w:type="dxa"/>
            <w:vAlign w:val="bottom"/>
          </w:tcPr>
          <w:p w14:paraId="6D6212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30017952</w:t>
            </w:r>
          </w:p>
        </w:tc>
        <w:tc>
          <w:tcPr>
            <w:tcW w:w="1109" w:type="dxa"/>
            <w:vAlign w:val="bottom"/>
          </w:tcPr>
          <w:p w14:paraId="6677A7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30034476</w:t>
            </w:r>
          </w:p>
        </w:tc>
        <w:tc>
          <w:tcPr>
            <w:tcW w:w="1109" w:type="dxa"/>
            <w:vAlign w:val="bottom"/>
          </w:tcPr>
          <w:p w14:paraId="176764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30057031</w:t>
            </w:r>
          </w:p>
        </w:tc>
      </w:tr>
      <w:tr w:rsidR="005D2CEE" w:rsidRPr="005651F5" w14:paraId="10AD66DD" w14:textId="77777777" w:rsidTr="00E77EC7">
        <w:tc>
          <w:tcPr>
            <w:tcW w:w="1218" w:type="dxa"/>
            <w:vAlign w:val="bottom"/>
          </w:tcPr>
          <w:p w14:paraId="0FFD51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58075569</w:t>
            </w:r>
          </w:p>
        </w:tc>
        <w:tc>
          <w:tcPr>
            <w:tcW w:w="1109" w:type="dxa"/>
            <w:vAlign w:val="bottom"/>
          </w:tcPr>
          <w:p w14:paraId="04225AF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58075751</w:t>
            </w:r>
          </w:p>
        </w:tc>
        <w:tc>
          <w:tcPr>
            <w:tcW w:w="1109" w:type="dxa"/>
            <w:vAlign w:val="bottom"/>
          </w:tcPr>
          <w:p w14:paraId="35088C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58075935</w:t>
            </w:r>
          </w:p>
        </w:tc>
        <w:tc>
          <w:tcPr>
            <w:tcW w:w="1109" w:type="dxa"/>
            <w:vAlign w:val="bottom"/>
          </w:tcPr>
          <w:p w14:paraId="23FD0B4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58076087</w:t>
            </w:r>
          </w:p>
        </w:tc>
        <w:tc>
          <w:tcPr>
            <w:tcW w:w="1109" w:type="dxa"/>
            <w:vAlign w:val="bottom"/>
          </w:tcPr>
          <w:p w14:paraId="3DA647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58076235</w:t>
            </w:r>
          </w:p>
        </w:tc>
        <w:tc>
          <w:tcPr>
            <w:tcW w:w="1109" w:type="dxa"/>
            <w:vAlign w:val="bottom"/>
          </w:tcPr>
          <w:p w14:paraId="2F06A0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30018378</w:t>
            </w:r>
          </w:p>
        </w:tc>
        <w:tc>
          <w:tcPr>
            <w:tcW w:w="1109" w:type="dxa"/>
            <w:vAlign w:val="bottom"/>
          </w:tcPr>
          <w:p w14:paraId="2C5116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30034995</w:t>
            </w:r>
          </w:p>
        </w:tc>
        <w:tc>
          <w:tcPr>
            <w:tcW w:w="1109" w:type="dxa"/>
            <w:vAlign w:val="bottom"/>
          </w:tcPr>
          <w:p w14:paraId="3DC6DA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30057069</w:t>
            </w:r>
          </w:p>
        </w:tc>
      </w:tr>
      <w:tr w:rsidR="005D2CEE" w:rsidRPr="005651F5" w14:paraId="4C6BD1D9" w14:textId="77777777" w:rsidTr="00E77EC7">
        <w:tc>
          <w:tcPr>
            <w:tcW w:w="1218" w:type="dxa"/>
            <w:vAlign w:val="bottom"/>
          </w:tcPr>
          <w:p w14:paraId="674FF6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58075574</w:t>
            </w:r>
          </w:p>
        </w:tc>
        <w:tc>
          <w:tcPr>
            <w:tcW w:w="1109" w:type="dxa"/>
            <w:vAlign w:val="bottom"/>
          </w:tcPr>
          <w:p w14:paraId="01B7A5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58075754</w:t>
            </w:r>
          </w:p>
        </w:tc>
        <w:tc>
          <w:tcPr>
            <w:tcW w:w="1109" w:type="dxa"/>
            <w:vAlign w:val="bottom"/>
          </w:tcPr>
          <w:p w14:paraId="7D65C6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58075936</w:t>
            </w:r>
          </w:p>
        </w:tc>
        <w:tc>
          <w:tcPr>
            <w:tcW w:w="1109" w:type="dxa"/>
            <w:vAlign w:val="bottom"/>
          </w:tcPr>
          <w:p w14:paraId="447DD0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58076091</w:t>
            </w:r>
          </w:p>
        </w:tc>
        <w:tc>
          <w:tcPr>
            <w:tcW w:w="1109" w:type="dxa"/>
            <w:vAlign w:val="bottom"/>
          </w:tcPr>
          <w:p w14:paraId="29B2F7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58076236</w:t>
            </w:r>
          </w:p>
        </w:tc>
        <w:tc>
          <w:tcPr>
            <w:tcW w:w="1109" w:type="dxa"/>
            <w:vAlign w:val="bottom"/>
          </w:tcPr>
          <w:p w14:paraId="51DCA2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30018645</w:t>
            </w:r>
          </w:p>
        </w:tc>
        <w:tc>
          <w:tcPr>
            <w:tcW w:w="1109" w:type="dxa"/>
            <w:vAlign w:val="bottom"/>
          </w:tcPr>
          <w:p w14:paraId="184267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30035688</w:t>
            </w:r>
          </w:p>
        </w:tc>
        <w:tc>
          <w:tcPr>
            <w:tcW w:w="1109" w:type="dxa"/>
            <w:vAlign w:val="bottom"/>
          </w:tcPr>
          <w:p w14:paraId="4697E65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30057327</w:t>
            </w:r>
          </w:p>
        </w:tc>
      </w:tr>
      <w:tr w:rsidR="005D2CEE" w:rsidRPr="005651F5" w14:paraId="65ABD407" w14:textId="77777777" w:rsidTr="00E77EC7">
        <w:tc>
          <w:tcPr>
            <w:tcW w:w="1218" w:type="dxa"/>
            <w:vAlign w:val="bottom"/>
          </w:tcPr>
          <w:p w14:paraId="5F5E47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58075575</w:t>
            </w:r>
          </w:p>
        </w:tc>
        <w:tc>
          <w:tcPr>
            <w:tcW w:w="1109" w:type="dxa"/>
            <w:vAlign w:val="bottom"/>
          </w:tcPr>
          <w:p w14:paraId="3EEBBE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58075755</w:t>
            </w:r>
          </w:p>
        </w:tc>
        <w:tc>
          <w:tcPr>
            <w:tcW w:w="1109" w:type="dxa"/>
            <w:vAlign w:val="bottom"/>
          </w:tcPr>
          <w:p w14:paraId="74EF32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58075939</w:t>
            </w:r>
          </w:p>
        </w:tc>
        <w:tc>
          <w:tcPr>
            <w:tcW w:w="1109" w:type="dxa"/>
            <w:vAlign w:val="bottom"/>
          </w:tcPr>
          <w:p w14:paraId="1781DA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58076094</w:t>
            </w:r>
          </w:p>
        </w:tc>
        <w:tc>
          <w:tcPr>
            <w:tcW w:w="1109" w:type="dxa"/>
            <w:vAlign w:val="bottom"/>
          </w:tcPr>
          <w:p w14:paraId="6BB404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58076237</w:t>
            </w:r>
          </w:p>
        </w:tc>
        <w:tc>
          <w:tcPr>
            <w:tcW w:w="1109" w:type="dxa"/>
            <w:vAlign w:val="bottom"/>
          </w:tcPr>
          <w:p w14:paraId="742CD3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30018986</w:t>
            </w:r>
          </w:p>
        </w:tc>
        <w:tc>
          <w:tcPr>
            <w:tcW w:w="1109" w:type="dxa"/>
            <w:vAlign w:val="bottom"/>
          </w:tcPr>
          <w:p w14:paraId="76B14D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30035697</w:t>
            </w:r>
          </w:p>
        </w:tc>
        <w:tc>
          <w:tcPr>
            <w:tcW w:w="1109" w:type="dxa"/>
            <w:vAlign w:val="bottom"/>
          </w:tcPr>
          <w:p w14:paraId="0AF4A0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30057597</w:t>
            </w:r>
          </w:p>
        </w:tc>
      </w:tr>
      <w:tr w:rsidR="005D2CEE" w:rsidRPr="005651F5" w14:paraId="25EB4CF2" w14:textId="77777777" w:rsidTr="00E77EC7">
        <w:tc>
          <w:tcPr>
            <w:tcW w:w="1218" w:type="dxa"/>
            <w:vAlign w:val="bottom"/>
          </w:tcPr>
          <w:p w14:paraId="0BF2062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58075577</w:t>
            </w:r>
          </w:p>
        </w:tc>
        <w:tc>
          <w:tcPr>
            <w:tcW w:w="1109" w:type="dxa"/>
            <w:vAlign w:val="bottom"/>
          </w:tcPr>
          <w:p w14:paraId="5EE3F34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58075756</w:t>
            </w:r>
          </w:p>
        </w:tc>
        <w:tc>
          <w:tcPr>
            <w:tcW w:w="1109" w:type="dxa"/>
            <w:vAlign w:val="bottom"/>
          </w:tcPr>
          <w:p w14:paraId="69F9634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58075940</w:t>
            </w:r>
          </w:p>
        </w:tc>
        <w:tc>
          <w:tcPr>
            <w:tcW w:w="1109" w:type="dxa"/>
            <w:vAlign w:val="bottom"/>
          </w:tcPr>
          <w:p w14:paraId="1F619A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58076095</w:t>
            </w:r>
          </w:p>
        </w:tc>
        <w:tc>
          <w:tcPr>
            <w:tcW w:w="1109" w:type="dxa"/>
            <w:vAlign w:val="bottom"/>
          </w:tcPr>
          <w:p w14:paraId="7E7A349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58076238</w:t>
            </w:r>
          </w:p>
        </w:tc>
        <w:tc>
          <w:tcPr>
            <w:tcW w:w="1109" w:type="dxa"/>
            <w:vAlign w:val="bottom"/>
          </w:tcPr>
          <w:p w14:paraId="3140E0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30019015</w:t>
            </w:r>
          </w:p>
        </w:tc>
        <w:tc>
          <w:tcPr>
            <w:tcW w:w="1109" w:type="dxa"/>
            <w:vAlign w:val="bottom"/>
          </w:tcPr>
          <w:p w14:paraId="20DF05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30035768</w:t>
            </w:r>
          </w:p>
        </w:tc>
        <w:tc>
          <w:tcPr>
            <w:tcW w:w="1109" w:type="dxa"/>
            <w:vAlign w:val="bottom"/>
          </w:tcPr>
          <w:p w14:paraId="26D71FC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30057631</w:t>
            </w:r>
          </w:p>
        </w:tc>
      </w:tr>
      <w:tr w:rsidR="005D2CEE" w:rsidRPr="005651F5" w14:paraId="475C22DC" w14:textId="77777777" w:rsidTr="00E77EC7">
        <w:tc>
          <w:tcPr>
            <w:tcW w:w="1218" w:type="dxa"/>
            <w:vAlign w:val="bottom"/>
          </w:tcPr>
          <w:p w14:paraId="4EF39B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58075579</w:t>
            </w:r>
          </w:p>
        </w:tc>
        <w:tc>
          <w:tcPr>
            <w:tcW w:w="1109" w:type="dxa"/>
            <w:vAlign w:val="bottom"/>
          </w:tcPr>
          <w:p w14:paraId="729247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58075757</w:t>
            </w:r>
          </w:p>
        </w:tc>
        <w:tc>
          <w:tcPr>
            <w:tcW w:w="1109" w:type="dxa"/>
            <w:vAlign w:val="bottom"/>
          </w:tcPr>
          <w:p w14:paraId="70D4B52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58075942</w:t>
            </w:r>
          </w:p>
        </w:tc>
        <w:tc>
          <w:tcPr>
            <w:tcW w:w="1109" w:type="dxa"/>
            <w:vAlign w:val="bottom"/>
          </w:tcPr>
          <w:p w14:paraId="2B35817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58076096</w:t>
            </w:r>
          </w:p>
        </w:tc>
        <w:tc>
          <w:tcPr>
            <w:tcW w:w="1109" w:type="dxa"/>
            <w:vAlign w:val="bottom"/>
          </w:tcPr>
          <w:p w14:paraId="3EB386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58076239</w:t>
            </w:r>
          </w:p>
        </w:tc>
        <w:tc>
          <w:tcPr>
            <w:tcW w:w="1109" w:type="dxa"/>
            <w:vAlign w:val="bottom"/>
          </w:tcPr>
          <w:p w14:paraId="0838A3D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30019033</w:t>
            </w:r>
          </w:p>
        </w:tc>
        <w:tc>
          <w:tcPr>
            <w:tcW w:w="1109" w:type="dxa"/>
            <w:vAlign w:val="bottom"/>
          </w:tcPr>
          <w:p w14:paraId="7FF166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30035777</w:t>
            </w:r>
          </w:p>
        </w:tc>
        <w:tc>
          <w:tcPr>
            <w:tcW w:w="1109" w:type="dxa"/>
            <w:vAlign w:val="bottom"/>
          </w:tcPr>
          <w:p w14:paraId="6B0203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30057882</w:t>
            </w:r>
          </w:p>
        </w:tc>
      </w:tr>
      <w:tr w:rsidR="005D2CEE" w:rsidRPr="005651F5" w14:paraId="2174C68B" w14:textId="77777777" w:rsidTr="00E77EC7">
        <w:tc>
          <w:tcPr>
            <w:tcW w:w="1218" w:type="dxa"/>
            <w:vAlign w:val="bottom"/>
          </w:tcPr>
          <w:p w14:paraId="34B234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58075580</w:t>
            </w:r>
          </w:p>
        </w:tc>
        <w:tc>
          <w:tcPr>
            <w:tcW w:w="1109" w:type="dxa"/>
            <w:vAlign w:val="bottom"/>
          </w:tcPr>
          <w:p w14:paraId="33931A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58075758</w:t>
            </w:r>
          </w:p>
        </w:tc>
        <w:tc>
          <w:tcPr>
            <w:tcW w:w="1109" w:type="dxa"/>
            <w:vAlign w:val="bottom"/>
          </w:tcPr>
          <w:p w14:paraId="2D6CDB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58075943</w:t>
            </w:r>
          </w:p>
        </w:tc>
        <w:tc>
          <w:tcPr>
            <w:tcW w:w="1109" w:type="dxa"/>
            <w:vAlign w:val="bottom"/>
          </w:tcPr>
          <w:p w14:paraId="4425C5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58076097</w:t>
            </w:r>
          </w:p>
        </w:tc>
        <w:tc>
          <w:tcPr>
            <w:tcW w:w="1109" w:type="dxa"/>
            <w:vAlign w:val="bottom"/>
          </w:tcPr>
          <w:p w14:paraId="782714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58076240</w:t>
            </w:r>
          </w:p>
        </w:tc>
        <w:tc>
          <w:tcPr>
            <w:tcW w:w="1109" w:type="dxa"/>
            <w:vAlign w:val="bottom"/>
          </w:tcPr>
          <w:p w14:paraId="0E51FD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30019196</w:t>
            </w:r>
          </w:p>
        </w:tc>
        <w:tc>
          <w:tcPr>
            <w:tcW w:w="1109" w:type="dxa"/>
            <w:vAlign w:val="bottom"/>
          </w:tcPr>
          <w:p w14:paraId="7A7DD0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30035893</w:t>
            </w:r>
          </w:p>
        </w:tc>
        <w:tc>
          <w:tcPr>
            <w:tcW w:w="1109" w:type="dxa"/>
            <w:vAlign w:val="bottom"/>
          </w:tcPr>
          <w:p w14:paraId="47AF0C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30057908</w:t>
            </w:r>
          </w:p>
        </w:tc>
      </w:tr>
      <w:tr w:rsidR="005D2CEE" w:rsidRPr="005651F5" w14:paraId="701486A3" w14:textId="77777777" w:rsidTr="00E77EC7">
        <w:tc>
          <w:tcPr>
            <w:tcW w:w="1218" w:type="dxa"/>
            <w:vAlign w:val="bottom"/>
          </w:tcPr>
          <w:p w14:paraId="17F182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58075582</w:t>
            </w:r>
          </w:p>
        </w:tc>
        <w:tc>
          <w:tcPr>
            <w:tcW w:w="1109" w:type="dxa"/>
            <w:vAlign w:val="bottom"/>
          </w:tcPr>
          <w:p w14:paraId="271C2E0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58075759</w:t>
            </w:r>
          </w:p>
        </w:tc>
        <w:tc>
          <w:tcPr>
            <w:tcW w:w="1109" w:type="dxa"/>
            <w:vAlign w:val="bottom"/>
          </w:tcPr>
          <w:p w14:paraId="7F1F6E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58075946</w:t>
            </w:r>
          </w:p>
        </w:tc>
        <w:tc>
          <w:tcPr>
            <w:tcW w:w="1109" w:type="dxa"/>
            <w:vAlign w:val="bottom"/>
          </w:tcPr>
          <w:p w14:paraId="73E1228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58076098</w:t>
            </w:r>
          </w:p>
        </w:tc>
        <w:tc>
          <w:tcPr>
            <w:tcW w:w="1109" w:type="dxa"/>
            <w:vAlign w:val="bottom"/>
          </w:tcPr>
          <w:p w14:paraId="1EF5EF3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58076241</w:t>
            </w:r>
          </w:p>
        </w:tc>
        <w:tc>
          <w:tcPr>
            <w:tcW w:w="1109" w:type="dxa"/>
            <w:vAlign w:val="bottom"/>
          </w:tcPr>
          <w:p w14:paraId="5BE682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30019211</w:t>
            </w:r>
          </w:p>
        </w:tc>
        <w:tc>
          <w:tcPr>
            <w:tcW w:w="1109" w:type="dxa"/>
            <w:vAlign w:val="bottom"/>
          </w:tcPr>
          <w:p w14:paraId="351E808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30035928</w:t>
            </w:r>
          </w:p>
        </w:tc>
        <w:tc>
          <w:tcPr>
            <w:tcW w:w="1109" w:type="dxa"/>
            <w:vAlign w:val="bottom"/>
          </w:tcPr>
          <w:p w14:paraId="6E3486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30057917</w:t>
            </w:r>
          </w:p>
        </w:tc>
      </w:tr>
      <w:tr w:rsidR="005D2CEE" w:rsidRPr="005651F5" w14:paraId="68BB45A6" w14:textId="77777777" w:rsidTr="00E77EC7">
        <w:tc>
          <w:tcPr>
            <w:tcW w:w="1218" w:type="dxa"/>
            <w:vAlign w:val="bottom"/>
          </w:tcPr>
          <w:p w14:paraId="5E7E130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58075588</w:t>
            </w:r>
          </w:p>
        </w:tc>
        <w:tc>
          <w:tcPr>
            <w:tcW w:w="1109" w:type="dxa"/>
            <w:vAlign w:val="bottom"/>
          </w:tcPr>
          <w:p w14:paraId="25ACB8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58075767</w:t>
            </w:r>
          </w:p>
        </w:tc>
        <w:tc>
          <w:tcPr>
            <w:tcW w:w="1109" w:type="dxa"/>
            <w:vAlign w:val="bottom"/>
          </w:tcPr>
          <w:p w14:paraId="6E1F9F0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58075947</w:t>
            </w:r>
          </w:p>
        </w:tc>
        <w:tc>
          <w:tcPr>
            <w:tcW w:w="1109" w:type="dxa"/>
            <w:vAlign w:val="bottom"/>
          </w:tcPr>
          <w:p w14:paraId="4E23AFD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58076099</w:t>
            </w:r>
          </w:p>
        </w:tc>
        <w:tc>
          <w:tcPr>
            <w:tcW w:w="1109" w:type="dxa"/>
            <w:vAlign w:val="bottom"/>
          </w:tcPr>
          <w:p w14:paraId="4A1ED50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58076242</w:t>
            </w:r>
          </w:p>
        </w:tc>
        <w:tc>
          <w:tcPr>
            <w:tcW w:w="1109" w:type="dxa"/>
            <w:vAlign w:val="bottom"/>
          </w:tcPr>
          <w:p w14:paraId="1BDE5CC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30019347</w:t>
            </w:r>
          </w:p>
        </w:tc>
        <w:tc>
          <w:tcPr>
            <w:tcW w:w="1109" w:type="dxa"/>
            <w:vAlign w:val="bottom"/>
          </w:tcPr>
          <w:p w14:paraId="3C9A41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30036076</w:t>
            </w:r>
          </w:p>
        </w:tc>
        <w:tc>
          <w:tcPr>
            <w:tcW w:w="1109" w:type="dxa"/>
            <w:vAlign w:val="bottom"/>
          </w:tcPr>
          <w:p w14:paraId="04C3DB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30058305</w:t>
            </w:r>
          </w:p>
        </w:tc>
      </w:tr>
      <w:tr w:rsidR="005D2CEE" w:rsidRPr="005651F5" w14:paraId="290C8849" w14:textId="77777777" w:rsidTr="00E77EC7">
        <w:tc>
          <w:tcPr>
            <w:tcW w:w="1218" w:type="dxa"/>
            <w:vAlign w:val="bottom"/>
          </w:tcPr>
          <w:p w14:paraId="736BF36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58075591</w:t>
            </w:r>
          </w:p>
        </w:tc>
        <w:tc>
          <w:tcPr>
            <w:tcW w:w="1109" w:type="dxa"/>
            <w:vAlign w:val="bottom"/>
          </w:tcPr>
          <w:p w14:paraId="0F64B6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58075769</w:t>
            </w:r>
          </w:p>
        </w:tc>
        <w:tc>
          <w:tcPr>
            <w:tcW w:w="1109" w:type="dxa"/>
            <w:vAlign w:val="bottom"/>
          </w:tcPr>
          <w:p w14:paraId="25C07D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58075948</w:t>
            </w:r>
          </w:p>
        </w:tc>
        <w:tc>
          <w:tcPr>
            <w:tcW w:w="1109" w:type="dxa"/>
            <w:vAlign w:val="bottom"/>
          </w:tcPr>
          <w:p w14:paraId="649338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58076103</w:t>
            </w:r>
          </w:p>
        </w:tc>
        <w:tc>
          <w:tcPr>
            <w:tcW w:w="1109" w:type="dxa"/>
            <w:vAlign w:val="bottom"/>
          </w:tcPr>
          <w:p w14:paraId="7EDB39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58076243</w:t>
            </w:r>
          </w:p>
        </w:tc>
        <w:tc>
          <w:tcPr>
            <w:tcW w:w="1109" w:type="dxa"/>
            <w:vAlign w:val="bottom"/>
          </w:tcPr>
          <w:p w14:paraId="3B4ADB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30019383</w:t>
            </w:r>
          </w:p>
        </w:tc>
        <w:tc>
          <w:tcPr>
            <w:tcW w:w="1109" w:type="dxa"/>
            <w:vAlign w:val="bottom"/>
          </w:tcPr>
          <w:p w14:paraId="41C8D9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30036307</w:t>
            </w:r>
          </w:p>
        </w:tc>
        <w:tc>
          <w:tcPr>
            <w:tcW w:w="1109" w:type="dxa"/>
            <w:vAlign w:val="bottom"/>
          </w:tcPr>
          <w:p w14:paraId="514041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30058421</w:t>
            </w:r>
          </w:p>
        </w:tc>
      </w:tr>
      <w:tr w:rsidR="005D2CEE" w:rsidRPr="005651F5" w14:paraId="4B169AA6" w14:textId="77777777" w:rsidTr="00E77EC7">
        <w:tc>
          <w:tcPr>
            <w:tcW w:w="1218" w:type="dxa"/>
            <w:vAlign w:val="bottom"/>
          </w:tcPr>
          <w:p w14:paraId="60D515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58075592</w:t>
            </w:r>
          </w:p>
        </w:tc>
        <w:tc>
          <w:tcPr>
            <w:tcW w:w="1109" w:type="dxa"/>
            <w:vAlign w:val="bottom"/>
          </w:tcPr>
          <w:p w14:paraId="69B8561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58075770</w:t>
            </w:r>
          </w:p>
        </w:tc>
        <w:tc>
          <w:tcPr>
            <w:tcW w:w="1109" w:type="dxa"/>
            <w:vAlign w:val="bottom"/>
          </w:tcPr>
          <w:p w14:paraId="5FCC3E8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58075949</w:t>
            </w:r>
          </w:p>
        </w:tc>
        <w:tc>
          <w:tcPr>
            <w:tcW w:w="1109" w:type="dxa"/>
            <w:vAlign w:val="bottom"/>
          </w:tcPr>
          <w:p w14:paraId="39885A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58076104</w:t>
            </w:r>
          </w:p>
        </w:tc>
        <w:tc>
          <w:tcPr>
            <w:tcW w:w="1109" w:type="dxa"/>
            <w:vAlign w:val="bottom"/>
          </w:tcPr>
          <w:p w14:paraId="3F0696F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58076244</w:t>
            </w:r>
          </w:p>
        </w:tc>
        <w:tc>
          <w:tcPr>
            <w:tcW w:w="1109" w:type="dxa"/>
            <w:vAlign w:val="bottom"/>
          </w:tcPr>
          <w:p w14:paraId="7ADA16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30019481</w:t>
            </w:r>
          </w:p>
        </w:tc>
        <w:tc>
          <w:tcPr>
            <w:tcW w:w="1109" w:type="dxa"/>
            <w:vAlign w:val="bottom"/>
          </w:tcPr>
          <w:p w14:paraId="1BA338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30036316</w:t>
            </w:r>
          </w:p>
        </w:tc>
        <w:tc>
          <w:tcPr>
            <w:tcW w:w="1109" w:type="dxa"/>
            <w:vAlign w:val="bottom"/>
          </w:tcPr>
          <w:p w14:paraId="5FC2B13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30058539</w:t>
            </w:r>
          </w:p>
        </w:tc>
      </w:tr>
      <w:tr w:rsidR="005D2CEE" w:rsidRPr="005651F5" w14:paraId="73370109" w14:textId="77777777" w:rsidTr="00E77EC7">
        <w:tc>
          <w:tcPr>
            <w:tcW w:w="1218" w:type="dxa"/>
            <w:vAlign w:val="bottom"/>
          </w:tcPr>
          <w:p w14:paraId="3D37A7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58075595</w:t>
            </w:r>
          </w:p>
        </w:tc>
        <w:tc>
          <w:tcPr>
            <w:tcW w:w="1109" w:type="dxa"/>
            <w:vAlign w:val="bottom"/>
          </w:tcPr>
          <w:p w14:paraId="1B1621A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58075771</w:t>
            </w:r>
          </w:p>
        </w:tc>
        <w:tc>
          <w:tcPr>
            <w:tcW w:w="1109" w:type="dxa"/>
            <w:vAlign w:val="bottom"/>
          </w:tcPr>
          <w:p w14:paraId="3B15BA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58075951</w:t>
            </w:r>
          </w:p>
        </w:tc>
        <w:tc>
          <w:tcPr>
            <w:tcW w:w="1109" w:type="dxa"/>
            <w:vAlign w:val="bottom"/>
          </w:tcPr>
          <w:p w14:paraId="4B92D2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58076106</w:t>
            </w:r>
          </w:p>
        </w:tc>
        <w:tc>
          <w:tcPr>
            <w:tcW w:w="1109" w:type="dxa"/>
            <w:vAlign w:val="bottom"/>
          </w:tcPr>
          <w:p w14:paraId="5AB3358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58076245</w:t>
            </w:r>
          </w:p>
        </w:tc>
        <w:tc>
          <w:tcPr>
            <w:tcW w:w="1109" w:type="dxa"/>
            <w:vAlign w:val="bottom"/>
          </w:tcPr>
          <w:p w14:paraId="281A3F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30019605</w:t>
            </w:r>
          </w:p>
        </w:tc>
        <w:tc>
          <w:tcPr>
            <w:tcW w:w="1109" w:type="dxa"/>
            <w:vAlign w:val="bottom"/>
          </w:tcPr>
          <w:p w14:paraId="12005DA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30036414</w:t>
            </w:r>
          </w:p>
        </w:tc>
        <w:tc>
          <w:tcPr>
            <w:tcW w:w="1109" w:type="dxa"/>
            <w:vAlign w:val="bottom"/>
          </w:tcPr>
          <w:p w14:paraId="331622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30058566</w:t>
            </w:r>
          </w:p>
        </w:tc>
      </w:tr>
      <w:tr w:rsidR="005D2CEE" w:rsidRPr="005651F5" w14:paraId="472B8F72" w14:textId="77777777" w:rsidTr="00E77EC7">
        <w:tc>
          <w:tcPr>
            <w:tcW w:w="1218" w:type="dxa"/>
            <w:vAlign w:val="bottom"/>
          </w:tcPr>
          <w:p w14:paraId="202FA3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58075596</w:t>
            </w:r>
          </w:p>
        </w:tc>
        <w:tc>
          <w:tcPr>
            <w:tcW w:w="1109" w:type="dxa"/>
            <w:vAlign w:val="bottom"/>
          </w:tcPr>
          <w:p w14:paraId="5E9B129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58075772</w:t>
            </w:r>
          </w:p>
        </w:tc>
        <w:tc>
          <w:tcPr>
            <w:tcW w:w="1109" w:type="dxa"/>
            <w:vAlign w:val="bottom"/>
          </w:tcPr>
          <w:p w14:paraId="7E25ACC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58075952</w:t>
            </w:r>
          </w:p>
        </w:tc>
        <w:tc>
          <w:tcPr>
            <w:tcW w:w="1109" w:type="dxa"/>
            <w:vAlign w:val="bottom"/>
          </w:tcPr>
          <w:p w14:paraId="066170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58076107</w:t>
            </w:r>
          </w:p>
        </w:tc>
        <w:tc>
          <w:tcPr>
            <w:tcW w:w="1109" w:type="dxa"/>
            <w:vAlign w:val="bottom"/>
          </w:tcPr>
          <w:p w14:paraId="631C6F7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58076246</w:t>
            </w:r>
          </w:p>
        </w:tc>
        <w:tc>
          <w:tcPr>
            <w:tcW w:w="1109" w:type="dxa"/>
            <w:vAlign w:val="bottom"/>
          </w:tcPr>
          <w:p w14:paraId="54ECF9C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30019697</w:t>
            </w:r>
          </w:p>
        </w:tc>
        <w:tc>
          <w:tcPr>
            <w:tcW w:w="1109" w:type="dxa"/>
            <w:vAlign w:val="bottom"/>
          </w:tcPr>
          <w:p w14:paraId="22362C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30037251</w:t>
            </w:r>
          </w:p>
        </w:tc>
        <w:tc>
          <w:tcPr>
            <w:tcW w:w="1109" w:type="dxa"/>
            <w:vAlign w:val="bottom"/>
          </w:tcPr>
          <w:p w14:paraId="13588D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30058726</w:t>
            </w:r>
          </w:p>
        </w:tc>
      </w:tr>
      <w:tr w:rsidR="005D2CEE" w:rsidRPr="005651F5" w14:paraId="1E94D7BA" w14:textId="77777777" w:rsidTr="00E77EC7">
        <w:tc>
          <w:tcPr>
            <w:tcW w:w="1218" w:type="dxa"/>
            <w:vAlign w:val="bottom"/>
          </w:tcPr>
          <w:p w14:paraId="6D2ADB6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58075598</w:t>
            </w:r>
          </w:p>
        </w:tc>
        <w:tc>
          <w:tcPr>
            <w:tcW w:w="1109" w:type="dxa"/>
            <w:vAlign w:val="bottom"/>
          </w:tcPr>
          <w:p w14:paraId="203115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58075773</w:t>
            </w:r>
          </w:p>
        </w:tc>
        <w:tc>
          <w:tcPr>
            <w:tcW w:w="1109" w:type="dxa"/>
            <w:vAlign w:val="bottom"/>
          </w:tcPr>
          <w:p w14:paraId="16018A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58075955</w:t>
            </w:r>
          </w:p>
        </w:tc>
        <w:tc>
          <w:tcPr>
            <w:tcW w:w="1109" w:type="dxa"/>
            <w:vAlign w:val="bottom"/>
          </w:tcPr>
          <w:p w14:paraId="543BCC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58076109</w:t>
            </w:r>
          </w:p>
        </w:tc>
        <w:tc>
          <w:tcPr>
            <w:tcW w:w="1109" w:type="dxa"/>
            <w:vAlign w:val="bottom"/>
          </w:tcPr>
          <w:p w14:paraId="1519081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58076247</w:t>
            </w:r>
          </w:p>
        </w:tc>
        <w:tc>
          <w:tcPr>
            <w:tcW w:w="1109" w:type="dxa"/>
            <w:vAlign w:val="bottom"/>
          </w:tcPr>
          <w:p w14:paraId="7C57AEE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30019749</w:t>
            </w:r>
          </w:p>
        </w:tc>
        <w:tc>
          <w:tcPr>
            <w:tcW w:w="1109" w:type="dxa"/>
            <w:vAlign w:val="bottom"/>
          </w:tcPr>
          <w:p w14:paraId="4ADD79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30037564</w:t>
            </w:r>
          </w:p>
        </w:tc>
        <w:tc>
          <w:tcPr>
            <w:tcW w:w="1109" w:type="dxa"/>
            <w:vAlign w:val="bottom"/>
          </w:tcPr>
          <w:p w14:paraId="2D9A96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30058771</w:t>
            </w:r>
          </w:p>
        </w:tc>
      </w:tr>
      <w:tr w:rsidR="005D2CEE" w:rsidRPr="005651F5" w14:paraId="27B8BFD9" w14:textId="77777777" w:rsidTr="00E77EC7">
        <w:tc>
          <w:tcPr>
            <w:tcW w:w="1218" w:type="dxa"/>
            <w:vAlign w:val="bottom"/>
          </w:tcPr>
          <w:p w14:paraId="4F24CD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58075600</w:t>
            </w:r>
          </w:p>
        </w:tc>
        <w:tc>
          <w:tcPr>
            <w:tcW w:w="1109" w:type="dxa"/>
            <w:vAlign w:val="bottom"/>
          </w:tcPr>
          <w:p w14:paraId="51FE5CF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58075774</w:t>
            </w:r>
          </w:p>
        </w:tc>
        <w:tc>
          <w:tcPr>
            <w:tcW w:w="1109" w:type="dxa"/>
            <w:vAlign w:val="bottom"/>
          </w:tcPr>
          <w:p w14:paraId="264045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58075956</w:t>
            </w:r>
          </w:p>
        </w:tc>
        <w:tc>
          <w:tcPr>
            <w:tcW w:w="1109" w:type="dxa"/>
            <w:vAlign w:val="bottom"/>
          </w:tcPr>
          <w:p w14:paraId="0ABF783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58076110</w:t>
            </w:r>
          </w:p>
        </w:tc>
        <w:tc>
          <w:tcPr>
            <w:tcW w:w="1109" w:type="dxa"/>
            <w:vAlign w:val="bottom"/>
          </w:tcPr>
          <w:p w14:paraId="6E739DA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58076248</w:t>
            </w:r>
          </w:p>
        </w:tc>
        <w:tc>
          <w:tcPr>
            <w:tcW w:w="1109" w:type="dxa"/>
            <w:vAlign w:val="bottom"/>
          </w:tcPr>
          <w:p w14:paraId="64753C4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30019759</w:t>
            </w:r>
          </w:p>
        </w:tc>
        <w:tc>
          <w:tcPr>
            <w:tcW w:w="1109" w:type="dxa"/>
            <w:vAlign w:val="bottom"/>
          </w:tcPr>
          <w:p w14:paraId="009589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30037653</w:t>
            </w:r>
          </w:p>
        </w:tc>
        <w:tc>
          <w:tcPr>
            <w:tcW w:w="1109" w:type="dxa"/>
            <w:vAlign w:val="bottom"/>
          </w:tcPr>
          <w:p w14:paraId="03BDE9A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30058861</w:t>
            </w:r>
          </w:p>
        </w:tc>
      </w:tr>
      <w:tr w:rsidR="005D2CEE" w:rsidRPr="005651F5" w14:paraId="54D4D26E" w14:textId="77777777" w:rsidTr="00E77EC7">
        <w:tc>
          <w:tcPr>
            <w:tcW w:w="1218" w:type="dxa"/>
            <w:vAlign w:val="bottom"/>
          </w:tcPr>
          <w:p w14:paraId="75A4BE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58075601</w:t>
            </w:r>
          </w:p>
        </w:tc>
        <w:tc>
          <w:tcPr>
            <w:tcW w:w="1109" w:type="dxa"/>
            <w:vAlign w:val="bottom"/>
          </w:tcPr>
          <w:p w14:paraId="4C2F3C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58075778</w:t>
            </w:r>
          </w:p>
        </w:tc>
        <w:tc>
          <w:tcPr>
            <w:tcW w:w="1109" w:type="dxa"/>
            <w:vAlign w:val="bottom"/>
          </w:tcPr>
          <w:p w14:paraId="4B317D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58075957</w:t>
            </w:r>
          </w:p>
        </w:tc>
        <w:tc>
          <w:tcPr>
            <w:tcW w:w="1109" w:type="dxa"/>
            <w:vAlign w:val="bottom"/>
          </w:tcPr>
          <w:p w14:paraId="44BABA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58076113</w:t>
            </w:r>
          </w:p>
        </w:tc>
        <w:tc>
          <w:tcPr>
            <w:tcW w:w="1109" w:type="dxa"/>
            <w:vAlign w:val="bottom"/>
          </w:tcPr>
          <w:p w14:paraId="4A90F8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58076249</w:t>
            </w:r>
          </w:p>
        </w:tc>
        <w:tc>
          <w:tcPr>
            <w:tcW w:w="1109" w:type="dxa"/>
            <w:vAlign w:val="bottom"/>
          </w:tcPr>
          <w:p w14:paraId="369FA4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30020029</w:t>
            </w:r>
          </w:p>
        </w:tc>
        <w:tc>
          <w:tcPr>
            <w:tcW w:w="1109" w:type="dxa"/>
            <w:vAlign w:val="bottom"/>
          </w:tcPr>
          <w:p w14:paraId="257156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30037831</w:t>
            </w:r>
          </w:p>
        </w:tc>
        <w:tc>
          <w:tcPr>
            <w:tcW w:w="1109" w:type="dxa"/>
            <w:vAlign w:val="bottom"/>
          </w:tcPr>
          <w:p w14:paraId="080221B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30059151</w:t>
            </w:r>
          </w:p>
        </w:tc>
      </w:tr>
      <w:tr w:rsidR="005D2CEE" w:rsidRPr="005651F5" w14:paraId="4FA977C0" w14:textId="77777777" w:rsidTr="00E77EC7">
        <w:tc>
          <w:tcPr>
            <w:tcW w:w="1218" w:type="dxa"/>
            <w:vAlign w:val="bottom"/>
          </w:tcPr>
          <w:p w14:paraId="0399BB7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58075604</w:t>
            </w:r>
          </w:p>
        </w:tc>
        <w:tc>
          <w:tcPr>
            <w:tcW w:w="1109" w:type="dxa"/>
            <w:vAlign w:val="bottom"/>
          </w:tcPr>
          <w:p w14:paraId="3BB8FD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58075781</w:t>
            </w:r>
          </w:p>
        </w:tc>
        <w:tc>
          <w:tcPr>
            <w:tcW w:w="1109" w:type="dxa"/>
            <w:vAlign w:val="bottom"/>
          </w:tcPr>
          <w:p w14:paraId="42DEFF7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58075958</w:t>
            </w:r>
          </w:p>
        </w:tc>
        <w:tc>
          <w:tcPr>
            <w:tcW w:w="1109" w:type="dxa"/>
            <w:vAlign w:val="bottom"/>
          </w:tcPr>
          <w:p w14:paraId="7FFC1D6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58076118</w:t>
            </w:r>
          </w:p>
        </w:tc>
        <w:tc>
          <w:tcPr>
            <w:tcW w:w="1109" w:type="dxa"/>
            <w:vAlign w:val="bottom"/>
          </w:tcPr>
          <w:p w14:paraId="0601AF3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58076250</w:t>
            </w:r>
          </w:p>
        </w:tc>
        <w:tc>
          <w:tcPr>
            <w:tcW w:w="1109" w:type="dxa"/>
            <w:vAlign w:val="bottom"/>
          </w:tcPr>
          <w:p w14:paraId="09ABE24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30020398</w:t>
            </w:r>
          </w:p>
        </w:tc>
        <w:tc>
          <w:tcPr>
            <w:tcW w:w="1109" w:type="dxa"/>
            <w:vAlign w:val="bottom"/>
          </w:tcPr>
          <w:p w14:paraId="22142C4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30038069</w:t>
            </w:r>
          </w:p>
        </w:tc>
        <w:tc>
          <w:tcPr>
            <w:tcW w:w="1109" w:type="dxa"/>
            <w:vAlign w:val="bottom"/>
          </w:tcPr>
          <w:p w14:paraId="7AF2CC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30059839</w:t>
            </w:r>
          </w:p>
        </w:tc>
      </w:tr>
      <w:tr w:rsidR="005D2CEE" w:rsidRPr="005651F5" w14:paraId="509D341E" w14:textId="77777777" w:rsidTr="00E77EC7">
        <w:tc>
          <w:tcPr>
            <w:tcW w:w="1218" w:type="dxa"/>
            <w:vAlign w:val="bottom"/>
          </w:tcPr>
          <w:p w14:paraId="3363CF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58075607</w:t>
            </w:r>
          </w:p>
        </w:tc>
        <w:tc>
          <w:tcPr>
            <w:tcW w:w="1109" w:type="dxa"/>
            <w:vAlign w:val="bottom"/>
          </w:tcPr>
          <w:p w14:paraId="1710B83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58075783</w:t>
            </w:r>
          </w:p>
        </w:tc>
        <w:tc>
          <w:tcPr>
            <w:tcW w:w="1109" w:type="dxa"/>
            <w:vAlign w:val="bottom"/>
          </w:tcPr>
          <w:p w14:paraId="7776C90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58075959</w:t>
            </w:r>
          </w:p>
        </w:tc>
        <w:tc>
          <w:tcPr>
            <w:tcW w:w="1109" w:type="dxa"/>
            <w:vAlign w:val="bottom"/>
          </w:tcPr>
          <w:p w14:paraId="230BD9B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58076119</w:t>
            </w:r>
          </w:p>
        </w:tc>
        <w:tc>
          <w:tcPr>
            <w:tcW w:w="1109" w:type="dxa"/>
            <w:vAlign w:val="bottom"/>
          </w:tcPr>
          <w:p w14:paraId="18ACA4E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58076251</w:t>
            </w:r>
          </w:p>
        </w:tc>
        <w:tc>
          <w:tcPr>
            <w:tcW w:w="1109" w:type="dxa"/>
            <w:vAlign w:val="bottom"/>
          </w:tcPr>
          <w:p w14:paraId="323E7D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30020404</w:t>
            </w:r>
          </w:p>
        </w:tc>
        <w:tc>
          <w:tcPr>
            <w:tcW w:w="1109" w:type="dxa"/>
            <w:vAlign w:val="bottom"/>
          </w:tcPr>
          <w:p w14:paraId="224EF9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30038149</w:t>
            </w:r>
          </w:p>
        </w:tc>
        <w:tc>
          <w:tcPr>
            <w:tcW w:w="1109" w:type="dxa"/>
            <w:vAlign w:val="bottom"/>
          </w:tcPr>
          <w:p w14:paraId="4AC7087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30060085</w:t>
            </w:r>
          </w:p>
        </w:tc>
      </w:tr>
      <w:tr w:rsidR="005D2CEE" w:rsidRPr="005651F5" w14:paraId="6C996538" w14:textId="77777777" w:rsidTr="00E77EC7">
        <w:tc>
          <w:tcPr>
            <w:tcW w:w="1218" w:type="dxa"/>
            <w:vAlign w:val="bottom"/>
          </w:tcPr>
          <w:p w14:paraId="39E550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58075609</w:t>
            </w:r>
          </w:p>
        </w:tc>
        <w:tc>
          <w:tcPr>
            <w:tcW w:w="1109" w:type="dxa"/>
            <w:vAlign w:val="bottom"/>
          </w:tcPr>
          <w:p w14:paraId="2D406E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58075785</w:t>
            </w:r>
          </w:p>
        </w:tc>
        <w:tc>
          <w:tcPr>
            <w:tcW w:w="1109" w:type="dxa"/>
            <w:vAlign w:val="bottom"/>
          </w:tcPr>
          <w:p w14:paraId="1BE8E7F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58075960</w:t>
            </w:r>
          </w:p>
        </w:tc>
        <w:tc>
          <w:tcPr>
            <w:tcW w:w="1109" w:type="dxa"/>
            <w:vAlign w:val="bottom"/>
          </w:tcPr>
          <w:p w14:paraId="511737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58076120</w:t>
            </w:r>
          </w:p>
        </w:tc>
        <w:tc>
          <w:tcPr>
            <w:tcW w:w="1109" w:type="dxa"/>
            <w:vAlign w:val="bottom"/>
          </w:tcPr>
          <w:p w14:paraId="02C4D4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58076252</w:t>
            </w:r>
          </w:p>
        </w:tc>
        <w:tc>
          <w:tcPr>
            <w:tcW w:w="1109" w:type="dxa"/>
            <w:vAlign w:val="bottom"/>
          </w:tcPr>
          <w:p w14:paraId="541BACB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30020496</w:t>
            </w:r>
          </w:p>
        </w:tc>
        <w:tc>
          <w:tcPr>
            <w:tcW w:w="1109" w:type="dxa"/>
            <w:vAlign w:val="bottom"/>
          </w:tcPr>
          <w:p w14:paraId="44BEEEB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30038373</w:t>
            </w:r>
          </w:p>
        </w:tc>
        <w:tc>
          <w:tcPr>
            <w:tcW w:w="1109" w:type="dxa"/>
            <w:vAlign w:val="bottom"/>
          </w:tcPr>
          <w:p w14:paraId="6BD885F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30060165</w:t>
            </w:r>
          </w:p>
        </w:tc>
      </w:tr>
      <w:tr w:rsidR="005D2CEE" w:rsidRPr="005651F5" w14:paraId="04298AE4" w14:textId="77777777" w:rsidTr="00E77EC7">
        <w:tc>
          <w:tcPr>
            <w:tcW w:w="1218" w:type="dxa"/>
            <w:vAlign w:val="bottom"/>
          </w:tcPr>
          <w:p w14:paraId="53CD10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58075610</w:t>
            </w:r>
          </w:p>
        </w:tc>
        <w:tc>
          <w:tcPr>
            <w:tcW w:w="1109" w:type="dxa"/>
            <w:vAlign w:val="bottom"/>
          </w:tcPr>
          <w:p w14:paraId="7D02B62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58075786</w:t>
            </w:r>
          </w:p>
        </w:tc>
        <w:tc>
          <w:tcPr>
            <w:tcW w:w="1109" w:type="dxa"/>
            <w:vAlign w:val="bottom"/>
          </w:tcPr>
          <w:p w14:paraId="6C1266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58075961</w:t>
            </w:r>
          </w:p>
        </w:tc>
        <w:tc>
          <w:tcPr>
            <w:tcW w:w="1109" w:type="dxa"/>
            <w:vAlign w:val="bottom"/>
          </w:tcPr>
          <w:p w14:paraId="1901C3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58076122</w:t>
            </w:r>
          </w:p>
        </w:tc>
        <w:tc>
          <w:tcPr>
            <w:tcW w:w="1109" w:type="dxa"/>
            <w:vAlign w:val="bottom"/>
          </w:tcPr>
          <w:p w14:paraId="73C303E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58076253</w:t>
            </w:r>
          </w:p>
        </w:tc>
        <w:tc>
          <w:tcPr>
            <w:tcW w:w="1109" w:type="dxa"/>
            <w:vAlign w:val="bottom"/>
          </w:tcPr>
          <w:p w14:paraId="1B7A2F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30020656</w:t>
            </w:r>
          </w:p>
        </w:tc>
        <w:tc>
          <w:tcPr>
            <w:tcW w:w="1109" w:type="dxa"/>
            <w:vAlign w:val="bottom"/>
          </w:tcPr>
          <w:p w14:paraId="396B05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30038417</w:t>
            </w:r>
          </w:p>
        </w:tc>
        <w:tc>
          <w:tcPr>
            <w:tcW w:w="1109" w:type="dxa"/>
            <w:vAlign w:val="bottom"/>
          </w:tcPr>
          <w:p w14:paraId="59C5611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30060281</w:t>
            </w:r>
          </w:p>
        </w:tc>
      </w:tr>
      <w:tr w:rsidR="005D2CEE" w:rsidRPr="005651F5" w14:paraId="7CF7DC49" w14:textId="77777777" w:rsidTr="00E77EC7">
        <w:tc>
          <w:tcPr>
            <w:tcW w:w="1218" w:type="dxa"/>
            <w:vAlign w:val="bottom"/>
          </w:tcPr>
          <w:p w14:paraId="48C20BC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58075611</w:t>
            </w:r>
          </w:p>
        </w:tc>
        <w:tc>
          <w:tcPr>
            <w:tcW w:w="1109" w:type="dxa"/>
            <w:vAlign w:val="bottom"/>
          </w:tcPr>
          <w:p w14:paraId="574A4E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58075787</w:t>
            </w:r>
          </w:p>
        </w:tc>
        <w:tc>
          <w:tcPr>
            <w:tcW w:w="1109" w:type="dxa"/>
            <w:vAlign w:val="bottom"/>
          </w:tcPr>
          <w:p w14:paraId="58A7A9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58075962</w:t>
            </w:r>
          </w:p>
        </w:tc>
        <w:tc>
          <w:tcPr>
            <w:tcW w:w="1109" w:type="dxa"/>
            <w:vAlign w:val="bottom"/>
          </w:tcPr>
          <w:p w14:paraId="331A1C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58076123</w:t>
            </w:r>
          </w:p>
        </w:tc>
        <w:tc>
          <w:tcPr>
            <w:tcW w:w="1109" w:type="dxa"/>
            <w:vAlign w:val="bottom"/>
          </w:tcPr>
          <w:p w14:paraId="0BB6A7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58076254</w:t>
            </w:r>
          </w:p>
        </w:tc>
        <w:tc>
          <w:tcPr>
            <w:tcW w:w="1109" w:type="dxa"/>
            <w:vAlign w:val="bottom"/>
          </w:tcPr>
          <w:p w14:paraId="795181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30020871</w:t>
            </w:r>
          </w:p>
        </w:tc>
        <w:tc>
          <w:tcPr>
            <w:tcW w:w="1109" w:type="dxa"/>
            <w:vAlign w:val="bottom"/>
          </w:tcPr>
          <w:p w14:paraId="46F147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30038659</w:t>
            </w:r>
          </w:p>
        </w:tc>
        <w:tc>
          <w:tcPr>
            <w:tcW w:w="1109" w:type="dxa"/>
            <w:vAlign w:val="bottom"/>
          </w:tcPr>
          <w:p w14:paraId="31509F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30060423</w:t>
            </w:r>
          </w:p>
        </w:tc>
      </w:tr>
      <w:tr w:rsidR="005D2CEE" w:rsidRPr="005651F5" w14:paraId="33833F2B" w14:textId="77777777" w:rsidTr="00E77EC7">
        <w:tc>
          <w:tcPr>
            <w:tcW w:w="1218" w:type="dxa"/>
            <w:vAlign w:val="bottom"/>
          </w:tcPr>
          <w:p w14:paraId="4BCAD34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58075612</w:t>
            </w:r>
          </w:p>
        </w:tc>
        <w:tc>
          <w:tcPr>
            <w:tcW w:w="1109" w:type="dxa"/>
            <w:vAlign w:val="bottom"/>
          </w:tcPr>
          <w:p w14:paraId="3F1847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58075793</w:t>
            </w:r>
          </w:p>
        </w:tc>
        <w:tc>
          <w:tcPr>
            <w:tcW w:w="1109" w:type="dxa"/>
            <w:vAlign w:val="bottom"/>
          </w:tcPr>
          <w:p w14:paraId="217230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58075963</w:t>
            </w:r>
          </w:p>
        </w:tc>
        <w:tc>
          <w:tcPr>
            <w:tcW w:w="1109" w:type="dxa"/>
            <w:vAlign w:val="bottom"/>
          </w:tcPr>
          <w:p w14:paraId="34C6038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58076125</w:t>
            </w:r>
          </w:p>
        </w:tc>
        <w:tc>
          <w:tcPr>
            <w:tcW w:w="1109" w:type="dxa"/>
            <w:vAlign w:val="bottom"/>
          </w:tcPr>
          <w:p w14:paraId="2B8340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58076255</w:t>
            </w:r>
          </w:p>
        </w:tc>
        <w:tc>
          <w:tcPr>
            <w:tcW w:w="1109" w:type="dxa"/>
            <w:vAlign w:val="bottom"/>
          </w:tcPr>
          <w:p w14:paraId="654C11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30021106</w:t>
            </w:r>
          </w:p>
        </w:tc>
        <w:tc>
          <w:tcPr>
            <w:tcW w:w="1109" w:type="dxa"/>
            <w:vAlign w:val="bottom"/>
          </w:tcPr>
          <w:p w14:paraId="324595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30038991</w:t>
            </w:r>
          </w:p>
        </w:tc>
        <w:tc>
          <w:tcPr>
            <w:tcW w:w="1109" w:type="dxa"/>
            <w:vAlign w:val="bottom"/>
          </w:tcPr>
          <w:p w14:paraId="328F036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30061813</w:t>
            </w:r>
          </w:p>
        </w:tc>
      </w:tr>
      <w:tr w:rsidR="005D2CEE" w:rsidRPr="005651F5" w14:paraId="47446A6C" w14:textId="77777777" w:rsidTr="00E77EC7">
        <w:tc>
          <w:tcPr>
            <w:tcW w:w="1218" w:type="dxa"/>
            <w:vAlign w:val="bottom"/>
          </w:tcPr>
          <w:p w14:paraId="4D1B34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58075613</w:t>
            </w:r>
          </w:p>
        </w:tc>
        <w:tc>
          <w:tcPr>
            <w:tcW w:w="1109" w:type="dxa"/>
            <w:vAlign w:val="bottom"/>
          </w:tcPr>
          <w:p w14:paraId="27C96B6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58075796</w:t>
            </w:r>
          </w:p>
        </w:tc>
        <w:tc>
          <w:tcPr>
            <w:tcW w:w="1109" w:type="dxa"/>
            <w:vAlign w:val="bottom"/>
          </w:tcPr>
          <w:p w14:paraId="752AB8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58075965</w:t>
            </w:r>
          </w:p>
        </w:tc>
        <w:tc>
          <w:tcPr>
            <w:tcW w:w="1109" w:type="dxa"/>
            <w:vAlign w:val="bottom"/>
          </w:tcPr>
          <w:p w14:paraId="02E645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58076126</w:t>
            </w:r>
          </w:p>
        </w:tc>
        <w:tc>
          <w:tcPr>
            <w:tcW w:w="1109" w:type="dxa"/>
            <w:vAlign w:val="bottom"/>
          </w:tcPr>
          <w:p w14:paraId="56FF10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58076256</w:t>
            </w:r>
          </w:p>
        </w:tc>
        <w:tc>
          <w:tcPr>
            <w:tcW w:w="1109" w:type="dxa"/>
            <w:vAlign w:val="bottom"/>
          </w:tcPr>
          <w:p w14:paraId="1238D9F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30021296</w:t>
            </w:r>
          </w:p>
        </w:tc>
        <w:tc>
          <w:tcPr>
            <w:tcW w:w="1109" w:type="dxa"/>
            <w:vAlign w:val="bottom"/>
          </w:tcPr>
          <w:p w14:paraId="2A0DE9D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30039011</w:t>
            </w:r>
          </w:p>
        </w:tc>
        <w:tc>
          <w:tcPr>
            <w:tcW w:w="1109" w:type="dxa"/>
            <w:vAlign w:val="bottom"/>
          </w:tcPr>
          <w:p w14:paraId="72D0972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30061902</w:t>
            </w:r>
          </w:p>
        </w:tc>
      </w:tr>
      <w:tr w:rsidR="005D2CEE" w:rsidRPr="005651F5" w14:paraId="73446B15" w14:textId="77777777" w:rsidTr="00E77EC7">
        <w:tc>
          <w:tcPr>
            <w:tcW w:w="1218" w:type="dxa"/>
            <w:vAlign w:val="bottom"/>
          </w:tcPr>
          <w:p w14:paraId="26B379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58075614</w:t>
            </w:r>
          </w:p>
        </w:tc>
        <w:tc>
          <w:tcPr>
            <w:tcW w:w="1109" w:type="dxa"/>
            <w:vAlign w:val="bottom"/>
          </w:tcPr>
          <w:p w14:paraId="4E44C8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58075797</w:t>
            </w:r>
          </w:p>
        </w:tc>
        <w:tc>
          <w:tcPr>
            <w:tcW w:w="1109" w:type="dxa"/>
            <w:vAlign w:val="bottom"/>
          </w:tcPr>
          <w:p w14:paraId="3FBD27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58075966</w:t>
            </w:r>
          </w:p>
        </w:tc>
        <w:tc>
          <w:tcPr>
            <w:tcW w:w="1109" w:type="dxa"/>
            <w:vAlign w:val="bottom"/>
          </w:tcPr>
          <w:p w14:paraId="56A4DB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58076130</w:t>
            </w:r>
          </w:p>
        </w:tc>
        <w:tc>
          <w:tcPr>
            <w:tcW w:w="1109" w:type="dxa"/>
            <w:vAlign w:val="bottom"/>
          </w:tcPr>
          <w:p w14:paraId="0D76F3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58076257</w:t>
            </w:r>
          </w:p>
        </w:tc>
        <w:tc>
          <w:tcPr>
            <w:tcW w:w="1109" w:type="dxa"/>
            <w:vAlign w:val="bottom"/>
          </w:tcPr>
          <w:p w14:paraId="2759FBA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30021401</w:t>
            </w:r>
          </w:p>
        </w:tc>
        <w:tc>
          <w:tcPr>
            <w:tcW w:w="1109" w:type="dxa"/>
            <w:vAlign w:val="bottom"/>
          </w:tcPr>
          <w:p w14:paraId="4218E8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30039941</w:t>
            </w:r>
          </w:p>
        </w:tc>
        <w:tc>
          <w:tcPr>
            <w:tcW w:w="1109" w:type="dxa"/>
            <w:vAlign w:val="bottom"/>
          </w:tcPr>
          <w:p w14:paraId="50A209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30062079</w:t>
            </w:r>
          </w:p>
        </w:tc>
      </w:tr>
      <w:tr w:rsidR="005D2CEE" w:rsidRPr="005651F5" w14:paraId="5C32F810" w14:textId="77777777" w:rsidTr="00E77EC7">
        <w:tc>
          <w:tcPr>
            <w:tcW w:w="1218" w:type="dxa"/>
            <w:vAlign w:val="bottom"/>
          </w:tcPr>
          <w:p w14:paraId="22CD04C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58075616</w:t>
            </w:r>
          </w:p>
        </w:tc>
        <w:tc>
          <w:tcPr>
            <w:tcW w:w="1109" w:type="dxa"/>
            <w:vAlign w:val="bottom"/>
          </w:tcPr>
          <w:p w14:paraId="2E3C515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58075798</w:t>
            </w:r>
          </w:p>
        </w:tc>
        <w:tc>
          <w:tcPr>
            <w:tcW w:w="1109" w:type="dxa"/>
            <w:vAlign w:val="bottom"/>
          </w:tcPr>
          <w:p w14:paraId="5B08EEF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58075968</w:t>
            </w:r>
          </w:p>
        </w:tc>
        <w:tc>
          <w:tcPr>
            <w:tcW w:w="1109" w:type="dxa"/>
            <w:vAlign w:val="bottom"/>
          </w:tcPr>
          <w:p w14:paraId="00C43F5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58076132</w:t>
            </w:r>
          </w:p>
        </w:tc>
        <w:tc>
          <w:tcPr>
            <w:tcW w:w="1109" w:type="dxa"/>
            <w:vAlign w:val="bottom"/>
          </w:tcPr>
          <w:p w14:paraId="03BEBC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58076259</w:t>
            </w:r>
          </w:p>
        </w:tc>
        <w:tc>
          <w:tcPr>
            <w:tcW w:w="1109" w:type="dxa"/>
            <w:vAlign w:val="bottom"/>
          </w:tcPr>
          <w:p w14:paraId="475746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30021456</w:t>
            </w:r>
          </w:p>
        </w:tc>
        <w:tc>
          <w:tcPr>
            <w:tcW w:w="1109" w:type="dxa"/>
            <w:vAlign w:val="bottom"/>
          </w:tcPr>
          <w:p w14:paraId="7A2662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30040089</w:t>
            </w:r>
          </w:p>
        </w:tc>
        <w:tc>
          <w:tcPr>
            <w:tcW w:w="1109" w:type="dxa"/>
            <w:vAlign w:val="bottom"/>
          </w:tcPr>
          <w:p w14:paraId="2D922F7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30062364</w:t>
            </w:r>
          </w:p>
        </w:tc>
      </w:tr>
      <w:tr w:rsidR="005D2CEE" w:rsidRPr="005651F5" w14:paraId="322365C2" w14:textId="77777777" w:rsidTr="00E77EC7">
        <w:tc>
          <w:tcPr>
            <w:tcW w:w="1218" w:type="dxa"/>
            <w:vAlign w:val="bottom"/>
          </w:tcPr>
          <w:p w14:paraId="2A635A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58075619</w:t>
            </w:r>
          </w:p>
        </w:tc>
        <w:tc>
          <w:tcPr>
            <w:tcW w:w="1109" w:type="dxa"/>
            <w:vAlign w:val="bottom"/>
          </w:tcPr>
          <w:p w14:paraId="40A20D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58075799</w:t>
            </w:r>
          </w:p>
        </w:tc>
        <w:tc>
          <w:tcPr>
            <w:tcW w:w="1109" w:type="dxa"/>
            <w:vAlign w:val="bottom"/>
          </w:tcPr>
          <w:p w14:paraId="23F7734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58075969</w:t>
            </w:r>
          </w:p>
        </w:tc>
        <w:tc>
          <w:tcPr>
            <w:tcW w:w="1109" w:type="dxa"/>
            <w:vAlign w:val="bottom"/>
          </w:tcPr>
          <w:p w14:paraId="670EE2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58076133</w:t>
            </w:r>
          </w:p>
        </w:tc>
        <w:tc>
          <w:tcPr>
            <w:tcW w:w="1109" w:type="dxa"/>
            <w:vAlign w:val="bottom"/>
          </w:tcPr>
          <w:p w14:paraId="41173BE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30000196</w:t>
            </w:r>
          </w:p>
        </w:tc>
        <w:tc>
          <w:tcPr>
            <w:tcW w:w="1109" w:type="dxa"/>
            <w:vAlign w:val="bottom"/>
          </w:tcPr>
          <w:p w14:paraId="3361FB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30021492</w:t>
            </w:r>
          </w:p>
        </w:tc>
        <w:tc>
          <w:tcPr>
            <w:tcW w:w="1109" w:type="dxa"/>
            <w:vAlign w:val="bottom"/>
          </w:tcPr>
          <w:p w14:paraId="50FD8E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30040301</w:t>
            </w:r>
          </w:p>
        </w:tc>
        <w:tc>
          <w:tcPr>
            <w:tcW w:w="1109" w:type="dxa"/>
            <w:vAlign w:val="bottom"/>
          </w:tcPr>
          <w:p w14:paraId="2A44F2C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30062991</w:t>
            </w:r>
          </w:p>
        </w:tc>
      </w:tr>
      <w:tr w:rsidR="005D2CEE" w:rsidRPr="005651F5" w14:paraId="75421CA3" w14:textId="77777777" w:rsidTr="00E77EC7">
        <w:tc>
          <w:tcPr>
            <w:tcW w:w="1218" w:type="dxa"/>
            <w:vAlign w:val="bottom"/>
          </w:tcPr>
          <w:p w14:paraId="1303A1A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58075620</w:t>
            </w:r>
          </w:p>
        </w:tc>
        <w:tc>
          <w:tcPr>
            <w:tcW w:w="1109" w:type="dxa"/>
            <w:vAlign w:val="bottom"/>
          </w:tcPr>
          <w:p w14:paraId="0D5DB6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58075800</w:t>
            </w:r>
          </w:p>
        </w:tc>
        <w:tc>
          <w:tcPr>
            <w:tcW w:w="1109" w:type="dxa"/>
            <w:vAlign w:val="bottom"/>
          </w:tcPr>
          <w:p w14:paraId="5F32DC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58075971</w:t>
            </w:r>
          </w:p>
        </w:tc>
        <w:tc>
          <w:tcPr>
            <w:tcW w:w="1109" w:type="dxa"/>
            <w:vAlign w:val="bottom"/>
          </w:tcPr>
          <w:p w14:paraId="3D33C1F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58076134</w:t>
            </w:r>
          </w:p>
        </w:tc>
        <w:tc>
          <w:tcPr>
            <w:tcW w:w="1109" w:type="dxa"/>
            <w:vAlign w:val="bottom"/>
          </w:tcPr>
          <w:p w14:paraId="05A4203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30001389</w:t>
            </w:r>
          </w:p>
        </w:tc>
        <w:tc>
          <w:tcPr>
            <w:tcW w:w="1109" w:type="dxa"/>
            <w:vAlign w:val="bottom"/>
          </w:tcPr>
          <w:p w14:paraId="04753D9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30021527</w:t>
            </w:r>
          </w:p>
        </w:tc>
        <w:tc>
          <w:tcPr>
            <w:tcW w:w="1109" w:type="dxa"/>
            <w:vAlign w:val="bottom"/>
          </w:tcPr>
          <w:p w14:paraId="20C7BE1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30040553</w:t>
            </w:r>
          </w:p>
        </w:tc>
        <w:tc>
          <w:tcPr>
            <w:tcW w:w="1109" w:type="dxa"/>
            <w:vAlign w:val="bottom"/>
          </w:tcPr>
          <w:p w14:paraId="29D5419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30063048</w:t>
            </w:r>
          </w:p>
        </w:tc>
      </w:tr>
      <w:tr w:rsidR="005D2CEE" w:rsidRPr="005651F5" w14:paraId="5EE72556" w14:textId="77777777" w:rsidTr="00E77EC7">
        <w:tc>
          <w:tcPr>
            <w:tcW w:w="1218" w:type="dxa"/>
            <w:vAlign w:val="bottom"/>
          </w:tcPr>
          <w:p w14:paraId="045190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58075621</w:t>
            </w:r>
          </w:p>
        </w:tc>
        <w:tc>
          <w:tcPr>
            <w:tcW w:w="1109" w:type="dxa"/>
            <w:vAlign w:val="bottom"/>
          </w:tcPr>
          <w:p w14:paraId="482CDE6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58075803</w:t>
            </w:r>
          </w:p>
        </w:tc>
        <w:tc>
          <w:tcPr>
            <w:tcW w:w="1109" w:type="dxa"/>
            <w:vAlign w:val="bottom"/>
          </w:tcPr>
          <w:p w14:paraId="7C5D6F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58075972</w:t>
            </w:r>
          </w:p>
        </w:tc>
        <w:tc>
          <w:tcPr>
            <w:tcW w:w="1109" w:type="dxa"/>
            <w:vAlign w:val="bottom"/>
          </w:tcPr>
          <w:p w14:paraId="2789CB6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58076136</w:t>
            </w:r>
          </w:p>
        </w:tc>
        <w:tc>
          <w:tcPr>
            <w:tcW w:w="1109" w:type="dxa"/>
            <w:vAlign w:val="bottom"/>
          </w:tcPr>
          <w:p w14:paraId="6C4BDCB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30001399</w:t>
            </w:r>
          </w:p>
        </w:tc>
        <w:tc>
          <w:tcPr>
            <w:tcW w:w="1109" w:type="dxa"/>
            <w:vAlign w:val="bottom"/>
          </w:tcPr>
          <w:p w14:paraId="355E62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30021634</w:t>
            </w:r>
          </w:p>
        </w:tc>
        <w:tc>
          <w:tcPr>
            <w:tcW w:w="1109" w:type="dxa"/>
            <w:vAlign w:val="bottom"/>
          </w:tcPr>
          <w:p w14:paraId="00FD0B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30041273</w:t>
            </w:r>
          </w:p>
        </w:tc>
        <w:tc>
          <w:tcPr>
            <w:tcW w:w="1109" w:type="dxa"/>
            <w:vAlign w:val="bottom"/>
          </w:tcPr>
          <w:p w14:paraId="06BB6A3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30063057</w:t>
            </w:r>
          </w:p>
        </w:tc>
      </w:tr>
      <w:tr w:rsidR="005D2CEE" w:rsidRPr="005651F5" w14:paraId="35BBA137" w14:textId="77777777" w:rsidTr="00E77EC7">
        <w:tc>
          <w:tcPr>
            <w:tcW w:w="1218" w:type="dxa"/>
            <w:vAlign w:val="bottom"/>
          </w:tcPr>
          <w:p w14:paraId="649039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58075623</w:t>
            </w:r>
          </w:p>
        </w:tc>
        <w:tc>
          <w:tcPr>
            <w:tcW w:w="1109" w:type="dxa"/>
            <w:vAlign w:val="bottom"/>
          </w:tcPr>
          <w:p w14:paraId="0C00C94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58075804</w:t>
            </w:r>
          </w:p>
        </w:tc>
        <w:tc>
          <w:tcPr>
            <w:tcW w:w="1109" w:type="dxa"/>
            <w:vAlign w:val="bottom"/>
          </w:tcPr>
          <w:p w14:paraId="1536B48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58075973</w:t>
            </w:r>
          </w:p>
        </w:tc>
        <w:tc>
          <w:tcPr>
            <w:tcW w:w="1109" w:type="dxa"/>
            <w:vAlign w:val="bottom"/>
          </w:tcPr>
          <w:p w14:paraId="6EB8BC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58076137</w:t>
            </w:r>
          </w:p>
        </w:tc>
        <w:tc>
          <w:tcPr>
            <w:tcW w:w="1109" w:type="dxa"/>
            <w:vAlign w:val="bottom"/>
          </w:tcPr>
          <w:p w14:paraId="4020334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30001559</w:t>
            </w:r>
          </w:p>
        </w:tc>
        <w:tc>
          <w:tcPr>
            <w:tcW w:w="1109" w:type="dxa"/>
            <w:vAlign w:val="bottom"/>
          </w:tcPr>
          <w:p w14:paraId="2E5AFFE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30022158</w:t>
            </w:r>
          </w:p>
        </w:tc>
        <w:tc>
          <w:tcPr>
            <w:tcW w:w="1109" w:type="dxa"/>
            <w:vAlign w:val="bottom"/>
          </w:tcPr>
          <w:p w14:paraId="74174E9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30041587</w:t>
            </w:r>
          </w:p>
        </w:tc>
        <w:tc>
          <w:tcPr>
            <w:tcW w:w="1109" w:type="dxa"/>
            <w:vAlign w:val="bottom"/>
          </w:tcPr>
          <w:p w14:paraId="3D2E569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30063262</w:t>
            </w:r>
          </w:p>
        </w:tc>
      </w:tr>
      <w:tr w:rsidR="005D2CEE" w:rsidRPr="005651F5" w14:paraId="04326890" w14:textId="77777777" w:rsidTr="00E77EC7">
        <w:tc>
          <w:tcPr>
            <w:tcW w:w="1218" w:type="dxa"/>
            <w:vAlign w:val="bottom"/>
          </w:tcPr>
          <w:p w14:paraId="7A2478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58075624</w:t>
            </w:r>
          </w:p>
        </w:tc>
        <w:tc>
          <w:tcPr>
            <w:tcW w:w="1109" w:type="dxa"/>
            <w:vAlign w:val="bottom"/>
          </w:tcPr>
          <w:p w14:paraId="64381E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58075807</w:t>
            </w:r>
          </w:p>
        </w:tc>
        <w:tc>
          <w:tcPr>
            <w:tcW w:w="1109" w:type="dxa"/>
            <w:vAlign w:val="bottom"/>
          </w:tcPr>
          <w:p w14:paraId="57F552D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58075974</w:t>
            </w:r>
          </w:p>
        </w:tc>
        <w:tc>
          <w:tcPr>
            <w:tcW w:w="1109" w:type="dxa"/>
            <w:vAlign w:val="bottom"/>
          </w:tcPr>
          <w:p w14:paraId="7977978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58076138</w:t>
            </w:r>
          </w:p>
        </w:tc>
        <w:tc>
          <w:tcPr>
            <w:tcW w:w="1109" w:type="dxa"/>
            <w:vAlign w:val="bottom"/>
          </w:tcPr>
          <w:p w14:paraId="7BFD3AA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30001899</w:t>
            </w:r>
          </w:p>
        </w:tc>
        <w:tc>
          <w:tcPr>
            <w:tcW w:w="1109" w:type="dxa"/>
            <w:vAlign w:val="bottom"/>
          </w:tcPr>
          <w:p w14:paraId="3CC041C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30022541</w:t>
            </w:r>
          </w:p>
        </w:tc>
        <w:tc>
          <w:tcPr>
            <w:tcW w:w="1109" w:type="dxa"/>
            <w:vAlign w:val="bottom"/>
          </w:tcPr>
          <w:p w14:paraId="36A86E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30041685</w:t>
            </w:r>
          </w:p>
        </w:tc>
        <w:tc>
          <w:tcPr>
            <w:tcW w:w="1109" w:type="dxa"/>
            <w:vAlign w:val="bottom"/>
          </w:tcPr>
          <w:p w14:paraId="76966F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30063601</w:t>
            </w:r>
          </w:p>
        </w:tc>
      </w:tr>
      <w:tr w:rsidR="005D2CEE" w:rsidRPr="005651F5" w14:paraId="10381BCC" w14:textId="77777777" w:rsidTr="00E77EC7">
        <w:tc>
          <w:tcPr>
            <w:tcW w:w="1218" w:type="dxa"/>
            <w:vAlign w:val="bottom"/>
          </w:tcPr>
          <w:p w14:paraId="1CE1FD8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58075625</w:t>
            </w:r>
          </w:p>
        </w:tc>
        <w:tc>
          <w:tcPr>
            <w:tcW w:w="1109" w:type="dxa"/>
            <w:vAlign w:val="bottom"/>
          </w:tcPr>
          <w:p w14:paraId="24C7299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58075810</w:t>
            </w:r>
          </w:p>
        </w:tc>
        <w:tc>
          <w:tcPr>
            <w:tcW w:w="1109" w:type="dxa"/>
            <w:vAlign w:val="bottom"/>
          </w:tcPr>
          <w:p w14:paraId="0794272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58075976</w:t>
            </w:r>
          </w:p>
        </w:tc>
        <w:tc>
          <w:tcPr>
            <w:tcW w:w="1109" w:type="dxa"/>
            <w:vAlign w:val="bottom"/>
          </w:tcPr>
          <w:p w14:paraId="59AEE9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58076140</w:t>
            </w:r>
          </w:p>
        </w:tc>
        <w:tc>
          <w:tcPr>
            <w:tcW w:w="1109" w:type="dxa"/>
            <w:vAlign w:val="bottom"/>
          </w:tcPr>
          <w:p w14:paraId="2630329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30002448</w:t>
            </w:r>
          </w:p>
        </w:tc>
        <w:tc>
          <w:tcPr>
            <w:tcW w:w="1109" w:type="dxa"/>
            <w:vAlign w:val="bottom"/>
          </w:tcPr>
          <w:p w14:paraId="221125D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30022677</w:t>
            </w:r>
          </w:p>
        </w:tc>
        <w:tc>
          <w:tcPr>
            <w:tcW w:w="1109" w:type="dxa"/>
            <w:vAlign w:val="bottom"/>
          </w:tcPr>
          <w:p w14:paraId="06E58D4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30041765</w:t>
            </w:r>
          </w:p>
        </w:tc>
        <w:tc>
          <w:tcPr>
            <w:tcW w:w="1109" w:type="dxa"/>
            <w:vAlign w:val="bottom"/>
          </w:tcPr>
          <w:p w14:paraId="2F69FDB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30063647</w:t>
            </w:r>
          </w:p>
        </w:tc>
      </w:tr>
      <w:tr w:rsidR="005D2CEE" w:rsidRPr="005651F5" w14:paraId="252A5601" w14:textId="77777777" w:rsidTr="00E77EC7">
        <w:tc>
          <w:tcPr>
            <w:tcW w:w="1218" w:type="dxa"/>
            <w:vAlign w:val="bottom"/>
          </w:tcPr>
          <w:p w14:paraId="538F16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58075627</w:t>
            </w:r>
          </w:p>
        </w:tc>
        <w:tc>
          <w:tcPr>
            <w:tcW w:w="1109" w:type="dxa"/>
            <w:vAlign w:val="bottom"/>
          </w:tcPr>
          <w:p w14:paraId="3357AD3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58075811</w:t>
            </w:r>
          </w:p>
        </w:tc>
        <w:tc>
          <w:tcPr>
            <w:tcW w:w="1109" w:type="dxa"/>
            <w:vAlign w:val="bottom"/>
          </w:tcPr>
          <w:p w14:paraId="459BF8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58075977</w:t>
            </w:r>
          </w:p>
        </w:tc>
        <w:tc>
          <w:tcPr>
            <w:tcW w:w="1109" w:type="dxa"/>
            <w:vAlign w:val="bottom"/>
          </w:tcPr>
          <w:p w14:paraId="0B8B073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58076141</w:t>
            </w:r>
          </w:p>
        </w:tc>
        <w:tc>
          <w:tcPr>
            <w:tcW w:w="1109" w:type="dxa"/>
            <w:vAlign w:val="bottom"/>
          </w:tcPr>
          <w:p w14:paraId="6F9FD0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30002466</w:t>
            </w:r>
          </w:p>
        </w:tc>
        <w:tc>
          <w:tcPr>
            <w:tcW w:w="1109" w:type="dxa"/>
            <w:vAlign w:val="bottom"/>
          </w:tcPr>
          <w:p w14:paraId="61142EB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30022686</w:t>
            </w:r>
          </w:p>
        </w:tc>
        <w:tc>
          <w:tcPr>
            <w:tcW w:w="1109" w:type="dxa"/>
            <w:vAlign w:val="bottom"/>
          </w:tcPr>
          <w:p w14:paraId="5E512E8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30042028</w:t>
            </w:r>
          </w:p>
        </w:tc>
        <w:tc>
          <w:tcPr>
            <w:tcW w:w="1109" w:type="dxa"/>
            <w:vAlign w:val="bottom"/>
          </w:tcPr>
          <w:p w14:paraId="6B7290C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30063781</w:t>
            </w:r>
          </w:p>
        </w:tc>
      </w:tr>
      <w:tr w:rsidR="005D2CEE" w:rsidRPr="005651F5" w14:paraId="1DCDBC7B" w14:textId="77777777" w:rsidTr="00E77EC7">
        <w:tc>
          <w:tcPr>
            <w:tcW w:w="1218" w:type="dxa"/>
            <w:vAlign w:val="bottom"/>
          </w:tcPr>
          <w:p w14:paraId="643221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58075629</w:t>
            </w:r>
          </w:p>
        </w:tc>
        <w:tc>
          <w:tcPr>
            <w:tcW w:w="1109" w:type="dxa"/>
            <w:vAlign w:val="bottom"/>
          </w:tcPr>
          <w:p w14:paraId="722DD4B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58075813</w:t>
            </w:r>
          </w:p>
        </w:tc>
        <w:tc>
          <w:tcPr>
            <w:tcW w:w="1109" w:type="dxa"/>
            <w:vAlign w:val="bottom"/>
          </w:tcPr>
          <w:p w14:paraId="63474A1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58075978</w:t>
            </w:r>
          </w:p>
        </w:tc>
        <w:tc>
          <w:tcPr>
            <w:tcW w:w="1109" w:type="dxa"/>
            <w:vAlign w:val="bottom"/>
          </w:tcPr>
          <w:p w14:paraId="40F384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58076143</w:t>
            </w:r>
          </w:p>
        </w:tc>
        <w:tc>
          <w:tcPr>
            <w:tcW w:w="1109" w:type="dxa"/>
            <w:vAlign w:val="bottom"/>
          </w:tcPr>
          <w:p w14:paraId="591C77D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30003801</w:t>
            </w:r>
          </w:p>
        </w:tc>
        <w:tc>
          <w:tcPr>
            <w:tcW w:w="1109" w:type="dxa"/>
            <w:vAlign w:val="bottom"/>
          </w:tcPr>
          <w:p w14:paraId="342EBD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30022999</w:t>
            </w:r>
          </w:p>
        </w:tc>
        <w:tc>
          <w:tcPr>
            <w:tcW w:w="1109" w:type="dxa"/>
            <w:vAlign w:val="bottom"/>
          </w:tcPr>
          <w:p w14:paraId="00226F9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30042421</w:t>
            </w:r>
          </w:p>
        </w:tc>
        <w:tc>
          <w:tcPr>
            <w:tcW w:w="1109" w:type="dxa"/>
            <w:vAlign w:val="bottom"/>
          </w:tcPr>
          <w:p w14:paraId="442014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30064115</w:t>
            </w:r>
          </w:p>
        </w:tc>
      </w:tr>
      <w:tr w:rsidR="005D2CEE" w:rsidRPr="005651F5" w14:paraId="03965E37" w14:textId="77777777" w:rsidTr="00E77EC7">
        <w:tc>
          <w:tcPr>
            <w:tcW w:w="1218" w:type="dxa"/>
            <w:vAlign w:val="bottom"/>
          </w:tcPr>
          <w:p w14:paraId="78C47A2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58075630</w:t>
            </w:r>
          </w:p>
        </w:tc>
        <w:tc>
          <w:tcPr>
            <w:tcW w:w="1109" w:type="dxa"/>
            <w:vAlign w:val="bottom"/>
          </w:tcPr>
          <w:p w14:paraId="248ED7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58075814</w:t>
            </w:r>
          </w:p>
        </w:tc>
        <w:tc>
          <w:tcPr>
            <w:tcW w:w="1109" w:type="dxa"/>
            <w:vAlign w:val="bottom"/>
          </w:tcPr>
          <w:p w14:paraId="16FC7E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58075979</w:t>
            </w:r>
          </w:p>
        </w:tc>
        <w:tc>
          <w:tcPr>
            <w:tcW w:w="1109" w:type="dxa"/>
            <w:vAlign w:val="bottom"/>
          </w:tcPr>
          <w:p w14:paraId="6F964A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58076144</w:t>
            </w:r>
          </w:p>
        </w:tc>
        <w:tc>
          <w:tcPr>
            <w:tcW w:w="1109" w:type="dxa"/>
            <w:vAlign w:val="bottom"/>
          </w:tcPr>
          <w:p w14:paraId="73B82BF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30004119</w:t>
            </w:r>
          </w:p>
        </w:tc>
        <w:tc>
          <w:tcPr>
            <w:tcW w:w="1109" w:type="dxa"/>
            <w:vAlign w:val="bottom"/>
          </w:tcPr>
          <w:p w14:paraId="7B7C7E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30023001</w:t>
            </w:r>
          </w:p>
        </w:tc>
        <w:tc>
          <w:tcPr>
            <w:tcW w:w="1109" w:type="dxa"/>
            <w:vAlign w:val="bottom"/>
          </w:tcPr>
          <w:p w14:paraId="720CC1A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30042501</w:t>
            </w:r>
          </w:p>
        </w:tc>
        <w:tc>
          <w:tcPr>
            <w:tcW w:w="1109" w:type="dxa"/>
            <w:vAlign w:val="bottom"/>
          </w:tcPr>
          <w:p w14:paraId="6E6DC11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30064321</w:t>
            </w:r>
          </w:p>
        </w:tc>
      </w:tr>
      <w:tr w:rsidR="005D2CEE" w:rsidRPr="005651F5" w14:paraId="3449D2A7" w14:textId="77777777" w:rsidTr="00E77EC7">
        <w:tc>
          <w:tcPr>
            <w:tcW w:w="1218" w:type="dxa"/>
            <w:vAlign w:val="bottom"/>
          </w:tcPr>
          <w:p w14:paraId="3AA90E0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58075631</w:t>
            </w:r>
          </w:p>
        </w:tc>
        <w:tc>
          <w:tcPr>
            <w:tcW w:w="1109" w:type="dxa"/>
            <w:vAlign w:val="bottom"/>
          </w:tcPr>
          <w:p w14:paraId="028B857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58075815</w:t>
            </w:r>
          </w:p>
        </w:tc>
        <w:tc>
          <w:tcPr>
            <w:tcW w:w="1109" w:type="dxa"/>
            <w:vAlign w:val="bottom"/>
          </w:tcPr>
          <w:p w14:paraId="3D8C3A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58075980</w:t>
            </w:r>
          </w:p>
        </w:tc>
        <w:tc>
          <w:tcPr>
            <w:tcW w:w="1109" w:type="dxa"/>
            <w:vAlign w:val="bottom"/>
          </w:tcPr>
          <w:p w14:paraId="47AD9F5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58076145</w:t>
            </w:r>
          </w:p>
        </w:tc>
        <w:tc>
          <w:tcPr>
            <w:tcW w:w="1109" w:type="dxa"/>
            <w:vAlign w:val="bottom"/>
          </w:tcPr>
          <w:p w14:paraId="6AC69EB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30004511</w:t>
            </w:r>
          </w:p>
        </w:tc>
        <w:tc>
          <w:tcPr>
            <w:tcW w:w="1109" w:type="dxa"/>
            <w:vAlign w:val="bottom"/>
          </w:tcPr>
          <w:p w14:paraId="60C4226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30023289</w:t>
            </w:r>
          </w:p>
        </w:tc>
        <w:tc>
          <w:tcPr>
            <w:tcW w:w="1109" w:type="dxa"/>
            <w:vAlign w:val="bottom"/>
          </w:tcPr>
          <w:p w14:paraId="5F68CB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30042681</w:t>
            </w:r>
          </w:p>
        </w:tc>
        <w:tc>
          <w:tcPr>
            <w:tcW w:w="1109" w:type="dxa"/>
            <w:vAlign w:val="bottom"/>
          </w:tcPr>
          <w:p w14:paraId="525C26D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30064474</w:t>
            </w:r>
          </w:p>
        </w:tc>
      </w:tr>
      <w:tr w:rsidR="005D2CEE" w:rsidRPr="005651F5" w14:paraId="3D679096" w14:textId="77777777" w:rsidTr="00E77EC7">
        <w:tc>
          <w:tcPr>
            <w:tcW w:w="1218" w:type="dxa"/>
            <w:vAlign w:val="bottom"/>
          </w:tcPr>
          <w:p w14:paraId="0F2329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58075640</w:t>
            </w:r>
          </w:p>
        </w:tc>
        <w:tc>
          <w:tcPr>
            <w:tcW w:w="1109" w:type="dxa"/>
            <w:vAlign w:val="bottom"/>
          </w:tcPr>
          <w:p w14:paraId="52F770D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58075816</w:t>
            </w:r>
          </w:p>
        </w:tc>
        <w:tc>
          <w:tcPr>
            <w:tcW w:w="1109" w:type="dxa"/>
            <w:vAlign w:val="bottom"/>
          </w:tcPr>
          <w:p w14:paraId="79B0B2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58075982</w:t>
            </w:r>
          </w:p>
        </w:tc>
        <w:tc>
          <w:tcPr>
            <w:tcW w:w="1109" w:type="dxa"/>
            <w:vAlign w:val="bottom"/>
          </w:tcPr>
          <w:p w14:paraId="0ABFED1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58076146</w:t>
            </w:r>
          </w:p>
        </w:tc>
        <w:tc>
          <w:tcPr>
            <w:tcW w:w="1109" w:type="dxa"/>
            <w:vAlign w:val="bottom"/>
          </w:tcPr>
          <w:p w14:paraId="7FF7B25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30004549</w:t>
            </w:r>
          </w:p>
        </w:tc>
        <w:tc>
          <w:tcPr>
            <w:tcW w:w="1109" w:type="dxa"/>
            <w:vAlign w:val="bottom"/>
          </w:tcPr>
          <w:p w14:paraId="5C82BB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30023351</w:t>
            </w:r>
          </w:p>
        </w:tc>
        <w:tc>
          <w:tcPr>
            <w:tcW w:w="1109" w:type="dxa"/>
            <w:vAlign w:val="bottom"/>
          </w:tcPr>
          <w:p w14:paraId="1E64F6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30043141</w:t>
            </w:r>
          </w:p>
        </w:tc>
        <w:tc>
          <w:tcPr>
            <w:tcW w:w="1109" w:type="dxa"/>
            <w:vAlign w:val="bottom"/>
          </w:tcPr>
          <w:p w14:paraId="2251F6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30064661</w:t>
            </w:r>
          </w:p>
        </w:tc>
      </w:tr>
      <w:tr w:rsidR="005D2CEE" w:rsidRPr="005651F5" w14:paraId="1F887055" w14:textId="77777777" w:rsidTr="00E77EC7">
        <w:tc>
          <w:tcPr>
            <w:tcW w:w="1218" w:type="dxa"/>
            <w:vAlign w:val="bottom"/>
          </w:tcPr>
          <w:p w14:paraId="49228D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58075641</w:t>
            </w:r>
          </w:p>
        </w:tc>
        <w:tc>
          <w:tcPr>
            <w:tcW w:w="1109" w:type="dxa"/>
            <w:vAlign w:val="bottom"/>
          </w:tcPr>
          <w:p w14:paraId="4DABA9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58075817</w:t>
            </w:r>
          </w:p>
        </w:tc>
        <w:tc>
          <w:tcPr>
            <w:tcW w:w="1109" w:type="dxa"/>
            <w:vAlign w:val="bottom"/>
          </w:tcPr>
          <w:p w14:paraId="4D87A74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58075983</w:t>
            </w:r>
          </w:p>
        </w:tc>
        <w:tc>
          <w:tcPr>
            <w:tcW w:w="1109" w:type="dxa"/>
            <w:vAlign w:val="bottom"/>
          </w:tcPr>
          <w:p w14:paraId="682A2C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58076147</w:t>
            </w:r>
          </w:p>
        </w:tc>
        <w:tc>
          <w:tcPr>
            <w:tcW w:w="1109" w:type="dxa"/>
            <w:vAlign w:val="bottom"/>
          </w:tcPr>
          <w:p w14:paraId="34FF1FC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30004594</w:t>
            </w:r>
          </w:p>
        </w:tc>
        <w:tc>
          <w:tcPr>
            <w:tcW w:w="1109" w:type="dxa"/>
            <w:vAlign w:val="bottom"/>
          </w:tcPr>
          <w:p w14:paraId="3A725EA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30023664</w:t>
            </w:r>
          </w:p>
        </w:tc>
        <w:tc>
          <w:tcPr>
            <w:tcW w:w="1109" w:type="dxa"/>
            <w:vAlign w:val="bottom"/>
          </w:tcPr>
          <w:p w14:paraId="50A6B65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30044209</w:t>
            </w:r>
          </w:p>
        </w:tc>
        <w:tc>
          <w:tcPr>
            <w:tcW w:w="1109" w:type="dxa"/>
            <w:vAlign w:val="bottom"/>
          </w:tcPr>
          <w:p w14:paraId="26AEEB5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30064699</w:t>
            </w:r>
          </w:p>
        </w:tc>
      </w:tr>
      <w:tr w:rsidR="005D2CEE" w:rsidRPr="005651F5" w14:paraId="2BD161B4" w14:textId="77777777" w:rsidTr="00E77EC7">
        <w:tc>
          <w:tcPr>
            <w:tcW w:w="1218" w:type="dxa"/>
            <w:vAlign w:val="bottom"/>
          </w:tcPr>
          <w:p w14:paraId="504A380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58075642</w:t>
            </w:r>
          </w:p>
        </w:tc>
        <w:tc>
          <w:tcPr>
            <w:tcW w:w="1109" w:type="dxa"/>
            <w:vAlign w:val="bottom"/>
          </w:tcPr>
          <w:p w14:paraId="4A546BD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58075818</w:t>
            </w:r>
          </w:p>
        </w:tc>
        <w:tc>
          <w:tcPr>
            <w:tcW w:w="1109" w:type="dxa"/>
            <w:vAlign w:val="bottom"/>
          </w:tcPr>
          <w:p w14:paraId="23BAD8C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58075984</w:t>
            </w:r>
          </w:p>
        </w:tc>
        <w:tc>
          <w:tcPr>
            <w:tcW w:w="1109" w:type="dxa"/>
            <w:vAlign w:val="bottom"/>
          </w:tcPr>
          <w:p w14:paraId="521AF57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58076148</w:t>
            </w:r>
          </w:p>
        </w:tc>
        <w:tc>
          <w:tcPr>
            <w:tcW w:w="1109" w:type="dxa"/>
            <w:vAlign w:val="bottom"/>
          </w:tcPr>
          <w:p w14:paraId="6F472E9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30004951</w:t>
            </w:r>
          </w:p>
        </w:tc>
        <w:tc>
          <w:tcPr>
            <w:tcW w:w="1109" w:type="dxa"/>
            <w:vAlign w:val="bottom"/>
          </w:tcPr>
          <w:p w14:paraId="18D353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30023673</w:t>
            </w:r>
          </w:p>
        </w:tc>
        <w:tc>
          <w:tcPr>
            <w:tcW w:w="1109" w:type="dxa"/>
            <w:vAlign w:val="bottom"/>
          </w:tcPr>
          <w:p w14:paraId="7E3E521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30044389</w:t>
            </w:r>
          </w:p>
        </w:tc>
        <w:tc>
          <w:tcPr>
            <w:tcW w:w="1109" w:type="dxa"/>
            <w:vAlign w:val="bottom"/>
          </w:tcPr>
          <w:p w14:paraId="37E01D5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30065953</w:t>
            </w:r>
          </w:p>
        </w:tc>
      </w:tr>
      <w:tr w:rsidR="005D2CEE" w:rsidRPr="005651F5" w14:paraId="42B46A53" w14:textId="77777777" w:rsidTr="00E77EC7">
        <w:tc>
          <w:tcPr>
            <w:tcW w:w="1218" w:type="dxa"/>
            <w:vAlign w:val="bottom"/>
          </w:tcPr>
          <w:p w14:paraId="1A9DEF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58075647</w:t>
            </w:r>
          </w:p>
        </w:tc>
        <w:tc>
          <w:tcPr>
            <w:tcW w:w="1109" w:type="dxa"/>
            <w:vAlign w:val="bottom"/>
          </w:tcPr>
          <w:p w14:paraId="37F9519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58075819</w:t>
            </w:r>
          </w:p>
        </w:tc>
        <w:tc>
          <w:tcPr>
            <w:tcW w:w="1109" w:type="dxa"/>
            <w:vAlign w:val="bottom"/>
          </w:tcPr>
          <w:p w14:paraId="72BD17F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58075985</w:t>
            </w:r>
          </w:p>
        </w:tc>
        <w:tc>
          <w:tcPr>
            <w:tcW w:w="1109" w:type="dxa"/>
            <w:vAlign w:val="bottom"/>
          </w:tcPr>
          <w:p w14:paraId="5B4DBC2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58076149</w:t>
            </w:r>
          </w:p>
        </w:tc>
        <w:tc>
          <w:tcPr>
            <w:tcW w:w="1109" w:type="dxa"/>
            <w:vAlign w:val="bottom"/>
          </w:tcPr>
          <w:p w14:paraId="5037A7B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30005321</w:t>
            </w:r>
          </w:p>
        </w:tc>
        <w:tc>
          <w:tcPr>
            <w:tcW w:w="1109" w:type="dxa"/>
            <w:vAlign w:val="bottom"/>
          </w:tcPr>
          <w:p w14:paraId="0228F96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30023682</w:t>
            </w:r>
          </w:p>
        </w:tc>
        <w:tc>
          <w:tcPr>
            <w:tcW w:w="1109" w:type="dxa"/>
            <w:vAlign w:val="bottom"/>
          </w:tcPr>
          <w:p w14:paraId="78F3F46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30044521</w:t>
            </w:r>
          </w:p>
        </w:tc>
        <w:tc>
          <w:tcPr>
            <w:tcW w:w="1109" w:type="dxa"/>
            <w:vAlign w:val="bottom"/>
          </w:tcPr>
          <w:p w14:paraId="41F3D80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30066207</w:t>
            </w:r>
          </w:p>
        </w:tc>
      </w:tr>
      <w:tr w:rsidR="005D2CEE" w:rsidRPr="005651F5" w14:paraId="4FC3DE98" w14:textId="77777777" w:rsidTr="00E77EC7">
        <w:tc>
          <w:tcPr>
            <w:tcW w:w="1218" w:type="dxa"/>
            <w:vAlign w:val="bottom"/>
          </w:tcPr>
          <w:p w14:paraId="1E5FD8C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58075650</w:t>
            </w:r>
          </w:p>
        </w:tc>
        <w:tc>
          <w:tcPr>
            <w:tcW w:w="1109" w:type="dxa"/>
            <w:vAlign w:val="bottom"/>
          </w:tcPr>
          <w:p w14:paraId="5E0D2AD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58075820</w:t>
            </w:r>
          </w:p>
        </w:tc>
        <w:tc>
          <w:tcPr>
            <w:tcW w:w="1109" w:type="dxa"/>
            <w:vAlign w:val="bottom"/>
          </w:tcPr>
          <w:p w14:paraId="3A30F8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58075986</w:t>
            </w:r>
          </w:p>
        </w:tc>
        <w:tc>
          <w:tcPr>
            <w:tcW w:w="1109" w:type="dxa"/>
            <w:vAlign w:val="bottom"/>
          </w:tcPr>
          <w:p w14:paraId="03BE3A3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58076151</w:t>
            </w:r>
          </w:p>
        </w:tc>
        <w:tc>
          <w:tcPr>
            <w:tcW w:w="1109" w:type="dxa"/>
            <w:vAlign w:val="bottom"/>
          </w:tcPr>
          <w:p w14:paraId="33CCE7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30005769</w:t>
            </w:r>
          </w:p>
        </w:tc>
        <w:tc>
          <w:tcPr>
            <w:tcW w:w="1109" w:type="dxa"/>
            <w:vAlign w:val="bottom"/>
          </w:tcPr>
          <w:p w14:paraId="56CD08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30023913</w:t>
            </w:r>
          </w:p>
        </w:tc>
        <w:tc>
          <w:tcPr>
            <w:tcW w:w="1109" w:type="dxa"/>
            <w:vAlign w:val="bottom"/>
          </w:tcPr>
          <w:p w14:paraId="12BEAE7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30044924</w:t>
            </w:r>
          </w:p>
        </w:tc>
        <w:tc>
          <w:tcPr>
            <w:tcW w:w="1109" w:type="dxa"/>
            <w:vAlign w:val="bottom"/>
          </w:tcPr>
          <w:p w14:paraId="3837CD1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30066216</w:t>
            </w:r>
          </w:p>
        </w:tc>
      </w:tr>
      <w:tr w:rsidR="005D2CEE" w:rsidRPr="005651F5" w14:paraId="5A811341" w14:textId="77777777" w:rsidTr="00E77EC7">
        <w:tc>
          <w:tcPr>
            <w:tcW w:w="1218" w:type="dxa"/>
            <w:vAlign w:val="bottom"/>
          </w:tcPr>
          <w:p w14:paraId="283F54F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58075652</w:t>
            </w:r>
          </w:p>
        </w:tc>
        <w:tc>
          <w:tcPr>
            <w:tcW w:w="1109" w:type="dxa"/>
            <w:vAlign w:val="bottom"/>
          </w:tcPr>
          <w:p w14:paraId="20AC841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58075821</w:t>
            </w:r>
          </w:p>
        </w:tc>
        <w:tc>
          <w:tcPr>
            <w:tcW w:w="1109" w:type="dxa"/>
            <w:vAlign w:val="bottom"/>
          </w:tcPr>
          <w:p w14:paraId="15535A5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58075987</w:t>
            </w:r>
          </w:p>
        </w:tc>
        <w:tc>
          <w:tcPr>
            <w:tcW w:w="1109" w:type="dxa"/>
            <w:vAlign w:val="bottom"/>
          </w:tcPr>
          <w:p w14:paraId="39BC9C9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58076152</w:t>
            </w:r>
          </w:p>
        </w:tc>
        <w:tc>
          <w:tcPr>
            <w:tcW w:w="1109" w:type="dxa"/>
            <w:vAlign w:val="bottom"/>
          </w:tcPr>
          <w:p w14:paraId="13D0D5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30006102</w:t>
            </w:r>
          </w:p>
        </w:tc>
        <w:tc>
          <w:tcPr>
            <w:tcW w:w="1109" w:type="dxa"/>
            <w:vAlign w:val="bottom"/>
          </w:tcPr>
          <w:p w14:paraId="4D9E5E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30023922</w:t>
            </w:r>
          </w:p>
        </w:tc>
        <w:tc>
          <w:tcPr>
            <w:tcW w:w="1109" w:type="dxa"/>
            <w:vAlign w:val="bottom"/>
          </w:tcPr>
          <w:p w14:paraId="4F9BC57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30045054</w:t>
            </w:r>
          </w:p>
        </w:tc>
        <w:tc>
          <w:tcPr>
            <w:tcW w:w="1109" w:type="dxa"/>
            <w:vAlign w:val="bottom"/>
          </w:tcPr>
          <w:p w14:paraId="25F2465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30066305</w:t>
            </w:r>
          </w:p>
        </w:tc>
      </w:tr>
      <w:tr w:rsidR="005D2CEE" w:rsidRPr="005651F5" w14:paraId="5C63D6BF" w14:textId="77777777" w:rsidTr="00E77EC7">
        <w:tc>
          <w:tcPr>
            <w:tcW w:w="1218" w:type="dxa"/>
            <w:vAlign w:val="bottom"/>
          </w:tcPr>
          <w:p w14:paraId="24CC7F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58075653</w:t>
            </w:r>
          </w:p>
        </w:tc>
        <w:tc>
          <w:tcPr>
            <w:tcW w:w="1109" w:type="dxa"/>
            <w:vAlign w:val="bottom"/>
          </w:tcPr>
          <w:p w14:paraId="5441582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58075824</w:t>
            </w:r>
          </w:p>
        </w:tc>
        <w:tc>
          <w:tcPr>
            <w:tcW w:w="1109" w:type="dxa"/>
            <w:vAlign w:val="bottom"/>
          </w:tcPr>
          <w:p w14:paraId="69DEDA8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58075988</w:t>
            </w:r>
          </w:p>
        </w:tc>
        <w:tc>
          <w:tcPr>
            <w:tcW w:w="1109" w:type="dxa"/>
            <w:vAlign w:val="bottom"/>
          </w:tcPr>
          <w:p w14:paraId="257266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58076161</w:t>
            </w:r>
          </w:p>
        </w:tc>
        <w:tc>
          <w:tcPr>
            <w:tcW w:w="1109" w:type="dxa"/>
            <w:vAlign w:val="bottom"/>
          </w:tcPr>
          <w:p w14:paraId="30D327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30006219</w:t>
            </w:r>
          </w:p>
        </w:tc>
        <w:tc>
          <w:tcPr>
            <w:tcW w:w="1109" w:type="dxa"/>
            <w:vAlign w:val="bottom"/>
          </w:tcPr>
          <w:p w14:paraId="2F939C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30024089</w:t>
            </w:r>
          </w:p>
        </w:tc>
        <w:tc>
          <w:tcPr>
            <w:tcW w:w="1109" w:type="dxa"/>
            <w:vAlign w:val="bottom"/>
          </w:tcPr>
          <w:p w14:paraId="4CDB63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30045448</w:t>
            </w:r>
          </w:p>
        </w:tc>
        <w:tc>
          <w:tcPr>
            <w:tcW w:w="1109" w:type="dxa"/>
            <w:vAlign w:val="bottom"/>
          </w:tcPr>
          <w:p w14:paraId="178820E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30066449</w:t>
            </w:r>
          </w:p>
        </w:tc>
      </w:tr>
      <w:tr w:rsidR="005D2CEE" w:rsidRPr="005651F5" w14:paraId="2E72E6BD" w14:textId="77777777" w:rsidTr="00E77EC7">
        <w:tc>
          <w:tcPr>
            <w:tcW w:w="1218" w:type="dxa"/>
            <w:vAlign w:val="bottom"/>
          </w:tcPr>
          <w:p w14:paraId="7D32557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lastRenderedPageBreak/>
              <w:t>58075655</w:t>
            </w:r>
          </w:p>
        </w:tc>
        <w:tc>
          <w:tcPr>
            <w:tcW w:w="1109" w:type="dxa"/>
            <w:vAlign w:val="bottom"/>
          </w:tcPr>
          <w:p w14:paraId="0F06C97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58075825</w:t>
            </w:r>
          </w:p>
        </w:tc>
        <w:tc>
          <w:tcPr>
            <w:tcW w:w="1109" w:type="dxa"/>
            <w:vAlign w:val="bottom"/>
          </w:tcPr>
          <w:p w14:paraId="126CD7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58075989</w:t>
            </w:r>
          </w:p>
        </w:tc>
        <w:tc>
          <w:tcPr>
            <w:tcW w:w="1109" w:type="dxa"/>
            <w:vAlign w:val="bottom"/>
          </w:tcPr>
          <w:p w14:paraId="748FF16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58076162</w:t>
            </w:r>
          </w:p>
        </w:tc>
        <w:tc>
          <w:tcPr>
            <w:tcW w:w="1109" w:type="dxa"/>
            <w:vAlign w:val="bottom"/>
          </w:tcPr>
          <w:p w14:paraId="512C6FE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30006265</w:t>
            </w:r>
          </w:p>
        </w:tc>
        <w:tc>
          <w:tcPr>
            <w:tcW w:w="1109" w:type="dxa"/>
            <w:vAlign w:val="bottom"/>
          </w:tcPr>
          <w:p w14:paraId="30CDE46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30024123</w:t>
            </w:r>
          </w:p>
        </w:tc>
        <w:tc>
          <w:tcPr>
            <w:tcW w:w="1109" w:type="dxa"/>
            <w:vAlign w:val="bottom"/>
          </w:tcPr>
          <w:p w14:paraId="65BF59E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30046346</w:t>
            </w:r>
          </w:p>
        </w:tc>
        <w:tc>
          <w:tcPr>
            <w:tcW w:w="1109" w:type="dxa"/>
            <w:vAlign w:val="bottom"/>
          </w:tcPr>
          <w:p w14:paraId="78E96F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30066799</w:t>
            </w:r>
          </w:p>
        </w:tc>
      </w:tr>
      <w:tr w:rsidR="005D2CEE" w:rsidRPr="005651F5" w14:paraId="5D400846" w14:textId="77777777" w:rsidTr="00E77EC7">
        <w:tc>
          <w:tcPr>
            <w:tcW w:w="1218" w:type="dxa"/>
            <w:vAlign w:val="bottom"/>
          </w:tcPr>
          <w:p w14:paraId="090A9D6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58075656</w:t>
            </w:r>
          </w:p>
        </w:tc>
        <w:tc>
          <w:tcPr>
            <w:tcW w:w="1109" w:type="dxa"/>
            <w:vAlign w:val="bottom"/>
          </w:tcPr>
          <w:p w14:paraId="7746445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58075826</w:t>
            </w:r>
          </w:p>
        </w:tc>
        <w:tc>
          <w:tcPr>
            <w:tcW w:w="1109" w:type="dxa"/>
            <w:vAlign w:val="bottom"/>
          </w:tcPr>
          <w:p w14:paraId="5DB8FDC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58075990</w:t>
            </w:r>
          </w:p>
        </w:tc>
        <w:tc>
          <w:tcPr>
            <w:tcW w:w="1109" w:type="dxa"/>
            <w:vAlign w:val="bottom"/>
          </w:tcPr>
          <w:p w14:paraId="1CED518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58076163</w:t>
            </w:r>
          </w:p>
        </w:tc>
        <w:tc>
          <w:tcPr>
            <w:tcW w:w="1109" w:type="dxa"/>
            <w:vAlign w:val="bottom"/>
          </w:tcPr>
          <w:p w14:paraId="575C85E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30006612</w:t>
            </w:r>
          </w:p>
        </w:tc>
        <w:tc>
          <w:tcPr>
            <w:tcW w:w="1109" w:type="dxa"/>
            <w:vAlign w:val="bottom"/>
          </w:tcPr>
          <w:p w14:paraId="13899FB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30024938</w:t>
            </w:r>
          </w:p>
        </w:tc>
        <w:tc>
          <w:tcPr>
            <w:tcW w:w="1109" w:type="dxa"/>
            <w:vAlign w:val="bottom"/>
          </w:tcPr>
          <w:p w14:paraId="21C0530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30046533</w:t>
            </w:r>
          </w:p>
        </w:tc>
        <w:tc>
          <w:tcPr>
            <w:tcW w:w="1109" w:type="dxa"/>
            <w:vAlign w:val="bottom"/>
          </w:tcPr>
          <w:p w14:paraId="6A3DBB1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30067919</w:t>
            </w:r>
          </w:p>
        </w:tc>
      </w:tr>
      <w:tr w:rsidR="005D2CEE" w:rsidRPr="005651F5" w14:paraId="14B7101F" w14:textId="77777777" w:rsidTr="00E77EC7">
        <w:tc>
          <w:tcPr>
            <w:tcW w:w="1218" w:type="dxa"/>
            <w:vAlign w:val="bottom"/>
          </w:tcPr>
          <w:p w14:paraId="7C8A3CD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58075657</w:t>
            </w:r>
          </w:p>
        </w:tc>
        <w:tc>
          <w:tcPr>
            <w:tcW w:w="1109" w:type="dxa"/>
            <w:vAlign w:val="bottom"/>
          </w:tcPr>
          <w:p w14:paraId="5E4E0FE0"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58075828</w:t>
            </w:r>
          </w:p>
        </w:tc>
        <w:tc>
          <w:tcPr>
            <w:tcW w:w="1109" w:type="dxa"/>
            <w:vAlign w:val="bottom"/>
          </w:tcPr>
          <w:p w14:paraId="73C3EEB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58075993</w:t>
            </w:r>
          </w:p>
        </w:tc>
        <w:tc>
          <w:tcPr>
            <w:tcW w:w="1109" w:type="dxa"/>
            <w:vAlign w:val="bottom"/>
          </w:tcPr>
          <w:p w14:paraId="3EA91933"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58076165</w:t>
            </w:r>
          </w:p>
        </w:tc>
        <w:tc>
          <w:tcPr>
            <w:tcW w:w="1109" w:type="dxa"/>
            <w:vAlign w:val="bottom"/>
          </w:tcPr>
          <w:p w14:paraId="7838A12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30006621</w:t>
            </w:r>
          </w:p>
        </w:tc>
        <w:tc>
          <w:tcPr>
            <w:tcW w:w="1109" w:type="dxa"/>
            <w:vAlign w:val="bottom"/>
          </w:tcPr>
          <w:p w14:paraId="2F8B370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30025095</w:t>
            </w:r>
          </w:p>
        </w:tc>
        <w:tc>
          <w:tcPr>
            <w:tcW w:w="1109" w:type="dxa"/>
            <w:vAlign w:val="bottom"/>
          </w:tcPr>
          <w:p w14:paraId="0ACAC3B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30046981</w:t>
            </w:r>
          </w:p>
        </w:tc>
        <w:tc>
          <w:tcPr>
            <w:tcW w:w="1109" w:type="dxa"/>
            <w:vAlign w:val="bottom"/>
          </w:tcPr>
          <w:p w14:paraId="1FC2F17D"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30068068</w:t>
            </w:r>
          </w:p>
        </w:tc>
      </w:tr>
      <w:tr w:rsidR="005D2CEE" w:rsidRPr="005651F5" w14:paraId="117C7A1F" w14:textId="77777777" w:rsidTr="00E77EC7">
        <w:tc>
          <w:tcPr>
            <w:tcW w:w="1218" w:type="dxa"/>
            <w:vAlign w:val="bottom"/>
          </w:tcPr>
          <w:p w14:paraId="4DF2223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58075659</w:t>
            </w:r>
          </w:p>
        </w:tc>
        <w:tc>
          <w:tcPr>
            <w:tcW w:w="1109" w:type="dxa"/>
            <w:vAlign w:val="bottom"/>
          </w:tcPr>
          <w:p w14:paraId="5D17979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58075829</w:t>
            </w:r>
          </w:p>
        </w:tc>
        <w:tc>
          <w:tcPr>
            <w:tcW w:w="1109" w:type="dxa"/>
            <w:vAlign w:val="bottom"/>
          </w:tcPr>
          <w:p w14:paraId="6D1F15C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58075994</w:t>
            </w:r>
          </w:p>
        </w:tc>
        <w:tc>
          <w:tcPr>
            <w:tcW w:w="1109" w:type="dxa"/>
            <w:vAlign w:val="bottom"/>
          </w:tcPr>
          <w:p w14:paraId="5C936DA6"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58076168</w:t>
            </w:r>
          </w:p>
        </w:tc>
        <w:tc>
          <w:tcPr>
            <w:tcW w:w="1109" w:type="dxa"/>
            <w:vAlign w:val="bottom"/>
          </w:tcPr>
          <w:p w14:paraId="1EE26AF9"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30006809</w:t>
            </w:r>
          </w:p>
        </w:tc>
        <w:tc>
          <w:tcPr>
            <w:tcW w:w="1109" w:type="dxa"/>
            <w:vAlign w:val="bottom"/>
          </w:tcPr>
          <w:p w14:paraId="6F2E9AF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30025209</w:t>
            </w:r>
          </w:p>
        </w:tc>
        <w:tc>
          <w:tcPr>
            <w:tcW w:w="1109" w:type="dxa"/>
            <w:vAlign w:val="bottom"/>
          </w:tcPr>
          <w:p w14:paraId="69FCAF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30047011</w:t>
            </w:r>
          </w:p>
        </w:tc>
        <w:tc>
          <w:tcPr>
            <w:tcW w:w="1109" w:type="dxa"/>
            <w:vAlign w:val="bottom"/>
          </w:tcPr>
          <w:p w14:paraId="1DD863E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30068101</w:t>
            </w:r>
          </w:p>
        </w:tc>
      </w:tr>
      <w:tr w:rsidR="005D2CEE" w:rsidRPr="005651F5" w14:paraId="6EED6BEC" w14:textId="77777777" w:rsidTr="00E77EC7">
        <w:tc>
          <w:tcPr>
            <w:tcW w:w="1218" w:type="dxa"/>
            <w:vAlign w:val="bottom"/>
          </w:tcPr>
          <w:p w14:paraId="6F65A06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58075663</w:t>
            </w:r>
          </w:p>
        </w:tc>
        <w:tc>
          <w:tcPr>
            <w:tcW w:w="1109" w:type="dxa"/>
            <w:vAlign w:val="bottom"/>
          </w:tcPr>
          <w:p w14:paraId="28C7382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58075830</w:t>
            </w:r>
          </w:p>
        </w:tc>
        <w:tc>
          <w:tcPr>
            <w:tcW w:w="1109" w:type="dxa"/>
            <w:vAlign w:val="bottom"/>
          </w:tcPr>
          <w:p w14:paraId="7DC30F5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58075995</w:t>
            </w:r>
          </w:p>
        </w:tc>
        <w:tc>
          <w:tcPr>
            <w:tcW w:w="1109" w:type="dxa"/>
            <w:vAlign w:val="bottom"/>
          </w:tcPr>
          <w:p w14:paraId="3F30FD4F"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58076169</w:t>
            </w:r>
          </w:p>
        </w:tc>
        <w:tc>
          <w:tcPr>
            <w:tcW w:w="1109" w:type="dxa"/>
            <w:vAlign w:val="bottom"/>
          </w:tcPr>
          <w:p w14:paraId="5572A53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30007019</w:t>
            </w:r>
          </w:p>
        </w:tc>
        <w:tc>
          <w:tcPr>
            <w:tcW w:w="1109" w:type="dxa"/>
            <w:vAlign w:val="bottom"/>
          </w:tcPr>
          <w:p w14:paraId="2A3980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30025264</w:t>
            </w:r>
          </w:p>
        </w:tc>
        <w:tc>
          <w:tcPr>
            <w:tcW w:w="1109" w:type="dxa"/>
            <w:vAlign w:val="bottom"/>
          </w:tcPr>
          <w:p w14:paraId="7B08832A"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30047039</w:t>
            </w:r>
          </w:p>
        </w:tc>
        <w:tc>
          <w:tcPr>
            <w:tcW w:w="1109" w:type="dxa"/>
            <w:vAlign w:val="bottom"/>
          </w:tcPr>
          <w:p w14:paraId="109CEAEE"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30069538</w:t>
            </w:r>
          </w:p>
        </w:tc>
      </w:tr>
      <w:tr w:rsidR="005D2CEE" w:rsidRPr="005651F5" w14:paraId="14EFBA7A" w14:textId="77777777" w:rsidTr="00E77EC7">
        <w:tc>
          <w:tcPr>
            <w:tcW w:w="1218" w:type="dxa"/>
            <w:vAlign w:val="bottom"/>
          </w:tcPr>
          <w:p w14:paraId="2552372B"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30069814</w:t>
            </w:r>
          </w:p>
        </w:tc>
        <w:tc>
          <w:tcPr>
            <w:tcW w:w="1109" w:type="dxa"/>
            <w:vAlign w:val="bottom"/>
          </w:tcPr>
          <w:p w14:paraId="5E1B3EF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30069912</w:t>
            </w:r>
          </w:p>
        </w:tc>
        <w:tc>
          <w:tcPr>
            <w:tcW w:w="1109" w:type="dxa"/>
            <w:vAlign w:val="bottom"/>
          </w:tcPr>
          <w:p w14:paraId="564B7B78"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30070275</w:t>
            </w:r>
          </w:p>
        </w:tc>
        <w:tc>
          <w:tcPr>
            <w:tcW w:w="1109" w:type="dxa"/>
            <w:vAlign w:val="bottom"/>
          </w:tcPr>
          <w:p w14:paraId="28CCA075"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30070524</w:t>
            </w:r>
          </w:p>
        </w:tc>
        <w:tc>
          <w:tcPr>
            <w:tcW w:w="1109" w:type="dxa"/>
            <w:vAlign w:val="bottom"/>
          </w:tcPr>
          <w:p w14:paraId="4D3477A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30070678</w:t>
            </w:r>
          </w:p>
        </w:tc>
        <w:tc>
          <w:tcPr>
            <w:tcW w:w="1109" w:type="dxa"/>
            <w:vMerge w:val="restart"/>
            <w:vAlign w:val="bottom"/>
          </w:tcPr>
          <w:p w14:paraId="70DE2E2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30070936</w:t>
            </w:r>
          </w:p>
        </w:tc>
        <w:tc>
          <w:tcPr>
            <w:tcW w:w="2218" w:type="dxa"/>
            <w:gridSpan w:val="2"/>
            <w:vMerge w:val="restart"/>
            <w:vAlign w:val="bottom"/>
          </w:tcPr>
          <w:p w14:paraId="169CB59B" w14:textId="77777777" w:rsidR="005D2CEE" w:rsidRPr="005651F5" w:rsidRDefault="005D2CEE" w:rsidP="00E77EC7">
            <w:pPr>
              <w:jc w:val="left"/>
              <w:rPr>
                <w:rFonts w:ascii="Calibri" w:eastAsia="Calibri" w:hAnsi="Calibri" w:cs="Calibri"/>
                <w:color w:val="000000"/>
                <w:sz w:val="22"/>
                <w:szCs w:val="22"/>
              </w:rPr>
            </w:pPr>
            <w:r w:rsidRPr="005651F5">
              <w:rPr>
                <w:rFonts w:ascii="Calibri" w:eastAsia="Calibri" w:hAnsi="Calibri" w:cs="Calibri"/>
                <w:color w:val="000000"/>
                <w:sz w:val="22"/>
                <w:szCs w:val="22"/>
              </w:rPr>
              <w:t>30073102</w:t>
            </w:r>
          </w:p>
        </w:tc>
      </w:tr>
      <w:tr w:rsidR="005D2CEE" w:rsidRPr="005651F5" w14:paraId="4B0AA193" w14:textId="77777777" w:rsidTr="00E77EC7">
        <w:tc>
          <w:tcPr>
            <w:tcW w:w="1218" w:type="dxa"/>
            <w:vAlign w:val="bottom"/>
          </w:tcPr>
          <w:p w14:paraId="4BD19284"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30073748</w:t>
            </w:r>
          </w:p>
        </w:tc>
        <w:tc>
          <w:tcPr>
            <w:tcW w:w="1109" w:type="dxa"/>
            <w:vAlign w:val="bottom"/>
          </w:tcPr>
          <w:p w14:paraId="41EEB4A2"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30074987</w:t>
            </w:r>
          </w:p>
        </w:tc>
        <w:tc>
          <w:tcPr>
            <w:tcW w:w="1109" w:type="dxa"/>
            <w:vAlign w:val="bottom"/>
          </w:tcPr>
          <w:p w14:paraId="7D948D27"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30075277</w:t>
            </w:r>
          </w:p>
        </w:tc>
        <w:tc>
          <w:tcPr>
            <w:tcW w:w="1109" w:type="dxa"/>
            <w:vAlign w:val="bottom"/>
          </w:tcPr>
          <w:p w14:paraId="46F81D5C"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30075409</w:t>
            </w:r>
          </w:p>
        </w:tc>
        <w:tc>
          <w:tcPr>
            <w:tcW w:w="1109" w:type="dxa"/>
            <w:vAlign w:val="bottom"/>
          </w:tcPr>
          <w:p w14:paraId="378B2691" w14:textId="77777777" w:rsidR="005D2CEE" w:rsidRPr="005651F5" w:rsidRDefault="005D2CEE" w:rsidP="00E77EC7">
            <w:pPr>
              <w:jc w:val="right"/>
              <w:rPr>
                <w:rFonts w:ascii="Calibri" w:eastAsia="Calibri" w:hAnsi="Calibri" w:cs="Calibri"/>
                <w:color w:val="000000"/>
                <w:sz w:val="22"/>
                <w:szCs w:val="22"/>
              </w:rPr>
            </w:pPr>
            <w:r w:rsidRPr="005651F5">
              <w:rPr>
                <w:rFonts w:ascii="Calibri" w:eastAsia="Calibri" w:hAnsi="Calibri" w:cs="Calibri"/>
                <w:color w:val="000000"/>
                <w:sz w:val="22"/>
                <w:szCs w:val="22"/>
              </w:rPr>
              <w:t>30076291</w:t>
            </w:r>
          </w:p>
        </w:tc>
        <w:tc>
          <w:tcPr>
            <w:tcW w:w="1109" w:type="dxa"/>
            <w:vMerge/>
            <w:vAlign w:val="bottom"/>
          </w:tcPr>
          <w:p w14:paraId="705361D6" w14:textId="77777777" w:rsidR="005D2CEE" w:rsidRPr="005651F5" w:rsidRDefault="005D2CEE" w:rsidP="00E77EC7">
            <w:pPr>
              <w:jc w:val="right"/>
              <w:rPr>
                <w:rFonts w:ascii="Calibri" w:eastAsia="Calibri" w:hAnsi="Calibri" w:cs="Calibri"/>
                <w:color w:val="000000"/>
                <w:sz w:val="22"/>
                <w:szCs w:val="22"/>
              </w:rPr>
            </w:pPr>
          </w:p>
        </w:tc>
        <w:tc>
          <w:tcPr>
            <w:tcW w:w="2218" w:type="dxa"/>
            <w:gridSpan w:val="2"/>
            <w:vMerge/>
            <w:vAlign w:val="bottom"/>
          </w:tcPr>
          <w:p w14:paraId="49DD54CA" w14:textId="77777777" w:rsidR="005D2CEE" w:rsidRPr="005651F5" w:rsidRDefault="005D2CEE" w:rsidP="00E77EC7">
            <w:pPr>
              <w:jc w:val="right"/>
              <w:rPr>
                <w:rFonts w:ascii="Calibri" w:eastAsia="Calibri" w:hAnsi="Calibri" w:cs="Calibri"/>
                <w:color w:val="000000"/>
                <w:sz w:val="22"/>
                <w:szCs w:val="22"/>
              </w:rPr>
            </w:pPr>
          </w:p>
        </w:tc>
      </w:tr>
    </w:tbl>
    <w:p w14:paraId="71E55639" w14:textId="77777777" w:rsidR="005D2CEE" w:rsidRPr="005651F5" w:rsidRDefault="005D2CEE" w:rsidP="005D2CEE">
      <w:pPr>
        <w:tabs>
          <w:tab w:val="left" w:pos="720"/>
        </w:tabs>
        <w:spacing w:before="240" w:line="288" w:lineRule="auto"/>
        <w:rPr>
          <w:rFonts w:eastAsia="Calibri" w:cs="Times New Roman"/>
          <w:sz w:val="19"/>
          <w:szCs w:val="19"/>
          <w:lang w:val="en-US"/>
        </w:rPr>
      </w:pPr>
    </w:p>
    <w:p w14:paraId="0629B009" w14:textId="77777777" w:rsidR="005D2CEE" w:rsidRPr="005651F5" w:rsidRDefault="005D2CEE" w:rsidP="005D2CEE">
      <w:pPr>
        <w:jc w:val="left"/>
        <w:rPr>
          <w:b/>
          <w:bCs/>
          <w:u w:val="single"/>
        </w:rPr>
      </w:pPr>
    </w:p>
    <w:p w14:paraId="1309F1F2" w14:textId="2BEA5D68" w:rsidR="00CC4DF2" w:rsidRPr="005D2CEE" w:rsidRDefault="00CC4DF2" w:rsidP="00CC4DF2">
      <w:pPr>
        <w:rPr>
          <w:b/>
          <w:bCs/>
          <w:u w:val="single"/>
          <w:lang w:val="it-IT"/>
        </w:rPr>
      </w:pPr>
      <w:r w:rsidRPr="002368A8">
        <w:rPr>
          <w:lang w:val="it-IT"/>
        </w:rPr>
        <w:br w:type="page"/>
      </w:r>
    </w:p>
    <w:p w14:paraId="7F937A6C" w14:textId="7983B28E" w:rsidR="00CC4DF2" w:rsidRPr="006D35C5" w:rsidRDefault="00B170F3" w:rsidP="00CC4DF2">
      <w:pPr>
        <w:ind w:left="4536"/>
        <w:jc w:val="center"/>
        <w:rPr>
          <w:rFonts w:cs="Arial"/>
          <w:b/>
        </w:rPr>
      </w:pPr>
      <w:sdt>
        <w:sdtPr>
          <w:rPr>
            <w:rFonts w:cs="Arial"/>
            <w:b/>
          </w:rPr>
          <w:alias w:val="Outline Content"/>
          <w:tag w:val="D22413813D194DFEA82DB7A45340EC05"/>
          <w:id w:val="-357665887"/>
          <w:placeholder>
            <w:docPart w:val="8F1FF7B99C1044C083CD9600D6AF8565"/>
          </w:placeholder>
          <w:comboBox>
            <w:listItem w:displayText="The High Court" w:value="The High Court"/>
            <w:listItem w:displayText="Another Court" w:value="Another Court"/>
          </w:comboBox>
        </w:sdtPr>
        <w:sdtEndPr/>
        <w:sdtContent>
          <w:r w:rsidR="00527812" w:rsidRPr="006D35C5">
            <w:rPr>
              <w:rFonts w:cs="Arial"/>
              <w:b/>
            </w:rPr>
            <w:t>LA HIGH COURT</w:t>
          </w:r>
        </w:sdtContent>
      </w:sdt>
    </w:p>
    <w:p w14:paraId="57CC7333" w14:textId="77777777" w:rsidR="00CC4DF2" w:rsidRPr="006D35C5" w:rsidRDefault="00CC4DF2" w:rsidP="00CC4DF2">
      <w:pPr>
        <w:ind w:left="4536"/>
        <w:jc w:val="center"/>
        <w:rPr>
          <w:rFonts w:cs="Arial"/>
          <w:b/>
        </w:rPr>
      </w:pPr>
    </w:p>
    <w:sdt>
      <w:sdtPr>
        <w:rPr>
          <w:rFonts w:cs="Arial"/>
          <w:b/>
          <w:lang w:val="it-IT"/>
        </w:rPr>
        <w:alias w:val="Outline Content"/>
        <w:tag w:val="8BFE1F98A7A14055AE845A85D945DFD1"/>
        <w:id w:val="257800584"/>
        <w:placeholder>
          <w:docPart w:val="BD0563E8E3D6458BB4924AE6C1F3A1F4"/>
        </w:placeholder>
      </w:sdtPr>
      <w:sdtEndPr/>
      <w:sdtContent>
        <w:p w14:paraId="596C5001" w14:textId="3FC9C54B" w:rsidR="001B7EE0" w:rsidRPr="006D35C5" w:rsidRDefault="001B7EE0" w:rsidP="00CC4DF2">
          <w:pPr>
            <w:ind w:left="4536"/>
            <w:jc w:val="right"/>
            <w:rPr>
              <w:rFonts w:cs="Arial"/>
              <w:b/>
            </w:rPr>
          </w:pPr>
          <w:r w:rsidRPr="006D35C5">
            <w:rPr>
              <w:rFonts w:cs="Arial"/>
              <w:b/>
            </w:rPr>
            <w:t xml:space="preserve">                                                                                                          2022 N.      COS </w:t>
          </w:r>
        </w:p>
        <w:p w14:paraId="2B462675" w14:textId="3AA2ADDB" w:rsidR="00CC4DF2" w:rsidRPr="00B84FC0" w:rsidRDefault="001B7EE0" w:rsidP="00CC4DF2">
          <w:pPr>
            <w:ind w:left="4536"/>
            <w:jc w:val="right"/>
            <w:rPr>
              <w:rFonts w:cs="Arial"/>
              <w:b/>
              <w:lang w:val="it-IT"/>
            </w:rPr>
          </w:pPr>
          <w:r w:rsidRPr="006D35C5">
            <w:rPr>
              <w:rFonts w:cs="Arial"/>
              <w:b/>
            </w:rPr>
            <w:t xml:space="preserve">                                                                                                           2022 N.      </w:t>
          </w:r>
          <w:r w:rsidRPr="00B84FC0">
            <w:rPr>
              <w:rFonts w:cs="Arial"/>
              <w:b/>
              <w:lang w:val="it-IT"/>
            </w:rPr>
            <w:t>COM</w:t>
          </w:r>
        </w:p>
      </w:sdtContent>
    </w:sdt>
    <w:p w14:paraId="3D3E2627" w14:textId="77777777" w:rsidR="00CC4DF2" w:rsidRPr="00B84FC0" w:rsidRDefault="00CC4DF2" w:rsidP="00CC4DF2">
      <w:pPr>
        <w:ind w:left="4536"/>
        <w:jc w:val="right"/>
        <w:rPr>
          <w:rFonts w:cs="Arial"/>
          <w:b/>
          <w:lang w:val="it-IT"/>
        </w:rPr>
      </w:pPr>
    </w:p>
    <w:p w14:paraId="144A833B" w14:textId="77777777" w:rsidR="00CC4DF2" w:rsidRPr="00B84FC0" w:rsidRDefault="00CC4DF2" w:rsidP="00CC4DF2">
      <w:pPr>
        <w:spacing w:before="140"/>
        <w:ind w:left="4536"/>
        <w:jc w:val="center"/>
        <w:rPr>
          <w:rFonts w:cs="Arial"/>
          <w:b/>
          <w:lang w:val="it-IT"/>
        </w:rPr>
      </w:pPr>
    </w:p>
    <w:sdt>
      <w:sdtPr>
        <w:rPr>
          <w:rFonts w:cs="Arial"/>
          <w:b/>
          <w:lang w:val="it-IT"/>
        </w:rPr>
        <w:alias w:val="Outline Content"/>
        <w:tag w:val="7769BC5F2A374396B4FDA06D6B4D5004"/>
        <w:id w:val="-1650983076"/>
        <w:placeholder>
          <w:docPart w:val="5B7CB7E2B7C04C85A4669C9C61726095"/>
        </w:placeholder>
      </w:sdtPr>
      <w:sdtEndPr/>
      <w:sdtContent>
        <w:p w14:paraId="099938D7" w14:textId="5E9AF1F8" w:rsidR="00CC4DF2" w:rsidRPr="00B84FC0" w:rsidRDefault="002368A8" w:rsidP="00CC4DF2">
          <w:pPr>
            <w:spacing w:before="140"/>
            <w:ind w:left="4536"/>
            <w:jc w:val="center"/>
            <w:rPr>
              <w:rFonts w:cs="Arial"/>
              <w:b/>
              <w:lang w:val="it-IT"/>
            </w:rPr>
          </w:pPr>
          <w:r w:rsidRPr="00B84FC0">
            <w:rPr>
              <w:rFonts w:cs="Arial"/>
              <w:lang w:val="it-IT"/>
            </w:rPr>
            <w:t>IN MATERIA DI</w:t>
          </w:r>
          <w:r w:rsidR="00CC4DF2" w:rsidRPr="00B84FC0">
            <w:rPr>
              <w:rFonts w:cs="Arial"/>
              <w:b/>
              <w:lang w:val="it-IT"/>
            </w:rPr>
            <w:t xml:space="preserve"> ZURICH LIFE ASSURANCE PLC </w:t>
          </w:r>
        </w:p>
        <w:p w14:paraId="562651BE" w14:textId="2BC14AF5" w:rsidR="00CC4DF2" w:rsidRPr="00B84FC0" w:rsidRDefault="002368A8" w:rsidP="00CC4DF2">
          <w:pPr>
            <w:spacing w:before="140"/>
            <w:ind w:left="4536"/>
            <w:jc w:val="center"/>
            <w:rPr>
              <w:rFonts w:cs="Arial"/>
              <w:b/>
              <w:lang w:val="it-IT"/>
            </w:rPr>
          </w:pPr>
          <w:r w:rsidRPr="00B84FC0">
            <w:rPr>
              <w:rFonts w:cs="Arial"/>
              <w:lang w:val="it-IT"/>
            </w:rPr>
            <w:t>E IN MATERIA DI</w:t>
          </w:r>
          <w:r w:rsidR="00CC4DF2" w:rsidRPr="00B84FC0">
            <w:rPr>
              <w:rFonts w:cs="Arial"/>
              <w:b/>
              <w:lang w:val="it-IT"/>
            </w:rPr>
            <w:t xml:space="preserve"> ZURICH INVESTMENTS LIFE S.P.A. </w:t>
          </w:r>
        </w:p>
        <w:p w14:paraId="171AC45C" w14:textId="19316804" w:rsidR="00CC4DF2" w:rsidRPr="00EA34D4" w:rsidRDefault="00A95964" w:rsidP="00CC4DF2">
          <w:pPr>
            <w:spacing w:before="140"/>
            <w:ind w:left="4536"/>
            <w:jc w:val="center"/>
            <w:rPr>
              <w:rFonts w:cs="Arial"/>
              <w:b/>
              <w:lang w:val="it-IT"/>
            </w:rPr>
          </w:pPr>
          <w:r w:rsidRPr="00032629">
            <w:rPr>
              <w:rFonts w:eastAsia="Verdana" w:cs="Arial"/>
              <w:lang w:val="it-IT"/>
            </w:rPr>
            <w:t xml:space="preserve">E IN MATERIA DI </w:t>
          </w:r>
          <w:r w:rsidR="00A321D9" w:rsidRPr="00D6424D">
            <w:rPr>
              <w:rFonts w:cs="Arial"/>
              <w:b/>
              <w:lang w:val="it-IT"/>
            </w:rPr>
            <w:t>LEGGE DEL 1909 SULLE IMPRESE DI ASSICURAZIONE, LEGGE DEL 1989 SULLE ASSICURAZIONI ED IL REGOLAMENTO DEL 2015 DELL’UNIONE EUROPEA (ASSICURAZIONI E RIASSICURAZIONI) (CIASCUNO COME MODIFICATO</w:t>
          </w:r>
          <w:r w:rsidR="00CC4DF2" w:rsidRPr="00EA34D4">
            <w:rPr>
              <w:rFonts w:cs="Arial"/>
              <w:b/>
              <w:lang w:val="it-IT"/>
            </w:rPr>
            <w:t xml:space="preserve">) </w:t>
          </w:r>
        </w:p>
      </w:sdtContent>
    </w:sdt>
    <w:p w14:paraId="78EBCB32" w14:textId="77777777" w:rsidR="00CC4DF2" w:rsidRPr="00EA34D4" w:rsidRDefault="00CC4DF2" w:rsidP="00CC4DF2">
      <w:pPr>
        <w:spacing w:before="140"/>
        <w:ind w:left="4536"/>
        <w:jc w:val="center"/>
        <w:rPr>
          <w:rFonts w:cs="Arial"/>
          <w:b/>
          <w:lang w:val="it-IT"/>
        </w:rPr>
      </w:pPr>
    </w:p>
    <w:sdt>
      <w:sdtPr>
        <w:rPr>
          <w:rFonts w:cs="Arial"/>
          <w:b/>
          <w:lang w:val="it-IT"/>
        </w:rPr>
        <w:alias w:val="Outline Content"/>
        <w:tag w:val="1B7285A841A24D06A49C10F97AC8C5F2"/>
        <w:id w:val="-1502742897"/>
        <w:placeholder>
          <w:docPart w:val="E8436A0D1BE84BA3874554BD9C040697"/>
        </w:placeholder>
        <w:showingPlcHdr/>
      </w:sdtPr>
      <w:sdtEndPr/>
      <w:sdtContent>
        <w:p w14:paraId="08DF2BD6" w14:textId="77777777" w:rsidR="00CC4DF2" w:rsidRPr="00D14643" w:rsidRDefault="00B170F3" w:rsidP="00CC4DF2">
          <w:pPr>
            <w:spacing w:before="140"/>
            <w:ind w:left="4536"/>
            <w:rPr>
              <w:rFonts w:cs="Arial"/>
              <w:b/>
              <w:lang w:val="it-IT"/>
            </w:rPr>
          </w:pPr>
        </w:p>
      </w:sdtContent>
    </w:sdt>
    <w:p w14:paraId="74A16F28" w14:textId="77777777" w:rsidR="00CC4DF2" w:rsidRPr="00D14643" w:rsidRDefault="00CC4DF2" w:rsidP="00CC4DF2">
      <w:pPr>
        <w:ind w:left="4536"/>
        <w:jc w:val="center"/>
        <w:rPr>
          <w:rFonts w:cs="Arial"/>
          <w:b/>
          <w:lang w:val="it-IT"/>
        </w:rPr>
      </w:pPr>
    </w:p>
    <w:p w14:paraId="70323722" w14:textId="77777777" w:rsidR="00CC4DF2" w:rsidRPr="00D14643" w:rsidRDefault="00CC4DF2" w:rsidP="00CC4DF2">
      <w:pPr>
        <w:ind w:left="4536"/>
        <w:jc w:val="center"/>
        <w:rPr>
          <w:rFonts w:cs="Arial"/>
          <w:b/>
          <w:lang w:val="it-IT"/>
        </w:rPr>
      </w:pPr>
    </w:p>
    <w:p w14:paraId="4F4DAE5F" w14:textId="2A6DFDF5" w:rsidR="00CC4DF2" w:rsidRPr="00FE6773" w:rsidRDefault="004659BF" w:rsidP="00CC4DF2">
      <w:pPr>
        <w:ind w:left="4536"/>
        <w:jc w:val="center"/>
        <w:rPr>
          <w:rFonts w:cs="Arial"/>
          <w:b/>
          <w:lang w:val="it-IT"/>
        </w:rPr>
      </w:pPr>
      <w:r>
        <w:rPr>
          <w:rFonts w:cs="Arial"/>
          <w:b/>
          <w:lang w:val="it-IT"/>
        </w:rPr>
        <w:t>ISTANZA</w:t>
      </w:r>
      <w:r w:rsidR="00EA34D4" w:rsidRPr="00EA34D4">
        <w:rPr>
          <w:rFonts w:cs="Arial"/>
          <w:b/>
          <w:lang w:val="it-IT"/>
        </w:rPr>
        <w:t>, INCORPORAZIONE DEL</w:t>
      </w:r>
      <w:r>
        <w:rPr>
          <w:rFonts w:cs="Arial"/>
          <w:b/>
          <w:lang w:val="it-IT"/>
        </w:rPr>
        <w:t>L’ATTO DI TRASFERIMENTO</w:t>
      </w:r>
    </w:p>
    <w:p w14:paraId="72275C28" w14:textId="77777777" w:rsidR="00CC4DF2" w:rsidRPr="00FE6773" w:rsidRDefault="00CC4DF2" w:rsidP="00CC4DF2">
      <w:pPr>
        <w:ind w:left="4536"/>
        <w:jc w:val="center"/>
        <w:rPr>
          <w:rFonts w:cs="Arial"/>
          <w:b/>
          <w:lang w:val="it-IT"/>
        </w:rPr>
      </w:pPr>
    </w:p>
    <w:p w14:paraId="6B076F14" w14:textId="77777777" w:rsidR="00CC4DF2" w:rsidRPr="00FE6773" w:rsidRDefault="00CC4DF2" w:rsidP="00CC4DF2">
      <w:pPr>
        <w:ind w:left="4536"/>
        <w:jc w:val="center"/>
        <w:rPr>
          <w:rFonts w:cs="Arial"/>
          <w:b/>
          <w:lang w:val="it-IT"/>
        </w:rPr>
      </w:pPr>
    </w:p>
    <w:p w14:paraId="173D388C" w14:textId="77777777" w:rsidR="00CC4DF2" w:rsidRPr="00FE6773" w:rsidRDefault="00CC4DF2" w:rsidP="00CC4DF2">
      <w:pPr>
        <w:ind w:left="4536"/>
        <w:jc w:val="center"/>
        <w:rPr>
          <w:rFonts w:cs="Arial"/>
          <w:b/>
          <w:lang w:val="it-IT"/>
        </w:rPr>
      </w:pPr>
    </w:p>
    <w:p w14:paraId="22AF0417" w14:textId="77777777" w:rsidR="00CC4DF2" w:rsidRPr="00FE6773" w:rsidRDefault="00CC4DF2" w:rsidP="00CC4DF2">
      <w:pPr>
        <w:ind w:left="4536"/>
        <w:jc w:val="center"/>
        <w:rPr>
          <w:rFonts w:cs="Arial"/>
          <w:b/>
          <w:lang w:val="it-IT"/>
        </w:rPr>
      </w:pPr>
    </w:p>
    <w:p w14:paraId="2F3CA6CC" w14:textId="77777777" w:rsidR="00CC4DF2" w:rsidRPr="00FE6773" w:rsidRDefault="00CC4DF2" w:rsidP="00CC4DF2">
      <w:pPr>
        <w:ind w:left="4536"/>
        <w:jc w:val="center"/>
        <w:rPr>
          <w:rFonts w:cs="Arial"/>
          <w:b/>
          <w:lang w:val="it-IT"/>
        </w:rPr>
      </w:pPr>
    </w:p>
    <w:p w14:paraId="44D79BAD" w14:textId="77777777" w:rsidR="00CC4DF2" w:rsidRPr="00FE6773" w:rsidRDefault="00CC4DF2" w:rsidP="00CC4DF2">
      <w:pPr>
        <w:ind w:left="4536"/>
        <w:jc w:val="center"/>
        <w:rPr>
          <w:rFonts w:cs="Arial"/>
          <w:b/>
          <w:lang w:val="it-IT"/>
        </w:rPr>
      </w:pPr>
    </w:p>
    <w:p w14:paraId="1E7C2533" w14:textId="77777777" w:rsidR="00CC4DF2" w:rsidRPr="00FE6773" w:rsidRDefault="00CC4DF2" w:rsidP="00CC4DF2">
      <w:pPr>
        <w:ind w:left="4536"/>
        <w:jc w:val="center"/>
        <w:rPr>
          <w:rFonts w:cs="Arial"/>
          <w:b/>
          <w:lang w:val="it-IT"/>
        </w:rPr>
      </w:pPr>
    </w:p>
    <w:p w14:paraId="1BABD7D7" w14:textId="77777777" w:rsidR="00CC4DF2" w:rsidRPr="00FE6773" w:rsidRDefault="00CC4DF2" w:rsidP="00CC4DF2">
      <w:pPr>
        <w:ind w:left="4536"/>
        <w:jc w:val="center"/>
        <w:rPr>
          <w:rFonts w:cs="Arial"/>
          <w:b/>
          <w:lang w:val="it-IT"/>
        </w:rPr>
      </w:pPr>
    </w:p>
    <w:p w14:paraId="2A84236E" w14:textId="77777777" w:rsidR="00CC4DF2" w:rsidRPr="00FE6773" w:rsidRDefault="00CC4DF2" w:rsidP="00CC4DF2">
      <w:pPr>
        <w:ind w:left="4536"/>
        <w:jc w:val="center"/>
        <w:rPr>
          <w:rFonts w:cs="Arial"/>
          <w:b/>
          <w:lang w:val="it-IT"/>
        </w:rPr>
      </w:pPr>
    </w:p>
    <w:p w14:paraId="2A500203" w14:textId="77777777" w:rsidR="00CC4DF2" w:rsidRPr="00FE6773" w:rsidRDefault="00CC4DF2" w:rsidP="00CC4DF2">
      <w:pPr>
        <w:ind w:left="4536"/>
        <w:jc w:val="center"/>
        <w:rPr>
          <w:rFonts w:cs="Arial"/>
          <w:b/>
          <w:lang w:val="it-IT"/>
        </w:rPr>
      </w:pPr>
    </w:p>
    <w:p w14:paraId="5A69F8C4" w14:textId="77777777" w:rsidR="00CC4DF2" w:rsidRPr="00FE6773" w:rsidRDefault="00CC4DF2" w:rsidP="00CC4DF2">
      <w:pPr>
        <w:ind w:left="4536"/>
        <w:jc w:val="center"/>
        <w:rPr>
          <w:rFonts w:cs="Arial"/>
          <w:b/>
          <w:lang w:val="it-IT"/>
        </w:rPr>
      </w:pPr>
    </w:p>
    <w:p w14:paraId="2E796294" w14:textId="77777777" w:rsidR="00CC4DF2" w:rsidRPr="00FE6773" w:rsidRDefault="00CC4DF2" w:rsidP="00CC4DF2">
      <w:pPr>
        <w:ind w:left="4536"/>
        <w:jc w:val="center"/>
        <w:rPr>
          <w:rFonts w:cs="Arial"/>
          <w:b/>
          <w:lang w:val="it-IT"/>
        </w:rPr>
      </w:pPr>
    </w:p>
    <w:p w14:paraId="01C78669" w14:textId="77777777" w:rsidR="00CC4DF2" w:rsidRPr="00FE6773" w:rsidRDefault="00CC4DF2" w:rsidP="00CC4DF2">
      <w:pPr>
        <w:ind w:left="4536"/>
        <w:jc w:val="center"/>
        <w:rPr>
          <w:rFonts w:cs="Arial"/>
          <w:b/>
          <w:lang w:val="it-IT"/>
        </w:rPr>
      </w:pPr>
    </w:p>
    <w:sdt>
      <w:sdtPr>
        <w:rPr>
          <w:rFonts w:cs="Arial"/>
          <w:b/>
          <w:lang w:val="it-IT"/>
        </w:rPr>
        <w:alias w:val="Outline Content"/>
        <w:tag w:val="897E5026013B4B589DD9EC975D96096F"/>
        <w:id w:val="323091459"/>
        <w:placeholder>
          <w:docPart w:val="9D8C37837FF54662A435EF1094F27796"/>
        </w:placeholder>
      </w:sdtPr>
      <w:sdtEndPr/>
      <w:sdtContent>
        <w:p w14:paraId="5E7C17ED" w14:textId="77777777" w:rsidR="00CC4DF2" w:rsidRPr="005D2CEE" w:rsidRDefault="00CC4DF2" w:rsidP="00CC4DF2">
          <w:pPr>
            <w:ind w:left="4536"/>
            <w:jc w:val="center"/>
            <w:rPr>
              <w:rFonts w:cs="Arial"/>
              <w:b/>
            </w:rPr>
          </w:pPr>
          <w:r w:rsidRPr="005D2CEE">
            <w:rPr>
              <w:rFonts w:cs="Arial"/>
              <w:b/>
            </w:rPr>
            <w:t>A&amp;L Goodbody LLP</w:t>
          </w:r>
        </w:p>
      </w:sdtContent>
    </w:sdt>
    <w:sdt>
      <w:sdtPr>
        <w:rPr>
          <w:rFonts w:cs="Arial"/>
          <w:b/>
          <w:lang w:val="it-IT"/>
        </w:rPr>
        <w:alias w:val="Outline Content"/>
        <w:tag w:val="1A4033841EC24081B9E2A095F8B503EF"/>
        <w:id w:val="1355230563"/>
        <w:placeholder>
          <w:docPart w:val="4992B48468CD40E6BCE9D57C2411CF9B"/>
        </w:placeholder>
      </w:sdtPr>
      <w:sdtEndPr/>
      <w:sdtContent>
        <w:p w14:paraId="59AEB843" w14:textId="77777777" w:rsidR="00CC4DF2" w:rsidRPr="005D2CEE" w:rsidRDefault="00CC4DF2" w:rsidP="00CC4DF2">
          <w:pPr>
            <w:spacing w:line="240" w:lineRule="auto"/>
            <w:ind w:left="4536"/>
            <w:jc w:val="center"/>
            <w:rPr>
              <w:rFonts w:cs="Arial"/>
              <w:b/>
            </w:rPr>
          </w:pPr>
          <w:r w:rsidRPr="005D2CEE">
            <w:rPr>
              <w:rFonts w:cs="Arial"/>
              <w:b/>
            </w:rPr>
            <w:t>International Financial Services Centre</w:t>
          </w:r>
        </w:p>
        <w:p w14:paraId="1EDFD907" w14:textId="77777777" w:rsidR="00CC4DF2" w:rsidRPr="005D2CEE" w:rsidRDefault="00CC4DF2" w:rsidP="00CC4DF2">
          <w:pPr>
            <w:spacing w:line="240" w:lineRule="auto"/>
            <w:ind w:left="4536"/>
            <w:jc w:val="center"/>
            <w:rPr>
              <w:rFonts w:cs="Arial"/>
              <w:b/>
            </w:rPr>
          </w:pPr>
          <w:r w:rsidRPr="005D2CEE">
            <w:rPr>
              <w:rFonts w:cs="Arial"/>
              <w:b/>
            </w:rPr>
            <w:t>North Wall Quay</w:t>
          </w:r>
        </w:p>
        <w:p w14:paraId="0C95B099" w14:textId="318B75F4" w:rsidR="00CC4DF2" w:rsidRPr="00D14643" w:rsidRDefault="00CC4DF2" w:rsidP="00CC4DF2">
          <w:pPr>
            <w:spacing w:line="240" w:lineRule="auto"/>
            <w:ind w:left="4536"/>
            <w:jc w:val="center"/>
            <w:rPr>
              <w:rFonts w:cs="Arial"/>
              <w:b/>
              <w:lang w:val="it-IT"/>
            </w:rPr>
          </w:pPr>
          <w:r w:rsidRPr="00D14643">
            <w:rPr>
              <w:rFonts w:cs="Arial"/>
              <w:b/>
              <w:lang w:val="it-IT"/>
            </w:rPr>
            <w:t>Dublin</w:t>
          </w:r>
          <w:r w:rsidR="00EA34D4">
            <w:rPr>
              <w:rFonts w:cs="Arial"/>
              <w:b/>
              <w:lang w:val="it-IT"/>
            </w:rPr>
            <w:t>o</w:t>
          </w:r>
          <w:r w:rsidRPr="00D14643">
            <w:rPr>
              <w:rFonts w:cs="Arial"/>
              <w:b/>
              <w:lang w:val="it-IT"/>
            </w:rPr>
            <w:t xml:space="preserve"> 1</w:t>
          </w:r>
        </w:p>
        <w:p w14:paraId="65A482E5" w14:textId="77777777" w:rsidR="00CC4DF2" w:rsidRPr="00D14643" w:rsidRDefault="00B170F3" w:rsidP="00CC4DF2">
          <w:pPr>
            <w:spacing w:line="240" w:lineRule="auto"/>
            <w:ind w:left="4536"/>
            <w:jc w:val="center"/>
            <w:rPr>
              <w:rFonts w:cs="Arial"/>
              <w:b/>
              <w:lang w:val="it-IT"/>
            </w:rPr>
          </w:pPr>
        </w:p>
      </w:sdtContent>
    </w:sdt>
    <w:p w14:paraId="733E7690" w14:textId="77777777" w:rsidR="00CC4DF2" w:rsidRPr="00D14643" w:rsidRDefault="00B170F3" w:rsidP="00CC4DF2">
      <w:pPr>
        <w:ind w:left="4536"/>
        <w:jc w:val="center"/>
        <w:rPr>
          <w:rFonts w:cs="Arial"/>
          <w:b/>
          <w:lang w:val="it-IT"/>
        </w:rPr>
      </w:pPr>
      <w:sdt>
        <w:sdtPr>
          <w:rPr>
            <w:rFonts w:cs="Arial"/>
            <w:b/>
            <w:lang w:val="it-IT"/>
          </w:rPr>
          <w:alias w:val="Outline Content"/>
          <w:tag w:val="06838986703C4F9AAE6722DE5CF86D15"/>
          <w:id w:val="814533934"/>
          <w:placeholder>
            <w:docPart w:val="74155CA192E1403BB51FEB2DA9949E92"/>
          </w:placeholder>
          <w:showingPlcHdr/>
        </w:sdtPr>
        <w:sdtEndPr/>
        <w:sdtContent/>
      </w:sdt>
    </w:p>
    <w:p w14:paraId="3E575751" w14:textId="77777777" w:rsidR="00CC4DF2" w:rsidRPr="00D14643" w:rsidRDefault="00CC4DF2" w:rsidP="00CC4DF2">
      <w:pPr>
        <w:rPr>
          <w:lang w:val="it-IT"/>
        </w:rPr>
      </w:pPr>
    </w:p>
    <w:p w14:paraId="37BD9292" w14:textId="77777777" w:rsidR="00C23D4B" w:rsidRPr="00D14643" w:rsidRDefault="00C23D4B" w:rsidP="00CC4DF2">
      <w:pPr>
        <w:rPr>
          <w:lang w:val="it-IT"/>
        </w:rPr>
      </w:pPr>
    </w:p>
    <w:sectPr w:rsidR="00C23D4B" w:rsidRPr="00D14643" w:rsidSect="00AF0A1F">
      <w:footerReference w:type="default" r:id="rId11"/>
      <w:headerReference w:type="first" r:id="rId12"/>
      <w:footerReference w:type="first" r:id="rId13"/>
      <w:endnotePr>
        <w:numFmt w:val="decimal"/>
      </w:endnotePr>
      <w:pgSz w:w="11906" w:h="16838" w:code="9"/>
      <w:pgMar w:top="1077" w:right="1440" w:bottom="1077" w:left="2160" w:header="720" w:footer="4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29B1" w14:textId="77777777" w:rsidR="00BE6CEC" w:rsidRDefault="00BE6CEC" w:rsidP="00C23D4B">
      <w:pPr>
        <w:spacing w:line="240" w:lineRule="auto"/>
      </w:pPr>
      <w:r>
        <w:separator/>
      </w:r>
    </w:p>
  </w:endnote>
  <w:endnote w:type="continuationSeparator" w:id="0">
    <w:p w14:paraId="16410CB9" w14:textId="77777777" w:rsidR="00BE6CEC" w:rsidRDefault="00BE6CEC" w:rsidP="00C23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Univers 45 Light">
    <w:altName w:val="Calibri"/>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0E44" w14:textId="02861EB9" w:rsidR="009954CC" w:rsidRDefault="009954CC">
    <w:pPr>
      <w:pStyle w:val="Footer"/>
    </w:pPr>
    <w:r>
      <w:rPr>
        <w:noProof/>
      </w:rPr>
      <mc:AlternateContent>
        <mc:Choice Requires="wps">
          <w:drawing>
            <wp:anchor distT="0" distB="0" distL="114300" distR="114300" simplePos="0" relativeHeight="251659264" behindDoc="0" locked="0" layoutInCell="0" allowOverlap="1" wp14:anchorId="6E555DC5" wp14:editId="33B3AF89">
              <wp:simplePos x="0" y="0"/>
              <wp:positionH relativeFrom="page">
                <wp:posOffset>0</wp:posOffset>
              </wp:positionH>
              <wp:positionV relativeFrom="page">
                <wp:posOffset>10227945</wp:posOffset>
              </wp:positionV>
              <wp:extent cx="7560310" cy="273050"/>
              <wp:effectExtent l="0" t="0" r="0" b="12700"/>
              <wp:wrapNone/>
              <wp:docPr id="1" name="MSIPCM34864b7c8307c47fb5c14fac" descr="{&quot;HashCode&quot;:-69401139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D874B6" w14:textId="56AC092C" w:rsidR="009954CC" w:rsidRPr="009954CC" w:rsidRDefault="009954CC" w:rsidP="009954CC">
                          <w:pPr>
                            <w:jc w:val="left"/>
                            <w:rPr>
                              <w:rFonts w:ascii="Calibri" w:hAnsi="Calibri" w:cs="Calibri"/>
                              <w:color w:val="000000"/>
                              <w:sz w:val="16"/>
                            </w:rPr>
                          </w:pPr>
                          <w:r w:rsidRPr="009954CC">
                            <w:rPr>
                              <w:rFonts w:ascii="Calibri" w:hAnsi="Calibri" w:cs="Calibri"/>
                              <w:color w:val="000000"/>
                              <w:sz w:val="16"/>
                            </w:rPr>
                            <w:t>Highly Confidential \ Non Personal Data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555DC5" id="_x0000_t202" coordsize="21600,21600" o:spt="202" path="m,l,21600r21600,l21600,xe">
              <v:stroke joinstyle="miter"/>
              <v:path gradientshapeok="t" o:connecttype="rect"/>
            </v:shapetype>
            <v:shape id="MSIPCM34864b7c8307c47fb5c14fac" o:spid="_x0000_s1026" type="#_x0000_t202" alt="{&quot;HashCode&quot;:-694011392,&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M7kk7qwAgAARwUAAA4A&#10;AAAAAAAAAAAAAAAALgIAAGRycy9lMm9Eb2MueG1sUEsBAi0AFAAGAAgAAAAhAHx2COHfAAAACwEA&#10;AA8AAAAAAAAAAAAAAAAACgUAAGRycy9kb3ducmV2LnhtbFBLBQYAAAAABAAEAPMAAAAWBgAAAAA=&#10;" o:allowincell="f" filled="f" stroked="f" strokeweight=".5pt">
              <v:textbox inset="20pt,0,,0">
                <w:txbxContent>
                  <w:p w14:paraId="13D874B6" w14:textId="56AC092C" w:rsidR="009954CC" w:rsidRPr="009954CC" w:rsidRDefault="009954CC" w:rsidP="009954CC">
                    <w:pPr>
                      <w:jc w:val="left"/>
                      <w:rPr>
                        <w:rFonts w:ascii="Calibri" w:hAnsi="Calibri" w:cs="Calibri"/>
                        <w:color w:val="000000"/>
                        <w:sz w:val="16"/>
                      </w:rPr>
                    </w:pPr>
                    <w:r w:rsidRPr="009954CC">
                      <w:rPr>
                        <w:rFonts w:ascii="Calibri" w:hAnsi="Calibri" w:cs="Calibri"/>
                        <w:color w:val="000000"/>
                        <w:sz w:val="16"/>
                      </w:rPr>
                      <w:t>Highly Confidential \ Non Personal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4D29" w14:textId="39E6ADE2" w:rsidR="0079536A" w:rsidRPr="002422C9" w:rsidRDefault="009954CC">
    <w:pPr>
      <w:pStyle w:val="Footer"/>
    </w:pPr>
    <w:r>
      <w:rPr>
        <w:noProof/>
        <w:sz w:val="16"/>
        <w:szCs w:val="12"/>
      </w:rPr>
      <mc:AlternateContent>
        <mc:Choice Requires="wps">
          <w:drawing>
            <wp:anchor distT="0" distB="0" distL="114300" distR="114300" simplePos="0" relativeHeight="251660288" behindDoc="0" locked="0" layoutInCell="0" allowOverlap="1" wp14:anchorId="61A97F41" wp14:editId="0DB4F8DD">
              <wp:simplePos x="0" y="0"/>
              <wp:positionH relativeFrom="page">
                <wp:posOffset>0</wp:posOffset>
              </wp:positionH>
              <wp:positionV relativeFrom="page">
                <wp:posOffset>10227945</wp:posOffset>
              </wp:positionV>
              <wp:extent cx="7560310" cy="273050"/>
              <wp:effectExtent l="0" t="0" r="0" b="12700"/>
              <wp:wrapNone/>
              <wp:docPr id="2" name="MSIPCMc7dd4c3189de8a945515a989" descr="{&quot;HashCode&quot;:-69401139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026874" w14:textId="5AECB624" w:rsidR="009954CC" w:rsidRPr="009954CC" w:rsidRDefault="009954CC" w:rsidP="009954CC">
                          <w:pPr>
                            <w:jc w:val="left"/>
                            <w:rPr>
                              <w:rFonts w:ascii="Calibri" w:hAnsi="Calibri" w:cs="Calibri"/>
                              <w:color w:val="000000"/>
                              <w:sz w:val="16"/>
                            </w:rPr>
                          </w:pPr>
                          <w:r w:rsidRPr="009954CC">
                            <w:rPr>
                              <w:rFonts w:ascii="Calibri" w:hAnsi="Calibri" w:cs="Calibri"/>
                              <w:color w:val="000000"/>
                              <w:sz w:val="16"/>
                            </w:rPr>
                            <w:t>Highly Confidential \ Non Personal Data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A97F41" id="_x0000_t202" coordsize="21600,21600" o:spt="202" path="m,l,21600r21600,l21600,xe">
              <v:stroke joinstyle="miter"/>
              <v:path gradientshapeok="t" o:connecttype="rect"/>
            </v:shapetype>
            <v:shape id="MSIPCMc7dd4c3189de8a945515a989" o:spid="_x0000_s1027" type="#_x0000_t202" alt="{&quot;HashCode&quot;:-694011392,&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BS1oTNtAIAAFAF&#10;AAAOAAAAAAAAAAAAAAAAAC4CAABkcnMvZTJvRG9jLnhtbFBLAQItABQABgAIAAAAIQB8dgjh3wAA&#10;AAsBAAAPAAAAAAAAAAAAAAAAAA4FAABkcnMvZG93bnJldi54bWxQSwUGAAAAAAQABADzAAAAGgYA&#10;AAAA&#10;" o:allowincell="f" filled="f" stroked="f" strokeweight=".5pt">
              <v:textbox inset="20pt,0,,0">
                <w:txbxContent>
                  <w:p w14:paraId="70026874" w14:textId="5AECB624" w:rsidR="009954CC" w:rsidRPr="009954CC" w:rsidRDefault="009954CC" w:rsidP="009954CC">
                    <w:pPr>
                      <w:jc w:val="left"/>
                      <w:rPr>
                        <w:rFonts w:ascii="Calibri" w:hAnsi="Calibri" w:cs="Calibri"/>
                        <w:color w:val="000000"/>
                        <w:sz w:val="16"/>
                      </w:rPr>
                    </w:pPr>
                    <w:r w:rsidRPr="009954CC">
                      <w:rPr>
                        <w:rFonts w:ascii="Calibri" w:hAnsi="Calibri" w:cs="Calibri"/>
                        <w:color w:val="000000"/>
                        <w:sz w:val="16"/>
                      </w:rPr>
                      <w:t>Highly Confidential \ Non Personal Data</w:t>
                    </w:r>
                  </w:p>
                </w:txbxContent>
              </v:textbox>
              <w10:wrap anchorx="page" anchory="page"/>
            </v:shape>
          </w:pict>
        </mc:Fallback>
      </mc:AlternateContent>
    </w:r>
    <w:sdt>
      <w:sdtPr>
        <w:rPr>
          <w:rStyle w:val="iManFooter"/>
        </w:rPr>
        <w:alias w:val="Outline Content"/>
        <w:tag w:val="77756D3BD06240CF98B6CBF81BB322FA"/>
        <w:id w:val="1573769756"/>
        <w:placeholder>
          <w:docPart w:val="47E0BC39C2B742ADB864B6CD8576E8F4"/>
        </w:placeholder>
      </w:sdtPr>
      <w:sdtEndPr>
        <w:rPr>
          <w:rStyle w:val="iManFooter"/>
        </w:rPr>
      </w:sdtEndPr>
      <w:sdtContent>
        <w:r w:rsidR="0079536A">
          <w:rPr>
            <w:rStyle w:val="iManFooter"/>
          </w:rPr>
          <w:t>M-53227226-</w:t>
        </w:r>
        <w:r w:rsidR="009B2F39">
          <w:rPr>
            <w:rStyle w:val="iManFooter"/>
          </w:rPr>
          <w:t>20</w:t>
        </w:r>
      </w:sdtContent>
    </w:sdt>
    <w:r w:rsidR="0079536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E529" w14:textId="77777777" w:rsidR="00BE6CEC" w:rsidRDefault="00BE6CEC" w:rsidP="00C23D4B">
      <w:pPr>
        <w:spacing w:line="240" w:lineRule="auto"/>
      </w:pPr>
      <w:r>
        <w:separator/>
      </w:r>
    </w:p>
  </w:footnote>
  <w:footnote w:type="continuationSeparator" w:id="0">
    <w:p w14:paraId="3067EEE7" w14:textId="77777777" w:rsidR="00BE6CEC" w:rsidRDefault="00BE6CEC" w:rsidP="00C23D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AB95" w14:textId="77777777" w:rsidR="0079536A" w:rsidRPr="00B00181" w:rsidRDefault="0079536A" w:rsidP="005D2CEE">
    <w:pPr>
      <w:pStyle w:val="Header"/>
      <w:jc w:val="center"/>
      <w:rPr>
        <w:b/>
        <w:i/>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A2CA32"/>
    <w:lvl w:ilvl="0">
      <w:start w:val="1"/>
      <w:numFmt w:val="bullet"/>
      <w:pStyle w:val="ALGHd4"/>
      <w:lvlText w:val=""/>
      <w:lvlJc w:val="left"/>
      <w:pPr>
        <w:tabs>
          <w:tab w:val="num" w:pos="926"/>
        </w:tabs>
        <w:ind w:left="926" w:hanging="360"/>
      </w:pPr>
      <w:rPr>
        <w:rFonts w:ascii="Symbol" w:hAnsi="Symbol" w:hint="default"/>
      </w:rPr>
    </w:lvl>
  </w:abstractNum>
  <w:abstractNum w:abstractNumId="1" w15:restartNumberingAfterBreak="0">
    <w:nsid w:val="06577632"/>
    <w:multiLevelType w:val="hybridMultilevel"/>
    <w:tmpl w:val="3F38DA82"/>
    <w:lvl w:ilvl="0" w:tplc="621EB4FC">
      <w:start w:val="1"/>
      <w:numFmt w:val="lowerLetter"/>
      <w:pStyle w:val="Stylea"/>
      <w:lvlText w:val="(%1)"/>
      <w:lvlJc w:val="left"/>
      <w:pPr>
        <w:ind w:left="1644" w:hanging="924"/>
      </w:pPr>
      <w:rPr>
        <w:rFonts w:ascii="Arial" w:hAnsi="Arial" w:hint="default"/>
        <w:b w:val="0"/>
        <w:i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B50D45"/>
    <w:multiLevelType w:val="hybridMultilevel"/>
    <w:tmpl w:val="6D5E2C4C"/>
    <w:lvl w:ilvl="0" w:tplc="2EF826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14045D"/>
    <w:multiLevelType w:val="multilevel"/>
    <w:tmpl w:val="156E943C"/>
    <w:lvl w:ilvl="0">
      <w:start w:val="1"/>
      <w:numFmt w:val="decimal"/>
      <w:pStyle w:val="MFNumLev1"/>
      <w:lvlText w:val="%1."/>
      <w:lvlJc w:val="left"/>
      <w:pPr>
        <w:tabs>
          <w:tab w:val="left" w:pos="720"/>
        </w:tabs>
        <w:ind w:left="720" w:hanging="720"/>
      </w:pPr>
      <w:rPr>
        <w:b w:val="0"/>
        <w:i w:val="0"/>
        <w:strike w:val="0"/>
        <w:dstrike w:val="0"/>
      </w:rPr>
    </w:lvl>
    <w:lvl w:ilvl="1">
      <w:start w:val="1"/>
      <w:numFmt w:val="decimal"/>
      <w:pStyle w:val="MFNumLev2"/>
      <w:lvlText w:val="%1.%2"/>
      <w:lvlJc w:val="left"/>
      <w:pPr>
        <w:tabs>
          <w:tab w:val="left" w:pos="720"/>
        </w:tabs>
        <w:ind w:left="720" w:hanging="720"/>
      </w:pPr>
      <w:rPr>
        <w:strike w:val="0"/>
        <w:dstrike w:val="0"/>
      </w:rPr>
    </w:lvl>
    <w:lvl w:ilvl="2">
      <w:start w:val="1"/>
      <w:numFmt w:val="lowerLetter"/>
      <w:pStyle w:val="MFNumLev3"/>
      <w:lvlText w:val="(%3)"/>
      <w:lvlJc w:val="left"/>
      <w:pPr>
        <w:tabs>
          <w:tab w:val="left" w:pos="1440"/>
        </w:tabs>
        <w:ind w:left="1440" w:hanging="720"/>
      </w:pPr>
      <w:rPr>
        <w:b w:val="0"/>
        <w:strike w:val="0"/>
        <w:dstrike w:val="0"/>
      </w:rPr>
    </w:lvl>
    <w:lvl w:ilvl="3">
      <w:start w:val="1"/>
      <w:numFmt w:val="lowerRoman"/>
      <w:pStyle w:val="MFNumLev4"/>
      <w:lvlText w:val="(%4)"/>
      <w:lvlJc w:val="left"/>
      <w:pPr>
        <w:tabs>
          <w:tab w:val="left" w:pos="2139"/>
        </w:tabs>
        <w:ind w:left="2139" w:hanging="720"/>
      </w:pPr>
      <w:rPr>
        <w:strike w:val="0"/>
        <w:dstrike w:val="0"/>
      </w:rPr>
    </w:lvl>
    <w:lvl w:ilvl="4">
      <w:start w:val="1"/>
      <w:numFmt w:val="upperLetter"/>
      <w:pStyle w:val="MFNumLev5"/>
      <w:lvlText w:val="(%5)"/>
      <w:lvlJc w:val="left"/>
      <w:pPr>
        <w:tabs>
          <w:tab w:val="left" w:pos="2880"/>
        </w:tabs>
        <w:ind w:left="2880" w:hanging="720"/>
      </w:pPr>
      <w:rPr>
        <w:strike w:val="0"/>
        <w:dstrike w:val="0"/>
      </w:rPr>
    </w:lvl>
    <w:lvl w:ilvl="5">
      <w:start w:val="1"/>
      <w:numFmt w:val="decimal"/>
      <w:pStyle w:val="MFNumLev6"/>
      <w:lvlText w:val="(%6)"/>
      <w:lvlJc w:val="left"/>
      <w:pPr>
        <w:tabs>
          <w:tab w:val="left" w:pos="3600"/>
        </w:tabs>
        <w:ind w:left="3600" w:hanging="720"/>
      </w:pPr>
      <w:rPr>
        <w:strike w:val="0"/>
        <w:dstrike w:val="0"/>
      </w:rPr>
    </w:lvl>
    <w:lvl w:ilvl="6">
      <w:start w:val="1"/>
      <w:numFmt w:val="decimal"/>
      <w:lvlText w:val="%1.%2.%3.%4.%5.%6.%7."/>
      <w:lvlJc w:val="left"/>
      <w:pPr>
        <w:tabs>
          <w:tab w:val="left" w:pos="3960"/>
        </w:tabs>
        <w:ind w:left="3240" w:hanging="1080"/>
      </w:pPr>
      <w:rPr>
        <w:strike w:val="0"/>
        <w:dstrike w:val="0"/>
      </w:rPr>
    </w:lvl>
    <w:lvl w:ilvl="7">
      <w:start w:val="1"/>
      <w:numFmt w:val="decimal"/>
      <w:lvlText w:val="%1.%2.%3.%4.%5.%6.%7.%8."/>
      <w:lvlJc w:val="left"/>
      <w:pPr>
        <w:tabs>
          <w:tab w:val="left" w:pos="4680"/>
        </w:tabs>
        <w:ind w:left="3744" w:hanging="1224"/>
      </w:pPr>
      <w:rPr>
        <w:strike w:val="0"/>
        <w:dstrike w:val="0"/>
      </w:rPr>
    </w:lvl>
    <w:lvl w:ilvl="8">
      <w:start w:val="1"/>
      <w:numFmt w:val="decimal"/>
      <w:lvlText w:val="%1.%2.%3.%4.%5.%6.%7.%8.%9."/>
      <w:lvlJc w:val="left"/>
      <w:pPr>
        <w:tabs>
          <w:tab w:val="left" w:pos="5400"/>
        </w:tabs>
        <w:ind w:left="4320" w:hanging="1440"/>
      </w:pPr>
      <w:rPr>
        <w:strike w:val="0"/>
        <w:dstrike w:val="0"/>
      </w:rPr>
    </w:lvl>
  </w:abstractNum>
  <w:abstractNum w:abstractNumId="4" w15:restartNumberingAfterBreak="0">
    <w:nsid w:val="0CA016EF"/>
    <w:multiLevelType w:val="multilevel"/>
    <w:tmpl w:val="24D67FD6"/>
    <w:name w:val="zzmpDef||z_Definitions|2|3|1|0|2|3||1|2|32||1|2|32||1|2|32||mpNA||mpNA||mpNA||mpNA||mpNA||"/>
    <w:lvl w:ilvl="0">
      <w:start w:val="1"/>
      <w:numFmt w:val="none"/>
      <w:pStyle w:val="DefL1"/>
      <w:suff w:val="nothing"/>
      <w:lvlText w:val=""/>
      <w:lvlJc w:val="left"/>
      <w:pPr>
        <w:tabs>
          <w:tab w:val="num" w:pos="1440"/>
        </w:tabs>
        <w:ind w:left="720" w:firstLine="0"/>
      </w:pPr>
      <w:rPr>
        <w:b/>
        <w:i/>
        <w:caps w:val="0"/>
        <w:strike w:val="0"/>
        <w:dstrike w:val="0"/>
        <w:sz w:val="22"/>
        <w:u w:val="none"/>
        <w:effect w:val="no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sz w:val="20"/>
        <w:szCs w:val="20"/>
        <w:u w:val="none"/>
        <w:effect w:val="none"/>
      </w:rPr>
    </w:lvl>
    <w:lvl w:ilvl="2">
      <w:start w:val="1"/>
      <w:numFmt w:val="lowerRoman"/>
      <w:pStyle w:val="DefL3"/>
      <w:lvlText w:val="(%3)"/>
      <w:lvlJc w:val="left"/>
      <w:pPr>
        <w:tabs>
          <w:tab w:val="num" w:pos="2160"/>
        </w:tabs>
        <w:ind w:left="2160" w:hanging="720"/>
      </w:pPr>
      <w:rPr>
        <w:rFonts w:ascii="Arial" w:hAnsi="Arial" w:cs="Arial" w:hint="default"/>
        <w:b w:val="0"/>
        <w:i w:val="0"/>
        <w:caps w:val="0"/>
        <w:strike w:val="0"/>
        <w:dstrike w:val="0"/>
        <w:sz w:val="20"/>
        <w:szCs w:val="20"/>
        <w:u w:val="none"/>
        <w:effect w:val="none"/>
      </w:rPr>
    </w:lvl>
    <w:lvl w:ilvl="3">
      <w:start w:val="1"/>
      <w:numFmt w:val="upperLetter"/>
      <w:pStyle w:val="DefL4"/>
      <w:lvlText w:val="(%4)"/>
      <w:lvlJc w:val="left"/>
      <w:pPr>
        <w:tabs>
          <w:tab w:val="num" w:pos="2880"/>
        </w:tabs>
        <w:ind w:left="2880" w:hanging="720"/>
      </w:pPr>
      <w:rPr>
        <w:rFonts w:ascii="Arial" w:hAnsi="Arial" w:cs="Arial" w:hint="default"/>
        <w:b w:val="0"/>
        <w:i w:val="0"/>
        <w:caps w:val="0"/>
        <w:smallCaps w:val="0"/>
        <w:strike w:val="0"/>
        <w:dstrike w:val="0"/>
        <w:vanish w:val="0"/>
        <w:webHidden w:val="0"/>
        <w:color w:val="auto"/>
        <w:sz w:val="20"/>
        <w:szCs w:val="20"/>
        <w:u w:val="none"/>
        <w:effect w:val="none"/>
        <w:vertAlign w:val="baseline"/>
        <w:specVanish w:val="0"/>
      </w:rPr>
    </w:lvl>
    <w:lvl w:ilvl="4">
      <w:start w:val="1"/>
      <w:numFmt w:val="upperRoman"/>
      <w:lvlText w:val="(%5)"/>
      <w:lvlJc w:val="left"/>
      <w:pPr>
        <w:tabs>
          <w:tab w:val="num" w:pos="3600"/>
        </w:tabs>
        <w:ind w:left="3600" w:hanging="720"/>
      </w:pPr>
      <w:rPr>
        <w:b w:val="0"/>
        <w:i w:val="0"/>
        <w:caps w:val="0"/>
        <w:strike w:val="0"/>
        <w:dstrike w:val="0"/>
        <w:u w:val="none"/>
        <w:effect w:val="none"/>
      </w:rPr>
    </w:lvl>
    <w:lvl w:ilvl="5">
      <w:start w:val="27"/>
      <w:numFmt w:val="lowerLetter"/>
      <w:lvlText w:val="(%6)"/>
      <w:lvlJc w:val="left"/>
      <w:pPr>
        <w:tabs>
          <w:tab w:val="num" w:pos="4320"/>
        </w:tabs>
        <w:ind w:left="4320" w:hanging="720"/>
      </w:pPr>
      <w:rPr>
        <w:b w:val="0"/>
        <w:i w:val="0"/>
        <w:caps w:val="0"/>
        <w:strike w:val="0"/>
        <w:dstrike w:val="0"/>
        <w:u w:val="none"/>
        <w:effect w:val="none"/>
      </w:rPr>
    </w:lvl>
    <w:lvl w:ilvl="6">
      <w:start w:val="1"/>
      <w:numFmt w:val="decimal"/>
      <w:lvlText w:val="(%7)"/>
      <w:lvlJc w:val="left"/>
      <w:pPr>
        <w:tabs>
          <w:tab w:val="num" w:pos="5040"/>
        </w:tabs>
        <w:ind w:left="5040" w:hanging="720"/>
      </w:pPr>
      <w:rPr>
        <w:b w:val="0"/>
        <w:i w:val="0"/>
        <w:caps w:val="0"/>
        <w:strike w:val="0"/>
        <w:dstrike w:val="0"/>
        <w:u w:val="none"/>
        <w:effect w:val="none"/>
      </w:rPr>
    </w:lvl>
    <w:lvl w:ilvl="7">
      <w:start w:val="1"/>
      <w:numFmt w:val="bullet"/>
      <w:lvlRestart w:val="0"/>
      <w:lvlText w:val="·"/>
      <w:lvlJc w:val="left"/>
      <w:pPr>
        <w:tabs>
          <w:tab w:val="num" w:pos="1440"/>
        </w:tabs>
        <w:ind w:left="1440" w:hanging="720"/>
      </w:pPr>
      <w:rPr>
        <w:rFonts w:ascii="Symbol" w:hAnsi="Symbol" w:hint="default"/>
        <w:b w:val="0"/>
        <w:i w:val="0"/>
        <w:caps w:val="0"/>
        <w:strike w:val="0"/>
        <w:dstrike w:val="0"/>
        <w:u w:val="none"/>
        <w:effect w:val="none"/>
      </w:rPr>
    </w:lvl>
    <w:lvl w:ilvl="8">
      <w:start w:val="1"/>
      <w:numFmt w:val="bullet"/>
      <w:lvlRestart w:val="0"/>
      <w:lvlText w:val="·"/>
      <w:lvlJc w:val="left"/>
      <w:pPr>
        <w:tabs>
          <w:tab w:val="num" w:pos="2160"/>
        </w:tabs>
        <w:ind w:left="2160" w:hanging="720"/>
      </w:pPr>
      <w:rPr>
        <w:rFonts w:ascii="Symbol" w:hAnsi="Symbol" w:hint="default"/>
        <w:b w:val="0"/>
        <w:i w:val="0"/>
        <w:caps w:val="0"/>
        <w:strike w:val="0"/>
        <w:dstrike w:val="0"/>
        <w:u w:val="none"/>
        <w:effect w:val="none"/>
      </w:rPr>
    </w:lvl>
  </w:abstractNum>
  <w:abstractNum w:abstractNumId="5" w15:restartNumberingAfterBreak="0">
    <w:nsid w:val="105A77E0"/>
    <w:multiLevelType w:val="hybridMultilevel"/>
    <w:tmpl w:val="872ADA30"/>
    <w:lvl w:ilvl="0" w:tplc="E7D0BEB6">
      <w:start w:val="1"/>
      <w:numFmt w:val="decimal"/>
      <w:pStyle w:val="Style1"/>
      <w:lvlText w:val="(%1)"/>
      <w:lvlJc w:val="left"/>
      <w:pPr>
        <w:ind w:left="7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6" w15:restartNumberingAfterBreak="0">
    <w:nsid w:val="18552CB8"/>
    <w:multiLevelType w:val="hybridMultilevel"/>
    <w:tmpl w:val="BB48685A"/>
    <w:lvl w:ilvl="0" w:tplc="DFB60890">
      <w:start w:val="1"/>
      <w:numFmt w:val="lowerRoman"/>
      <w:pStyle w:val="Stylei"/>
      <w:lvlText w:val="(%1)"/>
      <w:lvlJc w:val="left"/>
      <w:pPr>
        <w:ind w:left="1644" w:hanging="924"/>
      </w:pPr>
      <w:rPr>
        <w:rFonts w:ascii="Arial" w:hAnsi="Arial" w:hint="default"/>
        <w:b w:val="0"/>
        <w:i w:val="0"/>
        <w:sz w:val="22"/>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7" w15:restartNumberingAfterBreak="0">
    <w:nsid w:val="19E058EC"/>
    <w:multiLevelType w:val="multilevel"/>
    <w:tmpl w:val="2446E41E"/>
    <w:lvl w:ilvl="0">
      <w:start w:val="1"/>
      <w:numFmt w:val="decimal"/>
      <w:pStyle w:val="Schedule1"/>
      <w:suff w:val="nothing"/>
      <w:lvlText w:val="Schedule %1"/>
      <w:lvlJc w:val="left"/>
      <w:pPr>
        <w:ind w:left="0" w:firstLine="0"/>
      </w:pPr>
      <w:rPr>
        <w:rFonts w:ascii="Arial" w:hAnsi="Arial" w:hint="default"/>
        <w:b/>
        <w:i w:val="0"/>
        <w:caps/>
        <w:sz w:val="22"/>
      </w:rPr>
    </w:lvl>
    <w:lvl w:ilvl="1">
      <w:start w:val="1"/>
      <w:numFmt w:val="decimal"/>
      <w:pStyle w:val="Schedule2"/>
      <w:lvlText w:val="%2."/>
      <w:lvlJc w:val="left"/>
      <w:pPr>
        <w:ind w:left="720" w:hanging="720"/>
      </w:pPr>
      <w:rPr>
        <w:rFonts w:ascii="Arial" w:hAnsi="Arial" w:hint="default"/>
        <w:b w:val="0"/>
        <w:i w:val="0"/>
        <w:sz w:val="22"/>
      </w:rPr>
    </w:lvl>
    <w:lvl w:ilvl="2">
      <w:start w:val="1"/>
      <w:numFmt w:val="decimal"/>
      <w:pStyle w:val="Schedule3"/>
      <w:lvlText w:val="%2.%3"/>
      <w:lvlJc w:val="left"/>
      <w:pPr>
        <w:ind w:left="720" w:hanging="720"/>
      </w:pPr>
      <w:rPr>
        <w:rFonts w:ascii="Arial" w:hAnsi="Arial" w:hint="default"/>
        <w:b w:val="0"/>
        <w:i w:val="0"/>
        <w:sz w:val="22"/>
      </w:rPr>
    </w:lvl>
    <w:lvl w:ilvl="3">
      <w:start w:val="1"/>
      <w:numFmt w:val="decimal"/>
      <w:pStyle w:val="Schedule4"/>
      <w:lvlText w:val="%2.%3.%4"/>
      <w:lvlJc w:val="left"/>
      <w:pPr>
        <w:tabs>
          <w:tab w:val="num" w:pos="1644"/>
        </w:tabs>
        <w:ind w:left="1644" w:hanging="924"/>
      </w:pPr>
      <w:rPr>
        <w:rFonts w:ascii="Arial" w:hAnsi="Arial" w:hint="default"/>
        <w:b w:val="0"/>
        <w:i w:val="0"/>
        <w:sz w:val="22"/>
      </w:rPr>
    </w:lvl>
    <w:lvl w:ilvl="4">
      <w:start w:val="1"/>
      <w:numFmt w:val="decimal"/>
      <w:pStyle w:val="Schedule5"/>
      <w:lvlText w:val="(%5)"/>
      <w:lvlJc w:val="left"/>
      <w:pPr>
        <w:tabs>
          <w:tab w:val="num" w:pos="2160"/>
        </w:tabs>
        <w:ind w:left="2160" w:hanging="516"/>
      </w:pPr>
      <w:rPr>
        <w:rFonts w:ascii="Arial" w:hAnsi="Arial" w:hint="default"/>
        <w:b w:val="0"/>
        <w:i w:val="0"/>
        <w:sz w:val="22"/>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FB25E5"/>
    <w:multiLevelType w:val="multilevel"/>
    <w:tmpl w:val="5C4066B6"/>
    <w:name w:val="AgtLT"/>
    <w:lvl w:ilvl="0">
      <w:start w:val="1"/>
      <w:numFmt w:val="decimal"/>
      <w:pStyle w:val="Level1"/>
      <w:lvlText w:val="%1."/>
      <w:lvlJc w:val="left"/>
      <w:pPr>
        <w:tabs>
          <w:tab w:val="num" w:pos="709"/>
        </w:tabs>
        <w:ind w:left="709" w:hanging="709"/>
      </w:pPr>
      <w:rPr>
        <w:rFonts w:ascii="Arial" w:hAnsi="Arial" w:hint="default"/>
        <w:b w:val="0"/>
        <w:i w:val="0"/>
        <w:sz w:val="22"/>
      </w:rPr>
    </w:lvl>
    <w:lvl w:ilvl="1">
      <w:start w:val="1"/>
      <w:numFmt w:val="decimal"/>
      <w:pStyle w:val="Level2"/>
      <w:lvlText w:val="%1.%2"/>
      <w:lvlJc w:val="left"/>
      <w:pPr>
        <w:tabs>
          <w:tab w:val="num" w:pos="709"/>
        </w:tabs>
        <w:ind w:left="709" w:hanging="709"/>
      </w:pPr>
      <w:rPr>
        <w:rFonts w:ascii="Arial" w:hAnsi="Arial" w:hint="default"/>
        <w:b w:val="0"/>
        <w:i w:val="0"/>
        <w:sz w:val="20"/>
      </w:rPr>
    </w:lvl>
    <w:lvl w:ilvl="2">
      <w:start w:val="1"/>
      <w:numFmt w:val="decimal"/>
      <w:pStyle w:val="Level3"/>
      <w:lvlText w:val="%1.%2.%3"/>
      <w:lvlJc w:val="left"/>
      <w:pPr>
        <w:tabs>
          <w:tab w:val="num" w:pos="709"/>
        </w:tabs>
        <w:ind w:left="709" w:hanging="709"/>
      </w:pPr>
      <w:rPr>
        <w:rFonts w:ascii="Arial" w:hAnsi="Arial" w:hint="default"/>
        <w:b w:val="0"/>
        <w:i w:val="0"/>
        <w:sz w:val="20"/>
      </w:rPr>
    </w:lvl>
    <w:lvl w:ilvl="3">
      <w:start w:val="1"/>
      <w:numFmt w:val="lowerLetter"/>
      <w:pStyle w:val="Level4"/>
      <w:lvlText w:val="(%4)"/>
      <w:lvlJc w:val="left"/>
      <w:pPr>
        <w:tabs>
          <w:tab w:val="num" w:pos="709"/>
        </w:tabs>
        <w:ind w:left="709" w:hanging="709"/>
      </w:pPr>
      <w:rPr>
        <w:rFonts w:ascii="Arial" w:hAnsi="Arial" w:hint="default"/>
        <w:b w:val="0"/>
        <w:i w:val="0"/>
        <w:sz w:val="20"/>
      </w:rPr>
    </w:lvl>
    <w:lvl w:ilvl="4">
      <w:start w:val="1"/>
      <w:numFmt w:val="lowerRoman"/>
      <w:pStyle w:val="Level5"/>
      <w:lvlText w:val="(%5)"/>
      <w:lvlJc w:val="left"/>
      <w:pPr>
        <w:tabs>
          <w:tab w:val="num" w:pos="709"/>
        </w:tabs>
        <w:ind w:left="709" w:hanging="709"/>
      </w:pPr>
      <w:rPr>
        <w:rFonts w:ascii="Arial" w:hAnsi="Arial" w:hint="default"/>
        <w:b w:val="0"/>
        <w:i w:val="0"/>
        <w:sz w:val="20"/>
      </w:rPr>
    </w:lvl>
    <w:lvl w:ilvl="5">
      <w:start w:val="1"/>
      <w:numFmt w:val="decimal"/>
      <w:pStyle w:val="Level6"/>
      <w:lvlText w:val="(%6)"/>
      <w:lvlJc w:val="left"/>
      <w:pPr>
        <w:tabs>
          <w:tab w:val="num" w:pos="709"/>
        </w:tabs>
        <w:ind w:left="709" w:hanging="709"/>
      </w:pPr>
      <w:rPr>
        <w:rFonts w:ascii="Arial" w:hAnsi="Arial" w:hint="default"/>
        <w:b w:val="0"/>
        <w:i w:val="0"/>
        <w:sz w:val="20"/>
      </w:rPr>
    </w:lvl>
    <w:lvl w:ilvl="6">
      <w:start w:val="1"/>
      <w:numFmt w:val="upperLetter"/>
      <w:pStyle w:val="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9" w15:restartNumberingAfterBreak="0">
    <w:nsid w:val="268E3C47"/>
    <w:multiLevelType w:val="multilevel"/>
    <w:tmpl w:val="64069614"/>
    <w:name w:val="Appendix"/>
    <w:lvl w:ilvl="0">
      <w:start w:val="1"/>
      <w:numFmt w:val="decimal"/>
      <w:pStyle w:val="AppendixHeading"/>
      <w:suff w:val="nothing"/>
      <w:lvlText w:val="Appendix %1"/>
      <w:lvlJc w:val="left"/>
      <w:pPr>
        <w:ind w:left="0" w:firstLine="0"/>
      </w:pPr>
      <w:rPr>
        <w:rFonts w:ascii="Arial Bold" w:hAnsi="Arial Bold" w:hint="default"/>
        <w:b/>
        <w:i w:val="0"/>
        <w:caps/>
        <w:strike w:val="0"/>
        <w:dstrike w:val="0"/>
        <w:vanish w:val="0"/>
        <w:sz w:val="19"/>
        <w:vertAlign w:val="baseline"/>
      </w:rPr>
    </w:lvl>
    <w:lvl w:ilvl="1">
      <w:start w:val="1"/>
      <w:numFmt w:val="decimal"/>
      <w:pStyle w:val="AppendixPart"/>
      <w:suff w:val="nothing"/>
      <w:lvlText w:val="Part %2"/>
      <w:lvlJc w:val="left"/>
      <w:pPr>
        <w:ind w:left="0" w:firstLine="0"/>
      </w:pPr>
      <w:rPr>
        <w:rFonts w:ascii="Arial" w:hAnsi="Arial" w:hint="default"/>
        <w:b/>
        <w:i w:val="0"/>
        <w:caps w:val="0"/>
        <w:strike w:val="0"/>
        <w:dstrike w:val="0"/>
        <w:vanish w:val="0"/>
        <w:sz w:val="19"/>
        <w:vertAlign w:val="baseline"/>
      </w:rPr>
    </w:lvl>
    <w:lvl w:ilvl="2">
      <w:start w:val="1"/>
      <w:numFmt w:val="decimal"/>
      <w:pStyle w:val="Appendix1Number"/>
      <w:lvlText w:val="%3"/>
      <w:lvlJc w:val="left"/>
      <w:pPr>
        <w:ind w:left="624" w:hanging="624"/>
      </w:pPr>
      <w:rPr>
        <w:rFonts w:ascii="Arial" w:hAnsi="Arial" w:hint="default"/>
        <w:b w:val="0"/>
        <w:i w:val="0"/>
        <w:sz w:val="19"/>
      </w:rPr>
    </w:lvl>
    <w:lvl w:ilvl="3">
      <w:start w:val="1"/>
      <w:numFmt w:val="decimal"/>
      <w:pStyle w:val="Appendix2Number"/>
      <w:lvlText w:val="%3.%4"/>
      <w:lvlJc w:val="left"/>
      <w:pPr>
        <w:ind w:left="624" w:hanging="624"/>
      </w:pPr>
      <w:rPr>
        <w:rFonts w:ascii="Arial" w:hAnsi="Arial" w:hint="default"/>
        <w:b w:val="0"/>
        <w:i w:val="0"/>
        <w:caps w:val="0"/>
        <w:strike w:val="0"/>
        <w:dstrike w:val="0"/>
        <w:vanish w:val="0"/>
        <w:sz w:val="19"/>
        <w:vertAlign w:val="baseline"/>
      </w:rPr>
    </w:lvl>
    <w:lvl w:ilvl="4">
      <w:start w:val="1"/>
      <w:numFmt w:val="decimal"/>
      <w:pStyle w:val="Appendix3Number"/>
      <w:lvlText w:val="%3.%4.%5"/>
      <w:lvlJc w:val="left"/>
      <w:pPr>
        <w:ind w:left="1361" w:hanging="737"/>
      </w:pPr>
      <w:rPr>
        <w:rFonts w:ascii="Arial" w:hAnsi="Arial" w:hint="default"/>
        <w:b w:val="0"/>
        <w:i w:val="0"/>
        <w:caps w:val="0"/>
        <w:strike w:val="0"/>
        <w:dstrike w:val="0"/>
        <w:vanish w:val="0"/>
        <w:sz w:val="19"/>
        <w:vertAlign w:val="baseline"/>
      </w:rPr>
    </w:lvl>
    <w:lvl w:ilvl="5">
      <w:start w:val="1"/>
      <w:numFmt w:val="lowerLetter"/>
      <w:pStyle w:val="Appendix4Number"/>
      <w:lvlText w:val="(%6)"/>
      <w:lvlJc w:val="left"/>
      <w:pPr>
        <w:ind w:left="1814" w:hanging="453"/>
      </w:pPr>
      <w:rPr>
        <w:rFonts w:ascii="Arial" w:hAnsi="Arial" w:hint="default"/>
        <w:b w:val="0"/>
        <w:i w:val="0"/>
        <w:caps w:val="0"/>
        <w:strike w:val="0"/>
        <w:dstrike w:val="0"/>
        <w:vanish w:val="0"/>
        <w:sz w:val="19"/>
        <w:vertAlign w:val="baseline"/>
      </w:rPr>
    </w:lvl>
    <w:lvl w:ilvl="6">
      <w:start w:val="1"/>
      <w:numFmt w:val="lowerRoman"/>
      <w:pStyle w:val="Appendix5Number"/>
      <w:lvlText w:val="(%7)"/>
      <w:lvlJc w:val="left"/>
      <w:pPr>
        <w:ind w:left="2211" w:hanging="397"/>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sz w:val="19"/>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0" w15:restartNumberingAfterBreak="0">
    <w:nsid w:val="26A82F74"/>
    <w:multiLevelType w:val="multilevel"/>
    <w:tmpl w:val="A0486AEA"/>
    <w:lvl w:ilvl="0">
      <w:start w:val="1"/>
      <w:numFmt w:val="decimal"/>
      <w:pStyle w:val="Numberedbullet"/>
      <w:lvlText w:val="%1."/>
      <w:lvlJc w:val="left"/>
      <w:pPr>
        <w:tabs>
          <w:tab w:val="num" w:pos="360"/>
        </w:tabs>
        <w:ind w:left="360" w:hanging="360"/>
      </w:pPr>
      <w:rPr>
        <w:rFonts w:ascii="Arial" w:hAnsi="Arial" w:hint="default"/>
        <w:b/>
        <w:i w:val="0"/>
        <w:color w:val="97989A"/>
        <w:sz w:val="16"/>
      </w:rPr>
    </w:lvl>
    <w:lvl w:ilvl="1">
      <w:start w:val="1"/>
      <w:numFmt w:val="lowerLetter"/>
      <w:pStyle w:val="Alphabullet"/>
      <w:lvlText w:val="%2)"/>
      <w:lvlJc w:val="left"/>
      <w:pPr>
        <w:tabs>
          <w:tab w:val="num" w:pos="720"/>
        </w:tabs>
        <w:ind w:left="720" w:hanging="360"/>
      </w:pPr>
      <w:rPr>
        <w:rFonts w:ascii="Arial" w:hAnsi="Arial" w:hint="default"/>
        <w:b/>
        <w:i w:val="0"/>
        <w:color w:val="97989A"/>
        <w:sz w:val="16"/>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CBC6C7C"/>
    <w:multiLevelType w:val="hybridMultilevel"/>
    <w:tmpl w:val="890E4FCA"/>
    <w:lvl w:ilvl="0" w:tplc="B2E8E9C4">
      <w:start w:val="6"/>
      <w:numFmt w:val="bullet"/>
      <w:lvlText w:val="-"/>
      <w:lvlJc w:val="left"/>
      <w:pPr>
        <w:ind w:left="1080" w:hanging="360"/>
      </w:pPr>
      <w:rPr>
        <w:rFonts w:ascii="Arial" w:eastAsia="Calibr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D085485"/>
    <w:multiLevelType w:val="multilevel"/>
    <w:tmpl w:val="E80CCE9C"/>
    <w:lvl w:ilvl="0">
      <w:start w:val="1"/>
      <w:numFmt w:val="lowerLetter"/>
      <w:lvlText w:val="(%1)"/>
      <w:lvlJc w:val="left"/>
      <w:pPr>
        <w:ind w:left="720" w:hanging="720"/>
      </w:pPr>
      <w:rPr>
        <w:rFonts w:hint="default"/>
        <w:b w:val="0"/>
        <w:i w:val="0"/>
        <w:caps/>
        <w:sz w:val="22"/>
      </w:rPr>
    </w:lvl>
    <w:lvl w:ilvl="1">
      <w:start w:val="1"/>
      <w:numFmt w:val="decimal"/>
      <w:lvlText w:val="%1.%2."/>
      <w:lvlJc w:val="left"/>
      <w:pPr>
        <w:ind w:left="1644" w:hanging="924"/>
      </w:pPr>
      <w:rPr>
        <w:rFonts w:ascii="Arial" w:hAnsi="Arial" w:hint="default"/>
        <w:b w:val="0"/>
        <w:i w:val="0"/>
        <w:sz w:val="22"/>
      </w:rPr>
    </w:lvl>
    <w:lvl w:ilvl="2">
      <w:start w:val="1"/>
      <w:numFmt w:val="decimal"/>
      <w:lvlText w:val="%1.%2.%3."/>
      <w:lvlJc w:val="left"/>
      <w:pPr>
        <w:ind w:left="2160" w:hanging="516"/>
      </w:pPr>
      <w:rPr>
        <w:rFonts w:ascii="Arial" w:hAnsi="Arial" w:hint="default"/>
        <w:b w:val="0"/>
        <w:i w:val="0"/>
        <w:sz w:val="22"/>
        <w:szCs w:val="20"/>
      </w:rPr>
    </w:lvl>
    <w:lvl w:ilvl="3">
      <w:start w:val="1"/>
      <w:numFmt w:val="decimal"/>
      <w:lvlText w:val="(%4)"/>
      <w:lvlJc w:val="left"/>
      <w:pPr>
        <w:ind w:left="2880" w:hanging="720"/>
      </w:pPr>
      <w:rPr>
        <w:rFonts w:ascii="Arial" w:hAnsi="Arial" w:hint="default"/>
        <w:b w:val="0"/>
        <w:i w:val="0"/>
        <w:sz w:val="22"/>
        <w:szCs w:val="22"/>
      </w:rPr>
    </w:lvl>
    <w:lvl w:ilvl="4">
      <w:start w:val="1"/>
      <w:numFmt w:val="lowerLetter"/>
      <w:lvlText w:val="(%5)"/>
      <w:lvlJc w:val="left"/>
      <w:pPr>
        <w:tabs>
          <w:tab w:val="num" w:pos="2880"/>
        </w:tabs>
        <w:ind w:left="2880" w:hanging="720"/>
      </w:pPr>
      <w:rPr>
        <w:rFonts w:ascii="Arial" w:hAnsi="Arial" w:hint="default"/>
        <w:b w:val="0"/>
        <w:i w:val="0"/>
        <w:sz w:val="22"/>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 w15:restartNumberingAfterBreak="0">
    <w:nsid w:val="2D3F7D88"/>
    <w:multiLevelType w:val="hybridMultilevel"/>
    <w:tmpl w:val="E2CE7BF4"/>
    <w:lvl w:ilvl="0" w:tplc="FFFFFFFF">
      <w:start w:val="1"/>
      <w:numFmt w:val="decimal"/>
      <w:pStyle w:val="Between"/>
      <w:lvlText w:val="(%1)"/>
      <w:lvlJc w:val="left"/>
      <w:pPr>
        <w:tabs>
          <w:tab w:val="left" w:pos="720"/>
        </w:tabs>
        <w:ind w:left="720" w:hanging="720"/>
      </w:pPr>
      <w:rPr>
        <w:b w:val="0"/>
        <w:i w:val="0"/>
        <w:strike w:val="0"/>
        <w:dstrike w:val="0"/>
      </w:rPr>
    </w:lvl>
    <w:lvl w:ilvl="1" w:tplc="FFFFFFFF">
      <w:start w:val="1"/>
      <w:numFmt w:val="lowerLetter"/>
      <w:lvlText w:val="%2."/>
      <w:lvlJc w:val="left"/>
      <w:pPr>
        <w:tabs>
          <w:tab w:val="left" w:pos="1440"/>
        </w:tabs>
        <w:ind w:left="1440" w:hanging="360"/>
      </w:pPr>
      <w:rPr>
        <w:strike w:val="0"/>
        <w:dstrike w:val="0"/>
      </w:rPr>
    </w:lvl>
    <w:lvl w:ilvl="2" w:tplc="FFFFFFFF">
      <w:start w:val="1"/>
      <w:numFmt w:val="lowerRoman"/>
      <w:lvlText w:val="%3."/>
      <w:lvlJc w:val="right"/>
      <w:pPr>
        <w:tabs>
          <w:tab w:val="left" w:pos="2160"/>
        </w:tabs>
        <w:ind w:left="2160" w:hanging="18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lowerLetter"/>
      <w:lvlText w:val="%5."/>
      <w:lvlJc w:val="left"/>
      <w:pPr>
        <w:tabs>
          <w:tab w:val="left" w:pos="3600"/>
        </w:tabs>
        <w:ind w:left="3600" w:hanging="360"/>
      </w:pPr>
      <w:rPr>
        <w:strike w:val="0"/>
        <w:dstrike w:val="0"/>
      </w:rPr>
    </w:lvl>
    <w:lvl w:ilvl="5" w:tplc="FFFFFFFF">
      <w:start w:val="1"/>
      <w:numFmt w:val="lowerRoman"/>
      <w:lvlText w:val="%6."/>
      <w:lvlJc w:val="right"/>
      <w:pPr>
        <w:tabs>
          <w:tab w:val="left" w:pos="4320"/>
        </w:tabs>
        <w:ind w:left="4320" w:hanging="18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lowerLetter"/>
      <w:lvlText w:val="%8."/>
      <w:lvlJc w:val="left"/>
      <w:pPr>
        <w:tabs>
          <w:tab w:val="left" w:pos="5760"/>
        </w:tabs>
        <w:ind w:left="5760" w:hanging="360"/>
      </w:pPr>
      <w:rPr>
        <w:strike w:val="0"/>
        <w:dstrike w:val="0"/>
      </w:rPr>
    </w:lvl>
    <w:lvl w:ilvl="8" w:tplc="FFFFFFFF">
      <w:start w:val="1"/>
      <w:numFmt w:val="lowerRoman"/>
      <w:lvlText w:val="%9."/>
      <w:lvlJc w:val="right"/>
      <w:pPr>
        <w:tabs>
          <w:tab w:val="left" w:pos="6480"/>
        </w:tabs>
        <w:ind w:left="6480" w:hanging="180"/>
      </w:pPr>
      <w:rPr>
        <w:strike w:val="0"/>
        <w:dstrike w:val="0"/>
      </w:rPr>
    </w:lvl>
  </w:abstractNum>
  <w:abstractNum w:abstractNumId="14" w15:restartNumberingAfterBreak="0">
    <w:nsid w:val="2FBD32BF"/>
    <w:multiLevelType w:val="hybridMultilevel"/>
    <w:tmpl w:val="BDEE0B14"/>
    <w:lvl w:ilvl="0" w:tplc="76980B4C">
      <w:start w:val="1"/>
      <w:numFmt w:val="decimal"/>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8124B88"/>
    <w:multiLevelType w:val="multilevel"/>
    <w:tmpl w:val="77A20188"/>
    <w:lvl w:ilvl="0">
      <w:start w:val="1"/>
      <w:numFmt w:val="decimal"/>
      <w:pStyle w:val="ALGNo1"/>
      <w:lvlText w:val="%1"/>
      <w:lvlJc w:val="left"/>
      <w:pPr>
        <w:ind w:left="624" w:hanging="624"/>
      </w:pPr>
      <w:rPr>
        <w:rFonts w:ascii="Arial" w:hAnsi="Arial" w:hint="default"/>
        <w:b w:val="0"/>
        <w:i w:val="0"/>
        <w:caps w:val="0"/>
        <w:strike w:val="0"/>
        <w:dstrike w:val="0"/>
        <w:vanish w:val="0"/>
        <w:sz w:val="19"/>
        <w:vertAlign w:val="baseline"/>
      </w:rPr>
    </w:lvl>
    <w:lvl w:ilvl="1">
      <w:start w:val="1"/>
      <w:numFmt w:val="decimal"/>
      <w:pStyle w:val="ALGNo2"/>
      <w:lvlText w:val="%1.%2"/>
      <w:lvlJc w:val="left"/>
      <w:pPr>
        <w:ind w:left="624" w:hanging="624"/>
      </w:pPr>
      <w:rPr>
        <w:rFonts w:ascii="Arial" w:hAnsi="Arial" w:hint="default"/>
        <w:b w:val="0"/>
        <w:i w:val="0"/>
        <w:caps w:val="0"/>
        <w:strike w:val="0"/>
        <w:dstrike w:val="0"/>
        <w:vanish w:val="0"/>
        <w:sz w:val="19"/>
        <w:vertAlign w:val="baseline"/>
      </w:rPr>
    </w:lvl>
    <w:lvl w:ilvl="2">
      <w:start w:val="1"/>
      <w:numFmt w:val="decimal"/>
      <w:pStyle w:val="ALGNo3"/>
      <w:lvlText w:val="%1.%2.%3"/>
      <w:lvlJc w:val="left"/>
      <w:pPr>
        <w:ind w:left="1474" w:hanging="850"/>
      </w:pPr>
      <w:rPr>
        <w:rFonts w:ascii="Arial" w:hAnsi="Arial" w:hint="default"/>
        <w:b w:val="0"/>
        <w:i w:val="0"/>
        <w:caps w:val="0"/>
        <w:strike w:val="0"/>
        <w:dstrike w:val="0"/>
        <w:vanish w:val="0"/>
        <w:sz w:val="19"/>
        <w:vertAlign w:val="baseline"/>
      </w:rPr>
    </w:lvl>
    <w:lvl w:ilvl="3">
      <w:start w:val="1"/>
      <w:numFmt w:val="lowerLetter"/>
      <w:pStyle w:val="ALGNo4"/>
      <w:lvlText w:val="(%4)"/>
      <w:lvlJc w:val="left"/>
      <w:pPr>
        <w:ind w:left="1900" w:hanging="340"/>
      </w:pPr>
      <w:rPr>
        <w:rFonts w:ascii="Arial" w:hAnsi="Arial" w:hint="default"/>
        <w:b w:val="0"/>
        <w:i w:val="0"/>
        <w:caps w:val="0"/>
        <w:strike w:val="0"/>
        <w:dstrike w:val="0"/>
        <w:vanish w:val="0"/>
        <w:sz w:val="19"/>
        <w:vertAlign w:val="baseline"/>
      </w:rPr>
    </w:lvl>
    <w:lvl w:ilvl="4">
      <w:start w:val="1"/>
      <w:numFmt w:val="lowerRoman"/>
      <w:pStyle w:val="ALGNo5"/>
      <w:lvlText w:val="(%5)"/>
      <w:lvlJc w:val="left"/>
      <w:pPr>
        <w:ind w:left="2268"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ALGNo6"/>
      <w:lvlText w:val="(%6)"/>
      <w:lvlJc w:val="left"/>
      <w:pPr>
        <w:ind w:left="2552" w:hanging="341"/>
      </w:pPr>
      <w:rPr>
        <w:rFonts w:ascii="Arial" w:hAnsi="Arial" w:hint="default"/>
        <w:b w:val="0"/>
        <w:i w:val="0"/>
        <w:caps w:val="0"/>
        <w:strike w:val="0"/>
        <w:dstrike w:val="0"/>
        <w:vanish w:val="0"/>
        <w:sz w:val="19"/>
        <w:vertAlign w:val="baseline"/>
      </w:rPr>
    </w:lvl>
    <w:lvl w:ilvl="6">
      <w:start w:val="1"/>
      <w:numFmt w:val="decimal"/>
      <w:pStyle w:val="ALGNo7"/>
      <w:lvlText w:val="(%7)"/>
      <w:lvlJc w:val="left"/>
      <w:pPr>
        <w:ind w:left="2948" w:hanging="34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6" w15:restartNumberingAfterBreak="0">
    <w:nsid w:val="382C3F96"/>
    <w:multiLevelType w:val="multilevel"/>
    <w:tmpl w:val="8AA42982"/>
    <w:name w:val="Bullet L2"/>
    <w:lvl w:ilvl="0">
      <w:start w:val="1"/>
      <w:numFmt w:val="bullet"/>
      <w:pStyle w:val="BulletL1"/>
      <w:lvlText w:val=""/>
      <w:lvlJc w:val="left"/>
      <w:pPr>
        <w:ind w:left="624" w:hanging="624"/>
      </w:pPr>
      <w:rPr>
        <w:rFonts w:ascii="Symbol" w:hAnsi="Symbol" w:hint="default"/>
        <w:b w:val="0"/>
        <w:i w:val="0"/>
        <w:caps w:val="0"/>
        <w:strike w:val="0"/>
        <w:dstrike w:val="0"/>
        <w:vanish w:val="0"/>
        <w:color w:val="auto"/>
        <w:sz w:val="19"/>
        <w:vertAlign w:val="baseline"/>
      </w:rPr>
    </w:lvl>
    <w:lvl w:ilvl="1">
      <w:start w:val="1"/>
      <w:numFmt w:val="bullet"/>
      <w:lvlRestart w:val="0"/>
      <w:pStyle w:val="BulletL2"/>
      <w:lvlText w:val=""/>
      <w:lvlJc w:val="left"/>
      <w:pPr>
        <w:tabs>
          <w:tab w:val="num" w:pos="624"/>
        </w:tabs>
        <w:ind w:left="1361" w:hanging="737"/>
      </w:pPr>
      <w:rPr>
        <w:rFonts w:ascii="Symbol" w:hAnsi="Symbol" w:hint="default"/>
        <w:b w:val="0"/>
        <w:i w:val="0"/>
        <w:caps w:val="0"/>
        <w:strike w:val="0"/>
        <w:dstrike w:val="0"/>
        <w:vanish w:val="0"/>
        <w:color w:val="auto"/>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7" w15:restartNumberingAfterBreak="0">
    <w:nsid w:val="3A5F15ED"/>
    <w:multiLevelType w:val="multilevel"/>
    <w:tmpl w:val="394C6A54"/>
    <w:lvl w:ilvl="0">
      <w:start w:val="1"/>
      <w:numFmt w:val="decimal"/>
      <w:pStyle w:val="ScheduleHeading"/>
      <w:suff w:val="nothing"/>
      <w:lvlText w:val="Schedule %1"/>
      <w:lvlJc w:val="left"/>
      <w:pPr>
        <w:ind w:left="0" w:firstLine="0"/>
      </w:pPr>
      <w:rPr>
        <w:rFonts w:ascii="Arial" w:hAnsi="Arial" w:hint="default"/>
        <w:b/>
        <w:i w:val="0"/>
        <w:caps/>
        <w:strike w:val="0"/>
        <w:dstrike w:val="0"/>
        <w:vanish w:val="0"/>
        <w:sz w:val="19"/>
        <w:vertAlign w:val="baseline"/>
      </w:rPr>
    </w:lvl>
    <w:lvl w:ilvl="1">
      <w:start w:val="1"/>
      <w:numFmt w:val="decimal"/>
      <w:pStyle w:val="SchedulePart"/>
      <w:suff w:val="nothing"/>
      <w:lvlText w:val="Part %2  "/>
      <w:lvlJc w:val="left"/>
      <w:pPr>
        <w:ind w:left="0" w:firstLine="0"/>
      </w:pPr>
      <w:rPr>
        <w:rFonts w:hint="default"/>
      </w:rPr>
    </w:lvl>
    <w:lvl w:ilvl="2">
      <w:start w:val="1"/>
      <w:numFmt w:val="decimal"/>
      <w:lvlRestart w:val="1"/>
      <w:pStyle w:val="Schedule1Number"/>
      <w:lvlText w:val="%3"/>
      <w:lvlJc w:val="left"/>
      <w:pPr>
        <w:ind w:left="624" w:hanging="624"/>
      </w:pPr>
      <w:rPr>
        <w:rFonts w:ascii="Arial" w:hAnsi="Arial" w:hint="default"/>
        <w:b w:val="0"/>
        <w:i w:val="0"/>
        <w:caps w:val="0"/>
        <w:strike w:val="0"/>
        <w:dstrike w:val="0"/>
        <w:vanish w:val="0"/>
        <w:sz w:val="19"/>
        <w:vertAlign w:val="baseline"/>
      </w:rPr>
    </w:lvl>
    <w:lvl w:ilvl="3">
      <w:start w:val="1"/>
      <w:numFmt w:val="decimal"/>
      <w:pStyle w:val="Schedule2Number"/>
      <w:lvlText w:val="%3.%4"/>
      <w:lvlJc w:val="left"/>
      <w:pPr>
        <w:ind w:left="624" w:hanging="624"/>
      </w:pPr>
      <w:rPr>
        <w:rFonts w:ascii="Arial" w:hAnsi="Arial" w:hint="default"/>
        <w:b w:val="0"/>
        <w:i w:val="0"/>
        <w:sz w:val="19"/>
      </w:rPr>
    </w:lvl>
    <w:lvl w:ilvl="4">
      <w:start w:val="1"/>
      <w:numFmt w:val="decimal"/>
      <w:pStyle w:val="Schedule3Number"/>
      <w:lvlText w:val="%3.%4.%5"/>
      <w:lvlJc w:val="left"/>
      <w:pPr>
        <w:ind w:left="1474" w:hanging="850"/>
      </w:pPr>
      <w:rPr>
        <w:rFonts w:ascii="Arial" w:hAnsi="Arial" w:hint="default"/>
        <w:b w:val="0"/>
        <w:i w:val="0"/>
        <w:sz w:val="19"/>
      </w:rPr>
    </w:lvl>
    <w:lvl w:ilvl="5">
      <w:start w:val="1"/>
      <w:numFmt w:val="lowerLetter"/>
      <w:pStyle w:val="Schedule4Number"/>
      <w:lvlText w:val="(%6)"/>
      <w:lvlJc w:val="left"/>
      <w:pPr>
        <w:ind w:left="1814" w:hanging="340"/>
      </w:pPr>
      <w:rPr>
        <w:rFonts w:ascii="Arial" w:hAnsi="Arial" w:hint="default"/>
        <w:b w:val="0"/>
        <w:i w:val="0"/>
        <w:sz w:val="19"/>
      </w:rPr>
    </w:lvl>
    <w:lvl w:ilvl="6">
      <w:start w:val="1"/>
      <w:numFmt w:val="lowerRoman"/>
      <w:pStyle w:val="Schedule5Number"/>
      <w:lvlText w:val="(%7)"/>
      <w:lvlJc w:val="left"/>
      <w:pPr>
        <w:ind w:left="2155" w:hanging="341"/>
      </w:pPr>
      <w:rPr>
        <w:rFonts w:ascii="Arial" w:hAnsi="Arial" w:hint="default"/>
        <w:b w:val="0"/>
        <w:i w:val="0"/>
        <w:sz w:val="19"/>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8" w15:restartNumberingAfterBreak="0">
    <w:nsid w:val="3F2119D6"/>
    <w:multiLevelType w:val="hybridMultilevel"/>
    <w:tmpl w:val="E5966CD2"/>
    <w:lvl w:ilvl="0" w:tplc="2EF826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FF02991"/>
    <w:multiLevelType w:val="multilevel"/>
    <w:tmpl w:val="4322C77C"/>
    <w:name w:val="Definition"/>
    <w:lvl w:ilvl="0">
      <w:start w:val="1"/>
      <w:numFmt w:val="none"/>
      <w:pStyle w:val="Definition"/>
      <w:suff w:val="nothing"/>
      <w:lvlText w:val=""/>
      <w:lvlJc w:val="left"/>
      <w:pPr>
        <w:ind w:left="624" w:firstLine="0"/>
      </w:pPr>
      <w:rPr>
        <w:rFonts w:ascii="Arial" w:hAnsi="Arial" w:hint="default"/>
        <w:b w:val="0"/>
        <w:i w:val="0"/>
        <w:caps w:val="0"/>
        <w:strike w:val="0"/>
        <w:dstrike w:val="0"/>
        <w:vanish w:val="0"/>
        <w:sz w:val="19"/>
        <w:vertAlign w:val="baseline"/>
      </w:rPr>
    </w:lvl>
    <w:lvl w:ilvl="1">
      <w:start w:val="1"/>
      <w:numFmt w:val="lowerLetter"/>
      <w:pStyle w:val="Definitiona"/>
      <w:lvlText w:val="%1(%2)"/>
      <w:lvlJc w:val="left"/>
      <w:pPr>
        <w:ind w:left="1361" w:hanging="737"/>
      </w:pPr>
      <w:rPr>
        <w:rFonts w:ascii="Arial" w:hAnsi="Arial" w:hint="default"/>
        <w:b w:val="0"/>
        <w:i w:val="0"/>
        <w:caps w:val="0"/>
        <w:strike w:val="0"/>
        <w:dstrike w:val="0"/>
        <w:vanish w:val="0"/>
        <w:sz w:val="19"/>
        <w:vertAlign w:val="baseline"/>
      </w:rPr>
    </w:lvl>
    <w:lvl w:ilvl="2">
      <w:start w:val="1"/>
      <w:numFmt w:val="lowerRoman"/>
      <w:pStyle w:val="Definitioni"/>
      <w:lvlText w:val="%1(%3)"/>
      <w:lvlJc w:val="left"/>
      <w:pPr>
        <w:ind w:left="1814" w:hanging="453"/>
      </w:pPr>
      <w:rPr>
        <w:rFonts w:ascii="Arial" w:hAnsi="Arial" w:hint="default"/>
        <w:b w:val="0"/>
        <w:i w:val="0"/>
        <w:caps w:val="0"/>
        <w:strike w:val="0"/>
        <w:dstrike w:val="0"/>
        <w:vanish w:val="0"/>
        <w:sz w:val="19"/>
        <w:vertAlign w:val="baseline"/>
      </w:rPr>
    </w:lvl>
    <w:lvl w:ilvl="3">
      <w:start w:val="1"/>
      <w:numFmt w:val="upperLetter"/>
      <w:pStyle w:val="DefinitionA0"/>
      <w:lvlText w:val="%1(%4)"/>
      <w:lvlJc w:val="left"/>
      <w:pPr>
        <w:ind w:left="2211" w:hanging="397"/>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6%1"/>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20" w15:restartNumberingAfterBreak="0">
    <w:nsid w:val="40635629"/>
    <w:multiLevelType w:val="multilevel"/>
    <w:tmpl w:val="4B4C20CE"/>
    <w:name w:val="Parties"/>
    <w:lvl w:ilvl="0">
      <w:start w:val="1"/>
      <w:numFmt w:val="decimal"/>
      <w:pStyle w:val="Parties"/>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21" w15:restartNumberingAfterBreak="0">
    <w:nsid w:val="42C4107D"/>
    <w:multiLevelType w:val="multilevel"/>
    <w:tmpl w:val="3E7A4936"/>
    <w:lvl w:ilvl="0">
      <w:start w:val="1"/>
      <w:numFmt w:val="decimal"/>
      <w:pStyle w:val="MFSchLev1"/>
      <w:lvlText w:val="%1."/>
      <w:lvlJc w:val="left"/>
      <w:pPr>
        <w:tabs>
          <w:tab w:val="left" w:pos="720"/>
        </w:tabs>
        <w:ind w:left="720" w:hanging="720"/>
      </w:pPr>
      <w:rPr>
        <w:b w:val="0"/>
        <w:i w:val="0"/>
        <w:strike w:val="0"/>
        <w:dstrike w:val="0"/>
      </w:rPr>
    </w:lvl>
    <w:lvl w:ilvl="1">
      <w:start w:val="1"/>
      <w:numFmt w:val="decimal"/>
      <w:pStyle w:val="MFSchLev2"/>
      <w:lvlText w:val="%1.%2"/>
      <w:lvlJc w:val="left"/>
      <w:pPr>
        <w:tabs>
          <w:tab w:val="left" w:pos="720"/>
        </w:tabs>
        <w:ind w:left="720" w:hanging="720"/>
      </w:pPr>
      <w:rPr>
        <w:rFonts w:ascii="Book Antiqua" w:hAnsi="Book Antiqua" w:hint="default"/>
        <w:b w:val="0"/>
        <w:i w:val="0"/>
        <w:caps w:val="0"/>
        <w:small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MFSchLev3"/>
      <w:lvlText w:val="(%3)"/>
      <w:lvlJc w:val="left"/>
      <w:pPr>
        <w:tabs>
          <w:tab w:val="left" w:pos="1571"/>
        </w:tabs>
        <w:ind w:left="1571" w:hanging="720"/>
      </w:pPr>
      <w:rPr>
        <w:strike w:val="0"/>
        <w:dstrike w:val="0"/>
      </w:rPr>
    </w:lvl>
    <w:lvl w:ilvl="3">
      <w:start w:val="1"/>
      <w:numFmt w:val="lowerRoman"/>
      <w:pStyle w:val="MFSchLev4"/>
      <w:lvlText w:val="(%4)"/>
      <w:lvlJc w:val="left"/>
      <w:pPr>
        <w:tabs>
          <w:tab w:val="left" w:pos="2160"/>
        </w:tabs>
        <w:ind w:left="2160" w:hanging="720"/>
      </w:pPr>
      <w:rPr>
        <w:strike w:val="0"/>
        <w:dstrike w:val="0"/>
      </w:rPr>
    </w:lvl>
    <w:lvl w:ilvl="4">
      <w:start w:val="1"/>
      <w:numFmt w:val="upperLetter"/>
      <w:pStyle w:val="MFSchLev5"/>
      <w:lvlText w:val="(%5)"/>
      <w:lvlJc w:val="left"/>
      <w:pPr>
        <w:tabs>
          <w:tab w:val="left" w:pos="2880"/>
        </w:tabs>
        <w:ind w:left="2880" w:hanging="720"/>
      </w:pPr>
      <w:rPr>
        <w:strike w:val="0"/>
        <w:dstrike w:val="0"/>
      </w:rPr>
    </w:lvl>
    <w:lvl w:ilvl="5">
      <w:start w:val="1"/>
      <w:numFmt w:val="decimal"/>
      <w:pStyle w:val="MFSchLev6"/>
      <w:lvlText w:val="(%6)"/>
      <w:lvlJc w:val="left"/>
      <w:pPr>
        <w:tabs>
          <w:tab w:val="left" w:pos="3600"/>
        </w:tabs>
        <w:ind w:left="3600" w:hanging="720"/>
      </w:pPr>
      <w:rPr>
        <w:strike w:val="0"/>
        <w:dstrike w:val="0"/>
      </w:rPr>
    </w:lvl>
    <w:lvl w:ilvl="6">
      <w:start w:val="1"/>
      <w:numFmt w:val="decimal"/>
      <w:lvlText w:val="%7."/>
      <w:lvlJc w:val="left"/>
      <w:pPr>
        <w:tabs>
          <w:tab w:val="left" w:pos="2520"/>
        </w:tabs>
        <w:ind w:left="2520" w:hanging="360"/>
      </w:pPr>
      <w:rPr>
        <w:strike w:val="0"/>
        <w:dstrike w:val="0"/>
      </w:rPr>
    </w:lvl>
    <w:lvl w:ilvl="7">
      <w:start w:val="1"/>
      <w:numFmt w:val="lowerLetter"/>
      <w:lvlText w:val="%8."/>
      <w:lvlJc w:val="left"/>
      <w:pPr>
        <w:tabs>
          <w:tab w:val="left" w:pos="2880"/>
        </w:tabs>
        <w:ind w:left="2880" w:hanging="360"/>
      </w:pPr>
      <w:rPr>
        <w:strike w:val="0"/>
        <w:dstrike w:val="0"/>
      </w:rPr>
    </w:lvl>
    <w:lvl w:ilvl="8">
      <w:start w:val="1"/>
      <w:numFmt w:val="lowerRoman"/>
      <w:lvlText w:val="%9."/>
      <w:lvlJc w:val="left"/>
      <w:pPr>
        <w:tabs>
          <w:tab w:val="left" w:pos="3240"/>
        </w:tabs>
        <w:ind w:left="3240" w:hanging="360"/>
      </w:pPr>
      <w:rPr>
        <w:strike w:val="0"/>
        <w:dstrike w:val="0"/>
      </w:rPr>
    </w:lvl>
  </w:abstractNum>
  <w:abstractNum w:abstractNumId="22" w15:restartNumberingAfterBreak="0">
    <w:nsid w:val="4D307B5C"/>
    <w:multiLevelType w:val="hybridMultilevel"/>
    <w:tmpl w:val="3A6ED7E8"/>
    <w:lvl w:ilvl="0" w:tplc="66764A1A">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E682DEC"/>
    <w:multiLevelType w:val="hybridMultilevel"/>
    <w:tmpl w:val="71122E72"/>
    <w:lvl w:ilvl="0" w:tplc="7E1EA9D2">
      <w:start w:val="1"/>
      <w:numFmt w:val="decimal"/>
      <w:pStyle w:val="PrecNote1"/>
      <w:lvlText w:val="%1"/>
      <w:lvlJc w:val="left"/>
      <w:pPr>
        <w:ind w:left="720" w:hanging="360"/>
      </w:pPr>
      <w:rPr>
        <w:rFonts w:hint="default"/>
        <w:sz w:val="19"/>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B424B76"/>
    <w:multiLevelType w:val="multilevel"/>
    <w:tmpl w:val="7B1EA58E"/>
    <w:lvl w:ilvl="0">
      <w:start w:val="1"/>
      <w:numFmt w:val="decimal"/>
      <w:pStyle w:val="Heading1"/>
      <w:lvlText w:val="%1."/>
      <w:lvlJc w:val="left"/>
      <w:pPr>
        <w:ind w:left="720" w:hanging="720"/>
      </w:pPr>
      <w:rPr>
        <w:rFonts w:ascii="Arial" w:hAnsi="Arial" w:hint="default"/>
        <w:b w:val="0"/>
        <w:i w:val="0"/>
        <w:caps/>
        <w:sz w:val="22"/>
      </w:rPr>
    </w:lvl>
    <w:lvl w:ilvl="1">
      <w:start w:val="1"/>
      <w:numFmt w:val="decimal"/>
      <w:pStyle w:val="Heading2"/>
      <w:lvlText w:val="%1.%2."/>
      <w:lvlJc w:val="left"/>
      <w:pPr>
        <w:ind w:left="1917" w:hanging="924"/>
      </w:pPr>
      <w:rPr>
        <w:rFonts w:ascii="Arial" w:hAnsi="Arial" w:hint="default"/>
        <w:b w:val="0"/>
        <w:i w:val="0"/>
        <w:sz w:val="22"/>
      </w:rPr>
    </w:lvl>
    <w:lvl w:ilvl="2">
      <w:start w:val="1"/>
      <w:numFmt w:val="decimal"/>
      <w:pStyle w:val="Heading3"/>
      <w:lvlText w:val="%1.%2.%3."/>
      <w:lvlJc w:val="left"/>
      <w:pPr>
        <w:ind w:left="2160" w:hanging="516"/>
      </w:pPr>
      <w:rPr>
        <w:rFonts w:ascii="Arial" w:hAnsi="Arial" w:hint="default"/>
        <w:b w:val="0"/>
        <w:i w:val="0"/>
        <w:sz w:val="22"/>
        <w:szCs w:val="20"/>
      </w:rPr>
    </w:lvl>
    <w:lvl w:ilvl="3">
      <w:start w:val="1"/>
      <w:numFmt w:val="decimal"/>
      <w:pStyle w:val="Heading4"/>
      <w:lvlText w:val="(%4)"/>
      <w:lvlJc w:val="left"/>
      <w:pPr>
        <w:ind w:left="2880" w:hanging="720"/>
      </w:pPr>
      <w:rPr>
        <w:rFonts w:ascii="Arial" w:hAnsi="Arial" w:hint="default"/>
        <w:b w:val="0"/>
        <w:i w:val="0"/>
        <w:sz w:val="22"/>
        <w:szCs w:val="22"/>
      </w:rPr>
    </w:lvl>
    <w:lvl w:ilvl="4">
      <w:start w:val="1"/>
      <w:numFmt w:val="lowerLetter"/>
      <w:pStyle w:val="Heading5"/>
      <w:lvlText w:val="(%5)"/>
      <w:lvlJc w:val="left"/>
      <w:pPr>
        <w:tabs>
          <w:tab w:val="num" w:pos="2880"/>
        </w:tabs>
        <w:ind w:left="2880" w:hanging="720"/>
      </w:pPr>
      <w:rPr>
        <w:rFonts w:ascii="Arial" w:hAnsi="Arial" w:hint="default"/>
        <w:b w:val="0"/>
        <w:i w:val="0"/>
        <w:sz w:val="22"/>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5" w15:restartNumberingAfterBreak="0">
    <w:nsid w:val="60AD1B5B"/>
    <w:multiLevelType w:val="hybridMultilevel"/>
    <w:tmpl w:val="A6E64F02"/>
    <w:lvl w:ilvl="0" w:tplc="464E85FA">
      <w:start w:val="1"/>
      <w:numFmt w:val="upperRoman"/>
      <w:lvlText w:val="%1)"/>
      <w:lvlJc w:val="left"/>
      <w:pPr>
        <w:ind w:left="1440" w:hanging="720"/>
      </w:pPr>
      <w:rPr>
        <w:rFonts w:hint="default"/>
      </w:rPr>
    </w:lvl>
    <w:lvl w:ilvl="1" w:tplc="89F01E88">
      <w:start w:val="1"/>
      <w:numFmt w:val="decimal"/>
      <w:lvlText w:val="%2."/>
      <w:lvlJc w:val="left"/>
      <w:pPr>
        <w:ind w:left="1800" w:hanging="36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64514964"/>
    <w:multiLevelType w:val="multilevel"/>
    <w:tmpl w:val="98B4C868"/>
    <w:name w:val="Recitals"/>
    <w:lvl w:ilvl="0">
      <w:start w:val="1"/>
      <w:numFmt w:val="upperLetter"/>
      <w:pStyle w:val="RecitalsA"/>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27" w15:restartNumberingAfterBreak="0">
    <w:nsid w:val="672D6F49"/>
    <w:multiLevelType w:val="multilevel"/>
    <w:tmpl w:val="EB085260"/>
    <w:lvl w:ilvl="0">
      <w:start w:val="1"/>
      <w:numFmt w:val="bullet"/>
      <w:pStyle w:val="Bullet"/>
      <w:lvlText w:val="■"/>
      <w:lvlJc w:val="left"/>
      <w:pPr>
        <w:ind w:left="284" w:hanging="284"/>
      </w:pPr>
      <w:rPr>
        <w:rFonts w:ascii="Arial" w:hAnsi="Arial" w:hint="default"/>
        <w:color w:val="97989A"/>
        <w:sz w:val="24"/>
      </w:rPr>
    </w:lvl>
    <w:lvl w:ilvl="1">
      <w:start w:val="1"/>
      <w:numFmt w:val="bullet"/>
      <w:lvlText w:val="–"/>
      <w:lvlJc w:val="left"/>
      <w:pPr>
        <w:ind w:left="567" w:hanging="283"/>
      </w:pPr>
      <w:rPr>
        <w:rFonts w:ascii="Arial" w:hAnsi="Arial" w:hint="default"/>
        <w:color w:val="97989A"/>
      </w:rPr>
    </w:lvl>
    <w:lvl w:ilvl="2">
      <w:start w:val="1"/>
      <w:numFmt w:val="bullet"/>
      <w:lvlRestart w:val="1"/>
      <w:lvlText w:val="■"/>
      <w:lvlJc w:val="left"/>
      <w:pPr>
        <w:tabs>
          <w:tab w:val="num" w:pos="851"/>
        </w:tabs>
        <w:ind w:left="851" w:hanging="284"/>
      </w:pPr>
      <w:rPr>
        <w:rFonts w:ascii="Arial" w:hAnsi="Arial" w:hint="default"/>
        <w:color w:val="97989A"/>
      </w:rPr>
    </w:lvl>
    <w:lvl w:ilvl="3">
      <w:start w:val="1"/>
      <w:numFmt w:val="bullet"/>
      <w:lvlText w:val="–"/>
      <w:lvlJc w:val="left"/>
      <w:pPr>
        <w:ind w:left="1134" w:hanging="283"/>
      </w:pPr>
      <w:rPr>
        <w:rFonts w:ascii="Arial" w:hAnsi="Arial" w:hint="default"/>
        <w:color w:val="97989A"/>
      </w:rPr>
    </w:lvl>
    <w:lvl w:ilvl="4">
      <w:start w:val="1"/>
      <w:numFmt w:val="bullet"/>
      <w:lvlText w:val="■"/>
      <w:lvlJc w:val="left"/>
      <w:pPr>
        <w:ind w:left="1701" w:hanging="281"/>
      </w:pPr>
      <w:rPr>
        <w:rFonts w:ascii="Arial" w:hAnsi="Arial" w:hint="default"/>
        <w:color w:val="97989A"/>
      </w:rPr>
    </w:lvl>
    <w:lvl w:ilvl="5">
      <w:start w:val="1"/>
      <w:numFmt w:val="bullet"/>
      <w:lvlText w:val="–"/>
      <w:lvlJc w:val="left"/>
      <w:pPr>
        <w:ind w:left="2066" w:hanging="362"/>
      </w:pPr>
      <w:rPr>
        <w:rFonts w:ascii="Arial" w:hAnsi="Arial" w:hint="default"/>
        <w:color w:val="97989A"/>
      </w:rPr>
    </w:lvl>
    <w:lvl w:ilvl="6">
      <w:start w:val="1"/>
      <w:numFmt w:val="bullet"/>
      <w:lvlText w:val=""/>
      <w:lvlJc w:val="left"/>
      <w:pPr>
        <w:ind w:left="2350" w:hanging="362"/>
      </w:pPr>
      <w:rPr>
        <w:rFonts w:ascii="Symbol" w:hAnsi="Symbol" w:hint="default"/>
      </w:rPr>
    </w:lvl>
    <w:lvl w:ilvl="7">
      <w:start w:val="1"/>
      <w:numFmt w:val="bullet"/>
      <w:lvlText w:val="o"/>
      <w:lvlJc w:val="left"/>
      <w:pPr>
        <w:ind w:left="2634" w:hanging="362"/>
      </w:pPr>
      <w:rPr>
        <w:rFonts w:ascii="Courier New" w:hAnsi="Courier New" w:cs="Courier New" w:hint="default"/>
      </w:rPr>
    </w:lvl>
    <w:lvl w:ilvl="8">
      <w:start w:val="1"/>
      <w:numFmt w:val="bullet"/>
      <w:lvlText w:val=""/>
      <w:lvlJc w:val="left"/>
      <w:pPr>
        <w:ind w:left="2918" w:hanging="362"/>
      </w:pPr>
      <w:rPr>
        <w:rFonts w:ascii="Wingdings" w:hAnsi="Wingdings" w:hint="default"/>
      </w:rPr>
    </w:lvl>
  </w:abstractNum>
  <w:abstractNum w:abstractNumId="28" w15:restartNumberingAfterBreak="0">
    <w:nsid w:val="673C2DC8"/>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B95740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C03DDC"/>
    <w:multiLevelType w:val="multilevel"/>
    <w:tmpl w:val="C6A682F4"/>
    <w:name w:val="NALT"/>
    <w:lvl w:ilvl="0">
      <w:start w:val="1"/>
      <w:numFmt w:val="decimal"/>
      <w:pStyle w:val="NA-LEVEL1"/>
      <w:lvlText w:val="%1."/>
      <w:lvlJc w:val="left"/>
      <w:pPr>
        <w:tabs>
          <w:tab w:val="num" w:pos="709"/>
        </w:tabs>
        <w:ind w:left="709" w:hanging="709"/>
      </w:pPr>
      <w:rPr>
        <w:rFonts w:ascii="Arial" w:hAnsi="Arial" w:hint="default"/>
        <w:b w:val="0"/>
        <w:i w:val="0"/>
        <w:sz w:val="20"/>
      </w:rPr>
    </w:lvl>
    <w:lvl w:ilvl="1">
      <w:start w:val="1"/>
      <w:numFmt w:val="lowerLetter"/>
      <w:pStyle w:val="NA-LEVEL2"/>
      <w:lvlText w:val="(%2)"/>
      <w:lvlJc w:val="left"/>
      <w:pPr>
        <w:tabs>
          <w:tab w:val="num" w:pos="709"/>
        </w:tabs>
        <w:ind w:left="709" w:hanging="709"/>
      </w:pPr>
      <w:rPr>
        <w:rFonts w:ascii="Arial" w:hAnsi="Arial" w:hint="default"/>
        <w:b w:val="0"/>
        <w:i w:val="0"/>
        <w:sz w:val="20"/>
      </w:rPr>
    </w:lvl>
    <w:lvl w:ilvl="2">
      <w:start w:val="1"/>
      <w:numFmt w:val="lowerRoman"/>
      <w:pStyle w:val="NA-LEVEL3"/>
      <w:lvlText w:val="(%3)"/>
      <w:lvlJc w:val="left"/>
      <w:pPr>
        <w:tabs>
          <w:tab w:val="num" w:pos="709"/>
        </w:tabs>
        <w:ind w:left="709" w:hanging="709"/>
      </w:pPr>
      <w:rPr>
        <w:rFonts w:ascii="Arial" w:hAnsi="Arial" w:hint="default"/>
        <w:b w:val="0"/>
        <w:i w:val="0"/>
        <w:sz w:val="20"/>
      </w:rPr>
    </w:lvl>
    <w:lvl w:ilvl="3">
      <w:start w:val="1"/>
      <w:numFmt w:val="decimal"/>
      <w:pStyle w:val="NA-LEVEL4"/>
      <w:lvlText w:val="(%4)"/>
      <w:lvlJc w:val="left"/>
      <w:pPr>
        <w:tabs>
          <w:tab w:val="num" w:pos="709"/>
        </w:tabs>
        <w:ind w:left="709" w:hanging="709"/>
      </w:pPr>
      <w:rPr>
        <w:rFonts w:ascii="Arial" w:hAnsi="Arial" w:hint="default"/>
        <w:b w:val="0"/>
        <w:i w:val="0"/>
        <w:sz w:val="20"/>
      </w:rPr>
    </w:lvl>
    <w:lvl w:ilvl="4">
      <w:start w:val="1"/>
      <w:numFmt w:val="upperLetter"/>
      <w:pStyle w:val="NA-LEVEL5"/>
      <w:lvlText w:val="(%5)"/>
      <w:lvlJc w:val="left"/>
      <w:pPr>
        <w:tabs>
          <w:tab w:val="num" w:pos="709"/>
        </w:tabs>
        <w:ind w:left="709" w:hanging="709"/>
      </w:pPr>
      <w:rPr>
        <w:rFonts w:ascii="Arial" w:hAnsi="Arial" w:hint="default"/>
        <w:b w:val="0"/>
        <w:i w:val="0"/>
        <w:sz w:val="20"/>
      </w:rPr>
    </w:lvl>
    <w:lvl w:ilvl="5">
      <w:start w:val="1"/>
      <w:numFmt w:val="upperRoman"/>
      <w:pStyle w:val="NA-LEVEL6"/>
      <w:lvlText w:val="(%6)"/>
      <w:lvlJc w:val="left"/>
      <w:pPr>
        <w:tabs>
          <w:tab w:val="num" w:pos="709"/>
        </w:tabs>
        <w:ind w:left="709" w:hanging="709"/>
      </w:pPr>
      <w:rPr>
        <w:rFonts w:ascii="Arial" w:hAnsi="Arial" w:hint="default"/>
        <w:b w:val="0"/>
        <w:i w:val="0"/>
        <w:sz w:val="20"/>
      </w:rPr>
    </w:lvl>
    <w:lvl w:ilvl="6">
      <w:start w:val="1"/>
      <w:numFmt w:val="lowerLetter"/>
      <w:pStyle w:val="NA-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1" w15:restartNumberingAfterBreak="0">
    <w:nsid w:val="79452E96"/>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2E78FE"/>
    <w:multiLevelType w:val="multilevel"/>
    <w:tmpl w:val="0144C7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4"/>
  </w:num>
  <w:num w:numId="3">
    <w:abstractNumId w:val="7"/>
  </w:num>
  <w:num w:numId="4">
    <w:abstractNumId w:val="5"/>
  </w:num>
  <w:num w:numId="5">
    <w:abstractNumId w:val="1"/>
  </w:num>
  <w:num w:numId="6">
    <w:abstractNumId w:val="6"/>
  </w:num>
  <w:num w:numId="7">
    <w:abstractNumId w:val="22"/>
  </w:num>
  <w:num w:numId="8">
    <w:abstractNumId w:val="18"/>
  </w:num>
  <w:num w:numId="9">
    <w:abstractNumId w:val="12"/>
  </w:num>
  <w:num w:numId="10">
    <w:abstractNumId w:val="2"/>
  </w:num>
  <w:num w:numId="11">
    <w:abstractNumId w:val="21"/>
  </w:num>
  <w:num w:numId="12">
    <w:abstractNumId w:val="8"/>
  </w:num>
  <w:num w:numId="13">
    <w:abstractNumId w:val="15"/>
  </w:num>
  <w:num w:numId="14">
    <w:abstractNumId w:val="20"/>
  </w:num>
  <w:num w:numId="15">
    <w:abstractNumId w:val="26"/>
  </w:num>
  <w:num w:numId="16">
    <w:abstractNumId w:val="19"/>
  </w:num>
  <w:num w:numId="17">
    <w:abstractNumId w:val="17"/>
  </w:num>
  <w:num w:numId="18">
    <w:abstractNumId w:val="9"/>
  </w:num>
  <w:num w:numId="19">
    <w:abstractNumId w:val="16"/>
  </w:num>
  <w:num w:numId="20">
    <w:abstractNumId w:val="23"/>
  </w:num>
  <w:num w:numId="21">
    <w:abstractNumId w:val="31"/>
  </w:num>
  <w:num w:numId="22">
    <w:abstractNumId w:val="29"/>
  </w:num>
  <w:num w:numId="23">
    <w:abstractNumId w:val="2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lvlOverride w:ilvl="8"/>
  </w:num>
  <w:num w:numId="25">
    <w:abstractNumId w:val="3"/>
  </w:num>
  <w:num w:numId="26">
    <w:abstractNumId w:val="13"/>
  </w:num>
  <w:num w:numId="27">
    <w:abstractNumId w:val="30"/>
  </w:num>
  <w:num w:numId="28">
    <w:abstractNumId w:val="27"/>
  </w:num>
  <w:num w:numId="29">
    <w:abstractNumId w:val="10"/>
  </w:num>
  <w:num w:numId="30">
    <w:abstractNumId w:val="1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1"/>
  </w:num>
  <w:num w:numId="34">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ttachedTemplate r:id="rId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4B"/>
    <w:rsid w:val="000002B0"/>
    <w:rsid w:val="000010A6"/>
    <w:rsid w:val="00011A53"/>
    <w:rsid w:val="00011B1A"/>
    <w:rsid w:val="00012E6A"/>
    <w:rsid w:val="00013D86"/>
    <w:rsid w:val="000147D4"/>
    <w:rsid w:val="000164D0"/>
    <w:rsid w:val="00017645"/>
    <w:rsid w:val="00017A41"/>
    <w:rsid w:val="00020024"/>
    <w:rsid w:val="00021743"/>
    <w:rsid w:val="00022BD5"/>
    <w:rsid w:val="00022E63"/>
    <w:rsid w:val="00025AE2"/>
    <w:rsid w:val="00032629"/>
    <w:rsid w:val="00032A02"/>
    <w:rsid w:val="0003476B"/>
    <w:rsid w:val="000351C2"/>
    <w:rsid w:val="000367B0"/>
    <w:rsid w:val="00041054"/>
    <w:rsid w:val="0004541A"/>
    <w:rsid w:val="00047FB3"/>
    <w:rsid w:val="0005397A"/>
    <w:rsid w:val="00053F9C"/>
    <w:rsid w:val="00054C24"/>
    <w:rsid w:val="00057D68"/>
    <w:rsid w:val="000603F3"/>
    <w:rsid w:val="00062FA8"/>
    <w:rsid w:val="00064F24"/>
    <w:rsid w:val="00065188"/>
    <w:rsid w:val="000655AE"/>
    <w:rsid w:val="0006626E"/>
    <w:rsid w:val="000664D5"/>
    <w:rsid w:val="000670CB"/>
    <w:rsid w:val="00067F77"/>
    <w:rsid w:val="00070151"/>
    <w:rsid w:val="00074971"/>
    <w:rsid w:val="00080438"/>
    <w:rsid w:val="000804F6"/>
    <w:rsid w:val="00080776"/>
    <w:rsid w:val="00081D0F"/>
    <w:rsid w:val="00083BBB"/>
    <w:rsid w:val="00084430"/>
    <w:rsid w:val="00084FE5"/>
    <w:rsid w:val="0008531D"/>
    <w:rsid w:val="0008626B"/>
    <w:rsid w:val="000866C6"/>
    <w:rsid w:val="00087A2B"/>
    <w:rsid w:val="00087ED8"/>
    <w:rsid w:val="000925FE"/>
    <w:rsid w:val="0009273B"/>
    <w:rsid w:val="00095863"/>
    <w:rsid w:val="00095F40"/>
    <w:rsid w:val="00096961"/>
    <w:rsid w:val="00096CF8"/>
    <w:rsid w:val="000A0ED9"/>
    <w:rsid w:val="000A1B51"/>
    <w:rsid w:val="000A355C"/>
    <w:rsid w:val="000A6575"/>
    <w:rsid w:val="000A747C"/>
    <w:rsid w:val="000A7CBC"/>
    <w:rsid w:val="000B27B8"/>
    <w:rsid w:val="000B495E"/>
    <w:rsid w:val="000B5C30"/>
    <w:rsid w:val="000B71A4"/>
    <w:rsid w:val="000C4CE2"/>
    <w:rsid w:val="000C591C"/>
    <w:rsid w:val="000C6124"/>
    <w:rsid w:val="000D02C2"/>
    <w:rsid w:val="000D5D9B"/>
    <w:rsid w:val="000E1D2C"/>
    <w:rsid w:val="000E3BCD"/>
    <w:rsid w:val="000E42D1"/>
    <w:rsid w:val="000E4801"/>
    <w:rsid w:val="000E7938"/>
    <w:rsid w:val="000F1E30"/>
    <w:rsid w:val="000F3573"/>
    <w:rsid w:val="000F3655"/>
    <w:rsid w:val="000F4A71"/>
    <w:rsid w:val="000F548E"/>
    <w:rsid w:val="00103062"/>
    <w:rsid w:val="001030B9"/>
    <w:rsid w:val="00103182"/>
    <w:rsid w:val="001042A4"/>
    <w:rsid w:val="00104C32"/>
    <w:rsid w:val="00105225"/>
    <w:rsid w:val="00105DDE"/>
    <w:rsid w:val="00106A81"/>
    <w:rsid w:val="001074C0"/>
    <w:rsid w:val="001105BE"/>
    <w:rsid w:val="0011091E"/>
    <w:rsid w:val="00110B6F"/>
    <w:rsid w:val="001118B1"/>
    <w:rsid w:val="001141A8"/>
    <w:rsid w:val="00116F91"/>
    <w:rsid w:val="00117663"/>
    <w:rsid w:val="001214F6"/>
    <w:rsid w:val="00123EBA"/>
    <w:rsid w:val="001256A8"/>
    <w:rsid w:val="00125F2A"/>
    <w:rsid w:val="001308DF"/>
    <w:rsid w:val="0013781D"/>
    <w:rsid w:val="00144621"/>
    <w:rsid w:val="00145394"/>
    <w:rsid w:val="001474F6"/>
    <w:rsid w:val="001475E7"/>
    <w:rsid w:val="00151396"/>
    <w:rsid w:val="00152A7E"/>
    <w:rsid w:val="00153398"/>
    <w:rsid w:val="00154054"/>
    <w:rsid w:val="00156894"/>
    <w:rsid w:val="001579B5"/>
    <w:rsid w:val="00157F40"/>
    <w:rsid w:val="001601F1"/>
    <w:rsid w:val="0016138E"/>
    <w:rsid w:val="00162956"/>
    <w:rsid w:val="00164D80"/>
    <w:rsid w:val="00166B20"/>
    <w:rsid w:val="00166D9A"/>
    <w:rsid w:val="00167907"/>
    <w:rsid w:val="001734C3"/>
    <w:rsid w:val="00174CC8"/>
    <w:rsid w:val="00175503"/>
    <w:rsid w:val="001755AB"/>
    <w:rsid w:val="00175C39"/>
    <w:rsid w:val="0018044D"/>
    <w:rsid w:val="001809E2"/>
    <w:rsid w:val="00180F7A"/>
    <w:rsid w:val="00182099"/>
    <w:rsid w:val="001848C5"/>
    <w:rsid w:val="00192ABF"/>
    <w:rsid w:val="00193751"/>
    <w:rsid w:val="00195ADD"/>
    <w:rsid w:val="00196221"/>
    <w:rsid w:val="00196BB5"/>
    <w:rsid w:val="00196E67"/>
    <w:rsid w:val="001A07CA"/>
    <w:rsid w:val="001A0F8B"/>
    <w:rsid w:val="001A1034"/>
    <w:rsid w:val="001A10AA"/>
    <w:rsid w:val="001A187F"/>
    <w:rsid w:val="001A569B"/>
    <w:rsid w:val="001A6330"/>
    <w:rsid w:val="001A7823"/>
    <w:rsid w:val="001B38E0"/>
    <w:rsid w:val="001B7B7B"/>
    <w:rsid w:val="001B7C45"/>
    <w:rsid w:val="001B7C77"/>
    <w:rsid w:val="001B7EE0"/>
    <w:rsid w:val="001B7FA7"/>
    <w:rsid w:val="001C1B47"/>
    <w:rsid w:val="001C5151"/>
    <w:rsid w:val="001C5E3A"/>
    <w:rsid w:val="001C6888"/>
    <w:rsid w:val="001C76F0"/>
    <w:rsid w:val="001D000D"/>
    <w:rsid w:val="001D19E0"/>
    <w:rsid w:val="001D3567"/>
    <w:rsid w:val="001D4C7B"/>
    <w:rsid w:val="001E0883"/>
    <w:rsid w:val="001E1203"/>
    <w:rsid w:val="001E41A0"/>
    <w:rsid w:val="001E71D9"/>
    <w:rsid w:val="001E746F"/>
    <w:rsid w:val="001E776D"/>
    <w:rsid w:val="001F233D"/>
    <w:rsid w:val="001F356C"/>
    <w:rsid w:val="001F7090"/>
    <w:rsid w:val="0020199A"/>
    <w:rsid w:val="00203C8A"/>
    <w:rsid w:val="002058CF"/>
    <w:rsid w:val="0020613F"/>
    <w:rsid w:val="00207195"/>
    <w:rsid w:val="00207ADA"/>
    <w:rsid w:val="002120DE"/>
    <w:rsid w:val="0021216F"/>
    <w:rsid w:val="0021224D"/>
    <w:rsid w:val="00216267"/>
    <w:rsid w:val="00220CD5"/>
    <w:rsid w:val="00232039"/>
    <w:rsid w:val="00232052"/>
    <w:rsid w:val="00235D66"/>
    <w:rsid w:val="00236349"/>
    <w:rsid w:val="002364B8"/>
    <w:rsid w:val="002368A8"/>
    <w:rsid w:val="00236FE4"/>
    <w:rsid w:val="002376BE"/>
    <w:rsid w:val="00240F09"/>
    <w:rsid w:val="00240F8D"/>
    <w:rsid w:val="002422C9"/>
    <w:rsid w:val="00245D40"/>
    <w:rsid w:val="00246B2B"/>
    <w:rsid w:val="002475E2"/>
    <w:rsid w:val="0024769D"/>
    <w:rsid w:val="00250A8F"/>
    <w:rsid w:val="0025444C"/>
    <w:rsid w:val="00255FF3"/>
    <w:rsid w:val="002565A6"/>
    <w:rsid w:val="00257816"/>
    <w:rsid w:val="00260667"/>
    <w:rsid w:val="00266368"/>
    <w:rsid w:val="002719D1"/>
    <w:rsid w:val="00274074"/>
    <w:rsid w:val="00274452"/>
    <w:rsid w:val="00275058"/>
    <w:rsid w:val="002775F6"/>
    <w:rsid w:val="002811EB"/>
    <w:rsid w:val="002844C2"/>
    <w:rsid w:val="00286859"/>
    <w:rsid w:val="002907B7"/>
    <w:rsid w:val="0029094B"/>
    <w:rsid w:val="00293A36"/>
    <w:rsid w:val="00293B48"/>
    <w:rsid w:val="00296D36"/>
    <w:rsid w:val="002A1DDF"/>
    <w:rsid w:val="002A210D"/>
    <w:rsid w:val="002A249C"/>
    <w:rsid w:val="002A51F3"/>
    <w:rsid w:val="002A5C61"/>
    <w:rsid w:val="002A5F5C"/>
    <w:rsid w:val="002A7816"/>
    <w:rsid w:val="002B1246"/>
    <w:rsid w:val="002B1BB3"/>
    <w:rsid w:val="002B26EA"/>
    <w:rsid w:val="002B502C"/>
    <w:rsid w:val="002B546C"/>
    <w:rsid w:val="002B54FF"/>
    <w:rsid w:val="002B5D28"/>
    <w:rsid w:val="002C02CA"/>
    <w:rsid w:val="002C0641"/>
    <w:rsid w:val="002C097B"/>
    <w:rsid w:val="002C14C3"/>
    <w:rsid w:val="002C2807"/>
    <w:rsid w:val="002C5176"/>
    <w:rsid w:val="002C5A57"/>
    <w:rsid w:val="002C6E77"/>
    <w:rsid w:val="002D06F5"/>
    <w:rsid w:val="002D2073"/>
    <w:rsid w:val="002D2414"/>
    <w:rsid w:val="002D25DE"/>
    <w:rsid w:val="002D284D"/>
    <w:rsid w:val="002D2E04"/>
    <w:rsid w:val="002D3074"/>
    <w:rsid w:val="002D3164"/>
    <w:rsid w:val="002D5CA0"/>
    <w:rsid w:val="002E2C17"/>
    <w:rsid w:val="002E315D"/>
    <w:rsid w:val="002E351F"/>
    <w:rsid w:val="002E3B56"/>
    <w:rsid w:val="002E4FA2"/>
    <w:rsid w:val="002E5AE4"/>
    <w:rsid w:val="002E6157"/>
    <w:rsid w:val="002E6E8B"/>
    <w:rsid w:val="002F2EC0"/>
    <w:rsid w:val="002F5218"/>
    <w:rsid w:val="002F5222"/>
    <w:rsid w:val="002F5C0F"/>
    <w:rsid w:val="00302F7A"/>
    <w:rsid w:val="00305566"/>
    <w:rsid w:val="00306346"/>
    <w:rsid w:val="00306E6C"/>
    <w:rsid w:val="00311204"/>
    <w:rsid w:val="003117AC"/>
    <w:rsid w:val="00311F3B"/>
    <w:rsid w:val="00312283"/>
    <w:rsid w:val="003130F2"/>
    <w:rsid w:val="0031558F"/>
    <w:rsid w:val="00316D89"/>
    <w:rsid w:val="00320F63"/>
    <w:rsid w:val="003248C1"/>
    <w:rsid w:val="00327E4F"/>
    <w:rsid w:val="00330506"/>
    <w:rsid w:val="003334DD"/>
    <w:rsid w:val="00334D0F"/>
    <w:rsid w:val="003357E1"/>
    <w:rsid w:val="00337BD3"/>
    <w:rsid w:val="00337C7F"/>
    <w:rsid w:val="00340A9F"/>
    <w:rsid w:val="00341980"/>
    <w:rsid w:val="0034255C"/>
    <w:rsid w:val="003450C3"/>
    <w:rsid w:val="00351764"/>
    <w:rsid w:val="00351B02"/>
    <w:rsid w:val="003546F3"/>
    <w:rsid w:val="00355802"/>
    <w:rsid w:val="00356295"/>
    <w:rsid w:val="003570D3"/>
    <w:rsid w:val="0036006B"/>
    <w:rsid w:val="00360E5B"/>
    <w:rsid w:val="003629D1"/>
    <w:rsid w:val="00362D1B"/>
    <w:rsid w:val="00363600"/>
    <w:rsid w:val="00363A5E"/>
    <w:rsid w:val="0036502F"/>
    <w:rsid w:val="00367A4B"/>
    <w:rsid w:val="00367A5D"/>
    <w:rsid w:val="00372B23"/>
    <w:rsid w:val="003819D8"/>
    <w:rsid w:val="00382A60"/>
    <w:rsid w:val="00384E5A"/>
    <w:rsid w:val="00386C9E"/>
    <w:rsid w:val="00391832"/>
    <w:rsid w:val="00394D1A"/>
    <w:rsid w:val="0039515D"/>
    <w:rsid w:val="00395AAE"/>
    <w:rsid w:val="00397014"/>
    <w:rsid w:val="00397E95"/>
    <w:rsid w:val="003A078C"/>
    <w:rsid w:val="003A1FFD"/>
    <w:rsid w:val="003A4225"/>
    <w:rsid w:val="003A5283"/>
    <w:rsid w:val="003A54D1"/>
    <w:rsid w:val="003A5B1A"/>
    <w:rsid w:val="003B0DFE"/>
    <w:rsid w:val="003B1C6A"/>
    <w:rsid w:val="003B2CBF"/>
    <w:rsid w:val="003B33F2"/>
    <w:rsid w:val="003B706E"/>
    <w:rsid w:val="003B7A8A"/>
    <w:rsid w:val="003C11C5"/>
    <w:rsid w:val="003C39D8"/>
    <w:rsid w:val="003C3AC0"/>
    <w:rsid w:val="003C3C43"/>
    <w:rsid w:val="003C3D82"/>
    <w:rsid w:val="003C4503"/>
    <w:rsid w:val="003C498C"/>
    <w:rsid w:val="003C4998"/>
    <w:rsid w:val="003D1C7E"/>
    <w:rsid w:val="003D3B9C"/>
    <w:rsid w:val="003E33D5"/>
    <w:rsid w:val="003E378C"/>
    <w:rsid w:val="003E3CC1"/>
    <w:rsid w:val="003E6956"/>
    <w:rsid w:val="003E76BA"/>
    <w:rsid w:val="003F20F8"/>
    <w:rsid w:val="003F34B4"/>
    <w:rsid w:val="003F4833"/>
    <w:rsid w:val="003F4A08"/>
    <w:rsid w:val="003F51F8"/>
    <w:rsid w:val="003F5DF2"/>
    <w:rsid w:val="003F6CC8"/>
    <w:rsid w:val="004007F1"/>
    <w:rsid w:val="00400EE4"/>
    <w:rsid w:val="0040128B"/>
    <w:rsid w:val="004019FD"/>
    <w:rsid w:val="0040318E"/>
    <w:rsid w:val="004042A7"/>
    <w:rsid w:val="00406B7C"/>
    <w:rsid w:val="0041161B"/>
    <w:rsid w:val="00411AD5"/>
    <w:rsid w:val="0041570C"/>
    <w:rsid w:val="00420EC5"/>
    <w:rsid w:val="004254C0"/>
    <w:rsid w:val="00425C9A"/>
    <w:rsid w:val="00425DFC"/>
    <w:rsid w:val="00427089"/>
    <w:rsid w:val="004271B8"/>
    <w:rsid w:val="004331A5"/>
    <w:rsid w:val="0043529C"/>
    <w:rsid w:val="0043736D"/>
    <w:rsid w:val="00437C49"/>
    <w:rsid w:val="00442636"/>
    <w:rsid w:val="004441EE"/>
    <w:rsid w:val="0044557C"/>
    <w:rsid w:val="00446625"/>
    <w:rsid w:val="00446CAB"/>
    <w:rsid w:val="0045030B"/>
    <w:rsid w:val="0045219F"/>
    <w:rsid w:val="00453C46"/>
    <w:rsid w:val="004546FC"/>
    <w:rsid w:val="00454D96"/>
    <w:rsid w:val="00456F74"/>
    <w:rsid w:val="004609C5"/>
    <w:rsid w:val="00460A72"/>
    <w:rsid w:val="004613D9"/>
    <w:rsid w:val="0046206C"/>
    <w:rsid w:val="00463302"/>
    <w:rsid w:val="0046389D"/>
    <w:rsid w:val="00464473"/>
    <w:rsid w:val="004646DD"/>
    <w:rsid w:val="004659BF"/>
    <w:rsid w:val="00467A33"/>
    <w:rsid w:val="00470AB3"/>
    <w:rsid w:val="00471E03"/>
    <w:rsid w:val="00472F02"/>
    <w:rsid w:val="00474F87"/>
    <w:rsid w:val="00481936"/>
    <w:rsid w:val="00481FD3"/>
    <w:rsid w:val="00482A27"/>
    <w:rsid w:val="0048330C"/>
    <w:rsid w:val="004855C4"/>
    <w:rsid w:val="00486B5F"/>
    <w:rsid w:val="00487799"/>
    <w:rsid w:val="00487A76"/>
    <w:rsid w:val="00490A29"/>
    <w:rsid w:val="004932F4"/>
    <w:rsid w:val="004935D8"/>
    <w:rsid w:val="00495032"/>
    <w:rsid w:val="004A025C"/>
    <w:rsid w:val="004B0846"/>
    <w:rsid w:val="004B61F6"/>
    <w:rsid w:val="004B69FD"/>
    <w:rsid w:val="004B732B"/>
    <w:rsid w:val="004C0FA6"/>
    <w:rsid w:val="004C4E65"/>
    <w:rsid w:val="004C5A8C"/>
    <w:rsid w:val="004D27B2"/>
    <w:rsid w:val="004D5633"/>
    <w:rsid w:val="004E07D7"/>
    <w:rsid w:val="004E0C69"/>
    <w:rsid w:val="004E2EFE"/>
    <w:rsid w:val="004E5113"/>
    <w:rsid w:val="004E7F7B"/>
    <w:rsid w:val="004F050F"/>
    <w:rsid w:val="004F06B5"/>
    <w:rsid w:val="004F0A8D"/>
    <w:rsid w:val="004F17EC"/>
    <w:rsid w:val="004F2C3A"/>
    <w:rsid w:val="004F37F9"/>
    <w:rsid w:val="004F3EF7"/>
    <w:rsid w:val="004F629A"/>
    <w:rsid w:val="004F7834"/>
    <w:rsid w:val="00501A84"/>
    <w:rsid w:val="005022C1"/>
    <w:rsid w:val="00503172"/>
    <w:rsid w:val="005035A5"/>
    <w:rsid w:val="00503789"/>
    <w:rsid w:val="005050CF"/>
    <w:rsid w:val="00510720"/>
    <w:rsid w:val="005121FA"/>
    <w:rsid w:val="00515D5A"/>
    <w:rsid w:val="00516196"/>
    <w:rsid w:val="005170E6"/>
    <w:rsid w:val="0052183D"/>
    <w:rsid w:val="00521949"/>
    <w:rsid w:val="00525313"/>
    <w:rsid w:val="00525EF2"/>
    <w:rsid w:val="00527812"/>
    <w:rsid w:val="00530BD3"/>
    <w:rsid w:val="00532850"/>
    <w:rsid w:val="00533230"/>
    <w:rsid w:val="00535020"/>
    <w:rsid w:val="00535A37"/>
    <w:rsid w:val="005404E7"/>
    <w:rsid w:val="00540E53"/>
    <w:rsid w:val="0054427A"/>
    <w:rsid w:val="00544DC6"/>
    <w:rsid w:val="00545CF3"/>
    <w:rsid w:val="0054778C"/>
    <w:rsid w:val="00547BA2"/>
    <w:rsid w:val="00547E08"/>
    <w:rsid w:val="00547F9B"/>
    <w:rsid w:val="00553CDD"/>
    <w:rsid w:val="00554418"/>
    <w:rsid w:val="00560103"/>
    <w:rsid w:val="00560B17"/>
    <w:rsid w:val="00561E40"/>
    <w:rsid w:val="0057032E"/>
    <w:rsid w:val="00570620"/>
    <w:rsid w:val="00571055"/>
    <w:rsid w:val="00572AC9"/>
    <w:rsid w:val="0057322E"/>
    <w:rsid w:val="00573830"/>
    <w:rsid w:val="0057460F"/>
    <w:rsid w:val="00574FEA"/>
    <w:rsid w:val="00575FC0"/>
    <w:rsid w:val="005767FF"/>
    <w:rsid w:val="0058132D"/>
    <w:rsid w:val="005813B0"/>
    <w:rsid w:val="00583A25"/>
    <w:rsid w:val="0058420B"/>
    <w:rsid w:val="00585DD4"/>
    <w:rsid w:val="00593533"/>
    <w:rsid w:val="00597508"/>
    <w:rsid w:val="005975C5"/>
    <w:rsid w:val="00597D16"/>
    <w:rsid w:val="005A09A4"/>
    <w:rsid w:val="005A1308"/>
    <w:rsid w:val="005A133B"/>
    <w:rsid w:val="005A1B5D"/>
    <w:rsid w:val="005A36E7"/>
    <w:rsid w:val="005A43DF"/>
    <w:rsid w:val="005A45BD"/>
    <w:rsid w:val="005B0198"/>
    <w:rsid w:val="005B033A"/>
    <w:rsid w:val="005B13DF"/>
    <w:rsid w:val="005B2160"/>
    <w:rsid w:val="005B274E"/>
    <w:rsid w:val="005B2C9F"/>
    <w:rsid w:val="005B3D16"/>
    <w:rsid w:val="005B4DCF"/>
    <w:rsid w:val="005B50D3"/>
    <w:rsid w:val="005B5418"/>
    <w:rsid w:val="005B7EAF"/>
    <w:rsid w:val="005C14E0"/>
    <w:rsid w:val="005C1DF1"/>
    <w:rsid w:val="005C1EA8"/>
    <w:rsid w:val="005C2118"/>
    <w:rsid w:val="005C3261"/>
    <w:rsid w:val="005C3788"/>
    <w:rsid w:val="005C60E7"/>
    <w:rsid w:val="005C6B22"/>
    <w:rsid w:val="005C7E2C"/>
    <w:rsid w:val="005D2CEE"/>
    <w:rsid w:val="005D4061"/>
    <w:rsid w:val="005D4976"/>
    <w:rsid w:val="005D4E81"/>
    <w:rsid w:val="005D5077"/>
    <w:rsid w:val="005D5DE9"/>
    <w:rsid w:val="005E3B6A"/>
    <w:rsid w:val="005E48FD"/>
    <w:rsid w:val="005E4D81"/>
    <w:rsid w:val="005E76E0"/>
    <w:rsid w:val="005E7EF8"/>
    <w:rsid w:val="005F0EFA"/>
    <w:rsid w:val="005F2113"/>
    <w:rsid w:val="005F2A51"/>
    <w:rsid w:val="005F34AC"/>
    <w:rsid w:val="005F3E12"/>
    <w:rsid w:val="005F3FE9"/>
    <w:rsid w:val="005F571C"/>
    <w:rsid w:val="00602300"/>
    <w:rsid w:val="00602BAE"/>
    <w:rsid w:val="006049A1"/>
    <w:rsid w:val="00605009"/>
    <w:rsid w:val="00605FD3"/>
    <w:rsid w:val="00610AE5"/>
    <w:rsid w:val="006119B2"/>
    <w:rsid w:val="00612550"/>
    <w:rsid w:val="00613F0A"/>
    <w:rsid w:val="006151DE"/>
    <w:rsid w:val="0061668D"/>
    <w:rsid w:val="006175D6"/>
    <w:rsid w:val="006178B8"/>
    <w:rsid w:val="00617DDD"/>
    <w:rsid w:val="006233D9"/>
    <w:rsid w:val="0062513D"/>
    <w:rsid w:val="00625299"/>
    <w:rsid w:val="00626B03"/>
    <w:rsid w:val="00627FCC"/>
    <w:rsid w:val="00634375"/>
    <w:rsid w:val="00635201"/>
    <w:rsid w:val="00637933"/>
    <w:rsid w:val="00641690"/>
    <w:rsid w:val="006425C2"/>
    <w:rsid w:val="00642CDA"/>
    <w:rsid w:val="006443E2"/>
    <w:rsid w:val="00645F12"/>
    <w:rsid w:val="00646B0C"/>
    <w:rsid w:val="00651717"/>
    <w:rsid w:val="006520DF"/>
    <w:rsid w:val="0065343A"/>
    <w:rsid w:val="0065372A"/>
    <w:rsid w:val="0065472B"/>
    <w:rsid w:val="00654B80"/>
    <w:rsid w:val="00656EB5"/>
    <w:rsid w:val="0065714D"/>
    <w:rsid w:val="00657604"/>
    <w:rsid w:val="006619B2"/>
    <w:rsid w:val="00665447"/>
    <w:rsid w:val="00665D96"/>
    <w:rsid w:val="0066765D"/>
    <w:rsid w:val="00670F3F"/>
    <w:rsid w:val="006727F2"/>
    <w:rsid w:val="00672F3D"/>
    <w:rsid w:val="00674209"/>
    <w:rsid w:val="00674908"/>
    <w:rsid w:val="00677048"/>
    <w:rsid w:val="00681258"/>
    <w:rsid w:val="0068299D"/>
    <w:rsid w:val="00682FCD"/>
    <w:rsid w:val="00684C3C"/>
    <w:rsid w:val="00690BB8"/>
    <w:rsid w:val="006920B6"/>
    <w:rsid w:val="00692D8C"/>
    <w:rsid w:val="00693C04"/>
    <w:rsid w:val="00696111"/>
    <w:rsid w:val="006976E6"/>
    <w:rsid w:val="006A0762"/>
    <w:rsid w:val="006A60B5"/>
    <w:rsid w:val="006A7A5F"/>
    <w:rsid w:val="006B3D18"/>
    <w:rsid w:val="006B4619"/>
    <w:rsid w:val="006B64C4"/>
    <w:rsid w:val="006B736D"/>
    <w:rsid w:val="006C09BA"/>
    <w:rsid w:val="006C2443"/>
    <w:rsid w:val="006C2BD6"/>
    <w:rsid w:val="006C320C"/>
    <w:rsid w:val="006C4770"/>
    <w:rsid w:val="006D0920"/>
    <w:rsid w:val="006D15A9"/>
    <w:rsid w:val="006D2213"/>
    <w:rsid w:val="006D27BE"/>
    <w:rsid w:val="006D35C5"/>
    <w:rsid w:val="006D4D92"/>
    <w:rsid w:val="006D622D"/>
    <w:rsid w:val="006D7662"/>
    <w:rsid w:val="006E2E3D"/>
    <w:rsid w:val="006E3884"/>
    <w:rsid w:val="006E4A51"/>
    <w:rsid w:val="006E6258"/>
    <w:rsid w:val="006E760D"/>
    <w:rsid w:val="006F405B"/>
    <w:rsid w:val="006F5D8A"/>
    <w:rsid w:val="006F775C"/>
    <w:rsid w:val="007003EC"/>
    <w:rsid w:val="0070673B"/>
    <w:rsid w:val="007124B5"/>
    <w:rsid w:val="00713DFB"/>
    <w:rsid w:val="007143B8"/>
    <w:rsid w:val="00717D1C"/>
    <w:rsid w:val="00721F54"/>
    <w:rsid w:val="00722651"/>
    <w:rsid w:val="007232B1"/>
    <w:rsid w:val="00723FBD"/>
    <w:rsid w:val="0072451F"/>
    <w:rsid w:val="00726222"/>
    <w:rsid w:val="0072650F"/>
    <w:rsid w:val="00726953"/>
    <w:rsid w:val="00727B54"/>
    <w:rsid w:val="00730815"/>
    <w:rsid w:val="007334E3"/>
    <w:rsid w:val="00736655"/>
    <w:rsid w:val="0073673B"/>
    <w:rsid w:val="007368EB"/>
    <w:rsid w:val="00737F1E"/>
    <w:rsid w:val="0074079B"/>
    <w:rsid w:val="00742410"/>
    <w:rsid w:val="00744948"/>
    <w:rsid w:val="00745998"/>
    <w:rsid w:val="007509FA"/>
    <w:rsid w:val="007536E8"/>
    <w:rsid w:val="00754B3B"/>
    <w:rsid w:val="007566DF"/>
    <w:rsid w:val="00756BEE"/>
    <w:rsid w:val="00757D99"/>
    <w:rsid w:val="00757F4F"/>
    <w:rsid w:val="00760140"/>
    <w:rsid w:val="007621CF"/>
    <w:rsid w:val="0076517C"/>
    <w:rsid w:val="00772AF7"/>
    <w:rsid w:val="007735EC"/>
    <w:rsid w:val="0077389F"/>
    <w:rsid w:val="00773D9B"/>
    <w:rsid w:val="007742CA"/>
    <w:rsid w:val="00776302"/>
    <w:rsid w:val="00776E8E"/>
    <w:rsid w:val="00780A5A"/>
    <w:rsid w:val="00780E3C"/>
    <w:rsid w:val="0078265E"/>
    <w:rsid w:val="00782C31"/>
    <w:rsid w:val="00783ED6"/>
    <w:rsid w:val="00784DD1"/>
    <w:rsid w:val="00784E7A"/>
    <w:rsid w:val="00785C6F"/>
    <w:rsid w:val="00790557"/>
    <w:rsid w:val="00790E96"/>
    <w:rsid w:val="00791B78"/>
    <w:rsid w:val="007928DA"/>
    <w:rsid w:val="0079536A"/>
    <w:rsid w:val="007A080E"/>
    <w:rsid w:val="007A0C4F"/>
    <w:rsid w:val="007A0F22"/>
    <w:rsid w:val="007A1499"/>
    <w:rsid w:val="007A39F1"/>
    <w:rsid w:val="007A3A89"/>
    <w:rsid w:val="007A3D0A"/>
    <w:rsid w:val="007A4DF6"/>
    <w:rsid w:val="007A616D"/>
    <w:rsid w:val="007A702D"/>
    <w:rsid w:val="007B2636"/>
    <w:rsid w:val="007B747C"/>
    <w:rsid w:val="007C0CC1"/>
    <w:rsid w:val="007C1CE2"/>
    <w:rsid w:val="007C2686"/>
    <w:rsid w:val="007C27BC"/>
    <w:rsid w:val="007C470C"/>
    <w:rsid w:val="007C6A16"/>
    <w:rsid w:val="007C6EA3"/>
    <w:rsid w:val="007C7942"/>
    <w:rsid w:val="007C7C47"/>
    <w:rsid w:val="007D0013"/>
    <w:rsid w:val="007D3592"/>
    <w:rsid w:val="007D5282"/>
    <w:rsid w:val="007D6BB0"/>
    <w:rsid w:val="007E0140"/>
    <w:rsid w:val="007E1247"/>
    <w:rsid w:val="007E1883"/>
    <w:rsid w:val="007E1B31"/>
    <w:rsid w:val="007E2035"/>
    <w:rsid w:val="007E79CD"/>
    <w:rsid w:val="007E7CCF"/>
    <w:rsid w:val="007F1B0E"/>
    <w:rsid w:val="007F1C10"/>
    <w:rsid w:val="007F3136"/>
    <w:rsid w:val="007F3642"/>
    <w:rsid w:val="007F396A"/>
    <w:rsid w:val="007F6F0A"/>
    <w:rsid w:val="007F71A8"/>
    <w:rsid w:val="008010D6"/>
    <w:rsid w:val="00801C47"/>
    <w:rsid w:val="00804278"/>
    <w:rsid w:val="00811690"/>
    <w:rsid w:val="00817F3B"/>
    <w:rsid w:val="00823C59"/>
    <w:rsid w:val="00825450"/>
    <w:rsid w:val="008255B0"/>
    <w:rsid w:val="0082607E"/>
    <w:rsid w:val="00827327"/>
    <w:rsid w:val="00827475"/>
    <w:rsid w:val="00830695"/>
    <w:rsid w:val="00830D04"/>
    <w:rsid w:val="008359CC"/>
    <w:rsid w:val="00837B78"/>
    <w:rsid w:val="00840C2E"/>
    <w:rsid w:val="00843DDD"/>
    <w:rsid w:val="00845F7C"/>
    <w:rsid w:val="00846B4B"/>
    <w:rsid w:val="0085032C"/>
    <w:rsid w:val="00852DB3"/>
    <w:rsid w:val="00853459"/>
    <w:rsid w:val="008540CC"/>
    <w:rsid w:val="0085607F"/>
    <w:rsid w:val="008564C8"/>
    <w:rsid w:val="00856CEF"/>
    <w:rsid w:val="00857D5E"/>
    <w:rsid w:val="008609FE"/>
    <w:rsid w:val="00861194"/>
    <w:rsid w:val="008623C6"/>
    <w:rsid w:val="00862D6F"/>
    <w:rsid w:val="0086309F"/>
    <w:rsid w:val="00870A08"/>
    <w:rsid w:val="008714F4"/>
    <w:rsid w:val="008751F4"/>
    <w:rsid w:val="00876D6C"/>
    <w:rsid w:val="00877254"/>
    <w:rsid w:val="008806DA"/>
    <w:rsid w:val="0088154E"/>
    <w:rsid w:val="00882D96"/>
    <w:rsid w:val="00883594"/>
    <w:rsid w:val="00884153"/>
    <w:rsid w:val="00887F44"/>
    <w:rsid w:val="00890A28"/>
    <w:rsid w:val="00895218"/>
    <w:rsid w:val="008979F0"/>
    <w:rsid w:val="008A1085"/>
    <w:rsid w:val="008A281D"/>
    <w:rsid w:val="008A2F6F"/>
    <w:rsid w:val="008A3D09"/>
    <w:rsid w:val="008A4204"/>
    <w:rsid w:val="008A4822"/>
    <w:rsid w:val="008B03FB"/>
    <w:rsid w:val="008B0E77"/>
    <w:rsid w:val="008B2D5F"/>
    <w:rsid w:val="008B3011"/>
    <w:rsid w:val="008B4A35"/>
    <w:rsid w:val="008B7236"/>
    <w:rsid w:val="008C08EF"/>
    <w:rsid w:val="008C1041"/>
    <w:rsid w:val="008C1993"/>
    <w:rsid w:val="008C3BD7"/>
    <w:rsid w:val="008C797E"/>
    <w:rsid w:val="008D1161"/>
    <w:rsid w:val="008D1557"/>
    <w:rsid w:val="008D2FF8"/>
    <w:rsid w:val="008D44F1"/>
    <w:rsid w:val="008E037F"/>
    <w:rsid w:val="008E54C8"/>
    <w:rsid w:val="008E5A68"/>
    <w:rsid w:val="008E6B96"/>
    <w:rsid w:val="008F05C2"/>
    <w:rsid w:val="008F46A3"/>
    <w:rsid w:val="008F47C0"/>
    <w:rsid w:val="0090455A"/>
    <w:rsid w:val="009068E1"/>
    <w:rsid w:val="009100C4"/>
    <w:rsid w:val="0091013D"/>
    <w:rsid w:val="00911878"/>
    <w:rsid w:val="00911E27"/>
    <w:rsid w:val="00912337"/>
    <w:rsid w:val="00913B0A"/>
    <w:rsid w:val="00915533"/>
    <w:rsid w:val="00916C00"/>
    <w:rsid w:val="00917B7E"/>
    <w:rsid w:val="00921778"/>
    <w:rsid w:val="00922B70"/>
    <w:rsid w:val="00922F55"/>
    <w:rsid w:val="0092368D"/>
    <w:rsid w:val="00925A9A"/>
    <w:rsid w:val="009262D9"/>
    <w:rsid w:val="00926AFA"/>
    <w:rsid w:val="00935DB3"/>
    <w:rsid w:val="0094207C"/>
    <w:rsid w:val="00942C4C"/>
    <w:rsid w:val="00945795"/>
    <w:rsid w:val="0094602E"/>
    <w:rsid w:val="00954781"/>
    <w:rsid w:val="00956F4E"/>
    <w:rsid w:val="00957A8B"/>
    <w:rsid w:val="00960628"/>
    <w:rsid w:val="00966714"/>
    <w:rsid w:val="009668E4"/>
    <w:rsid w:val="00967E1A"/>
    <w:rsid w:val="0097092C"/>
    <w:rsid w:val="00970E7E"/>
    <w:rsid w:val="00973020"/>
    <w:rsid w:val="009731D6"/>
    <w:rsid w:val="00975219"/>
    <w:rsid w:val="00977DC9"/>
    <w:rsid w:val="0098222C"/>
    <w:rsid w:val="00982F86"/>
    <w:rsid w:val="009919F8"/>
    <w:rsid w:val="0099302B"/>
    <w:rsid w:val="0099338B"/>
    <w:rsid w:val="009934F1"/>
    <w:rsid w:val="0099466B"/>
    <w:rsid w:val="009947D3"/>
    <w:rsid w:val="00995084"/>
    <w:rsid w:val="009954CC"/>
    <w:rsid w:val="00995D53"/>
    <w:rsid w:val="00997263"/>
    <w:rsid w:val="009A3D2D"/>
    <w:rsid w:val="009A48C1"/>
    <w:rsid w:val="009A4DC0"/>
    <w:rsid w:val="009A582A"/>
    <w:rsid w:val="009A66FB"/>
    <w:rsid w:val="009A7012"/>
    <w:rsid w:val="009A7BC7"/>
    <w:rsid w:val="009B052E"/>
    <w:rsid w:val="009B235F"/>
    <w:rsid w:val="009B2F39"/>
    <w:rsid w:val="009B44D0"/>
    <w:rsid w:val="009B49D7"/>
    <w:rsid w:val="009B4DDC"/>
    <w:rsid w:val="009B559D"/>
    <w:rsid w:val="009B5B4C"/>
    <w:rsid w:val="009B614F"/>
    <w:rsid w:val="009B61E3"/>
    <w:rsid w:val="009B7586"/>
    <w:rsid w:val="009B7F9D"/>
    <w:rsid w:val="009C09EF"/>
    <w:rsid w:val="009C121F"/>
    <w:rsid w:val="009C13D5"/>
    <w:rsid w:val="009C378F"/>
    <w:rsid w:val="009C5302"/>
    <w:rsid w:val="009C5B3B"/>
    <w:rsid w:val="009C68BB"/>
    <w:rsid w:val="009C6971"/>
    <w:rsid w:val="009D097C"/>
    <w:rsid w:val="009D5863"/>
    <w:rsid w:val="009E06E7"/>
    <w:rsid w:val="009E0E1E"/>
    <w:rsid w:val="009E0EE3"/>
    <w:rsid w:val="009E1BB2"/>
    <w:rsid w:val="009E3044"/>
    <w:rsid w:val="009E6FA7"/>
    <w:rsid w:val="009E7524"/>
    <w:rsid w:val="009E7BCB"/>
    <w:rsid w:val="009F368D"/>
    <w:rsid w:val="009F37DB"/>
    <w:rsid w:val="009F3AFB"/>
    <w:rsid w:val="00A0046F"/>
    <w:rsid w:val="00A010E6"/>
    <w:rsid w:val="00A02D85"/>
    <w:rsid w:val="00A04CD1"/>
    <w:rsid w:val="00A0703E"/>
    <w:rsid w:val="00A20A4E"/>
    <w:rsid w:val="00A21565"/>
    <w:rsid w:val="00A2484B"/>
    <w:rsid w:val="00A25BB2"/>
    <w:rsid w:val="00A2732E"/>
    <w:rsid w:val="00A27668"/>
    <w:rsid w:val="00A27AC7"/>
    <w:rsid w:val="00A31DB3"/>
    <w:rsid w:val="00A321D9"/>
    <w:rsid w:val="00A32A6D"/>
    <w:rsid w:val="00A32DAA"/>
    <w:rsid w:val="00A35F32"/>
    <w:rsid w:val="00A379D1"/>
    <w:rsid w:val="00A415C9"/>
    <w:rsid w:val="00A43F86"/>
    <w:rsid w:val="00A451A7"/>
    <w:rsid w:val="00A50753"/>
    <w:rsid w:val="00A5240E"/>
    <w:rsid w:val="00A56E00"/>
    <w:rsid w:val="00A60F4D"/>
    <w:rsid w:val="00A6290C"/>
    <w:rsid w:val="00A65FB3"/>
    <w:rsid w:val="00A7329B"/>
    <w:rsid w:val="00A733C1"/>
    <w:rsid w:val="00A742BA"/>
    <w:rsid w:val="00A7567E"/>
    <w:rsid w:val="00A77E2C"/>
    <w:rsid w:val="00A805DB"/>
    <w:rsid w:val="00A809C8"/>
    <w:rsid w:val="00A81449"/>
    <w:rsid w:val="00A81818"/>
    <w:rsid w:val="00A84244"/>
    <w:rsid w:val="00A87512"/>
    <w:rsid w:val="00A878C7"/>
    <w:rsid w:val="00A91CEE"/>
    <w:rsid w:val="00A91D1C"/>
    <w:rsid w:val="00A9200F"/>
    <w:rsid w:val="00A926CE"/>
    <w:rsid w:val="00A92B1F"/>
    <w:rsid w:val="00A92B2F"/>
    <w:rsid w:val="00A943C7"/>
    <w:rsid w:val="00A946BD"/>
    <w:rsid w:val="00A95964"/>
    <w:rsid w:val="00AB228F"/>
    <w:rsid w:val="00AB3528"/>
    <w:rsid w:val="00AB4CD1"/>
    <w:rsid w:val="00AB4E26"/>
    <w:rsid w:val="00AB79DE"/>
    <w:rsid w:val="00AC1A9A"/>
    <w:rsid w:val="00AC2139"/>
    <w:rsid w:val="00AC3BED"/>
    <w:rsid w:val="00AC4D20"/>
    <w:rsid w:val="00AD0261"/>
    <w:rsid w:val="00AD1363"/>
    <w:rsid w:val="00AD17B2"/>
    <w:rsid w:val="00AD2892"/>
    <w:rsid w:val="00AD461F"/>
    <w:rsid w:val="00AD7DC7"/>
    <w:rsid w:val="00AD7E52"/>
    <w:rsid w:val="00AE19F4"/>
    <w:rsid w:val="00AE4AD5"/>
    <w:rsid w:val="00AE5936"/>
    <w:rsid w:val="00AE7F55"/>
    <w:rsid w:val="00AF01D8"/>
    <w:rsid w:val="00AF0491"/>
    <w:rsid w:val="00AF0A1F"/>
    <w:rsid w:val="00AF1850"/>
    <w:rsid w:val="00AF25A6"/>
    <w:rsid w:val="00AF29A0"/>
    <w:rsid w:val="00AF3122"/>
    <w:rsid w:val="00AF395D"/>
    <w:rsid w:val="00AF3B4E"/>
    <w:rsid w:val="00AF3C3E"/>
    <w:rsid w:val="00AF4659"/>
    <w:rsid w:val="00AF5204"/>
    <w:rsid w:val="00AF5BDE"/>
    <w:rsid w:val="00AF637E"/>
    <w:rsid w:val="00B00181"/>
    <w:rsid w:val="00B0111F"/>
    <w:rsid w:val="00B0382D"/>
    <w:rsid w:val="00B05758"/>
    <w:rsid w:val="00B12261"/>
    <w:rsid w:val="00B12712"/>
    <w:rsid w:val="00B12E8A"/>
    <w:rsid w:val="00B13025"/>
    <w:rsid w:val="00B166CE"/>
    <w:rsid w:val="00B170F3"/>
    <w:rsid w:val="00B20648"/>
    <w:rsid w:val="00B21064"/>
    <w:rsid w:val="00B25236"/>
    <w:rsid w:val="00B26053"/>
    <w:rsid w:val="00B273D9"/>
    <w:rsid w:val="00B30169"/>
    <w:rsid w:val="00B309C4"/>
    <w:rsid w:val="00B30A4B"/>
    <w:rsid w:val="00B31FC7"/>
    <w:rsid w:val="00B35002"/>
    <w:rsid w:val="00B41F17"/>
    <w:rsid w:val="00B42F61"/>
    <w:rsid w:val="00B43DD6"/>
    <w:rsid w:val="00B43EB1"/>
    <w:rsid w:val="00B44373"/>
    <w:rsid w:val="00B45DF1"/>
    <w:rsid w:val="00B47BBE"/>
    <w:rsid w:val="00B50599"/>
    <w:rsid w:val="00B50E8E"/>
    <w:rsid w:val="00B51014"/>
    <w:rsid w:val="00B51132"/>
    <w:rsid w:val="00B5542D"/>
    <w:rsid w:val="00B61A59"/>
    <w:rsid w:val="00B6492D"/>
    <w:rsid w:val="00B65239"/>
    <w:rsid w:val="00B661FE"/>
    <w:rsid w:val="00B67C3B"/>
    <w:rsid w:val="00B7131F"/>
    <w:rsid w:val="00B736F8"/>
    <w:rsid w:val="00B73A40"/>
    <w:rsid w:val="00B743E7"/>
    <w:rsid w:val="00B753AC"/>
    <w:rsid w:val="00B76BA6"/>
    <w:rsid w:val="00B805E5"/>
    <w:rsid w:val="00B81DD6"/>
    <w:rsid w:val="00B82E48"/>
    <w:rsid w:val="00B83FA9"/>
    <w:rsid w:val="00B849B1"/>
    <w:rsid w:val="00B84FC0"/>
    <w:rsid w:val="00B85C77"/>
    <w:rsid w:val="00B919F1"/>
    <w:rsid w:val="00B91DA3"/>
    <w:rsid w:val="00B920C9"/>
    <w:rsid w:val="00B936F8"/>
    <w:rsid w:val="00B9398A"/>
    <w:rsid w:val="00B93F8E"/>
    <w:rsid w:val="00B94389"/>
    <w:rsid w:val="00B945C5"/>
    <w:rsid w:val="00B948E8"/>
    <w:rsid w:val="00BA5149"/>
    <w:rsid w:val="00BA6E3D"/>
    <w:rsid w:val="00BA70AE"/>
    <w:rsid w:val="00BB1B9B"/>
    <w:rsid w:val="00BB1E44"/>
    <w:rsid w:val="00BB5DAB"/>
    <w:rsid w:val="00BB64BC"/>
    <w:rsid w:val="00BB670E"/>
    <w:rsid w:val="00BB792A"/>
    <w:rsid w:val="00BC0026"/>
    <w:rsid w:val="00BC1E44"/>
    <w:rsid w:val="00BC2844"/>
    <w:rsid w:val="00BC2B1A"/>
    <w:rsid w:val="00BC2B3F"/>
    <w:rsid w:val="00BC3C62"/>
    <w:rsid w:val="00BC4ED7"/>
    <w:rsid w:val="00BC5BB3"/>
    <w:rsid w:val="00BC5F07"/>
    <w:rsid w:val="00BC65E1"/>
    <w:rsid w:val="00BC7BC1"/>
    <w:rsid w:val="00BD06A6"/>
    <w:rsid w:val="00BD277A"/>
    <w:rsid w:val="00BD2F39"/>
    <w:rsid w:val="00BD594D"/>
    <w:rsid w:val="00BD632B"/>
    <w:rsid w:val="00BD6BCF"/>
    <w:rsid w:val="00BD7632"/>
    <w:rsid w:val="00BE080A"/>
    <w:rsid w:val="00BE2FC4"/>
    <w:rsid w:val="00BE4C89"/>
    <w:rsid w:val="00BE550D"/>
    <w:rsid w:val="00BE6CEC"/>
    <w:rsid w:val="00BE7200"/>
    <w:rsid w:val="00BF1603"/>
    <w:rsid w:val="00BF4230"/>
    <w:rsid w:val="00BF5625"/>
    <w:rsid w:val="00BF5949"/>
    <w:rsid w:val="00BF66C4"/>
    <w:rsid w:val="00BF7075"/>
    <w:rsid w:val="00BF7F8D"/>
    <w:rsid w:val="00C008B4"/>
    <w:rsid w:val="00C01259"/>
    <w:rsid w:val="00C01621"/>
    <w:rsid w:val="00C021CE"/>
    <w:rsid w:val="00C02A92"/>
    <w:rsid w:val="00C02F3B"/>
    <w:rsid w:val="00C05E83"/>
    <w:rsid w:val="00C061CE"/>
    <w:rsid w:val="00C10EE5"/>
    <w:rsid w:val="00C10F8A"/>
    <w:rsid w:val="00C116FB"/>
    <w:rsid w:val="00C15376"/>
    <w:rsid w:val="00C16E15"/>
    <w:rsid w:val="00C205F6"/>
    <w:rsid w:val="00C20F07"/>
    <w:rsid w:val="00C21299"/>
    <w:rsid w:val="00C22516"/>
    <w:rsid w:val="00C23B13"/>
    <w:rsid w:val="00C23D4B"/>
    <w:rsid w:val="00C24558"/>
    <w:rsid w:val="00C25924"/>
    <w:rsid w:val="00C25D9B"/>
    <w:rsid w:val="00C25F09"/>
    <w:rsid w:val="00C26BC4"/>
    <w:rsid w:val="00C30EC7"/>
    <w:rsid w:val="00C3313E"/>
    <w:rsid w:val="00C33676"/>
    <w:rsid w:val="00C3372E"/>
    <w:rsid w:val="00C34D74"/>
    <w:rsid w:val="00C3721D"/>
    <w:rsid w:val="00C37741"/>
    <w:rsid w:val="00C408F8"/>
    <w:rsid w:val="00C4276F"/>
    <w:rsid w:val="00C42E87"/>
    <w:rsid w:val="00C44E4D"/>
    <w:rsid w:val="00C50D79"/>
    <w:rsid w:val="00C50FEB"/>
    <w:rsid w:val="00C54EB2"/>
    <w:rsid w:val="00C56764"/>
    <w:rsid w:val="00C56B81"/>
    <w:rsid w:val="00C56E90"/>
    <w:rsid w:val="00C578C5"/>
    <w:rsid w:val="00C60963"/>
    <w:rsid w:val="00C63062"/>
    <w:rsid w:val="00C65947"/>
    <w:rsid w:val="00C664B9"/>
    <w:rsid w:val="00C67B79"/>
    <w:rsid w:val="00C67E62"/>
    <w:rsid w:val="00C70D3C"/>
    <w:rsid w:val="00C71318"/>
    <w:rsid w:val="00C71C5A"/>
    <w:rsid w:val="00C73630"/>
    <w:rsid w:val="00C751CE"/>
    <w:rsid w:val="00C762AE"/>
    <w:rsid w:val="00C76D05"/>
    <w:rsid w:val="00C77B52"/>
    <w:rsid w:val="00C77F04"/>
    <w:rsid w:val="00C80EED"/>
    <w:rsid w:val="00C81FE0"/>
    <w:rsid w:val="00C828C8"/>
    <w:rsid w:val="00C837AD"/>
    <w:rsid w:val="00C84E28"/>
    <w:rsid w:val="00C86390"/>
    <w:rsid w:val="00C87608"/>
    <w:rsid w:val="00C90AD8"/>
    <w:rsid w:val="00C93244"/>
    <w:rsid w:val="00C975AA"/>
    <w:rsid w:val="00CA0441"/>
    <w:rsid w:val="00CA2CE7"/>
    <w:rsid w:val="00CA2F0D"/>
    <w:rsid w:val="00CA3665"/>
    <w:rsid w:val="00CB32F1"/>
    <w:rsid w:val="00CB3BC2"/>
    <w:rsid w:val="00CB5EB5"/>
    <w:rsid w:val="00CC1DE8"/>
    <w:rsid w:val="00CC4DF2"/>
    <w:rsid w:val="00CC6A83"/>
    <w:rsid w:val="00CD3E31"/>
    <w:rsid w:val="00CD642E"/>
    <w:rsid w:val="00CD6A0A"/>
    <w:rsid w:val="00CE1046"/>
    <w:rsid w:val="00CE16B9"/>
    <w:rsid w:val="00CE1BBD"/>
    <w:rsid w:val="00CF09FD"/>
    <w:rsid w:val="00CF1221"/>
    <w:rsid w:val="00CF20CB"/>
    <w:rsid w:val="00CF3032"/>
    <w:rsid w:val="00CF35DC"/>
    <w:rsid w:val="00CF409E"/>
    <w:rsid w:val="00CF6E5F"/>
    <w:rsid w:val="00D0023D"/>
    <w:rsid w:val="00D0104C"/>
    <w:rsid w:val="00D0490F"/>
    <w:rsid w:val="00D050DC"/>
    <w:rsid w:val="00D0539E"/>
    <w:rsid w:val="00D0576E"/>
    <w:rsid w:val="00D10E7A"/>
    <w:rsid w:val="00D12677"/>
    <w:rsid w:val="00D12806"/>
    <w:rsid w:val="00D13187"/>
    <w:rsid w:val="00D13574"/>
    <w:rsid w:val="00D14643"/>
    <w:rsid w:val="00D20E83"/>
    <w:rsid w:val="00D23C25"/>
    <w:rsid w:val="00D23D53"/>
    <w:rsid w:val="00D23D83"/>
    <w:rsid w:val="00D23FFD"/>
    <w:rsid w:val="00D3047C"/>
    <w:rsid w:val="00D30947"/>
    <w:rsid w:val="00D34747"/>
    <w:rsid w:val="00D35F98"/>
    <w:rsid w:val="00D43887"/>
    <w:rsid w:val="00D440F1"/>
    <w:rsid w:val="00D50A50"/>
    <w:rsid w:val="00D51A13"/>
    <w:rsid w:val="00D52C9E"/>
    <w:rsid w:val="00D533CC"/>
    <w:rsid w:val="00D53B09"/>
    <w:rsid w:val="00D55894"/>
    <w:rsid w:val="00D5772A"/>
    <w:rsid w:val="00D5786C"/>
    <w:rsid w:val="00D57ACE"/>
    <w:rsid w:val="00D611E9"/>
    <w:rsid w:val="00D62FF0"/>
    <w:rsid w:val="00D63BF8"/>
    <w:rsid w:val="00D6424D"/>
    <w:rsid w:val="00D671BC"/>
    <w:rsid w:val="00D73B09"/>
    <w:rsid w:val="00D74801"/>
    <w:rsid w:val="00D75CE3"/>
    <w:rsid w:val="00D75F07"/>
    <w:rsid w:val="00D76F90"/>
    <w:rsid w:val="00D774CC"/>
    <w:rsid w:val="00D80529"/>
    <w:rsid w:val="00D809A6"/>
    <w:rsid w:val="00D817CC"/>
    <w:rsid w:val="00D82C61"/>
    <w:rsid w:val="00D83984"/>
    <w:rsid w:val="00D867D8"/>
    <w:rsid w:val="00D90E17"/>
    <w:rsid w:val="00D920FA"/>
    <w:rsid w:val="00D932EC"/>
    <w:rsid w:val="00D9487A"/>
    <w:rsid w:val="00D94BEE"/>
    <w:rsid w:val="00D94F81"/>
    <w:rsid w:val="00D95086"/>
    <w:rsid w:val="00D95390"/>
    <w:rsid w:val="00D95A35"/>
    <w:rsid w:val="00DA2186"/>
    <w:rsid w:val="00DA5822"/>
    <w:rsid w:val="00DA5ACE"/>
    <w:rsid w:val="00DA7BE0"/>
    <w:rsid w:val="00DA7E5D"/>
    <w:rsid w:val="00DB0E71"/>
    <w:rsid w:val="00DB0F6F"/>
    <w:rsid w:val="00DB1A0F"/>
    <w:rsid w:val="00DB2019"/>
    <w:rsid w:val="00DB33A8"/>
    <w:rsid w:val="00DB5A88"/>
    <w:rsid w:val="00DB6B8B"/>
    <w:rsid w:val="00DC057F"/>
    <w:rsid w:val="00DC1451"/>
    <w:rsid w:val="00DC1C27"/>
    <w:rsid w:val="00DC37B8"/>
    <w:rsid w:val="00DC5A03"/>
    <w:rsid w:val="00DC6BB2"/>
    <w:rsid w:val="00DC6F21"/>
    <w:rsid w:val="00DD0720"/>
    <w:rsid w:val="00DD26AC"/>
    <w:rsid w:val="00DD44FC"/>
    <w:rsid w:val="00DD5DC7"/>
    <w:rsid w:val="00DD718B"/>
    <w:rsid w:val="00DE01C0"/>
    <w:rsid w:val="00DE1CA8"/>
    <w:rsid w:val="00DE2A52"/>
    <w:rsid w:val="00DE3B3A"/>
    <w:rsid w:val="00DE3EED"/>
    <w:rsid w:val="00DE5CD5"/>
    <w:rsid w:val="00DE5CE1"/>
    <w:rsid w:val="00DE62A1"/>
    <w:rsid w:val="00DE6383"/>
    <w:rsid w:val="00DE754C"/>
    <w:rsid w:val="00DE7B67"/>
    <w:rsid w:val="00DE7B87"/>
    <w:rsid w:val="00DF0365"/>
    <w:rsid w:val="00DF0CA4"/>
    <w:rsid w:val="00DF1FE8"/>
    <w:rsid w:val="00E00C1F"/>
    <w:rsid w:val="00E021A6"/>
    <w:rsid w:val="00E02628"/>
    <w:rsid w:val="00E05C33"/>
    <w:rsid w:val="00E060D2"/>
    <w:rsid w:val="00E072F6"/>
    <w:rsid w:val="00E076D0"/>
    <w:rsid w:val="00E07CA4"/>
    <w:rsid w:val="00E101C4"/>
    <w:rsid w:val="00E14A19"/>
    <w:rsid w:val="00E15534"/>
    <w:rsid w:val="00E17001"/>
    <w:rsid w:val="00E212E2"/>
    <w:rsid w:val="00E21675"/>
    <w:rsid w:val="00E22C54"/>
    <w:rsid w:val="00E249B2"/>
    <w:rsid w:val="00E25CB5"/>
    <w:rsid w:val="00E31A0B"/>
    <w:rsid w:val="00E32D05"/>
    <w:rsid w:val="00E36D8B"/>
    <w:rsid w:val="00E36D99"/>
    <w:rsid w:val="00E41CEB"/>
    <w:rsid w:val="00E43355"/>
    <w:rsid w:val="00E453A1"/>
    <w:rsid w:val="00E458DE"/>
    <w:rsid w:val="00E46359"/>
    <w:rsid w:val="00E468F7"/>
    <w:rsid w:val="00E474F8"/>
    <w:rsid w:val="00E510F9"/>
    <w:rsid w:val="00E5347B"/>
    <w:rsid w:val="00E535ED"/>
    <w:rsid w:val="00E543E9"/>
    <w:rsid w:val="00E55ABB"/>
    <w:rsid w:val="00E56C73"/>
    <w:rsid w:val="00E574D3"/>
    <w:rsid w:val="00E57895"/>
    <w:rsid w:val="00E57CD6"/>
    <w:rsid w:val="00E61EB0"/>
    <w:rsid w:val="00E6405A"/>
    <w:rsid w:val="00E646C8"/>
    <w:rsid w:val="00E64B40"/>
    <w:rsid w:val="00E700B1"/>
    <w:rsid w:val="00E72461"/>
    <w:rsid w:val="00E74A32"/>
    <w:rsid w:val="00E74B44"/>
    <w:rsid w:val="00E76CD6"/>
    <w:rsid w:val="00E7795A"/>
    <w:rsid w:val="00E81BFF"/>
    <w:rsid w:val="00E82CCC"/>
    <w:rsid w:val="00E83B77"/>
    <w:rsid w:val="00E849F6"/>
    <w:rsid w:val="00E900EE"/>
    <w:rsid w:val="00E90251"/>
    <w:rsid w:val="00E91792"/>
    <w:rsid w:val="00E92DF2"/>
    <w:rsid w:val="00E9610A"/>
    <w:rsid w:val="00E96E53"/>
    <w:rsid w:val="00E97C01"/>
    <w:rsid w:val="00EA1A09"/>
    <w:rsid w:val="00EA34D4"/>
    <w:rsid w:val="00EA4B52"/>
    <w:rsid w:val="00EA5027"/>
    <w:rsid w:val="00EA77D2"/>
    <w:rsid w:val="00EB0353"/>
    <w:rsid w:val="00EB20ED"/>
    <w:rsid w:val="00EB2E63"/>
    <w:rsid w:val="00EB323E"/>
    <w:rsid w:val="00EB35E5"/>
    <w:rsid w:val="00EB361C"/>
    <w:rsid w:val="00EB3BC3"/>
    <w:rsid w:val="00EB697D"/>
    <w:rsid w:val="00EC0512"/>
    <w:rsid w:val="00EC4F29"/>
    <w:rsid w:val="00EC4F58"/>
    <w:rsid w:val="00EC51C4"/>
    <w:rsid w:val="00EC6818"/>
    <w:rsid w:val="00EC6B26"/>
    <w:rsid w:val="00EC714B"/>
    <w:rsid w:val="00ED3C3B"/>
    <w:rsid w:val="00ED4B14"/>
    <w:rsid w:val="00EE004B"/>
    <w:rsid w:val="00EE022E"/>
    <w:rsid w:val="00EE083F"/>
    <w:rsid w:val="00EE4484"/>
    <w:rsid w:val="00EF060C"/>
    <w:rsid w:val="00EF1374"/>
    <w:rsid w:val="00EF1673"/>
    <w:rsid w:val="00EF5E45"/>
    <w:rsid w:val="00EF6BB0"/>
    <w:rsid w:val="00F00465"/>
    <w:rsid w:val="00F009B6"/>
    <w:rsid w:val="00F067A2"/>
    <w:rsid w:val="00F0699E"/>
    <w:rsid w:val="00F118DB"/>
    <w:rsid w:val="00F1527A"/>
    <w:rsid w:val="00F16468"/>
    <w:rsid w:val="00F17C7B"/>
    <w:rsid w:val="00F20E99"/>
    <w:rsid w:val="00F22647"/>
    <w:rsid w:val="00F260A8"/>
    <w:rsid w:val="00F31050"/>
    <w:rsid w:val="00F334AC"/>
    <w:rsid w:val="00F344A6"/>
    <w:rsid w:val="00F403C5"/>
    <w:rsid w:val="00F43D45"/>
    <w:rsid w:val="00F46FFA"/>
    <w:rsid w:val="00F4746E"/>
    <w:rsid w:val="00F50992"/>
    <w:rsid w:val="00F51F35"/>
    <w:rsid w:val="00F536DD"/>
    <w:rsid w:val="00F55906"/>
    <w:rsid w:val="00F6061A"/>
    <w:rsid w:val="00F6493A"/>
    <w:rsid w:val="00F65E7D"/>
    <w:rsid w:val="00F6776F"/>
    <w:rsid w:val="00F6792C"/>
    <w:rsid w:val="00F67AD1"/>
    <w:rsid w:val="00F70876"/>
    <w:rsid w:val="00F77108"/>
    <w:rsid w:val="00F7772D"/>
    <w:rsid w:val="00F77AF6"/>
    <w:rsid w:val="00F80EA1"/>
    <w:rsid w:val="00F82617"/>
    <w:rsid w:val="00F86C8E"/>
    <w:rsid w:val="00F87ED8"/>
    <w:rsid w:val="00F90597"/>
    <w:rsid w:val="00F90697"/>
    <w:rsid w:val="00F90EB9"/>
    <w:rsid w:val="00F9102C"/>
    <w:rsid w:val="00F9233F"/>
    <w:rsid w:val="00F97A17"/>
    <w:rsid w:val="00FA2B32"/>
    <w:rsid w:val="00FA2D3C"/>
    <w:rsid w:val="00FA380C"/>
    <w:rsid w:val="00FA3C54"/>
    <w:rsid w:val="00FA4C28"/>
    <w:rsid w:val="00FA64FA"/>
    <w:rsid w:val="00FA65F1"/>
    <w:rsid w:val="00FA69E8"/>
    <w:rsid w:val="00FB129C"/>
    <w:rsid w:val="00FB14AD"/>
    <w:rsid w:val="00FB1B10"/>
    <w:rsid w:val="00FB1BA3"/>
    <w:rsid w:val="00FB2697"/>
    <w:rsid w:val="00FB3E45"/>
    <w:rsid w:val="00FB55A6"/>
    <w:rsid w:val="00FB58A5"/>
    <w:rsid w:val="00FB5C97"/>
    <w:rsid w:val="00FB67DE"/>
    <w:rsid w:val="00FB6899"/>
    <w:rsid w:val="00FC2251"/>
    <w:rsid w:val="00FC22EE"/>
    <w:rsid w:val="00FC4299"/>
    <w:rsid w:val="00FC5CBB"/>
    <w:rsid w:val="00FC6FC5"/>
    <w:rsid w:val="00FC7D9B"/>
    <w:rsid w:val="00FC7D9E"/>
    <w:rsid w:val="00FC7F7D"/>
    <w:rsid w:val="00FD1B33"/>
    <w:rsid w:val="00FD2DFA"/>
    <w:rsid w:val="00FD667D"/>
    <w:rsid w:val="00FD7875"/>
    <w:rsid w:val="00FD7DA2"/>
    <w:rsid w:val="00FE01B3"/>
    <w:rsid w:val="00FE0628"/>
    <w:rsid w:val="00FE5209"/>
    <w:rsid w:val="00FE6773"/>
    <w:rsid w:val="00FF0142"/>
    <w:rsid w:val="00FF0F75"/>
    <w:rsid w:val="00FF13A2"/>
    <w:rsid w:val="00FF2501"/>
    <w:rsid w:val="00FF5388"/>
    <w:rsid w:val="00FF5398"/>
    <w:rsid w:val="00FF53E7"/>
    <w:rsid w:val="00FF65E0"/>
    <w:rsid w:val="00FF6AB1"/>
    <w:rsid w:val="00FF7087"/>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F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4" w:unhideWhenUsed="1" w:qFormat="1"/>
    <w:lsdException w:name="heading 5" w:semiHidden="1" w:uiPriority="5" w:unhideWhenUsed="1" w:qFormat="1"/>
    <w:lsdException w:name="heading 6" w:semiHidden="1" w:uiPriority="10" w:unhideWhenUsed="1" w:qFormat="1"/>
    <w:lsdException w:name="heading 7" w:semiHidden="1" w:uiPriority="10" w:unhideWhenUsed="1" w:qFormat="1"/>
    <w:lsdException w:name="heading 8" w:semiHidden="1"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DF2"/>
  </w:style>
  <w:style w:type="paragraph" w:styleId="Heading1">
    <w:name w:val="heading 1"/>
    <w:next w:val="L1Para"/>
    <w:link w:val="Heading1Char"/>
    <w:uiPriority w:val="99"/>
    <w:qFormat/>
    <w:rsid w:val="00C22516"/>
    <w:pPr>
      <w:numPr>
        <w:numId w:val="2"/>
      </w:numPr>
      <w:outlineLvl w:val="0"/>
    </w:pPr>
    <w:rPr>
      <w:rFonts w:eastAsiaTheme="majorEastAsia" w:cstheme="majorBidi"/>
      <w:bCs/>
      <w:szCs w:val="28"/>
    </w:rPr>
  </w:style>
  <w:style w:type="paragraph" w:styleId="Heading2">
    <w:name w:val="heading 2"/>
    <w:next w:val="L2Para"/>
    <w:link w:val="Heading2Char"/>
    <w:uiPriority w:val="99"/>
    <w:qFormat/>
    <w:rsid w:val="00C22516"/>
    <w:pPr>
      <w:numPr>
        <w:ilvl w:val="1"/>
        <w:numId w:val="2"/>
      </w:numPr>
      <w:outlineLvl w:val="1"/>
    </w:pPr>
    <w:rPr>
      <w:rFonts w:eastAsiaTheme="majorEastAsia" w:cstheme="majorBidi"/>
      <w:bCs/>
      <w:szCs w:val="26"/>
    </w:rPr>
  </w:style>
  <w:style w:type="paragraph" w:styleId="Heading3">
    <w:name w:val="heading 3"/>
    <w:next w:val="L3Para"/>
    <w:link w:val="Heading3Char"/>
    <w:uiPriority w:val="99"/>
    <w:qFormat/>
    <w:rsid w:val="00C22516"/>
    <w:pPr>
      <w:numPr>
        <w:ilvl w:val="2"/>
        <w:numId w:val="2"/>
      </w:numPr>
      <w:outlineLvl w:val="2"/>
    </w:pPr>
    <w:rPr>
      <w:rFonts w:eastAsiaTheme="majorEastAsia" w:cstheme="majorBidi"/>
      <w:bCs/>
      <w:szCs w:val="20"/>
    </w:rPr>
  </w:style>
  <w:style w:type="paragraph" w:styleId="Heading4">
    <w:name w:val="heading 4"/>
    <w:next w:val="L4Para"/>
    <w:link w:val="Heading4Char"/>
    <w:uiPriority w:val="4"/>
    <w:qFormat/>
    <w:rsid w:val="00F31050"/>
    <w:pPr>
      <w:numPr>
        <w:ilvl w:val="3"/>
        <w:numId w:val="2"/>
      </w:numPr>
      <w:outlineLvl w:val="3"/>
    </w:pPr>
    <w:rPr>
      <w:rFonts w:eastAsiaTheme="majorEastAsia" w:cstheme="majorBidi"/>
      <w:bCs/>
      <w:iCs/>
      <w:szCs w:val="20"/>
    </w:rPr>
  </w:style>
  <w:style w:type="paragraph" w:styleId="Heading5">
    <w:name w:val="heading 5"/>
    <w:next w:val="L5Para"/>
    <w:link w:val="Heading5Char"/>
    <w:uiPriority w:val="5"/>
    <w:qFormat/>
    <w:rsid w:val="00F31050"/>
    <w:pPr>
      <w:numPr>
        <w:ilvl w:val="4"/>
        <w:numId w:val="2"/>
      </w:numPr>
      <w:outlineLvl w:val="4"/>
    </w:pPr>
    <w:rPr>
      <w:rFonts w:eastAsiaTheme="majorEastAsia" w:cstheme="majorBidi"/>
      <w:szCs w:val="20"/>
    </w:rPr>
  </w:style>
  <w:style w:type="paragraph" w:styleId="Heading6">
    <w:name w:val="heading 6"/>
    <w:basedOn w:val="Normal"/>
    <w:next w:val="Normal"/>
    <w:link w:val="Heading6Char"/>
    <w:uiPriority w:val="10"/>
    <w:semiHidden/>
    <w:qFormat/>
    <w:rsid w:val="00D0490F"/>
    <w:pPr>
      <w:keepLines/>
      <w:outlineLvl w:val="5"/>
    </w:pPr>
    <w:rPr>
      <w:rFonts w:eastAsiaTheme="majorEastAsia" w:cstheme="majorBidi"/>
      <w:iCs/>
    </w:rPr>
  </w:style>
  <w:style w:type="paragraph" w:styleId="Heading7">
    <w:name w:val="heading 7"/>
    <w:basedOn w:val="Normal"/>
    <w:next w:val="Normal"/>
    <w:link w:val="Heading7Char"/>
    <w:uiPriority w:val="10"/>
    <w:semiHidden/>
    <w:qFormat/>
    <w:rsid w:val="00E74B44"/>
    <w:pPr>
      <w:keepLines/>
      <w:outlineLvl w:val="6"/>
    </w:pPr>
    <w:rPr>
      <w:rFonts w:eastAsiaTheme="majorEastAsia" w:cstheme="majorBidi"/>
      <w:iCs/>
    </w:rPr>
  </w:style>
  <w:style w:type="paragraph" w:styleId="Heading8">
    <w:name w:val="heading 8"/>
    <w:basedOn w:val="Normal"/>
    <w:next w:val="Normal"/>
    <w:link w:val="Heading8Char"/>
    <w:uiPriority w:val="99"/>
    <w:semiHidden/>
    <w:qFormat/>
    <w:rsid w:val="00E74B44"/>
    <w:pPr>
      <w:keepLines/>
      <w:outlineLvl w:val="7"/>
    </w:pPr>
    <w:rPr>
      <w:rFonts w:eastAsiaTheme="majorEastAsia" w:cstheme="majorBidi"/>
    </w:rPr>
  </w:style>
  <w:style w:type="paragraph" w:styleId="Heading9">
    <w:name w:val="heading 9"/>
    <w:basedOn w:val="Normal"/>
    <w:next w:val="Normal"/>
    <w:link w:val="Heading9Char"/>
    <w:uiPriority w:val="10"/>
    <w:semiHidden/>
    <w:qFormat/>
    <w:rsid w:val="00E74B44"/>
    <w:pPr>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Para">
    <w:name w:val="L1Para"/>
    <w:next w:val="Normal"/>
    <w:uiPriority w:val="2"/>
    <w:qFormat/>
    <w:rsid w:val="004B69FD"/>
    <w:pPr>
      <w:ind w:left="720"/>
    </w:pPr>
  </w:style>
  <w:style w:type="paragraph" w:customStyle="1" w:styleId="L2Para">
    <w:name w:val="L2Para"/>
    <w:next w:val="Normal"/>
    <w:uiPriority w:val="2"/>
    <w:qFormat/>
    <w:rsid w:val="00C22516"/>
    <w:pPr>
      <w:ind w:left="720"/>
    </w:pPr>
  </w:style>
  <w:style w:type="paragraph" w:customStyle="1" w:styleId="L3Para">
    <w:name w:val="L3Para"/>
    <w:next w:val="Normal"/>
    <w:uiPriority w:val="2"/>
    <w:qFormat/>
    <w:rsid w:val="00C22516"/>
    <w:pPr>
      <w:ind w:left="1644"/>
    </w:pPr>
    <w:rPr>
      <w:szCs w:val="20"/>
    </w:rPr>
  </w:style>
  <w:style w:type="character" w:customStyle="1" w:styleId="Heading1Char">
    <w:name w:val="Heading 1 Char"/>
    <w:basedOn w:val="DefaultParagraphFont"/>
    <w:link w:val="Heading1"/>
    <w:uiPriority w:val="99"/>
    <w:rsid w:val="00C22516"/>
    <w:rPr>
      <w:rFonts w:eastAsiaTheme="majorEastAsia" w:cstheme="majorBidi"/>
      <w:bCs/>
      <w:szCs w:val="28"/>
    </w:rPr>
  </w:style>
  <w:style w:type="character" w:customStyle="1" w:styleId="Heading2Char">
    <w:name w:val="Heading 2 Char"/>
    <w:basedOn w:val="DefaultParagraphFont"/>
    <w:link w:val="Heading2"/>
    <w:uiPriority w:val="99"/>
    <w:rsid w:val="00C22516"/>
    <w:rPr>
      <w:rFonts w:eastAsiaTheme="majorEastAsia" w:cstheme="majorBidi"/>
      <w:bCs/>
      <w:szCs w:val="26"/>
    </w:rPr>
  </w:style>
  <w:style w:type="paragraph" w:customStyle="1" w:styleId="L4Para">
    <w:name w:val="L4Para"/>
    <w:next w:val="Normal"/>
    <w:uiPriority w:val="2"/>
    <w:qFormat/>
    <w:rsid w:val="00362D1B"/>
    <w:pPr>
      <w:ind w:left="2880"/>
    </w:pPr>
    <w:rPr>
      <w:szCs w:val="20"/>
    </w:rPr>
  </w:style>
  <w:style w:type="character" w:customStyle="1" w:styleId="Heading3Char">
    <w:name w:val="Heading 3 Char"/>
    <w:basedOn w:val="DefaultParagraphFont"/>
    <w:link w:val="Heading3"/>
    <w:uiPriority w:val="99"/>
    <w:rsid w:val="00C22516"/>
    <w:rPr>
      <w:rFonts w:eastAsiaTheme="majorEastAsia" w:cstheme="majorBidi"/>
      <w:bCs/>
      <w:szCs w:val="20"/>
    </w:rPr>
  </w:style>
  <w:style w:type="character" w:customStyle="1" w:styleId="Heading4Char">
    <w:name w:val="Heading 4 Char"/>
    <w:basedOn w:val="DefaultParagraphFont"/>
    <w:link w:val="Heading4"/>
    <w:uiPriority w:val="4"/>
    <w:rsid w:val="00F31050"/>
    <w:rPr>
      <w:rFonts w:eastAsiaTheme="majorEastAsia" w:cstheme="majorBidi"/>
      <w:bCs/>
      <w:iCs/>
      <w:szCs w:val="20"/>
    </w:rPr>
  </w:style>
  <w:style w:type="character" w:customStyle="1" w:styleId="Heading5Char">
    <w:name w:val="Heading 5 Char"/>
    <w:basedOn w:val="DefaultParagraphFont"/>
    <w:link w:val="Heading5"/>
    <w:uiPriority w:val="5"/>
    <w:rsid w:val="00F31050"/>
    <w:rPr>
      <w:rFonts w:eastAsiaTheme="majorEastAsia" w:cstheme="majorBidi"/>
      <w:szCs w:val="20"/>
    </w:rPr>
  </w:style>
  <w:style w:type="character" w:customStyle="1" w:styleId="Heading6Char">
    <w:name w:val="Heading 6 Char"/>
    <w:basedOn w:val="DefaultParagraphFont"/>
    <w:link w:val="Heading6"/>
    <w:uiPriority w:val="10"/>
    <w:semiHidden/>
    <w:rsid w:val="00827475"/>
    <w:rPr>
      <w:rFonts w:eastAsiaTheme="majorEastAsia" w:cstheme="majorBidi"/>
      <w:iCs/>
    </w:rPr>
  </w:style>
  <w:style w:type="character" w:customStyle="1" w:styleId="Heading7Char">
    <w:name w:val="Heading 7 Char"/>
    <w:basedOn w:val="DefaultParagraphFont"/>
    <w:link w:val="Heading7"/>
    <w:uiPriority w:val="10"/>
    <w:semiHidden/>
    <w:rsid w:val="00827475"/>
    <w:rPr>
      <w:rFonts w:eastAsiaTheme="majorEastAsia" w:cstheme="majorBidi"/>
      <w:iCs/>
    </w:rPr>
  </w:style>
  <w:style w:type="character" w:customStyle="1" w:styleId="Heading8Char">
    <w:name w:val="Heading 8 Char"/>
    <w:basedOn w:val="DefaultParagraphFont"/>
    <w:link w:val="Heading8"/>
    <w:uiPriority w:val="99"/>
    <w:semiHidden/>
    <w:rsid w:val="00827475"/>
    <w:rPr>
      <w:rFonts w:eastAsiaTheme="majorEastAsia" w:cstheme="majorBidi"/>
    </w:rPr>
  </w:style>
  <w:style w:type="character" w:customStyle="1" w:styleId="Heading9Char">
    <w:name w:val="Heading 9 Char"/>
    <w:basedOn w:val="DefaultParagraphFont"/>
    <w:link w:val="Heading9"/>
    <w:uiPriority w:val="10"/>
    <w:semiHidden/>
    <w:rsid w:val="00827475"/>
    <w:rPr>
      <w:rFonts w:eastAsiaTheme="majorEastAsia" w:cstheme="majorBidi"/>
      <w:iCs/>
    </w:rPr>
  </w:style>
  <w:style w:type="paragraph" w:customStyle="1" w:styleId="L5Para">
    <w:name w:val="L5Para"/>
    <w:next w:val="Normal"/>
    <w:uiPriority w:val="2"/>
    <w:qFormat/>
    <w:rsid w:val="00362D1B"/>
    <w:pPr>
      <w:ind w:left="2880"/>
    </w:pPr>
    <w:rPr>
      <w:szCs w:val="20"/>
    </w:rPr>
  </w:style>
  <w:style w:type="table" w:styleId="LightList-Accent1">
    <w:name w:val="Light List Accent 1"/>
    <w:basedOn w:val="TableNormal"/>
    <w:uiPriority w:val="61"/>
    <w:rsid w:val="00AF01D8"/>
    <w:pPr>
      <w:spacing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Shading2-Accent1">
    <w:name w:val="Medium Shading 2 Accent 1"/>
    <w:basedOn w:val="TableNormal"/>
    <w:uiPriority w:val="64"/>
    <w:rsid w:val="00AF01D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chedule1">
    <w:name w:val="Schedule 1"/>
    <w:next w:val="Schedule2"/>
    <w:uiPriority w:val="4"/>
    <w:qFormat/>
    <w:rsid w:val="00C3721D"/>
    <w:pPr>
      <w:pageBreakBefore/>
      <w:numPr>
        <w:numId w:val="3"/>
      </w:numPr>
      <w:spacing w:before="480"/>
      <w:jc w:val="center"/>
      <w:outlineLvl w:val="0"/>
    </w:pPr>
    <w:rPr>
      <w:b/>
      <w:caps/>
    </w:rPr>
  </w:style>
  <w:style w:type="paragraph" w:customStyle="1" w:styleId="Style1">
    <w:name w:val="Style (1)"/>
    <w:uiPriority w:val="3"/>
    <w:qFormat/>
    <w:rsid w:val="00F31050"/>
    <w:pPr>
      <w:numPr>
        <w:numId w:val="4"/>
      </w:numPr>
    </w:pPr>
    <w:rPr>
      <w:szCs w:val="20"/>
    </w:rPr>
  </w:style>
  <w:style w:type="paragraph" w:customStyle="1" w:styleId="Stylei">
    <w:name w:val="Style (i)"/>
    <w:uiPriority w:val="3"/>
    <w:qFormat/>
    <w:rsid w:val="00F31050"/>
    <w:pPr>
      <w:numPr>
        <w:numId w:val="6"/>
      </w:numPr>
    </w:pPr>
    <w:rPr>
      <w:szCs w:val="20"/>
    </w:rPr>
  </w:style>
  <w:style w:type="paragraph" w:customStyle="1" w:styleId="StyleA0">
    <w:name w:val="Style A"/>
    <w:uiPriority w:val="3"/>
    <w:qFormat/>
    <w:rsid w:val="00F31050"/>
    <w:pPr>
      <w:numPr>
        <w:numId w:val="7"/>
      </w:numPr>
    </w:pPr>
    <w:rPr>
      <w:b/>
      <w:szCs w:val="20"/>
    </w:rPr>
  </w:style>
  <w:style w:type="table" w:styleId="TableGrid">
    <w:name w:val="Table Grid"/>
    <w:basedOn w:val="TableNormal"/>
    <w:uiPriority w:val="99"/>
    <w:rsid w:val="00D23FFD"/>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color w:val="auto"/>
        <w:sz w:val="20"/>
      </w:rPr>
    </w:tblStylePr>
  </w:style>
  <w:style w:type="paragraph" w:styleId="ListParagraph">
    <w:name w:val="List Paragraph"/>
    <w:basedOn w:val="Normal"/>
    <w:uiPriority w:val="99"/>
    <w:qFormat/>
    <w:rsid w:val="00F86C8E"/>
    <w:pPr>
      <w:ind w:left="720"/>
      <w:contextualSpacing/>
    </w:pPr>
  </w:style>
  <w:style w:type="paragraph" w:styleId="Header">
    <w:name w:val="header"/>
    <w:basedOn w:val="Normal"/>
    <w:link w:val="HeaderChar"/>
    <w:uiPriority w:val="99"/>
    <w:rsid w:val="00827475"/>
    <w:pPr>
      <w:tabs>
        <w:tab w:val="center" w:pos="4513"/>
        <w:tab w:val="right" w:pos="9026"/>
      </w:tabs>
      <w:spacing w:line="240" w:lineRule="auto"/>
    </w:pPr>
  </w:style>
  <w:style w:type="character" w:customStyle="1" w:styleId="HeaderChar">
    <w:name w:val="Header Char"/>
    <w:basedOn w:val="DefaultParagraphFont"/>
    <w:link w:val="Header"/>
    <w:uiPriority w:val="99"/>
    <w:rsid w:val="00827475"/>
  </w:style>
  <w:style w:type="paragraph" w:styleId="Footer">
    <w:name w:val="footer"/>
    <w:basedOn w:val="Normal"/>
    <w:link w:val="FooterChar"/>
    <w:uiPriority w:val="99"/>
    <w:rsid w:val="00827475"/>
    <w:pPr>
      <w:tabs>
        <w:tab w:val="center" w:pos="4513"/>
        <w:tab w:val="right" w:pos="9026"/>
      </w:tabs>
      <w:spacing w:line="240" w:lineRule="auto"/>
    </w:pPr>
  </w:style>
  <w:style w:type="character" w:customStyle="1" w:styleId="FooterChar">
    <w:name w:val="Footer Char"/>
    <w:basedOn w:val="DefaultParagraphFont"/>
    <w:link w:val="Footer"/>
    <w:uiPriority w:val="99"/>
    <w:rsid w:val="00827475"/>
  </w:style>
  <w:style w:type="paragraph" w:styleId="NoSpacing">
    <w:name w:val="No Spacing"/>
    <w:link w:val="NoSpacingChar"/>
    <w:uiPriority w:val="13"/>
    <w:semiHidden/>
    <w:qFormat/>
    <w:rsid w:val="00827475"/>
    <w:pPr>
      <w:spacing w:line="240" w:lineRule="auto"/>
      <w:jc w:val="left"/>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3"/>
    <w:semiHidden/>
    <w:rsid w:val="00645F12"/>
    <w:rPr>
      <w:rFonts w:asciiTheme="minorHAnsi" w:eastAsiaTheme="minorEastAsia" w:hAnsiTheme="minorHAnsi"/>
      <w:sz w:val="22"/>
      <w:szCs w:val="22"/>
      <w:lang w:val="en-US" w:eastAsia="ja-JP"/>
    </w:rPr>
  </w:style>
  <w:style w:type="paragraph" w:styleId="BalloonText">
    <w:name w:val="Balloon Text"/>
    <w:basedOn w:val="Normal"/>
    <w:link w:val="BalloonTextChar"/>
    <w:uiPriority w:val="99"/>
    <w:semiHidden/>
    <w:unhideWhenUsed/>
    <w:rsid w:val="008274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475"/>
    <w:rPr>
      <w:rFonts w:ascii="Tahoma" w:hAnsi="Tahoma" w:cs="Tahoma"/>
      <w:sz w:val="16"/>
      <w:szCs w:val="16"/>
    </w:rPr>
  </w:style>
  <w:style w:type="paragraph" w:styleId="FootnoteText">
    <w:name w:val="footnote text"/>
    <w:link w:val="FootnoteTextChar"/>
    <w:uiPriority w:val="99"/>
  </w:style>
  <w:style w:type="character" w:customStyle="1" w:styleId="FootnoteTextChar">
    <w:name w:val="Footnote Text Char"/>
    <w:basedOn w:val="DefaultParagraphFont"/>
    <w:link w:val="FootnoteText"/>
    <w:uiPriority w:val="99"/>
    <w:rsid w:val="00E9610A"/>
    <w:rPr>
      <w:i/>
      <w:sz w:val="16"/>
    </w:rPr>
  </w:style>
  <w:style w:type="character" w:styleId="FootnoteReference">
    <w:name w:val="footnote reference"/>
    <w:basedOn w:val="DefaultParagraphFont"/>
    <w:uiPriority w:val="99"/>
    <w:rsid w:val="00E9610A"/>
    <w:rPr>
      <w:rFonts w:ascii="Arial" w:hAnsi="Arial"/>
      <w:b/>
      <w:sz w:val="20"/>
      <w:vertAlign w:val="superscript"/>
    </w:rPr>
  </w:style>
  <w:style w:type="paragraph" w:styleId="EndnoteText">
    <w:name w:val="endnote text"/>
    <w:basedOn w:val="Normal"/>
    <w:link w:val="EndnoteTextChar"/>
    <w:uiPriority w:val="99"/>
    <w:unhideWhenUsed/>
    <w:rsid w:val="000B495E"/>
    <w:pPr>
      <w:spacing w:line="240" w:lineRule="auto"/>
    </w:pPr>
  </w:style>
  <w:style w:type="character" w:customStyle="1" w:styleId="EndnoteTextChar">
    <w:name w:val="Endnote Text Char"/>
    <w:basedOn w:val="DefaultParagraphFont"/>
    <w:link w:val="EndnoteText"/>
    <w:uiPriority w:val="99"/>
    <w:rsid w:val="000B495E"/>
  </w:style>
  <w:style w:type="character" w:styleId="EndnoteReference">
    <w:name w:val="endnote reference"/>
    <w:basedOn w:val="DefaultParagraphFont"/>
    <w:uiPriority w:val="99"/>
    <w:semiHidden/>
    <w:unhideWhenUsed/>
    <w:rsid w:val="000B495E"/>
    <w:rPr>
      <w:vertAlign w:val="superscript"/>
    </w:rPr>
  </w:style>
  <w:style w:type="paragraph" w:customStyle="1" w:styleId="Schedule2">
    <w:name w:val="Schedule 2"/>
    <w:next w:val="Normal"/>
    <w:uiPriority w:val="5"/>
    <w:rsid w:val="00C3721D"/>
    <w:pPr>
      <w:numPr>
        <w:ilvl w:val="1"/>
        <w:numId w:val="3"/>
      </w:numPr>
      <w:spacing w:before="200"/>
      <w:outlineLvl w:val="1"/>
    </w:pPr>
  </w:style>
  <w:style w:type="paragraph" w:customStyle="1" w:styleId="Schedule3">
    <w:name w:val="Schedule 3"/>
    <w:next w:val="Normal"/>
    <w:uiPriority w:val="5"/>
    <w:rsid w:val="00C3721D"/>
    <w:pPr>
      <w:numPr>
        <w:ilvl w:val="2"/>
        <w:numId w:val="3"/>
      </w:numPr>
      <w:spacing w:before="200"/>
      <w:outlineLvl w:val="2"/>
    </w:pPr>
  </w:style>
  <w:style w:type="paragraph" w:customStyle="1" w:styleId="Schedule4">
    <w:name w:val="Schedule 4"/>
    <w:next w:val="Normal"/>
    <w:uiPriority w:val="5"/>
    <w:rsid w:val="00C3721D"/>
    <w:pPr>
      <w:numPr>
        <w:ilvl w:val="3"/>
        <w:numId w:val="3"/>
      </w:numPr>
      <w:spacing w:before="200"/>
      <w:outlineLvl w:val="3"/>
    </w:pPr>
  </w:style>
  <w:style w:type="paragraph" w:customStyle="1" w:styleId="Schedule5">
    <w:name w:val="Schedule 5"/>
    <w:next w:val="Normal"/>
    <w:uiPriority w:val="5"/>
    <w:rsid w:val="00C3721D"/>
    <w:pPr>
      <w:numPr>
        <w:ilvl w:val="4"/>
        <w:numId w:val="3"/>
      </w:numPr>
      <w:spacing w:before="200"/>
      <w:outlineLvl w:val="4"/>
    </w:pPr>
  </w:style>
  <w:style w:type="paragraph" w:customStyle="1" w:styleId="ScheduleName">
    <w:name w:val="Schedule Name"/>
    <w:basedOn w:val="Normal"/>
    <w:next w:val="Normal"/>
    <w:uiPriority w:val="4"/>
    <w:semiHidden/>
    <w:qFormat/>
    <w:rsid w:val="0077389F"/>
    <w:pPr>
      <w:jc w:val="center"/>
    </w:pPr>
    <w:rPr>
      <w:b/>
      <w:lang w:val="en-GB"/>
    </w:rPr>
  </w:style>
  <w:style w:type="paragraph" w:customStyle="1" w:styleId="CourtHeading">
    <w:name w:val="Court Heading"/>
    <w:next w:val="Normal"/>
    <w:link w:val="CourtHeadingChar"/>
    <w:qFormat/>
    <w:rsid w:val="00E81BFF"/>
    <w:pPr>
      <w:jc w:val="center"/>
    </w:pPr>
    <w:rPr>
      <w:b/>
      <w:sz w:val="32"/>
    </w:rPr>
  </w:style>
  <w:style w:type="paragraph" w:styleId="TOC1">
    <w:name w:val="toc 1"/>
    <w:basedOn w:val="Normal"/>
    <w:next w:val="Normal"/>
    <w:autoRedefine/>
    <w:uiPriority w:val="39"/>
    <w:rsid w:val="00D050DC"/>
    <w:rPr>
      <w:b/>
      <w:caps/>
    </w:rPr>
  </w:style>
  <w:style w:type="character" w:customStyle="1" w:styleId="iManFooter">
    <w:name w:val="iManFooter"/>
    <w:basedOn w:val="DefaultParagraphFont"/>
    <w:rsid w:val="003E378C"/>
    <w:rPr>
      <w:rFonts w:ascii="Arial" w:hAnsi="Arial"/>
      <w:sz w:val="16"/>
      <w:szCs w:val="12"/>
    </w:rPr>
  </w:style>
  <w:style w:type="paragraph" w:customStyle="1" w:styleId="Stylea">
    <w:name w:val="Style (a)"/>
    <w:uiPriority w:val="3"/>
    <w:qFormat/>
    <w:rsid w:val="00F31050"/>
    <w:pPr>
      <w:numPr>
        <w:numId w:val="5"/>
      </w:numPr>
    </w:pPr>
    <w:rPr>
      <w:szCs w:val="20"/>
    </w:rPr>
  </w:style>
  <w:style w:type="paragraph" w:customStyle="1" w:styleId="ParaNoSpacing">
    <w:name w:val="Para NoSpacing"/>
    <w:uiPriority w:val="4"/>
    <w:qFormat/>
    <w:rsid w:val="00840C2E"/>
    <w:rPr>
      <w:rFonts w:eastAsia="Times New Roman" w:cs="Times New Roman"/>
      <w:szCs w:val="20"/>
    </w:rPr>
  </w:style>
  <w:style w:type="paragraph" w:customStyle="1" w:styleId="SectionHeadings">
    <w:name w:val="SectionHeadings"/>
    <w:next w:val="Normal"/>
    <w:uiPriority w:val="6"/>
    <w:semiHidden/>
    <w:qFormat/>
    <w:rsid w:val="00840C2E"/>
    <w:pPr>
      <w:spacing w:before="480"/>
    </w:pPr>
    <w:rPr>
      <w:sz w:val="20"/>
      <w:szCs w:val="20"/>
    </w:rPr>
  </w:style>
  <w:style w:type="paragraph" w:customStyle="1" w:styleId="Singleline">
    <w:name w:val="Singleline"/>
    <w:basedOn w:val="Normal"/>
    <w:uiPriority w:val="99"/>
    <w:qFormat/>
    <w:rsid w:val="00570620"/>
    <w:pPr>
      <w:keepNext/>
      <w:spacing w:line="240" w:lineRule="auto"/>
    </w:pPr>
    <w:rPr>
      <w:rFonts w:eastAsia="Batang" w:cs="Arial"/>
      <w:sz w:val="20"/>
      <w:szCs w:val="20"/>
    </w:rPr>
  </w:style>
  <w:style w:type="character" w:customStyle="1" w:styleId="CourtHeadingChar">
    <w:name w:val="Court Heading Char"/>
    <w:link w:val="CourtHeading"/>
    <w:rsid w:val="00DF0CA4"/>
    <w:rPr>
      <w:b/>
      <w:sz w:val="32"/>
    </w:rPr>
  </w:style>
  <w:style w:type="character" w:styleId="PlaceholderText">
    <w:name w:val="Placeholder Text"/>
    <w:basedOn w:val="DefaultParagraphFont"/>
    <w:uiPriority w:val="99"/>
    <w:semiHidden/>
    <w:rsid w:val="00DF0CA4"/>
    <w:rPr>
      <w:color w:val="808080"/>
    </w:rPr>
  </w:style>
  <w:style w:type="character" w:styleId="Hyperlink">
    <w:name w:val="Hyperlink"/>
    <w:basedOn w:val="DefaultParagraphFont"/>
    <w:uiPriority w:val="99"/>
    <w:rsid w:val="00C23D4B"/>
    <w:rPr>
      <w:color w:val="6B9F25" w:themeColor="hyperlink"/>
      <w:u w:val="single"/>
    </w:rPr>
  </w:style>
  <w:style w:type="paragraph" w:customStyle="1" w:styleId="MFSchLev1">
    <w:name w:val="MFSchLev1"/>
    <w:link w:val="MFSchLev1Char"/>
    <w:rsid w:val="00196BB5"/>
    <w:pPr>
      <w:keepNext/>
      <w:widowControl w:val="0"/>
      <w:numPr>
        <w:numId w:val="11"/>
      </w:numPr>
      <w:shd w:val="clear" w:color="auto" w:fill="FFFFFF"/>
      <w:autoSpaceDE w:val="0"/>
      <w:autoSpaceDN w:val="0"/>
      <w:adjustRightInd w:val="0"/>
      <w:spacing w:after="240" w:line="240" w:lineRule="auto"/>
    </w:pPr>
    <w:rPr>
      <w:rFonts w:ascii="Book Antiqua" w:eastAsia="Times New Roman" w:hAnsi="Book Antiqua" w:cs="Book Antiqua"/>
      <w:sz w:val="20"/>
      <w:szCs w:val="20"/>
      <w:lang w:val="en-GB" w:eastAsia="en-GB"/>
    </w:rPr>
  </w:style>
  <w:style w:type="paragraph" w:customStyle="1" w:styleId="MFSchLev2">
    <w:name w:val="MFSchLev2"/>
    <w:basedOn w:val="MFSchLev1"/>
    <w:link w:val="MFSchLev2Char"/>
    <w:rsid w:val="00196BB5"/>
    <w:pPr>
      <w:keepNext w:val="0"/>
      <w:numPr>
        <w:ilvl w:val="1"/>
      </w:numPr>
    </w:pPr>
  </w:style>
  <w:style w:type="paragraph" w:customStyle="1" w:styleId="MFSchLev3">
    <w:name w:val="MFSchLev3"/>
    <w:basedOn w:val="MFSchLev2"/>
    <w:link w:val="MFSchLev3Char"/>
    <w:rsid w:val="00196BB5"/>
    <w:pPr>
      <w:numPr>
        <w:ilvl w:val="2"/>
      </w:numPr>
      <w:tabs>
        <w:tab w:val="left" w:pos="1440"/>
      </w:tabs>
      <w:ind w:left="1440" w:firstLine="0"/>
    </w:pPr>
  </w:style>
  <w:style w:type="paragraph" w:customStyle="1" w:styleId="MFSchLev4">
    <w:name w:val="MFSchLev4"/>
    <w:basedOn w:val="MFSchLev2"/>
    <w:rsid w:val="00196BB5"/>
    <w:pPr>
      <w:numPr>
        <w:ilvl w:val="3"/>
      </w:numPr>
      <w:ind w:left="0" w:firstLine="0"/>
    </w:pPr>
  </w:style>
  <w:style w:type="paragraph" w:customStyle="1" w:styleId="MFSchLev5">
    <w:name w:val="MFSchLev5"/>
    <w:basedOn w:val="MFSchLev2"/>
    <w:rsid w:val="00196BB5"/>
    <w:pPr>
      <w:numPr>
        <w:ilvl w:val="4"/>
      </w:numPr>
      <w:tabs>
        <w:tab w:val="clear" w:pos="720"/>
      </w:tabs>
      <w:ind w:left="0" w:firstLine="0"/>
    </w:pPr>
  </w:style>
  <w:style w:type="paragraph" w:customStyle="1" w:styleId="MFSchLev6">
    <w:name w:val="MFSchLev6"/>
    <w:basedOn w:val="MFSchLev2"/>
    <w:rsid w:val="00196BB5"/>
    <w:pPr>
      <w:numPr>
        <w:ilvl w:val="5"/>
      </w:numPr>
      <w:tabs>
        <w:tab w:val="clear" w:pos="720"/>
      </w:tabs>
      <w:ind w:left="0" w:firstLine="0"/>
    </w:pPr>
  </w:style>
  <w:style w:type="paragraph" w:customStyle="1" w:styleId="Level1">
    <w:name w:val="Level 1"/>
    <w:basedOn w:val="BodyText"/>
    <w:next w:val="Normal"/>
    <w:uiPriority w:val="99"/>
    <w:unhideWhenUsed/>
    <w:qFormat/>
    <w:rsid w:val="00634375"/>
    <w:pPr>
      <w:keepNext/>
      <w:keepLines/>
      <w:numPr>
        <w:numId w:val="12"/>
      </w:numPr>
      <w:tabs>
        <w:tab w:val="clear" w:pos="709"/>
      </w:tabs>
      <w:spacing w:after="240" w:line="288" w:lineRule="auto"/>
      <w:ind w:left="720" w:hanging="720"/>
    </w:pPr>
    <w:rPr>
      <w:rFonts w:ascii="Arial Bold" w:hAnsi="Arial Bold"/>
      <w:b/>
      <w:sz w:val="20"/>
      <w:szCs w:val="20"/>
      <w:lang w:val="en-GB"/>
    </w:rPr>
  </w:style>
  <w:style w:type="paragraph" w:customStyle="1" w:styleId="Level2">
    <w:name w:val="Level 2"/>
    <w:basedOn w:val="BodyText"/>
    <w:next w:val="Normal"/>
    <w:link w:val="Level2Char"/>
    <w:uiPriority w:val="99"/>
    <w:unhideWhenUsed/>
    <w:qFormat/>
    <w:rsid w:val="00634375"/>
    <w:pPr>
      <w:numPr>
        <w:ilvl w:val="1"/>
        <w:numId w:val="12"/>
      </w:numPr>
      <w:spacing w:after="240" w:line="288" w:lineRule="auto"/>
    </w:pPr>
    <w:rPr>
      <w:sz w:val="20"/>
      <w:szCs w:val="20"/>
      <w:lang w:val="en-GB"/>
    </w:rPr>
  </w:style>
  <w:style w:type="character" w:customStyle="1" w:styleId="Level2Char">
    <w:name w:val="Level 2 Char"/>
    <w:basedOn w:val="BodyTextChar"/>
    <w:link w:val="Level2"/>
    <w:uiPriority w:val="99"/>
    <w:rsid w:val="00634375"/>
    <w:rPr>
      <w:sz w:val="20"/>
      <w:szCs w:val="20"/>
      <w:lang w:val="en-GB"/>
    </w:rPr>
  </w:style>
  <w:style w:type="paragraph" w:customStyle="1" w:styleId="Level3">
    <w:name w:val="Level 3"/>
    <w:basedOn w:val="BodyText"/>
    <w:next w:val="Normal"/>
    <w:link w:val="Level3Char"/>
    <w:uiPriority w:val="99"/>
    <w:unhideWhenUsed/>
    <w:qFormat/>
    <w:rsid w:val="00634375"/>
    <w:pPr>
      <w:numPr>
        <w:ilvl w:val="2"/>
        <w:numId w:val="12"/>
      </w:numPr>
      <w:spacing w:after="240" w:line="288" w:lineRule="auto"/>
    </w:pPr>
    <w:rPr>
      <w:sz w:val="20"/>
      <w:szCs w:val="20"/>
      <w:lang w:val="en-GB"/>
    </w:rPr>
  </w:style>
  <w:style w:type="character" w:customStyle="1" w:styleId="Level3Char">
    <w:name w:val="Level 3 Char"/>
    <w:basedOn w:val="BodyTextChar"/>
    <w:link w:val="Level3"/>
    <w:uiPriority w:val="99"/>
    <w:rsid w:val="00634375"/>
    <w:rPr>
      <w:sz w:val="20"/>
      <w:szCs w:val="20"/>
      <w:lang w:val="en-GB"/>
    </w:rPr>
  </w:style>
  <w:style w:type="paragraph" w:customStyle="1" w:styleId="Level4">
    <w:name w:val="Level 4"/>
    <w:basedOn w:val="BodyText"/>
    <w:next w:val="Normal"/>
    <w:link w:val="Level4Char"/>
    <w:uiPriority w:val="99"/>
    <w:unhideWhenUsed/>
    <w:qFormat/>
    <w:rsid w:val="00634375"/>
    <w:pPr>
      <w:numPr>
        <w:ilvl w:val="3"/>
        <w:numId w:val="12"/>
      </w:numPr>
      <w:spacing w:after="240" w:line="288" w:lineRule="auto"/>
    </w:pPr>
    <w:rPr>
      <w:sz w:val="20"/>
      <w:szCs w:val="20"/>
      <w:lang w:val="en-GB"/>
    </w:rPr>
  </w:style>
  <w:style w:type="character" w:customStyle="1" w:styleId="Level4Char">
    <w:name w:val="Level 4 Char"/>
    <w:basedOn w:val="BodyTextChar"/>
    <w:link w:val="Level4"/>
    <w:uiPriority w:val="99"/>
    <w:rsid w:val="00634375"/>
    <w:rPr>
      <w:sz w:val="20"/>
      <w:szCs w:val="20"/>
      <w:lang w:val="en-GB"/>
    </w:rPr>
  </w:style>
  <w:style w:type="paragraph" w:customStyle="1" w:styleId="Level5">
    <w:name w:val="Level 5"/>
    <w:basedOn w:val="BodyText"/>
    <w:next w:val="Normal"/>
    <w:uiPriority w:val="99"/>
    <w:unhideWhenUsed/>
    <w:qFormat/>
    <w:rsid w:val="00634375"/>
    <w:pPr>
      <w:numPr>
        <w:ilvl w:val="4"/>
        <w:numId w:val="12"/>
      </w:numPr>
      <w:tabs>
        <w:tab w:val="clear" w:pos="709"/>
        <w:tab w:val="num" w:pos="2880"/>
      </w:tabs>
      <w:spacing w:after="240" w:line="288" w:lineRule="auto"/>
      <w:ind w:left="2880" w:hanging="720"/>
    </w:pPr>
    <w:rPr>
      <w:sz w:val="20"/>
      <w:szCs w:val="20"/>
      <w:lang w:val="en-GB"/>
    </w:rPr>
  </w:style>
  <w:style w:type="paragraph" w:customStyle="1" w:styleId="Level6">
    <w:name w:val="Level 6"/>
    <w:basedOn w:val="BodyText"/>
    <w:next w:val="Normal"/>
    <w:uiPriority w:val="99"/>
    <w:unhideWhenUsed/>
    <w:qFormat/>
    <w:rsid w:val="00634375"/>
    <w:pPr>
      <w:numPr>
        <w:ilvl w:val="5"/>
        <w:numId w:val="12"/>
      </w:numPr>
      <w:tabs>
        <w:tab w:val="clear" w:pos="709"/>
      </w:tabs>
      <w:spacing w:after="240" w:line="288" w:lineRule="auto"/>
      <w:ind w:left="0" w:firstLine="0"/>
    </w:pPr>
    <w:rPr>
      <w:sz w:val="20"/>
      <w:szCs w:val="20"/>
      <w:lang w:val="en-GB"/>
    </w:rPr>
  </w:style>
  <w:style w:type="paragraph" w:customStyle="1" w:styleId="Level7">
    <w:name w:val="Level 7"/>
    <w:basedOn w:val="BodyText"/>
    <w:next w:val="Normal"/>
    <w:uiPriority w:val="99"/>
    <w:unhideWhenUsed/>
    <w:qFormat/>
    <w:rsid w:val="00634375"/>
    <w:pPr>
      <w:numPr>
        <w:ilvl w:val="6"/>
        <w:numId w:val="12"/>
      </w:numPr>
      <w:tabs>
        <w:tab w:val="clear" w:pos="709"/>
      </w:tabs>
      <w:spacing w:after="240" w:line="288" w:lineRule="auto"/>
      <w:ind w:left="0" w:firstLine="0"/>
    </w:pPr>
    <w:rPr>
      <w:sz w:val="20"/>
      <w:szCs w:val="20"/>
      <w:lang w:val="en-GB"/>
    </w:rPr>
  </w:style>
  <w:style w:type="paragraph" w:styleId="BodyText">
    <w:name w:val="Body Text"/>
    <w:basedOn w:val="Normal"/>
    <w:link w:val="BodyTextChar"/>
    <w:uiPriority w:val="99"/>
    <w:semiHidden/>
    <w:unhideWhenUsed/>
    <w:rsid w:val="00634375"/>
    <w:pPr>
      <w:spacing w:after="120"/>
    </w:pPr>
  </w:style>
  <w:style w:type="character" w:customStyle="1" w:styleId="BodyTextChar">
    <w:name w:val="Body Text Char"/>
    <w:basedOn w:val="DefaultParagraphFont"/>
    <w:link w:val="BodyText"/>
    <w:uiPriority w:val="99"/>
    <w:semiHidden/>
    <w:rsid w:val="00634375"/>
  </w:style>
  <w:style w:type="paragraph" w:customStyle="1" w:styleId="ALGNo1">
    <w:name w:val="ALG No 1"/>
    <w:uiPriority w:val="1"/>
    <w:qFormat/>
    <w:rsid w:val="00634375"/>
    <w:pPr>
      <w:numPr>
        <w:numId w:val="13"/>
      </w:numPr>
      <w:spacing w:before="240" w:line="288" w:lineRule="auto"/>
    </w:pPr>
    <w:rPr>
      <w:sz w:val="19"/>
      <w:szCs w:val="19"/>
    </w:rPr>
  </w:style>
  <w:style w:type="paragraph" w:customStyle="1" w:styleId="ALGNo2">
    <w:name w:val="ALG No 2"/>
    <w:uiPriority w:val="1"/>
    <w:qFormat/>
    <w:rsid w:val="00634375"/>
    <w:pPr>
      <w:numPr>
        <w:ilvl w:val="1"/>
        <w:numId w:val="13"/>
      </w:numPr>
      <w:spacing w:before="240" w:line="288" w:lineRule="auto"/>
    </w:pPr>
    <w:rPr>
      <w:sz w:val="19"/>
      <w:szCs w:val="19"/>
    </w:rPr>
  </w:style>
  <w:style w:type="paragraph" w:customStyle="1" w:styleId="ALGNo3">
    <w:name w:val="ALG No 3"/>
    <w:uiPriority w:val="1"/>
    <w:qFormat/>
    <w:rsid w:val="00634375"/>
    <w:pPr>
      <w:numPr>
        <w:ilvl w:val="2"/>
        <w:numId w:val="13"/>
      </w:numPr>
      <w:spacing w:before="240" w:line="288" w:lineRule="auto"/>
    </w:pPr>
    <w:rPr>
      <w:sz w:val="19"/>
      <w:szCs w:val="19"/>
    </w:rPr>
  </w:style>
  <w:style w:type="paragraph" w:customStyle="1" w:styleId="ALGNo4">
    <w:name w:val="ALG No 4"/>
    <w:uiPriority w:val="1"/>
    <w:qFormat/>
    <w:rsid w:val="00634375"/>
    <w:pPr>
      <w:numPr>
        <w:ilvl w:val="3"/>
        <w:numId w:val="13"/>
      </w:numPr>
      <w:spacing w:before="240" w:line="288" w:lineRule="auto"/>
    </w:pPr>
    <w:rPr>
      <w:sz w:val="19"/>
      <w:szCs w:val="19"/>
    </w:rPr>
  </w:style>
  <w:style w:type="paragraph" w:customStyle="1" w:styleId="ALGNo5">
    <w:name w:val="ALG No 5"/>
    <w:uiPriority w:val="1"/>
    <w:qFormat/>
    <w:rsid w:val="00634375"/>
    <w:pPr>
      <w:numPr>
        <w:ilvl w:val="4"/>
        <w:numId w:val="13"/>
      </w:numPr>
      <w:spacing w:before="240" w:line="288" w:lineRule="auto"/>
    </w:pPr>
    <w:rPr>
      <w:sz w:val="19"/>
      <w:szCs w:val="19"/>
    </w:rPr>
  </w:style>
  <w:style w:type="paragraph" w:customStyle="1" w:styleId="ALGNo6">
    <w:name w:val="ALG No 6"/>
    <w:uiPriority w:val="1"/>
    <w:unhideWhenUsed/>
    <w:qFormat/>
    <w:rsid w:val="00634375"/>
    <w:pPr>
      <w:numPr>
        <w:ilvl w:val="5"/>
        <w:numId w:val="13"/>
      </w:numPr>
      <w:spacing w:before="240" w:line="288" w:lineRule="auto"/>
    </w:pPr>
    <w:rPr>
      <w:sz w:val="19"/>
      <w:szCs w:val="19"/>
    </w:rPr>
  </w:style>
  <w:style w:type="paragraph" w:customStyle="1" w:styleId="ALGNo7">
    <w:name w:val="ALG No 7"/>
    <w:uiPriority w:val="1"/>
    <w:unhideWhenUsed/>
    <w:qFormat/>
    <w:rsid w:val="00634375"/>
    <w:pPr>
      <w:numPr>
        <w:ilvl w:val="6"/>
        <w:numId w:val="13"/>
      </w:numPr>
      <w:spacing w:before="240" w:line="288" w:lineRule="auto"/>
    </w:pPr>
    <w:rPr>
      <w:sz w:val="19"/>
      <w:szCs w:val="19"/>
    </w:rPr>
  </w:style>
  <w:style w:type="paragraph" w:customStyle="1" w:styleId="Parties">
    <w:name w:val="Parties"/>
    <w:uiPriority w:val="10"/>
    <w:qFormat/>
    <w:rsid w:val="00D5772A"/>
    <w:pPr>
      <w:numPr>
        <w:numId w:val="14"/>
      </w:numPr>
      <w:spacing w:before="240" w:line="288" w:lineRule="auto"/>
    </w:pPr>
    <w:rPr>
      <w:sz w:val="19"/>
      <w:szCs w:val="19"/>
    </w:rPr>
  </w:style>
  <w:style w:type="paragraph" w:customStyle="1" w:styleId="Recitals">
    <w:name w:val="Recitals"/>
    <w:next w:val="RecitalsA"/>
    <w:uiPriority w:val="10"/>
    <w:qFormat/>
    <w:rsid w:val="00D5772A"/>
    <w:pPr>
      <w:keepNext/>
      <w:spacing w:before="240" w:line="288" w:lineRule="auto"/>
    </w:pPr>
    <w:rPr>
      <w:b/>
      <w:caps/>
      <w:sz w:val="19"/>
      <w:szCs w:val="19"/>
    </w:rPr>
  </w:style>
  <w:style w:type="paragraph" w:customStyle="1" w:styleId="RecitalsA">
    <w:name w:val="Recitals (A)"/>
    <w:uiPriority w:val="10"/>
    <w:qFormat/>
    <w:rsid w:val="00D5772A"/>
    <w:pPr>
      <w:numPr>
        <w:numId w:val="15"/>
      </w:numPr>
      <w:spacing w:before="240" w:line="288" w:lineRule="auto"/>
    </w:pPr>
    <w:rPr>
      <w:sz w:val="19"/>
      <w:szCs w:val="19"/>
    </w:rPr>
  </w:style>
  <w:style w:type="paragraph" w:customStyle="1" w:styleId="ALGHd1">
    <w:name w:val="ALG Hd 1"/>
    <w:basedOn w:val="ALGNo1"/>
    <w:next w:val="ALGHd2"/>
    <w:uiPriority w:val="1"/>
    <w:qFormat/>
    <w:rsid w:val="00D5772A"/>
    <w:pPr>
      <w:keepNext/>
      <w:numPr>
        <w:numId w:val="0"/>
      </w:numPr>
      <w:tabs>
        <w:tab w:val="num" w:pos="926"/>
      </w:tabs>
      <w:ind w:left="926" w:hanging="360"/>
      <w:jc w:val="left"/>
      <w:outlineLvl w:val="0"/>
    </w:pPr>
    <w:rPr>
      <w:b/>
      <w:caps/>
    </w:rPr>
  </w:style>
  <w:style w:type="paragraph" w:customStyle="1" w:styleId="ALGHd2">
    <w:name w:val="ALG Hd 2"/>
    <w:basedOn w:val="ALGNo2"/>
    <w:next w:val="Body2ALG"/>
    <w:uiPriority w:val="1"/>
    <w:qFormat/>
    <w:rsid w:val="00D5772A"/>
    <w:pPr>
      <w:keepNext/>
      <w:numPr>
        <w:numId w:val="1"/>
      </w:numPr>
      <w:jc w:val="left"/>
      <w:outlineLvl w:val="1"/>
    </w:pPr>
    <w:rPr>
      <w:b/>
    </w:rPr>
  </w:style>
  <w:style w:type="paragraph" w:customStyle="1" w:styleId="ALGHd3">
    <w:name w:val="ALG Hd 3"/>
    <w:basedOn w:val="ALGNo3"/>
    <w:next w:val="Body3ALG"/>
    <w:uiPriority w:val="1"/>
    <w:qFormat/>
    <w:rsid w:val="00D5772A"/>
    <w:pPr>
      <w:keepNext/>
      <w:numPr>
        <w:numId w:val="1"/>
      </w:numPr>
      <w:jc w:val="left"/>
      <w:outlineLvl w:val="2"/>
    </w:pPr>
    <w:rPr>
      <w:b/>
      <w:i/>
    </w:rPr>
  </w:style>
  <w:style w:type="paragraph" w:customStyle="1" w:styleId="Body1ALG">
    <w:name w:val="Body 1 ALG"/>
    <w:uiPriority w:val="1"/>
    <w:qFormat/>
    <w:rsid w:val="00D5772A"/>
    <w:pPr>
      <w:spacing w:before="240" w:line="288" w:lineRule="auto"/>
      <w:ind w:left="624"/>
    </w:pPr>
    <w:rPr>
      <w:sz w:val="19"/>
      <w:szCs w:val="19"/>
    </w:rPr>
  </w:style>
  <w:style w:type="paragraph" w:customStyle="1" w:styleId="Body2ALG">
    <w:name w:val="Body 2 ALG"/>
    <w:uiPriority w:val="2"/>
    <w:qFormat/>
    <w:rsid w:val="00D5772A"/>
    <w:pPr>
      <w:spacing w:before="240" w:line="288" w:lineRule="auto"/>
      <w:ind w:left="624"/>
    </w:pPr>
    <w:rPr>
      <w:sz w:val="19"/>
      <w:szCs w:val="19"/>
    </w:rPr>
  </w:style>
  <w:style w:type="paragraph" w:customStyle="1" w:styleId="Body3ALG">
    <w:name w:val="Body 3 ALG"/>
    <w:uiPriority w:val="4"/>
    <w:qFormat/>
    <w:rsid w:val="00D5772A"/>
    <w:pPr>
      <w:spacing w:before="240" w:line="288" w:lineRule="auto"/>
      <w:ind w:left="1474"/>
    </w:pPr>
    <w:rPr>
      <w:sz w:val="19"/>
      <w:szCs w:val="19"/>
    </w:rPr>
  </w:style>
  <w:style w:type="paragraph" w:customStyle="1" w:styleId="Body4ALG">
    <w:name w:val="Body 4 ALG"/>
    <w:uiPriority w:val="5"/>
    <w:qFormat/>
    <w:rsid w:val="00D5772A"/>
    <w:pPr>
      <w:spacing w:before="240" w:line="288" w:lineRule="auto"/>
      <w:ind w:left="1814"/>
    </w:pPr>
    <w:rPr>
      <w:sz w:val="19"/>
      <w:szCs w:val="19"/>
    </w:rPr>
  </w:style>
  <w:style w:type="paragraph" w:customStyle="1" w:styleId="Body5ALG">
    <w:name w:val="Body 5 ALG"/>
    <w:uiPriority w:val="7"/>
    <w:qFormat/>
    <w:rsid w:val="00D5772A"/>
    <w:pPr>
      <w:spacing w:before="240" w:line="288" w:lineRule="auto"/>
      <w:ind w:left="2211"/>
    </w:pPr>
    <w:rPr>
      <w:sz w:val="19"/>
      <w:szCs w:val="19"/>
    </w:rPr>
  </w:style>
  <w:style w:type="paragraph" w:customStyle="1" w:styleId="ALGHd4">
    <w:name w:val="ALG Hd 4"/>
    <w:basedOn w:val="ALGNo4"/>
    <w:next w:val="Body4ALG"/>
    <w:uiPriority w:val="1"/>
    <w:qFormat/>
    <w:rsid w:val="00D5772A"/>
    <w:pPr>
      <w:keepNext/>
      <w:numPr>
        <w:numId w:val="1"/>
      </w:numPr>
      <w:jc w:val="left"/>
    </w:pPr>
    <w:rPr>
      <w:i/>
    </w:rPr>
  </w:style>
  <w:style w:type="paragraph" w:customStyle="1" w:styleId="ScheduleHeading">
    <w:name w:val="Schedule Heading"/>
    <w:next w:val="BodyALG"/>
    <w:uiPriority w:val="28"/>
    <w:qFormat/>
    <w:rsid w:val="00D5772A"/>
    <w:pPr>
      <w:pageBreakBefore/>
      <w:widowControl w:val="0"/>
      <w:numPr>
        <w:numId w:val="17"/>
      </w:numPr>
      <w:spacing w:before="240" w:line="288" w:lineRule="auto"/>
      <w:jc w:val="center"/>
      <w:outlineLvl w:val="0"/>
    </w:pPr>
    <w:rPr>
      <w:rFonts w:ascii="Arial Bold" w:hAnsi="Arial Bold"/>
      <w:b/>
      <w:caps/>
      <w:sz w:val="19"/>
      <w:szCs w:val="19"/>
    </w:rPr>
  </w:style>
  <w:style w:type="paragraph" w:customStyle="1" w:styleId="SchedulePart">
    <w:name w:val="Schedule Part"/>
    <w:next w:val="BodyALG"/>
    <w:uiPriority w:val="28"/>
    <w:qFormat/>
    <w:rsid w:val="00D5772A"/>
    <w:pPr>
      <w:keepNext/>
      <w:widowControl w:val="0"/>
      <w:numPr>
        <w:ilvl w:val="1"/>
        <w:numId w:val="17"/>
      </w:numPr>
      <w:spacing w:before="240" w:line="288" w:lineRule="auto"/>
      <w:jc w:val="center"/>
      <w:outlineLvl w:val="1"/>
    </w:pPr>
    <w:rPr>
      <w:b/>
      <w:sz w:val="19"/>
      <w:szCs w:val="19"/>
    </w:rPr>
  </w:style>
  <w:style w:type="paragraph" w:customStyle="1" w:styleId="Schedule1Number">
    <w:name w:val="Schedule 1 Number"/>
    <w:uiPriority w:val="30"/>
    <w:qFormat/>
    <w:rsid w:val="00D5772A"/>
    <w:pPr>
      <w:numPr>
        <w:ilvl w:val="2"/>
        <w:numId w:val="17"/>
      </w:numPr>
      <w:spacing w:before="240" w:line="288" w:lineRule="auto"/>
    </w:pPr>
    <w:rPr>
      <w:sz w:val="19"/>
      <w:szCs w:val="19"/>
    </w:rPr>
  </w:style>
  <w:style w:type="paragraph" w:customStyle="1" w:styleId="Schedule2Number">
    <w:name w:val="Schedule 2 Number"/>
    <w:uiPriority w:val="30"/>
    <w:qFormat/>
    <w:rsid w:val="00D5772A"/>
    <w:pPr>
      <w:numPr>
        <w:ilvl w:val="3"/>
        <w:numId w:val="17"/>
      </w:numPr>
      <w:spacing w:before="240" w:line="288" w:lineRule="auto"/>
    </w:pPr>
    <w:rPr>
      <w:sz w:val="19"/>
      <w:szCs w:val="19"/>
    </w:rPr>
  </w:style>
  <w:style w:type="paragraph" w:customStyle="1" w:styleId="Schedule3Number">
    <w:name w:val="Schedule 3 Number"/>
    <w:uiPriority w:val="30"/>
    <w:qFormat/>
    <w:rsid w:val="00D5772A"/>
    <w:pPr>
      <w:numPr>
        <w:ilvl w:val="4"/>
        <w:numId w:val="17"/>
      </w:numPr>
      <w:spacing w:before="240" w:line="288" w:lineRule="auto"/>
    </w:pPr>
    <w:rPr>
      <w:sz w:val="19"/>
      <w:szCs w:val="19"/>
    </w:rPr>
  </w:style>
  <w:style w:type="paragraph" w:customStyle="1" w:styleId="AppendixHeading">
    <w:name w:val="Appendix Heading"/>
    <w:next w:val="BodyALG"/>
    <w:uiPriority w:val="32"/>
    <w:qFormat/>
    <w:rsid w:val="00D5772A"/>
    <w:pPr>
      <w:pageBreakBefore/>
      <w:widowControl w:val="0"/>
      <w:numPr>
        <w:numId w:val="18"/>
      </w:numPr>
      <w:spacing w:before="240" w:line="288" w:lineRule="auto"/>
      <w:jc w:val="center"/>
      <w:outlineLvl w:val="0"/>
    </w:pPr>
    <w:rPr>
      <w:b/>
      <w:caps/>
      <w:sz w:val="19"/>
      <w:szCs w:val="19"/>
    </w:rPr>
  </w:style>
  <w:style w:type="paragraph" w:customStyle="1" w:styleId="AppendixPart">
    <w:name w:val="Appendix Part"/>
    <w:next w:val="BodyALG"/>
    <w:uiPriority w:val="33"/>
    <w:qFormat/>
    <w:rsid w:val="00D5772A"/>
    <w:pPr>
      <w:keepNext/>
      <w:widowControl w:val="0"/>
      <w:numPr>
        <w:ilvl w:val="1"/>
        <w:numId w:val="18"/>
      </w:numPr>
      <w:spacing w:before="240" w:line="288" w:lineRule="auto"/>
      <w:jc w:val="center"/>
      <w:outlineLvl w:val="1"/>
    </w:pPr>
    <w:rPr>
      <w:b/>
      <w:sz w:val="19"/>
      <w:szCs w:val="19"/>
    </w:rPr>
  </w:style>
  <w:style w:type="paragraph" w:customStyle="1" w:styleId="Appendix1Number">
    <w:name w:val="Appendix 1 Number"/>
    <w:next w:val="Body1ALG"/>
    <w:uiPriority w:val="34"/>
    <w:qFormat/>
    <w:rsid w:val="00D5772A"/>
    <w:pPr>
      <w:numPr>
        <w:ilvl w:val="2"/>
        <w:numId w:val="18"/>
      </w:numPr>
      <w:spacing w:before="240" w:line="288" w:lineRule="auto"/>
    </w:pPr>
    <w:rPr>
      <w:sz w:val="19"/>
      <w:szCs w:val="19"/>
    </w:rPr>
  </w:style>
  <w:style w:type="paragraph" w:customStyle="1" w:styleId="Appendix2Number">
    <w:name w:val="Appendix 2 Number"/>
    <w:next w:val="Body2ALG"/>
    <w:uiPriority w:val="34"/>
    <w:qFormat/>
    <w:rsid w:val="00D5772A"/>
    <w:pPr>
      <w:numPr>
        <w:ilvl w:val="3"/>
        <w:numId w:val="18"/>
      </w:numPr>
      <w:spacing w:before="240" w:line="288" w:lineRule="auto"/>
    </w:pPr>
    <w:rPr>
      <w:sz w:val="19"/>
      <w:szCs w:val="19"/>
    </w:rPr>
  </w:style>
  <w:style w:type="paragraph" w:customStyle="1" w:styleId="Appendix3Number">
    <w:name w:val="Appendix 3 Number"/>
    <w:next w:val="Body3ALG"/>
    <w:uiPriority w:val="34"/>
    <w:qFormat/>
    <w:rsid w:val="00D5772A"/>
    <w:pPr>
      <w:numPr>
        <w:ilvl w:val="4"/>
        <w:numId w:val="18"/>
      </w:numPr>
      <w:spacing w:before="240" w:line="288" w:lineRule="auto"/>
    </w:pPr>
    <w:rPr>
      <w:sz w:val="19"/>
      <w:szCs w:val="19"/>
    </w:rPr>
  </w:style>
  <w:style w:type="paragraph" w:customStyle="1" w:styleId="BulletL1">
    <w:name w:val="Bullet L1"/>
    <w:uiPriority w:val="24"/>
    <w:qFormat/>
    <w:rsid w:val="00D5772A"/>
    <w:pPr>
      <w:numPr>
        <w:numId w:val="19"/>
      </w:numPr>
      <w:spacing w:before="240" w:line="288" w:lineRule="auto"/>
    </w:pPr>
    <w:rPr>
      <w:sz w:val="19"/>
      <w:szCs w:val="19"/>
    </w:rPr>
  </w:style>
  <w:style w:type="paragraph" w:customStyle="1" w:styleId="Definition">
    <w:name w:val="Definition"/>
    <w:uiPriority w:val="17"/>
    <w:qFormat/>
    <w:rsid w:val="00D5772A"/>
    <w:pPr>
      <w:numPr>
        <w:numId w:val="16"/>
      </w:numPr>
      <w:spacing w:before="240" w:line="288" w:lineRule="auto"/>
    </w:pPr>
    <w:rPr>
      <w:sz w:val="19"/>
      <w:szCs w:val="19"/>
    </w:rPr>
  </w:style>
  <w:style w:type="paragraph" w:customStyle="1" w:styleId="Definitiona">
    <w:name w:val="Definition (a)"/>
    <w:uiPriority w:val="18"/>
    <w:qFormat/>
    <w:rsid w:val="00D5772A"/>
    <w:pPr>
      <w:numPr>
        <w:ilvl w:val="1"/>
        <w:numId w:val="16"/>
      </w:numPr>
      <w:spacing w:before="240" w:line="288" w:lineRule="auto"/>
    </w:pPr>
    <w:rPr>
      <w:sz w:val="19"/>
      <w:szCs w:val="19"/>
    </w:rPr>
  </w:style>
  <w:style w:type="paragraph" w:customStyle="1" w:styleId="Definitioni">
    <w:name w:val="Definition (i)"/>
    <w:uiPriority w:val="19"/>
    <w:qFormat/>
    <w:rsid w:val="00D5772A"/>
    <w:pPr>
      <w:numPr>
        <w:ilvl w:val="2"/>
        <w:numId w:val="16"/>
      </w:numPr>
      <w:spacing w:before="240" w:line="288" w:lineRule="auto"/>
      <w:ind w:left="1815" w:hanging="454"/>
    </w:pPr>
    <w:rPr>
      <w:sz w:val="19"/>
      <w:szCs w:val="19"/>
    </w:rPr>
  </w:style>
  <w:style w:type="paragraph" w:customStyle="1" w:styleId="DefinitionA0">
    <w:name w:val="Definition (A)"/>
    <w:uiPriority w:val="20"/>
    <w:qFormat/>
    <w:rsid w:val="00D5772A"/>
    <w:pPr>
      <w:numPr>
        <w:ilvl w:val="3"/>
        <w:numId w:val="16"/>
      </w:numPr>
      <w:spacing w:before="240" w:line="288" w:lineRule="auto"/>
    </w:pPr>
    <w:rPr>
      <w:sz w:val="19"/>
      <w:szCs w:val="19"/>
    </w:rPr>
  </w:style>
  <w:style w:type="paragraph" w:styleId="TOC2">
    <w:name w:val="toc 2"/>
    <w:next w:val="BodyALG"/>
    <w:autoRedefine/>
    <w:uiPriority w:val="39"/>
    <w:unhideWhenUsed/>
    <w:rsid w:val="00D5772A"/>
    <w:pPr>
      <w:tabs>
        <w:tab w:val="right" w:leader="dot" w:pos="9877"/>
      </w:tabs>
      <w:spacing w:before="120" w:line="288" w:lineRule="auto"/>
      <w:ind w:left="454" w:hanging="454"/>
    </w:pPr>
    <w:rPr>
      <w:sz w:val="19"/>
      <w:szCs w:val="19"/>
    </w:rPr>
  </w:style>
  <w:style w:type="paragraph" w:styleId="TOCHeading">
    <w:name w:val="TOC Heading"/>
    <w:next w:val="Normal"/>
    <w:uiPriority w:val="99"/>
    <w:semiHidden/>
    <w:qFormat/>
    <w:rsid w:val="00D5772A"/>
    <w:pPr>
      <w:spacing w:before="240" w:line="276" w:lineRule="auto"/>
      <w:jc w:val="center"/>
    </w:pPr>
    <w:rPr>
      <w:rFonts w:eastAsiaTheme="majorEastAsia" w:cstheme="majorBidi"/>
      <w:b/>
      <w:bCs/>
      <w:sz w:val="19"/>
      <w:szCs w:val="28"/>
      <w:lang w:val="en-US" w:eastAsia="ja-JP"/>
    </w:rPr>
  </w:style>
  <w:style w:type="paragraph" w:styleId="TOC3">
    <w:name w:val="toc 3"/>
    <w:basedOn w:val="TOC1"/>
    <w:next w:val="BodyALG"/>
    <w:autoRedefine/>
    <w:uiPriority w:val="39"/>
    <w:rsid w:val="00D5772A"/>
    <w:pPr>
      <w:tabs>
        <w:tab w:val="right" w:leader="dot" w:pos="9877"/>
      </w:tabs>
      <w:spacing w:before="120" w:line="288" w:lineRule="auto"/>
      <w:ind w:left="624"/>
      <w:jc w:val="center"/>
    </w:pPr>
    <w:rPr>
      <w:b w:val="0"/>
      <w:caps w:val="0"/>
      <w:noProof/>
      <w:sz w:val="19"/>
      <w:szCs w:val="19"/>
    </w:rPr>
  </w:style>
  <w:style w:type="paragraph" w:customStyle="1" w:styleId="BodyALG">
    <w:name w:val="Body ALG"/>
    <w:qFormat/>
    <w:rsid w:val="00D5772A"/>
    <w:pPr>
      <w:spacing w:before="240" w:line="288" w:lineRule="auto"/>
    </w:pPr>
    <w:rPr>
      <w:sz w:val="19"/>
      <w:szCs w:val="19"/>
    </w:rPr>
  </w:style>
  <w:style w:type="paragraph" w:customStyle="1" w:styleId="Body6ALG">
    <w:name w:val="Body 6 ALG"/>
    <w:uiPriority w:val="9"/>
    <w:qFormat/>
    <w:rsid w:val="00D5772A"/>
    <w:pPr>
      <w:spacing w:before="240" w:line="288" w:lineRule="auto"/>
      <w:ind w:left="2608"/>
    </w:pPr>
    <w:rPr>
      <w:sz w:val="19"/>
      <w:szCs w:val="19"/>
    </w:rPr>
  </w:style>
  <w:style w:type="paragraph" w:customStyle="1" w:styleId="Body7ALG">
    <w:name w:val="Body 7 ALG"/>
    <w:uiPriority w:val="10"/>
    <w:qFormat/>
    <w:rsid w:val="00D5772A"/>
    <w:pPr>
      <w:spacing w:before="240" w:line="288" w:lineRule="auto"/>
      <w:ind w:left="3005"/>
    </w:pPr>
    <w:rPr>
      <w:sz w:val="19"/>
      <w:szCs w:val="19"/>
    </w:rPr>
  </w:style>
  <w:style w:type="paragraph" w:customStyle="1" w:styleId="Schedule4Number">
    <w:name w:val="Schedule 4 Number"/>
    <w:uiPriority w:val="30"/>
    <w:qFormat/>
    <w:rsid w:val="00D5772A"/>
    <w:pPr>
      <w:numPr>
        <w:ilvl w:val="5"/>
        <w:numId w:val="17"/>
      </w:numPr>
      <w:spacing w:before="240" w:line="288" w:lineRule="auto"/>
    </w:pPr>
    <w:rPr>
      <w:sz w:val="19"/>
      <w:szCs w:val="19"/>
    </w:rPr>
  </w:style>
  <w:style w:type="paragraph" w:customStyle="1" w:styleId="Schedule5Number">
    <w:name w:val="Schedule 5 Number"/>
    <w:uiPriority w:val="30"/>
    <w:qFormat/>
    <w:rsid w:val="00D5772A"/>
    <w:pPr>
      <w:numPr>
        <w:ilvl w:val="6"/>
        <w:numId w:val="17"/>
      </w:numPr>
      <w:spacing w:before="240" w:line="288" w:lineRule="auto"/>
    </w:pPr>
    <w:rPr>
      <w:sz w:val="19"/>
      <w:szCs w:val="19"/>
    </w:rPr>
  </w:style>
  <w:style w:type="paragraph" w:customStyle="1" w:styleId="Appendix4Number">
    <w:name w:val="Appendix 4 Number"/>
    <w:next w:val="Body4ALG"/>
    <w:uiPriority w:val="34"/>
    <w:qFormat/>
    <w:rsid w:val="00D5772A"/>
    <w:pPr>
      <w:numPr>
        <w:ilvl w:val="5"/>
        <w:numId w:val="18"/>
      </w:numPr>
      <w:spacing w:before="240" w:line="288" w:lineRule="auto"/>
      <w:ind w:left="1815" w:hanging="454"/>
    </w:pPr>
    <w:rPr>
      <w:sz w:val="19"/>
      <w:szCs w:val="19"/>
    </w:rPr>
  </w:style>
  <w:style w:type="paragraph" w:customStyle="1" w:styleId="Appendix5Number">
    <w:name w:val="Appendix 5 Number"/>
    <w:next w:val="Body5ALG"/>
    <w:uiPriority w:val="34"/>
    <w:qFormat/>
    <w:rsid w:val="00D5772A"/>
    <w:pPr>
      <w:numPr>
        <w:ilvl w:val="6"/>
        <w:numId w:val="18"/>
      </w:numPr>
      <w:spacing w:before="240" w:line="288" w:lineRule="auto"/>
    </w:pPr>
    <w:rPr>
      <w:sz w:val="19"/>
      <w:szCs w:val="19"/>
    </w:rPr>
  </w:style>
  <w:style w:type="table" w:customStyle="1" w:styleId="ALGTable2">
    <w:name w:val="ALG Table 2"/>
    <w:basedOn w:val="ALGTable"/>
    <w:uiPriority w:val="99"/>
    <w:rsid w:val="00D5772A"/>
    <w:pPr>
      <w:jc w:val="both"/>
    </w:pPr>
    <w:tblPr/>
    <w:tblStylePr w:type="firstRow">
      <w:rPr>
        <w:rFonts w:ascii="Microsoft YaHei" w:hAnsi="Microsoft YaHei"/>
        <w:b/>
        <w:color w:val="F07F09" w:themeColor="accent1"/>
        <w:sz w:val="18"/>
      </w:rPr>
      <w:tblPr/>
      <w:tcPr>
        <w:shd w:val="clear" w:color="auto" w:fill="4E8542" w:themeFill="accent4"/>
      </w:tcPr>
    </w:tblStylePr>
  </w:style>
  <w:style w:type="paragraph" w:customStyle="1" w:styleId="Schedule1Heading">
    <w:name w:val="Schedule 1 Heading"/>
    <w:basedOn w:val="Schedule1Number"/>
    <w:next w:val="Schedule2Heading"/>
    <w:uiPriority w:val="29"/>
    <w:qFormat/>
    <w:rsid w:val="00D5772A"/>
    <w:pPr>
      <w:keepNext/>
      <w:jc w:val="left"/>
      <w:outlineLvl w:val="0"/>
    </w:pPr>
    <w:rPr>
      <w:b/>
      <w:caps/>
    </w:rPr>
  </w:style>
  <w:style w:type="paragraph" w:customStyle="1" w:styleId="Schedule2Heading">
    <w:name w:val="Schedule 2 Heading"/>
    <w:basedOn w:val="Schedule2Number"/>
    <w:next w:val="Body2ALG"/>
    <w:uiPriority w:val="29"/>
    <w:qFormat/>
    <w:rsid w:val="00D5772A"/>
    <w:pPr>
      <w:keepNext/>
      <w:jc w:val="left"/>
      <w:outlineLvl w:val="1"/>
    </w:pPr>
    <w:rPr>
      <w:b/>
    </w:rPr>
  </w:style>
  <w:style w:type="paragraph" w:customStyle="1" w:styleId="Schedule3Heading">
    <w:name w:val="Schedule 3 Heading"/>
    <w:basedOn w:val="Schedule3Number"/>
    <w:next w:val="Body3ALG"/>
    <w:uiPriority w:val="29"/>
    <w:qFormat/>
    <w:rsid w:val="00D5772A"/>
    <w:pPr>
      <w:keepNext/>
      <w:jc w:val="left"/>
      <w:outlineLvl w:val="2"/>
    </w:pPr>
    <w:rPr>
      <w:b/>
      <w:i/>
    </w:rPr>
  </w:style>
  <w:style w:type="table" w:customStyle="1" w:styleId="ALGTable3">
    <w:name w:val="ALG Table 3"/>
    <w:basedOn w:val="ALGTable"/>
    <w:uiPriority w:val="99"/>
    <w:rsid w:val="00D5772A"/>
    <w:pPr>
      <w:jc w:val="both"/>
    </w:pPr>
    <w:tblPr/>
    <w:tblStylePr w:type="firstRow">
      <w:rPr>
        <w:rFonts w:ascii="Arial" w:hAnsi="Arial"/>
        <w:sz w:val="18"/>
      </w:rPr>
      <w:tblPr/>
      <w:tcPr>
        <w:shd w:val="clear" w:color="auto" w:fill="FFFFFF" w:themeFill="background1"/>
      </w:tcPr>
    </w:tblStylePr>
    <w:tblStylePr w:type="firstCol">
      <w:rPr>
        <w:b/>
        <w:i w:val="0"/>
      </w:rPr>
      <w:tblPr/>
      <w:tcPr>
        <w:shd w:val="clear" w:color="auto" w:fill="F07F09" w:themeFill="accent1"/>
      </w:tcPr>
    </w:tblStylePr>
    <w:tblStylePr w:type="nwCell">
      <w:tblPr/>
      <w:tcPr>
        <w:shd w:val="clear" w:color="auto" w:fill="F07F09" w:themeFill="accent1"/>
      </w:tcPr>
    </w:tblStylePr>
  </w:style>
  <w:style w:type="paragraph" w:customStyle="1" w:styleId="TOCTitle">
    <w:name w:val="TOC Title"/>
    <w:basedOn w:val="BodyALG"/>
    <w:next w:val="BodyALG"/>
    <w:uiPriority w:val="99"/>
    <w:unhideWhenUsed/>
    <w:qFormat/>
    <w:rsid w:val="00D5772A"/>
    <w:pPr>
      <w:jc w:val="center"/>
    </w:pPr>
    <w:rPr>
      <w:rFonts w:ascii="Arial Bold" w:hAnsi="Arial Bold"/>
      <w:b/>
      <w:caps/>
    </w:rPr>
  </w:style>
  <w:style w:type="paragraph" w:customStyle="1" w:styleId="PrecNote1">
    <w:name w:val="PrecNote1"/>
    <w:uiPriority w:val="99"/>
    <w:qFormat/>
    <w:rsid w:val="00D5772A"/>
    <w:pPr>
      <w:numPr>
        <w:numId w:val="20"/>
      </w:numPr>
      <w:spacing w:before="240" w:line="288" w:lineRule="auto"/>
    </w:pPr>
    <w:rPr>
      <w:b/>
      <w:i/>
      <w:sz w:val="19"/>
      <w:szCs w:val="19"/>
    </w:rPr>
  </w:style>
  <w:style w:type="paragraph" w:customStyle="1" w:styleId="BulletL2">
    <w:name w:val="Bullet L2"/>
    <w:uiPriority w:val="25"/>
    <w:qFormat/>
    <w:rsid w:val="00D5772A"/>
    <w:pPr>
      <w:numPr>
        <w:ilvl w:val="1"/>
        <w:numId w:val="19"/>
      </w:numPr>
      <w:spacing w:before="240" w:line="288" w:lineRule="auto"/>
    </w:pPr>
    <w:rPr>
      <w:sz w:val="19"/>
      <w:szCs w:val="19"/>
    </w:rPr>
  </w:style>
  <w:style w:type="table" w:customStyle="1" w:styleId="ALGTable">
    <w:name w:val="ALG Table"/>
    <w:basedOn w:val="TableNormal"/>
    <w:uiPriority w:val="99"/>
    <w:rsid w:val="00D5772A"/>
    <w:pPr>
      <w:spacing w:before="80" w:after="80" w:line="240" w:lineRule="auto"/>
      <w:jc w:val="left"/>
    </w:pPr>
    <w:rPr>
      <w:rFonts w:eastAsia="Batang"/>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18"/>
      </w:rPr>
      <w:tblPr/>
      <w:tcPr>
        <w:shd w:val="clear" w:color="auto" w:fill="2CD5C4"/>
      </w:tcPr>
    </w:tblStylePr>
  </w:style>
  <w:style w:type="paragraph" w:customStyle="1" w:styleId="Schedule4Heading">
    <w:name w:val="Schedule 4 Heading"/>
    <w:basedOn w:val="Schedule4Number"/>
    <w:next w:val="Body4ALG"/>
    <w:uiPriority w:val="29"/>
    <w:qFormat/>
    <w:rsid w:val="00D5772A"/>
    <w:pPr>
      <w:keepNext/>
      <w:ind w:left="1815" w:hanging="454"/>
    </w:pPr>
    <w:rPr>
      <w:i/>
      <w:lang w:val="en-GB"/>
    </w:rPr>
  </w:style>
  <w:style w:type="table" w:customStyle="1" w:styleId="ALGTable4">
    <w:name w:val="ALG Table 4"/>
    <w:basedOn w:val="ALGTable"/>
    <w:uiPriority w:val="99"/>
    <w:rsid w:val="00D5772A"/>
    <w:pPr>
      <w:jc w:val="both"/>
    </w:pPr>
    <w:tblPr/>
    <w:tblStylePr w:type="firstRow">
      <w:rPr>
        <w:rFonts w:ascii="Arial" w:hAnsi="Arial"/>
        <w:sz w:val="18"/>
      </w:rPr>
      <w:tblPr/>
      <w:tcPr>
        <w:shd w:val="clear" w:color="auto" w:fill="FFFFFF" w:themeFill="background1"/>
      </w:tcPr>
    </w:tblStylePr>
    <w:tblStylePr w:type="firstCol">
      <w:rPr>
        <w:b/>
        <w:color w:val="F07F09" w:themeColor="accent1"/>
      </w:rPr>
      <w:tblPr/>
      <w:tcPr>
        <w:shd w:val="clear" w:color="auto" w:fill="4E8542" w:themeFill="accent4"/>
      </w:tcPr>
    </w:tblStylePr>
    <w:tblStylePr w:type="nwCell">
      <w:tblPr/>
      <w:tcPr>
        <w:shd w:val="clear" w:color="auto" w:fill="4E8542" w:themeFill="accent4"/>
      </w:tcPr>
    </w:tblStylePr>
  </w:style>
  <w:style w:type="table" w:customStyle="1" w:styleId="ALGTable5">
    <w:name w:val="ALG Table 5"/>
    <w:basedOn w:val="ALGTable"/>
    <w:uiPriority w:val="99"/>
    <w:rsid w:val="00D5772A"/>
    <w:tblPr/>
    <w:tblStylePr w:type="firstRow">
      <w:rPr>
        <w:rFonts w:ascii="Arial" w:hAnsi="Arial"/>
        <w:b/>
        <w:color w:val="4E8542" w:themeColor="accent4"/>
        <w:sz w:val="18"/>
      </w:rPr>
      <w:tblPr/>
      <w:tcPr>
        <w:shd w:val="clear" w:color="auto" w:fill="2CD5C4"/>
      </w:tcPr>
    </w:tblStylePr>
    <w:tblStylePr w:type="firstCol">
      <w:rPr>
        <w:b/>
        <w:color w:val="4E8542" w:themeColor="accent4"/>
      </w:rPr>
      <w:tblPr/>
      <w:tcPr>
        <w:shd w:val="clear" w:color="auto" w:fill="F07F09" w:themeFill="accent1"/>
      </w:tcPr>
    </w:tblStylePr>
    <w:tblStylePr w:type="nwCell">
      <w:pPr>
        <w:wordWrap/>
        <w:spacing w:beforeLines="0" w:before="80" w:beforeAutospacing="0" w:afterLines="0" w:after="80" w:afterAutospacing="0" w:line="240" w:lineRule="auto"/>
        <w:jc w:val="both"/>
        <w:outlineLvl w:val="9"/>
      </w:pPr>
      <w:rPr>
        <w:color w:val="F07F09" w:themeColor="accent1"/>
      </w:rPr>
    </w:tblStylePr>
  </w:style>
  <w:style w:type="table" w:customStyle="1" w:styleId="ALGTable6">
    <w:name w:val="ALG Table 6"/>
    <w:basedOn w:val="ALGTable"/>
    <w:uiPriority w:val="99"/>
    <w:rsid w:val="00D5772A"/>
    <w:pPr>
      <w:jc w:val="both"/>
    </w:pPr>
    <w:tblPr>
      <w:tblBorders>
        <w:top w:val="single" w:sz="4" w:space="0" w:color="F07F09" w:themeColor="accent1"/>
        <w:left w:val="single" w:sz="4" w:space="0" w:color="F07F09" w:themeColor="accent1"/>
        <w:bottom w:val="single" w:sz="4" w:space="0" w:color="F07F09" w:themeColor="accent1"/>
        <w:right w:val="single" w:sz="4" w:space="0" w:color="F07F09" w:themeColor="accent1"/>
        <w:insideH w:val="single" w:sz="4" w:space="0" w:color="F07F09" w:themeColor="accent1"/>
        <w:insideV w:val="single" w:sz="4" w:space="0" w:color="F07F09" w:themeColor="accent1"/>
      </w:tblBorders>
    </w:tblPr>
    <w:tblStylePr w:type="firstRow">
      <w:rPr>
        <w:rFonts w:ascii="Arial" w:hAnsi="Arial"/>
        <w:b/>
        <w:color w:val="F07F09" w:themeColor="accent1"/>
        <w:sz w:val="18"/>
      </w:rPr>
      <w:tblPr/>
      <w:tcPr>
        <w:shd w:val="clear" w:color="auto" w:fill="4E8542" w:themeFill="accent4"/>
      </w:tcPr>
    </w:tblStylePr>
    <w:tblStylePr w:type="firstCol">
      <w:rPr>
        <w:b/>
        <w:color w:val="FFFFFF" w:themeColor="background1"/>
      </w:rPr>
      <w:tblPr/>
      <w:tcPr>
        <w:shd w:val="clear" w:color="auto" w:fill="4E8542" w:themeFill="accent4"/>
      </w:tcPr>
    </w:tblStylePr>
    <w:tblStylePr w:type="nwCell">
      <w:rPr>
        <w:color w:val="4E8542" w:themeColor="accent4"/>
      </w:rPr>
    </w:tblStylePr>
  </w:style>
  <w:style w:type="numbering" w:customStyle="1" w:styleId="ArticleSection">
    <w:name w:val="ArticleSection"/>
    <w:rsid w:val="00D5772A"/>
    <w:pPr>
      <w:numPr>
        <w:numId w:val="23"/>
      </w:numPr>
    </w:pPr>
  </w:style>
  <w:style w:type="numbering" w:customStyle="1" w:styleId="1ai">
    <w:name w:val="1ai"/>
    <w:rsid w:val="00D5772A"/>
    <w:pPr>
      <w:numPr>
        <w:numId w:val="22"/>
      </w:numPr>
    </w:pPr>
  </w:style>
  <w:style w:type="numbering" w:customStyle="1" w:styleId="111111">
    <w:name w:val="111111"/>
    <w:rsid w:val="00D5772A"/>
    <w:pPr>
      <w:numPr>
        <w:numId w:val="21"/>
      </w:numPr>
    </w:pPr>
  </w:style>
  <w:style w:type="paragraph" w:customStyle="1" w:styleId="DocID">
    <w:name w:val="DocID"/>
    <w:basedOn w:val="Normal"/>
    <w:link w:val="DocIDChar"/>
    <w:rsid w:val="00D5772A"/>
    <w:pPr>
      <w:tabs>
        <w:tab w:val="center" w:pos="4535"/>
        <w:tab w:val="right" w:pos="9071"/>
      </w:tabs>
      <w:spacing w:before="240" w:line="288" w:lineRule="auto"/>
      <w:jc w:val="left"/>
    </w:pPr>
    <w:rPr>
      <w:rFonts w:cs="Arial"/>
      <w:sz w:val="16"/>
      <w:szCs w:val="19"/>
    </w:rPr>
  </w:style>
  <w:style w:type="character" w:customStyle="1" w:styleId="DocIDChar">
    <w:name w:val="DocID Char"/>
    <w:basedOn w:val="DefaultParagraphFont"/>
    <w:link w:val="DocID"/>
    <w:rsid w:val="00D5772A"/>
    <w:rPr>
      <w:rFonts w:cs="Arial"/>
      <w:sz w:val="16"/>
      <w:szCs w:val="19"/>
    </w:rPr>
  </w:style>
  <w:style w:type="character" w:styleId="CommentReference">
    <w:name w:val="annotation reference"/>
    <w:basedOn w:val="DefaultParagraphFont"/>
    <w:uiPriority w:val="99"/>
    <w:semiHidden/>
    <w:unhideWhenUsed/>
    <w:rsid w:val="00D5772A"/>
    <w:rPr>
      <w:sz w:val="16"/>
      <w:szCs w:val="16"/>
    </w:rPr>
  </w:style>
  <w:style w:type="paragraph" w:styleId="CommentText">
    <w:name w:val="annotation text"/>
    <w:basedOn w:val="Normal"/>
    <w:link w:val="CommentTextChar"/>
    <w:uiPriority w:val="99"/>
    <w:unhideWhenUsed/>
    <w:rsid w:val="00D5772A"/>
    <w:pPr>
      <w:spacing w:before="240" w:line="240" w:lineRule="auto"/>
    </w:pPr>
    <w:rPr>
      <w:sz w:val="20"/>
      <w:szCs w:val="20"/>
    </w:rPr>
  </w:style>
  <w:style w:type="character" w:customStyle="1" w:styleId="CommentTextChar">
    <w:name w:val="Comment Text Char"/>
    <w:basedOn w:val="DefaultParagraphFont"/>
    <w:link w:val="CommentText"/>
    <w:uiPriority w:val="99"/>
    <w:rsid w:val="00D5772A"/>
    <w:rPr>
      <w:sz w:val="20"/>
      <w:szCs w:val="20"/>
    </w:rPr>
  </w:style>
  <w:style w:type="paragraph" w:customStyle="1" w:styleId="DefL1">
    <w:name w:val="Def_L1"/>
    <w:basedOn w:val="Normal"/>
    <w:next w:val="Normal"/>
    <w:rsid w:val="00D5772A"/>
    <w:pPr>
      <w:numPr>
        <w:numId w:val="24"/>
      </w:numPr>
      <w:spacing w:after="180" w:line="280" w:lineRule="exact"/>
    </w:pPr>
    <w:rPr>
      <w:rFonts w:ascii="Times New Roman" w:eastAsia="Times New Roman" w:hAnsi="Times New Roman" w:cs="Times New Roman"/>
      <w:szCs w:val="20"/>
      <w:lang w:val="en-GB"/>
    </w:rPr>
  </w:style>
  <w:style w:type="paragraph" w:customStyle="1" w:styleId="DefL3">
    <w:name w:val="Def_L3"/>
    <w:basedOn w:val="Normal"/>
    <w:rsid w:val="00D5772A"/>
    <w:pPr>
      <w:numPr>
        <w:ilvl w:val="2"/>
        <w:numId w:val="24"/>
      </w:numPr>
      <w:spacing w:after="180" w:line="280" w:lineRule="exact"/>
    </w:pPr>
    <w:rPr>
      <w:rFonts w:ascii="Times New Roman" w:eastAsia="Times New Roman" w:hAnsi="Times New Roman" w:cs="Times New Roman"/>
      <w:szCs w:val="19"/>
      <w:lang w:val="en-GB"/>
    </w:rPr>
  </w:style>
  <w:style w:type="paragraph" w:customStyle="1" w:styleId="DefL4">
    <w:name w:val="Def_L4"/>
    <w:basedOn w:val="DefL3"/>
    <w:next w:val="DefL3"/>
    <w:rsid w:val="00D5772A"/>
    <w:pPr>
      <w:numPr>
        <w:ilvl w:val="3"/>
      </w:numPr>
      <w:outlineLvl w:val="3"/>
    </w:pPr>
  </w:style>
  <w:style w:type="paragraph" w:customStyle="1" w:styleId="MFNumLev1">
    <w:name w:val="MFNumLev1"/>
    <w:rsid w:val="00D5772A"/>
    <w:pPr>
      <w:keepNext/>
      <w:widowControl w:val="0"/>
      <w:numPr>
        <w:numId w:val="25"/>
      </w:numPr>
      <w:shd w:val="clear" w:color="auto" w:fill="FFFFFF"/>
      <w:autoSpaceDE w:val="0"/>
      <w:autoSpaceDN w:val="0"/>
      <w:adjustRightInd w:val="0"/>
      <w:spacing w:after="240" w:line="240" w:lineRule="auto"/>
      <w:outlineLvl w:val="0"/>
    </w:pPr>
    <w:rPr>
      <w:rFonts w:ascii="Book Antiqua" w:eastAsia="Times New Roman" w:hAnsi="Book Antiqua" w:cs="Book Antiqua"/>
      <w:b/>
      <w:bCs/>
      <w:sz w:val="20"/>
      <w:szCs w:val="20"/>
      <w:lang w:val="en-GB" w:eastAsia="en-GB"/>
    </w:rPr>
  </w:style>
  <w:style w:type="paragraph" w:customStyle="1" w:styleId="MFNumLev2">
    <w:name w:val="MFNumLev2"/>
    <w:basedOn w:val="MFNumLev1"/>
    <w:link w:val="MFNumLev2Char"/>
    <w:rsid w:val="00D5772A"/>
    <w:pPr>
      <w:keepNext w:val="0"/>
      <w:numPr>
        <w:ilvl w:val="1"/>
      </w:numPr>
      <w:outlineLvl w:val="1"/>
    </w:pPr>
    <w:rPr>
      <w:b w:val="0"/>
      <w:bCs w:val="0"/>
    </w:rPr>
  </w:style>
  <w:style w:type="paragraph" w:customStyle="1" w:styleId="MFNumLev3">
    <w:name w:val="MFNumLev3"/>
    <w:basedOn w:val="MFNumLev2"/>
    <w:link w:val="MFNumLev3Char"/>
    <w:rsid w:val="00D5772A"/>
    <w:pPr>
      <w:numPr>
        <w:ilvl w:val="2"/>
      </w:numPr>
      <w:ind w:left="1474" w:hanging="850"/>
      <w:outlineLvl w:val="2"/>
    </w:pPr>
  </w:style>
  <w:style w:type="character" w:customStyle="1" w:styleId="MFNumLev3Char">
    <w:name w:val="MFNumLev3 Char"/>
    <w:link w:val="MFNumLev3"/>
    <w:rsid w:val="00D5772A"/>
    <w:rPr>
      <w:rFonts w:ascii="Book Antiqua" w:eastAsia="Times New Roman" w:hAnsi="Book Antiqua" w:cs="Book Antiqua"/>
      <w:sz w:val="20"/>
      <w:szCs w:val="20"/>
      <w:shd w:val="clear" w:color="auto" w:fill="FFFFFF"/>
      <w:lang w:val="en-GB" w:eastAsia="en-GB"/>
    </w:rPr>
  </w:style>
  <w:style w:type="paragraph" w:customStyle="1" w:styleId="MFNumLev4">
    <w:name w:val="MFNumLev4"/>
    <w:basedOn w:val="MFNumLev2"/>
    <w:rsid w:val="00D5772A"/>
    <w:pPr>
      <w:numPr>
        <w:ilvl w:val="3"/>
      </w:numPr>
      <w:ind w:left="1900" w:hanging="340"/>
      <w:outlineLvl w:val="3"/>
    </w:pPr>
  </w:style>
  <w:style w:type="paragraph" w:customStyle="1" w:styleId="MFNumLev5">
    <w:name w:val="MFNumLev5"/>
    <w:basedOn w:val="MFNumLev2"/>
    <w:rsid w:val="00D5772A"/>
    <w:pPr>
      <w:numPr>
        <w:ilvl w:val="4"/>
      </w:numPr>
      <w:tabs>
        <w:tab w:val="clear" w:pos="720"/>
        <w:tab w:val="num" w:pos="2880"/>
      </w:tabs>
      <w:ind w:left="2268" w:hanging="454"/>
      <w:outlineLvl w:val="4"/>
    </w:pPr>
  </w:style>
  <w:style w:type="paragraph" w:customStyle="1" w:styleId="MFNumLev6">
    <w:name w:val="MFNumLev6"/>
    <w:basedOn w:val="MFNumLev2"/>
    <w:rsid w:val="00D5772A"/>
    <w:pPr>
      <w:numPr>
        <w:ilvl w:val="5"/>
      </w:numPr>
      <w:tabs>
        <w:tab w:val="clear" w:pos="720"/>
      </w:tabs>
      <w:ind w:left="2552" w:hanging="341"/>
      <w:outlineLvl w:val="5"/>
    </w:pPr>
  </w:style>
  <w:style w:type="paragraph" w:styleId="BodyTextIndent">
    <w:name w:val="Body Text Indent"/>
    <w:basedOn w:val="BodyText"/>
    <w:link w:val="BodyTextIndentChar"/>
    <w:uiPriority w:val="99"/>
    <w:semiHidden/>
    <w:rsid w:val="00D5772A"/>
    <w:pPr>
      <w:widowControl w:val="0"/>
      <w:shd w:val="clear" w:color="auto" w:fill="FFFFFF"/>
      <w:autoSpaceDE w:val="0"/>
      <w:autoSpaceDN w:val="0"/>
      <w:adjustRightInd w:val="0"/>
      <w:spacing w:after="240" w:line="240" w:lineRule="auto"/>
      <w:ind w:left="709"/>
    </w:pPr>
    <w:rPr>
      <w:rFonts w:ascii="Book Antiqua" w:eastAsia="Times New Roman" w:hAnsi="Book Antiqua" w:cs="Arial"/>
      <w:sz w:val="20"/>
      <w:szCs w:val="20"/>
      <w:lang w:val="en-GB" w:eastAsia="en-GB"/>
    </w:rPr>
  </w:style>
  <w:style w:type="character" w:customStyle="1" w:styleId="BodyTextIndentChar">
    <w:name w:val="Body Text Indent Char"/>
    <w:basedOn w:val="DefaultParagraphFont"/>
    <w:link w:val="BodyTextIndent"/>
    <w:uiPriority w:val="99"/>
    <w:semiHidden/>
    <w:rsid w:val="00D5772A"/>
    <w:rPr>
      <w:rFonts w:ascii="Book Antiqua" w:eastAsia="Times New Roman" w:hAnsi="Book Antiqua" w:cs="Arial"/>
      <w:sz w:val="20"/>
      <w:szCs w:val="20"/>
      <w:shd w:val="clear" w:color="auto" w:fill="FFFFFF"/>
      <w:lang w:val="en-GB" w:eastAsia="en-GB"/>
    </w:rPr>
  </w:style>
  <w:style w:type="paragraph" w:customStyle="1" w:styleId="AdditionalInfo">
    <w:name w:val="AdditionalInfo"/>
    <w:basedOn w:val="Normal"/>
    <w:link w:val="AdditionalInfoChar"/>
    <w:uiPriority w:val="99"/>
    <w:semiHidden/>
    <w:rsid w:val="00D5772A"/>
    <w:pPr>
      <w:widowControl w:val="0"/>
      <w:shd w:val="clear" w:color="auto" w:fill="FFFFFF"/>
      <w:autoSpaceDE w:val="0"/>
      <w:autoSpaceDN w:val="0"/>
      <w:adjustRightInd w:val="0"/>
      <w:spacing w:after="240" w:line="288" w:lineRule="auto"/>
    </w:pPr>
    <w:rPr>
      <w:rFonts w:eastAsia="Times New Roman" w:cs="Arial"/>
      <w:caps/>
      <w:sz w:val="20"/>
      <w:szCs w:val="20"/>
      <w:lang w:val="en-GB" w:eastAsia="en-GB"/>
    </w:rPr>
  </w:style>
  <w:style w:type="character" w:customStyle="1" w:styleId="AdditionalInfoChar">
    <w:name w:val="AdditionalInfo Char"/>
    <w:link w:val="AdditionalInfo"/>
    <w:uiPriority w:val="99"/>
    <w:semiHidden/>
    <w:rsid w:val="00D5772A"/>
    <w:rPr>
      <w:rFonts w:eastAsia="Times New Roman" w:cs="Arial"/>
      <w:caps/>
      <w:sz w:val="20"/>
      <w:szCs w:val="20"/>
      <w:shd w:val="clear" w:color="auto" w:fill="FFFFFF"/>
      <w:lang w:val="en-GB" w:eastAsia="en-GB"/>
    </w:rPr>
  </w:style>
  <w:style w:type="paragraph" w:customStyle="1" w:styleId="Between">
    <w:name w:val="Between"/>
    <w:basedOn w:val="BodyText"/>
    <w:rsid w:val="00D5772A"/>
    <w:pPr>
      <w:widowControl w:val="0"/>
      <w:numPr>
        <w:numId w:val="26"/>
      </w:numPr>
      <w:shd w:val="clear" w:color="auto" w:fill="FFFFFF"/>
      <w:autoSpaceDE w:val="0"/>
      <w:autoSpaceDN w:val="0"/>
      <w:adjustRightInd w:val="0"/>
      <w:spacing w:after="240" w:line="240" w:lineRule="auto"/>
    </w:pPr>
    <w:rPr>
      <w:rFonts w:ascii="Book Antiqua" w:eastAsia="Times New Roman" w:hAnsi="Book Antiqua" w:cs="Arial"/>
      <w:sz w:val="20"/>
      <w:szCs w:val="20"/>
      <w:lang w:val="en-GB" w:eastAsia="en-GB"/>
    </w:rPr>
  </w:style>
  <w:style w:type="character" w:customStyle="1" w:styleId="MFSchLev2Char">
    <w:name w:val="MFSchLev2 Char"/>
    <w:link w:val="MFSchLev2"/>
    <w:rsid w:val="00D5772A"/>
    <w:rPr>
      <w:rFonts w:ascii="Book Antiqua" w:eastAsia="Times New Roman" w:hAnsi="Book Antiqua" w:cs="Book Antiqua"/>
      <w:sz w:val="20"/>
      <w:szCs w:val="20"/>
      <w:shd w:val="clear" w:color="auto" w:fill="FFFFFF"/>
      <w:lang w:val="en-GB" w:eastAsia="en-GB"/>
    </w:rPr>
  </w:style>
  <w:style w:type="character" w:customStyle="1" w:styleId="MFSchLev1Char">
    <w:name w:val="MFSchLev1 Char"/>
    <w:link w:val="MFSchLev1"/>
    <w:rsid w:val="00D5772A"/>
    <w:rPr>
      <w:rFonts w:ascii="Book Antiqua" w:eastAsia="Times New Roman" w:hAnsi="Book Antiqua" w:cs="Book Antiqua"/>
      <w:sz w:val="20"/>
      <w:szCs w:val="20"/>
      <w:shd w:val="clear" w:color="auto" w:fill="FFFFFF"/>
      <w:lang w:val="en-GB" w:eastAsia="en-GB"/>
    </w:rPr>
  </w:style>
  <w:style w:type="character" w:customStyle="1" w:styleId="MFSchLev3Char">
    <w:name w:val="MFSchLev3 Char"/>
    <w:link w:val="MFSchLev3"/>
    <w:rsid w:val="00D5772A"/>
    <w:rPr>
      <w:rFonts w:ascii="Book Antiqua" w:eastAsia="Times New Roman" w:hAnsi="Book Antiqua" w:cs="Book Antiqua"/>
      <w:sz w:val="20"/>
      <w:szCs w:val="20"/>
      <w:shd w:val="clear" w:color="auto" w:fill="FFFFFF"/>
      <w:lang w:val="en-GB" w:eastAsia="en-GB"/>
    </w:rPr>
  </w:style>
  <w:style w:type="paragraph" w:customStyle="1" w:styleId="Body2">
    <w:name w:val="Body 2"/>
    <w:basedOn w:val="BodyText"/>
    <w:link w:val="Body2Char"/>
    <w:uiPriority w:val="4"/>
    <w:qFormat/>
    <w:rsid w:val="00D5772A"/>
    <w:pPr>
      <w:widowControl w:val="0"/>
      <w:shd w:val="clear" w:color="auto" w:fill="FFFFFF"/>
      <w:autoSpaceDE w:val="0"/>
      <w:autoSpaceDN w:val="0"/>
      <w:adjustRightInd w:val="0"/>
      <w:spacing w:after="240" w:line="288" w:lineRule="auto"/>
      <w:ind w:left="709"/>
    </w:pPr>
    <w:rPr>
      <w:rFonts w:eastAsia="Times New Roman" w:cs="Arial"/>
      <w:sz w:val="20"/>
      <w:szCs w:val="20"/>
      <w:lang w:eastAsia="en-IE"/>
    </w:rPr>
  </w:style>
  <w:style w:type="character" w:customStyle="1" w:styleId="Body2Char">
    <w:name w:val="Body 2 Char"/>
    <w:link w:val="Body2"/>
    <w:uiPriority w:val="4"/>
    <w:rsid w:val="00D5772A"/>
    <w:rPr>
      <w:rFonts w:eastAsia="Times New Roman" w:cs="Arial"/>
      <w:sz w:val="20"/>
      <w:szCs w:val="20"/>
      <w:shd w:val="clear" w:color="auto" w:fill="FFFFFF"/>
      <w:lang w:eastAsia="en-IE"/>
    </w:rPr>
  </w:style>
  <w:style w:type="character" w:customStyle="1" w:styleId="MFNumLev2Char">
    <w:name w:val="MFNumLev2 Char"/>
    <w:link w:val="MFNumLev2"/>
    <w:rsid w:val="00D5772A"/>
    <w:rPr>
      <w:rFonts w:ascii="Book Antiqua" w:eastAsia="Times New Roman" w:hAnsi="Book Antiqua" w:cs="Book Antiqua"/>
      <w:sz w:val="20"/>
      <w:szCs w:val="20"/>
      <w:shd w:val="clear" w:color="auto" w:fill="FFFFFF"/>
      <w:lang w:val="en-GB" w:eastAsia="en-GB"/>
    </w:rPr>
  </w:style>
  <w:style w:type="paragraph" w:styleId="ListNumber">
    <w:name w:val="List Number"/>
    <w:basedOn w:val="BodyText"/>
    <w:uiPriority w:val="99"/>
    <w:semiHidden/>
    <w:rsid w:val="00D5772A"/>
    <w:pPr>
      <w:tabs>
        <w:tab w:val="num" w:pos="360"/>
      </w:tabs>
      <w:spacing w:after="240" w:line="288" w:lineRule="auto"/>
      <w:ind w:left="360" w:hanging="360"/>
      <w:contextualSpacing/>
    </w:pPr>
    <w:rPr>
      <w:sz w:val="20"/>
      <w:szCs w:val="20"/>
      <w:lang w:val="en-GB"/>
    </w:rPr>
  </w:style>
  <w:style w:type="paragraph" w:customStyle="1" w:styleId="Body1">
    <w:name w:val="Body 1"/>
    <w:basedOn w:val="BodyText"/>
    <w:link w:val="Body1Char"/>
    <w:uiPriority w:val="2"/>
    <w:unhideWhenUsed/>
    <w:qFormat/>
    <w:rsid w:val="00D5772A"/>
    <w:pPr>
      <w:spacing w:after="240" w:line="288" w:lineRule="auto"/>
      <w:ind w:left="709"/>
    </w:pPr>
    <w:rPr>
      <w:sz w:val="20"/>
      <w:szCs w:val="20"/>
      <w:lang w:val="en-GB"/>
    </w:rPr>
  </w:style>
  <w:style w:type="character" w:customStyle="1" w:styleId="Body1Char">
    <w:name w:val="Body 1 Char"/>
    <w:basedOn w:val="BodyTextChar"/>
    <w:link w:val="Body1"/>
    <w:uiPriority w:val="2"/>
    <w:rsid w:val="00D5772A"/>
    <w:rPr>
      <w:sz w:val="20"/>
      <w:szCs w:val="20"/>
      <w:lang w:val="en-GB"/>
    </w:rPr>
  </w:style>
  <w:style w:type="paragraph" w:customStyle="1" w:styleId="NA-LEVEL1">
    <w:name w:val="NA - LEVEL 1"/>
    <w:basedOn w:val="BodyText"/>
    <w:next w:val="Body1"/>
    <w:link w:val="NA-LEVEL1Char"/>
    <w:uiPriority w:val="1"/>
    <w:unhideWhenUsed/>
    <w:qFormat/>
    <w:rsid w:val="00D5772A"/>
    <w:pPr>
      <w:numPr>
        <w:numId w:val="27"/>
      </w:numPr>
      <w:spacing w:after="240" w:line="288" w:lineRule="auto"/>
    </w:pPr>
    <w:rPr>
      <w:sz w:val="20"/>
      <w:szCs w:val="20"/>
      <w:lang w:val="en-GB"/>
    </w:rPr>
  </w:style>
  <w:style w:type="character" w:customStyle="1" w:styleId="NA-LEVEL1Char">
    <w:name w:val="NA - LEVEL 1 Char"/>
    <w:basedOn w:val="BodyTextChar"/>
    <w:link w:val="NA-LEVEL1"/>
    <w:uiPriority w:val="1"/>
    <w:rsid w:val="00D5772A"/>
    <w:rPr>
      <w:sz w:val="20"/>
      <w:szCs w:val="20"/>
      <w:lang w:val="en-GB"/>
    </w:rPr>
  </w:style>
  <w:style w:type="paragraph" w:customStyle="1" w:styleId="NA-LEVEL2">
    <w:name w:val="NA - LEVEL 2"/>
    <w:basedOn w:val="BodyText"/>
    <w:next w:val="Normal"/>
    <w:uiPriority w:val="3"/>
    <w:unhideWhenUsed/>
    <w:rsid w:val="00D5772A"/>
    <w:pPr>
      <w:numPr>
        <w:ilvl w:val="1"/>
        <w:numId w:val="27"/>
      </w:numPr>
      <w:spacing w:after="240" w:line="288" w:lineRule="auto"/>
    </w:pPr>
    <w:rPr>
      <w:sz w:val="20"/>
      <w:szCs w:val="20"/>
      <w:lang w:val="en-GB"/>
    </w:rPr>
  </w:style>
  <w:style w:type="paragraph" w:customStyle="1" w:styleId="NA-LEVEL3">
    <w:name w:val="NA - LEVEL 3"/>
    <w:basedOn w:val="BodyText"/>
    <w:next w:val="Normal"/>
    <w:uiPriority w:val="5"/>
    <w:unhideWhenUsed/>
    <w:rsid w:val="00D5772A"/>
    <w:pPr>
      <w:numPr>
        <w:ilvl w:val="2"/>
        <w:numId w:val="27"/>
      </w:numPr>
      <w:spacing w:after="240" w:line="288" w:lineRule="auto"/>
    </w:pPr>
    <w:rPr>
      <w:sz w:val="20"/>
      <w:szCs w:val="20"/>
      <w:lang w:val="en-GB"/>
    </w:rPr>
  </w:style>
  <w:style w:type="paragraph" w:customStyle="1" w:styleId="NA-LEVEL4">
    <w:name w:val="NA - LEVEL 4"/>
    <w:basedOn w:val="BodyText"/>
    <w:next w:val="Normal"/>
    <w:uiPriority w:val="7"/>
    <w:unhideWhenUsed/>
    <w:rsid w:val="00D5772A"/>
    <w:pPr>
      <w:numPr>
        <w:ilvl w:val="3"/>
        <w:numId w:val="27"/>
      </w:numPr>
      <w:spacing w:after="240" w:line="288" w:lineRule="auto"/>
    </w:pPr>
    <w:rPr>
      <w:sz w:val="20"/>
      <w:szCs w:val="20"/>
      <w:lang w:val="en-GB"/>
    </w:rPr>
  </w:style>
  <w:style w:type="paragraph" w:customStyle="1" w:styleId="NA-LEVEL5">
    <w:name w:val="NA - LEVEL 5"/>
    <w:basedOn w:val="BodyText"/>
    <w:next w:val="Normal"/>
    <w:uiPriority w:val="9"/>
    <w:unhideWhenUsed/>
    <w:rsid w:val="00D5772A"/>
    <w:pPr>
      <w:numPr>
        <w:ilvl w:val="4"/>
        <w:numId w:val="27"/>
      </w:numPr>
      <w:spacing w:after="240" w:line="288" w:lineRule="auto"/>
    </w:pPr>
    <w:rPr>
      <w:sz w:val="20"/>
      <w:szCs w:val="20"/>
      <w:lang w:val="en-GB"/>
    </w:rPr>
  </w:style>
  <w:style w:type="paragraph" w:customStyle="1" w:styleId="NA-LEVEL6">
    <w:name w:val="NA - LEVEL 6"/>
    <w:basedOn w:val="BodyText"/>
    <w:next w:val="Normal"/>
    <w:uiPriority w:val="13"/>
    <w:unhideWhenUsed/>
    <w:rsid w:val="00D5772A"/>
    <w:pPr>
      <w:numPr>
        <w:ilvl w:val="5"/>
        <w:numId w:val="27"/>
      </w:numPr>
      <w:spacing w:after="240" w:line="288" w:lineRule="auto"/>
    </w:pPr>
    <w:rPr>
      <w:sz w:val="20"/>
      <w:szCs w:val="20"/>
      <w:lang w:val="en-GB"/>
    </w:rPr>
  </w:style>
  <w:style w:type="paragraph" w:customStyle="1" w:styleId="NA-LEVEL7">
    <w:name w:val="NA - LEVEL 7"/>
    <w:basedOn w:val="BodyText"/>
    <w:next w:val="Normal"/>
    <w:uiPriority w:val="15"/>
    <w:unhideWhenUsed/>
    <w:rsid w:val="00D5772A"/>
    <w:pPr>
      <w:numPr>
        <w:ilvl w:val="6"/>
        <w:numId w:val="27"/>
      </w:numPr>
      <w:spacing w:after="240" w:line="288" w:lineRule="auto"/>
    </w:pPr>
    <w:rPr>
      <w:sz w:val="20"/>
      <w:szCs w:val="20"/>
      <w:lang w:val="en-GB"/>
    </w:rPr>
  </w:style>
  <w:style w:type="table" w:customStyle="1" w:styleId="GridTable2-Accent21">
    <w:name w:val="Grid Table 2 - Accent 21"/>
    <w:basedOn w:val="TableNormal"/>
    <w:uiPriority w:val="47"/>
    <w:rsid w:val="00D5772A"/>
    <w:pPr>
      <w:spacing w:line="240" w:lineRule="auto"/>
    </w:pPr>
    <w:rPr>
      <w:sz w:val="20"/>
      <w:szCs w:val="20"/>
      <w:lang w:val="ga-IE"/>
    </w:r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paragraph" w:styleId="CommentSubject">
    <w:name w:val="annotation subject"/>
    <w:basedOn w:val="CommentText"/>
    <w:next w:val="CommentText"/>
    <w:link w:val="CommentSubjectChar"/>
    <w:uiPriority w:val="99"/>
    <w:semiHidden/>
    <w:unhideWhenUsed/>
    <w:rsid w:val="00D5772A"/>
    <w:rPr>
      <w:b/>
      <w:bCs/>
    </w:rPr>
  </w:style>
  <w:style w:type="character" w:customStyle="1" w:styleId="CommentSubjectChar">
    <w:name w:val="Comment Subject Char"/>
    <w:basedOn w:val="CommentTextChar"/>
    <w:link w:val="CommentSubject"/>
    <w:uiPriority w:val="99"/>
    <w:semiHidden/>
    <w:rsid w:val="00D5772A"/>
    <w:rPr>
      <w:b/>
      <w:bCs/>
      <w:sz w:val="20"/>
      <w:szCs w:val="20"/>
    </w:rPr>
  </w:style>
  <w:style w:type="character" w:styleId="FollowedHyperlink">
    <w:name w:val="FollowedHyperlink"/>
    <w:basedOn w:val="DefaultParagraphFont"/>
    <w:uiPriority w:val="99"/>
    <w:semiHidden/>
    <w:unhideWhenUsed/>
    <w:rsid w:val="00D5772A"/>
    <w:rPr>
      <w:color w:val="800080"/>
      <w:u w:val="single"/>
    </w:rPr>
  </w:style>
  <w:style w:type="paragraph" w:customStyle="1" w:styleId="msonormal0">
    <w:name w:val="msonormal"/>
    <w:basedOn w:val="Normal"/>
    <w:rsid w:val="00D5772A"/>
    <w:pPr>
      <w:spacing w:before="100" w:beforeAutospacing="1" w:after="100" w:afterAutospacing="1" w:line="240" w:lineRule="auto"/>
      <w:jc w:val="left"/>
    </w:pPr>
    <w:rPr>
      <w:rFonts w:ascii="Times New Roman" w:eastAsia="Times New Roman" w:hAnsi="Times New Roman" w:cs="Times New Roman"/>
      <w:sz w:val="24"/>
      <w:szCs w:val="24"/>
      <w:lang w:eastAsia="en-IE"/>
    </w:rPr>
  </w:style>
  <w:style w:type="paragraph" w:customStyle="1" w:styleId="xl65">
    <w:name w:val="xl65"/>
    <w:basedOn w:val="Normal"/>
    <w:rsid w:val="00D5772A"/>
    <w:pPr>
      <w:spacing w:before="100" w:beforeAutospacing="1" w:after="100" w:afterAutospacing="1" w:line="240" w:lineRule="auto"/>
      <w:jc w:val="left"/>
    </w:pPr>
    <w:rPr>
      <w:rFonts w:ascii="Calibri" w:eastAsia="Times New Roman" w:hAnsi="Calibri" w:cs="Calibri"/>
      <w:color w:val="000000"/>
      <w:sz w:val="24"/>
      <w:szCs w:val="24"/>
      <w:lang w:eastAsia="en-IE"/>
    </w:rPr>
  </w:style>
  <w:style w:type="paragraph" w:customStyle="1" w:styleId="xl66">
    <w:name w:val="xl66"/>
    <w:basedOn w:val="Normal"/>
    <w:rsid w:val="00D5772A"/>
    <w:pPr>
      <w:spacing w:before="100" w:beforeAutospacing="1" w:after="100" w:afterAutospacing="1" w:line="240" w:lineRule="auto"/>
      <w:jc w:val="left"/>
    </w:pPr>
    <w:rPr>
      <w:rFonts w:ascii="Calibri" w:eastAsia="Times New Roman" w:hAnsi="Calibri" w:cs="Calibri"/>
      <w:color w:val="000000"/>
      <w:sz w:val="24"/>
      <w:szCs w:val="24"/>
      <w:lang w:eastAsia="en-IE"/>
    </w:rPr>
  </w:style>
  <w:style w:type="paragraph" w:customStyle="1" w:styleId="xl67">
    <w:name w:val="xl67"/>
    <w:basedOn w:val="Normal"/>
    <w:rsid w:val="00D5772A"/>
    <w:pPr>
      <w:spacing w:before="100" w:beforeAutospacing="1" w:after="100" w:afterAutospacing="1" w:line="240" w:lineRule="auto"/>
      <w:jc w:val="left"/>
    </w:pPr>
    <w:rPr>
      <w:rFonts w:ascii="Calibri" w:eastAsia="Times New Roman" w:hAnsi="Calibri" w:cs="Calibri"/>
      <w:sz w:val="24"/>
      <w:szCs w:val="24"/>
      <w:lang w:eastAsia="en-IE"/>
    </w:rPr>
  </w:style>
  <w:style w:type="paragraph" w:customStyle="1" w:styleId="xl68">
    <w:name w:val="xl68"/>
    <w:basedOn w:val="Normal"/>
    <w:rsid w:val="00D5772A"/>
    <w:pPr>
      <w:spacing w:before="100" w:beforeAutospacing="1" w:after="100" w:afterAutospacing="1" w:line="240" w:lineRule="auto"/>
      <w:jc w:val="left"/>
    </w:pPr>
    <w:rPr>
      <w:rFonts w:ascii="Calibri" w:eastAsia="Times New Roman" w:hAnsi="Calibri" w:cs="Calibri"/>
      <w:b/>
      <w:bCs/>
      <w:sz w:val="24"/>
      <w:szCs w:val="24"/>
      <w:u w:val="single"/>
      <w:lang w:eastAsia="en-IE"/>
    </w:rPr>
  </w:style>
  <w:style w:type="paragraph" w:customStyle="1" w:styleId="xl69">
    <w:name w:val="xl69"/>
    <w:basedOn w:val="Normal"/>
    <w:rsid w:val="00D5772A"/>
    <w:pPr>
      <w:spacing w:before="100" w:beforeAutospacing="1" w:after="100" w:afterAutospacing="1" w:line="240" w:lineRule="auto"/>
      <w:jc w:val="left"/>
    </w:pPr>
    <w:rPr>
      <w:rFonts w:ascii="Calibri" w:eastAsia="Times New Roman" w:hAnsi="Calibri" w:cs="Calibri"/>
      <w:b/>
      <w:bCs/>
      <w:color w:val="000000"/>
      <w:sz w:val="24"/>
      <w:szCs w:val="24"/>
      <w:lang w:eastAsia="en-IE"/>
    </w:rPr>
  </w:style>
  <w:style w:type="paragraph" w:customStyle="1" w:styleId="xl70">
    <w:name w:val="xl70"/>
    <w:basedOn w:val="Normal"/>
    <w:rsid w:val="00D5772A"/>
    <w:pPr>
      <w:spacing w:before="100" w:beforeAutospacing="1" w:after="100" w:afterAutospacing="1" w:line="240" w:lineRule="auto"/>
      <w:jc w:val="left"/>
    </w:pPr>
    <w:rPr>
      <w:rFonts w:ascii="Calibri" w:eastAsia="Times New Roman" w:hAnsi="Calibri" w:cs="Calibri"/>
      <w:sz w:val="24"/>
      <w:szCs w:val="24"/>
      <w:lang w:eastAsia="en-IE"/>
    </w:rPr>
  </w:style>
  <w:style w:type="paragraph" w:customStyle="1" w:styleId="xl71">
    <w:name w:val="xl71"/>
    <w:basedOn w:val="Normal"/>
    <w:rsid w:val="00D5772A"/>
    <w:pPr>
      <w:spacing w:before="100" w:beforeAutospacing="1" w:after="100" w:afterAutospacing="1" w:line="240" w:lineRule="auto"/>
      <w:jc w:val="left"/>
    </w:pPr>
    <w:rPr>
      <w:rFonts w:ascii="Calibri" w:eastAsia="Times New Roman" w:hAnsi="Calibri" w:cs="Calibri"/>
      <w:sz w:val="24"/>
      <w:szCs w:val="24"/>
      <w:lang w:eastAsia="en-IE"/>
    </w:rPr>
  </w:style>
  <w:style w:type="paragraph" w:customStyle="1" w:styleId="xl72">
    <w:name w:val="xl72"/>
    <w:basedOn w:val="Normal"/>
    <w:rsid w:val="00D5772A"/>
    <w:pPr>
      <w:spacing w:before="100" w:beforeAutospacing="1" w:after="100" w:afterAutospacing="1" w:line="240" w:lineRule="auto"/>
      <w:jc w:val="center"/>
    </w:pPr>
    <w:rPr>
      <w:rFonts w:ascii="Calibri" w:eastAsia="Times New Roman" w:hAnsi="Calibri" w:cs="Calibri"/>
      <w:b/>
      <w:bCs/>
      <w:sz w:val="24"/>
      <w:szCs w:val="24"/>
      <w:lang w:eastAsia="en-IE"/>
    </w:rPr>
  </w:style>
  <w:style w:type="paragraph" w:customStyle="1" w:styleId="xl73">
    <w:name w:val="xl73"/>
    <w:basedOn w:val="Normal"/>
    <w:rsid w:val="00D5772A"/>
    <w:pPr>
      <w:spacing w:before="100" w:beforeAutospacing="1" w:after="100" w:afterAutospacing="1" w:line="240" w:lineRule="auto"/>
      <w:jc w:val="center"/>
    </w:pPr>
    <w:rPr>
      <w:rFonts w:ascii="Calibri" w:eastAsia="Times New Roman" w:hAnsi="Calibri" w:cs="Calibri"/>
      <w:color w:val="000000"/>
      <w:sz w:val="24"/>
      <w:szCs w:val="24"/>
      <w:lang w:eastAsia="en-IE"/>
    </w:rPr>
  </w:style>
  <w:style w:type="paragraph" w:customStyle="1" w:styleId="xl74">
    <w:name w:val="xl74"/>
    <w:basedOn w:val="Normal"/>
    <w:rsid w:val="00D5772A"/>
    <w:pPr>
      <w:spacing w:before="100" w:beforeAutospacing="1" w:after="100" w:afterAutospacing="1" w:line="240" w:lineRule="auto"/>
      <w:jc w:val="center"/>
    </w:pPr>
    <w:rPr>
      <w:rFonts w:ascii="Calibri" w:eastAsia="Times New Roman" w:hAnsi="Calibri" w:cs="Calibri"/>
      <w:b/>
      <w:bCs/>
      <w:color w:val="000000"/>
      <w:sz w:val="24"/>
      <w:szCs w:val="24"/>
      <w:lang w:eastAsia="en-IE"/>
    </w:rPr>
  </w:style>
  <w:style w:type="paragraph" w:customStyle="1" w:styleId="xl75">
    <w:name w:val="xl75"/>
    <w:basedOn w:val="Normal"/>
    <w:rsid w:val="00D5772A"/>
    <w:pPr>
      <w:spacing w:before="100" w:beforeAutospacing="1" w:after="100" w:afterAutospacing="1" w:line="240" w:lineRule="auto"/>
      <w:jc w:val="center"/>
    </w:pPr>
    <w:rPr>
      <w:rFonts w:ascii="Calibri" w:eastAsia="Times New Roman" w:hAnsi="Calibri" w:cs="Calibri"/>
      <w:sz w:val="24"/>
      <w:szCs w:val="24"/>
      <w:lang w:eastAsia="en-IE"/>
    </w:rPr>
  </w:style>
  <w:style w:type="paragraph" w:customStyle="1" w:styleId="xl76">
    <w:name w:val="xl76"/>
    <w:basedOn w:val="Normal"/>
    <w:rsid w:val="00D5772A"/>
    <w:pPr>
      <w:spacing w:before="100" w:beforeAutospacing="1" w:after="100" w:afterAutospacing="1" w:line="240" w:lineRule="auto"/>
      <w:jc w:val="center"/>
    </w:pPr>
    <w:rPr>
      <w:rFonts w:ascii="Calibri" w:eastAsia="Times New Roman" w:hAnsi="Calibri" w:cs="Calibri"/>
      <w:b/>
      <w:bCs/>
      <w:sz w:val="24"/>
      <w:szCs w:val="24"/>
      <w:lang w:eastAsia="en-IE"/>
    </w:rPr>
  </w:style>
  <w:style w:type="paragraph" w:customStyle="1" w:styleId="xl77">
    <w:name w:val="xl77"/>
    <w:basedOn w:val="Normal"/>
    <w:rsid w:val="00D5772A"/>
    <w:pPr>
      <w:spacing w:before="100" w:beforeAutospacing="1" w:after="100" w:afterAutospacing="1" w:line="240" w:lineRule="auto"/>
      <w:jc w:val="left"/>
    </w:pPr>
    <w:rPr>
      <w:rFonts w:ascii="Calibri" w:eastAsia="Times New Roman" w:hAnsi="Calibri" w:cs="Calibri"/>
      <w:color w:val="000000"/>
      <w:sz w:val="24"/>
      <w:szCs w:val="24"/>
      <w:lang w:eastAsia="en-IE"/>
    </w:rPr>
  </w:style>
  <w:style w:type="paragraph" w:customStyle="1" w:styleId="Bullet">
    <w:name w:val="Bullet"/>
    <w:basedOn w:val="Normal"/>
    <w:qFormat/>
    <w:rsid w:val="00CC4DF2"/>
    <w:pPr>
      <w:numPr>
        <w:numId w:val="28"/>
      </w:numPr>
      <w:spacing w:before="70" w:after="70" w:line="240" w:lineRule="auto"/>
      <w:jc w:val="left"/>
    </w:pPr>
    <w:rPr>
      <w:rFonts w:ascii="Univers 45 Light" w:eastAsia="Univers 45 Light" w:hAnsi="Univers 45 Light" w:cs="Times New Roman"/>
      <w:sz w:val="20"/>
      <w:lang w:val="en-GB"/>
    </w:rPr>
  </w:style>
  <w:style w:type="paragraph" w:customStyle="1" w:styleId="Numberedbullet">
    <w:name w:val="Numbered bullet"/>
    <w:basedOn w:val="Normal"/>
    <w:rsid w:val="00CC4DF2"/>
    <w:pPr>
      <w:keepLines/>
      <w:numPr>
        <w:numId w:val="29"/>
      </w:numPr>
      <w:tabs>
        <w:tab w:val="clear" w:pos="360"/>
      </w:tabs>
      <w:spacing w:line="240" w:lineRule="auto"/>
      <w:ind w:left="289" w:hanging="289"/>
      <w:jc w:val="left"/>
    </w:pPr>
    <w:rPr>
      <w:rFonts w:ascii="Univers 45 Light" w:eastAsia="Times New Roman" w:hAnsi="Univers 45 Light" w:cs="Times New Roman"/>
      <w:sz w:val="20"/>
      <w:szCs w:val="24"/>
      <w:lang w:val="en-GB"/>
    </w:rPr>
  </w:style>
  <w:style w:type="paragraph" w:customStyle="1" w:styleId="Alphabullet">
    <w:name w:val="Alpha bullet"/>
    <w:basedOn w:val="Numberedbullet"/>
    <w:rsid w:val="00CC4DF2"/>
    <w:pPr>
      <w:numPr>
        <w:ilvl w:val="1"/>
      </w:numPr>
      <w:tabs>
        <w:tab w:val="clear" w:pos="720"/>
      </w:tabs>
      <w:ind w:left="578" w:hanging="289"/>
    </w:pPr>
  </w:style>
  <w:style w:type="paragraph" w:customStyle="1" w:styleId="Bodytextprebullet">
    <w:name w:val="Body text pre bullet"/>
    <w:basedOn w:val="Normal"/>
    <w:qFormat/>
    <w:rsid w:val="00CC4DF2"/>
    <w:pPr>
      <w:keepNext/>
      <w:spacing w:before="140" w:after="140" w:line="240" w:lineRule="auto"/>
      <w:jc w:val="left"/>
    </w:pPr>
    <w:rPr>
      <w:rFonts w:ascii="Univers 45 Light" w:eastAsia="Univers 45 Light" w:hAnsi="Univers 45 Light" w:cs="Times New Roman"/>
      <w:color w:val="000000"/>
      <w:sz w:val="20"/>
      <w:lang w:val="en-GB"/>
    </w:rPr>
  </w:style>
  <w:style w:type="character" w:customStyle="1" w:styleId="UnresolvedMention1">
    <w:name w:val="Unresolved Mention1"/>
    <w:basedOn w:val="DefaultParagraphFont"/>
    <w:uiPriority w:val="99"/>
    <w:semiHidden/>
    <w:unhideWhenUsed/>
    <w:rsid w:val="00CC4DF2"/>
    <w:rPr>
      <w:color w:val="605E5C"/>
      <w:shd w:val="clear" w:color="auto" w:fill="E1DFDD"/>
    </w:rPr>
  </w:style>
  <w:style w:type="paragraph" w:styleId="Revision">
    <w:name w:val="Revision"/>
    <w:hidden/>
    <w:uiPriority w:val="99"/>
    <w:semiHidden/>
    <w:rsid w:val="00CC4DF2"/>
    <w:pPr>
      <w:spacing w:line="240" w:lineRule="auto"/>
      <w:jc w:val="left"/>
    </w:pPr>
  </w:style>
  <w:style w:type="numbering" w:customStyle="1" w:styleId="NoList1">
    <w:name w:val="No List1"/>
    <w:next w:val="NoList"/>
    <w:uiPriority w:val="99"/>
    <w:semiHidden/>
    <w:unhideWhenUsed/>
    <w:rsid w:val="005D2CEE"/>
  </w:style>
  <w:style w:type="table" w:customStyle="1" w:styleId="TableGrid1">
    <w:name w:val="Table Grid1"/>
    <w:basedOn w:val="TableNormal"/>
    <w:next w:val="TableGrid"/>
    <w:uiPriority w:val="59"/>
    <w:rsid w:val="005D2CEE"/>
    <w:pPr>
      <w:spacing w:line="240" w:lineRule="auto"/>
    </w:pPr>
    <w:rPr>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3928">
      <w:bodyDiv w:val="1"/>
      <w:marLeft w:val="0"/>
      <w:marRight w:val="0"/>
      <w:marTop w:val="0"/>
      <w:marBottom w:val="0"/>
      <w:divBdr>
        <w:top w:val="none" w:sz="0" w:space="0" w:color="auto"/>
        <w:left w:val="none" w:sz="0" w:space="0" w:color="auto"/>
        <w:bottom w:val="none" w:sz="0" w:space="0" w:color="auto"/>
        <w:right w:val="none" w:sz="0" w:space="0" w:color="auto"/>
      </w:divBdr>
    </w:div>
    <w:div w:id="338774069">
      <w:bodyDiv w:val="1"/>
      <w:marLeft w:val="0"/>
      <w:marRight w:val="0"/>
      <w:marTop w:val="0"/>
      <w:marBottom w:val="0"/>
      <w:divBdr>
        <w:top w:val="none" w:sz="0" w:space="0" w:color="auto"/>
        <w:left w:val="none" w:sz="0" w:space="0" w:color="auto"/>
        <w:bottom w:val="none" w:sz="0" w:space="0" w:color="auto"/>
        <w:right w:val="none" w:sz="0" w:space="0" w:color="auto"/>
      </w:divBdr>
    </w:div>
    <w:div w:id="414864952">
      <w:bodyDiv w:val="1"/>
      <w:marLeft w:val="0"/>
      <w:marRight w:val="0"/>
      <w:marTop w:val="0"/>
      <w:marBottom w:val="0"/>
      <w:divBdr>
        <w:top w:val="none" w:sz="0" w:space="0" w:color="auto"/>
        <w:left w:val="none" w:sz="0" w:space="0" w:color="auto"/>
        <w:bottom w:val="none" w:sz="0" w:space="0" w:color="auto"/>
        <w:right w:val="none" w:sz="0" w:space="0" w:color="auto"/>
      </w:divBdr>
    </w:div>
    <w:div w:id="495875414">
      <w:bodyDiv w:val="1"/>
      <w:marLeft w:val="0"/>
      <w:marRight w:val="0"/>
      <w:marTop w:val="0"/>
      <w:marBottom w:val="0"/>
      <w:divBdr>
        <w:top w:val="none" w:sz="0" w:space="0" w:color="auto"/>
        <w:left w:val="none" w:sz="0" w:space="0" w:color="auto"/>
        <w:bottom w:val="none" w:sz="0" w:space="0" w:color="auto"/>
        <w:right w:val="none" w:sz="0" w:space="0" w:color="auto"/>
      </w:divBdr>
    </w:div>
    <w:div w:id="749621941">
      <w:bodyDiv w:val="1"/>
      <w:marLeft w:val="0"/>
      <w:marRight w:val="0"/>
      <w:marTop w:val="0"/>
      <w:marBottom w:val="0"/>
      <w:divBdr>
        <w:top w:val="none" w:sz="0" w:space="0" w:color="auto"/>
        <w:left w:val="none" w:sz="0" w:space="0" w:color="auto"/>
        <w:bottom w:val="none" w:sz="0" w:space="0" w:color="auto"/>
        <w:right w:val="none" w:sz="0" w:space="0" w:color="auto"/>
      </w:divBdr>
    </w:div>
    <w:div w:id="1004431106">
      <w:bodyDiv w:val="1"/>
      <w:marLeft w:val="0"/>
      <w:marRight w:val="0"/>
      <w:marTop w:val="0"/>
      <w:marBottom w:val="0"/>
      <w:divBdr>
        <w:top w:val="none" w:sz="0" w:space="0" w:color="auto"/>
        <w:left w:val="none" w:sz="0" w:space="0" w:color="auto"/>
        <w:bottom w:val="none" w:sz="0" w:space="0" w:color="auto"/>
        <w:right w:val="none" w:sz="0" w:space="0" w:color="auto"/>
      </w:divBdr>
    </w:div>
    <w:div w:id="1104495370">
      <w:bodyDiv w:val="1"/>
      <w:marLeft w:val="0"/>
      <w:marRight w:val="0"/>
      <w:marTop w:val="0"/>
      <w:marBottom w:val="0"/>
      <w:divBdr>
        <w:top w:val="none" w:sz="0" w:space="0" w:color="auto"/>
        <w:left w:val="none" w:sz="0" w:space="0" w:color="auto"/>
        <w:bottom w:val="none" w:sz="0" w:space="0" w:color="auto"/>
        <w:right w:val="none" w:sz="0" w:space="0" w:color="auto"/>
      </w:divBdr>
    </w:div>
    <w:div w:id="1161237777">
      <w:bodyDiv w:val="1"/>
      <w:marLeft w:val="0"/>
      <w:marRight w:val="0"/>
      <w:marTop w:val="0"/>
      <w:marBottom w:val="0"/>
      <w:divBdr>
        <w:top w:val="none" w:sz="0" w:space="0" w:color="auto"/>
        <w:left w:val="none" w:sz="0" w:space="0" w:color="auto"/>
        <w:bottom w:val="none" w:sz="0" w:space="0" w:color="auto"/>
        <w:right w:val="none" w:sz="0" w:space="0" w:color="auto"/>
      </w:divBdr>
    </w:div>
    <w:div w:id="1267496307">
      <w:bodyDiv w:val="1"/>
      <w:marLeft w:val="0"/>
      <w:marRight w:val="0"/>
      <w:marTop w:val="0"/>
      <w:marBottom w:val="0"/>
      <w:divBdr>
        <w:top w:val="none" w:sz="0" w:space="0" w:color="auto"/>
        <w:left w:val="none" w:sz="0" w:space="0" w:color="auto"/>
        <w:bottom w:val="none" w:sz="0" w:space="0" w:color="auto"/>
        <w:right w:val="none" w:sz="0" w:space="0" w:color="auto"/>
      </w:divBdr>
      <w:divsChild>
        <w:div w:id="242759329">
          <w:marLeft w:val="0"/>
          <w:marRight w:val="0"/>
          <w:marTop w:val="0"/>
          <w:marBottom w:val="0"/>
          <w:divBdr>
            <w:top w:val="none" w:sz="0" w:space="0" w:color="auto"/>
            <w:left w:val="none" w:sz="0" w:space="0" w:color="auto"/>
            <w:bottom w:val="none" w:sz="0" w:space="0" w:color="auto"/>
            <w:right w:val="none" w:sz="0" w:space="0" w:color="auto"/>
          </w:divBdr>
        </w:div>
        <w:div w:id="435029780">
          <w:marLeft w:val="0"/>
          <w:marRight w:val="0"/>
          <w:marTop w:val="0"/>
          <w:marBottom w:val="0"/>
          <w:divBdr>
            <w:top w:val="none" w:sz="0" w:space="0" w:color="auto"/>
            <w:left w:val="none" w:sz="0" w:space="0" w:color="auto"/>
            <w:bottom w:val="none" w:sz="0" w:space="0" w:color="auto"/>
            <w:right w:val="none" w:sz="0" w:space="0" w:color="auto"/>
          </w:divBdr>
          <w:divsChild>
            <w:div w:id="113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3452">
      <w:bodyDiv w:val="1"/>
      <w:marLeft w:val="0"/>
      <w:marRight w:val="0"/>
      <w:marTop w:val="0"/>
      <w:marBottom w:val="0"/>
      <w:divBdr>
        <w:top w:val="none" w:sz="0" w:space="0" w:color="auto"/>
        <w:left w:val="none" w:sz="0" w:space="0" w:color="auto"/>
        <w:bottom w:val="none" w:sz="0" w:space="0" w:color="auto"/>
        <w:right w:val="none" w:sz="0" w:space="0" w:color="auto"/>
      </w:divBdr>
    </w:div>
    <w:div w:id="1389956346">
      <w:bodyDiv w:val="1"/>
      <w:marLeft w:val="0"/>
      <w:marRight w:val="0"/>
      <w:marTop w:val="0"/>
      <w:marBottom w:val="0"/>
      <w:divBdr>
        <w:top w:val="none" w:sz="0" w:space="0" w:color="auto"/>
        <w:left w:val="none" w:sz="0" w:space="0" w:color="auto"/>
        <w:bottom w:val="none" w:sz="0" w:space="0" w:color="auto"/>
        <w:right w:val="none" w:sz="0" w:space="0" w:color="auto"/>
      </w:divBdr>
    </w:div>
    <w:div w:id="1898321951">
      <w:bodyDiv w:val="1"/>
      <w:marLeft w:val="0"/>
      <w:marRight w:val="0"/>
      <w:marTop w:val="0"/>
      <w:marBottom w:val="0"/>
      <w:divBdr>
        <w:top w:val="none" w:sz="0" w:space="0" w:color="auto"/>
        <w:left w:val="none" w:sz="0" w:space="0" w:color="auto"/>
        <w:bottom w:val="none" w:sz="0" w:space="0" w:color="auto"/>
        <w:right w:val="none" w:sz="0" w:space="0" w:color="auto"/>
      </w:divBdr>
    </w:div>
    <w:div w:id="1977100979">
      <w:bodyDiv w:val="1"/>
      <w:marLeft w:val="0"/>
      <w:marRight w:val="0"/>
      <w:marTop w:val="0"/>
      <w:marBottom w:val="0"/>
      <w:divBdr>
        <w:top w:val="none" w:sz="0" w:space="0" w:color="auto"/>
        <w:left w:val="none" w:sz="0" w:space="0" w:color="auto"/>
        <w:bottom w:val="none" w:sz="0" w:space="0" w:color="auto"/>
        <w:right w:val="none" w:sz="0" w:space="0" w:color="auto"/>
      </w:divBdr>
    </w:div>
    <w:div w:id="2143695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urldefense.com/v3/__https:/www.zurich.it/zurich-per-te/avvisi/trasferimentoitaliano__;!!FVajH6CFHhmYMuQ!sKDnsXrkNFgQmjnwREw0UIkLbfSckhztMtt0yhcbukgtHgB3MprXl0bUF5Dk0J9FMZF4$" TargetMode="External"/><Relationship Id="rId4" Type="http://schemas.openxmlformats.org/officeDocument/2006/relationships/styles" Target="styles.xml"/><Relationship Id="rId9" Type="http://schemas.openxmlformats.org/officeDocument/2006/relationships/hyperlink" Target="https://www.zurich-irlanda.it/transferimentoitaliano"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Cou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14839E64774545ABFD2B11A9238892"/>
        <w:category>
          <w:name w:val="General"/>
          <w:gallery w:val="placeholder"/>
        </w:category>
        <w:types>
          <w:type w:val="bbPlcHdr"/>
        </w:types>
        <w:behaviors>
          <w:behavior w:val="content"/>
        </w:behaviors>
        <w:guid w:val="{22A67035-325C-4526-B75C-BF9869611924}"/>
      </w:docPartPr>
      <w:docPartBody>
        <w:p w:rsidR="0095548E" w:rsidRDefault="0095548E"/>
      </w:docPartBody>
    </w:docPart>
    <w:docPart>
      <w:docPartPr>
        <w:name w:val="D3F9030120A941B59913B110A73C5672"/>
        <w:category>
          <w:name w:val="General"/>
          <w:gallery w:val="placeholder"/>
        </w:category>
        <w:types>
          <w:type w:val="bbPlcHdr"/>
        </w:types>
        <w:behaviors>
          <w:behavior w:val="content"/>
        </w:behaviors>
        <w:guid w:val="{6FF9B461-EEFD-47B5-ABB9-FD5027AECD44}"/>
      </w:docPartPr>
      <w:docPartBody>
        <w:p w:rsidR="0095548E" w:rsidRDefault="0095548E"/>
      </w:docPartBody>
    </w:docPart>
    <w:docPart>
      <w:docPartPr>
        <w:name w:val="5B7CB7E2B7C04C85A4669C9C61726095"/>
        <w:category>
          <w:name w:val="General"/>
          <w:gallery w:val="placeholder"/>
        </w:category>
        <w:types>
          <w:type w:val="bbPlcHdr"/>
        </w:types>
        <w:behaviors>
          <w:behavior w:val="content"/>
        </w:behaviors>
        <w:guid w:val="{DAB4EF06-C946-4E3C-A888-41FF4EC8A5DC}"/>
      </w:docPartPr>
      <w:docPartBody>
        <w:p w:rsidR="0095548E" w:rsidRDefault="0095548E"/>
      </w:docPartBody>
    </w:docPart>
    <w:docPart>
      <w:docPartPr>
        <w:name w:val="E8436A0D1BE84BA3874554BD9C040697"/>
        <w:category>
          <w:name w:val="General"/>
          <w:gallery w:val="placeholder"/>
        </w:category>
        <w:types>
          <w:type w:val="bbPlcHdr"/>
        </w:types>
        <w:behaviors>
          <w:behavior w:val="content"/>
        </w:behaviors>
        <w:guid w:val="{A05A08DF-5033-4590-A618-B3541808BD1D}"/>
      </w:docPartPr>
      <w:docPartBody>
        <w:p w:rsidR="0095548E" w:rsidRDefault="0095548E"/>
      </w:docPartBody>
    </w:docPart>
    <w:docPart>
      <w:docPartPr>
        <w:name w:val="9D8C37837FF54662A435EF1094F27796"/>
        <w:category>
          <w:name w:val="General"/>
          <w:gallery w:val="placeholder"/>
        </w:category>
        <w:types>
          <w:type w:val="bbPlcHdr"/>
        </w:types>
        <w:behaviors>
          <w:behavior w:val="content"/>
        </w:behaviors>
        <w:guid w:val="{FCFEA25A-BE95-420C-8809-898AF0C7BFD4}"/>
      </w:docPartPr>
      <w:docPartBody>
        <w:p w:rsidR="0095548E" w:rsidRDefault="0095548E"/>
      </w:docPartBody>
    </w:docPart>
    <w:docPart>
      <w:docPartPr>
        <w:name w:val="4992B48468CD40E6BCE9D57C2411CF9B"/>
        <w:category>
          <w:name w:val="General"/>
          <w:gallery w:val="placeholder"/>
        </w:category>
        <w:types>
          <w:type w:val="bbPlcHdr"/>
        </w:types>
        <w:behaviors>
          <w:behavior w:val="content"/>
        </w:behaviors>
        <w:guid w:val="{32181413-7B4D-4B21-9A5A-D9644E248690}"/>
      </w:docPartPr>
      <w:docPartBody>
        <w:p w:rsidR="0095548E" w:rsidRDefault="0095548E"/>
      </w:docPartBody>
    </w:docPart>
    <w:docPart>
      <w:docPartPr>
        <w:name w:val="74155CA192E1403BB51FEB2DA9949E92"/>
        <w:category>
          <w:name w:val="General"/>
          <w:gallery w:val="placeholder"/>
        </w:category>
        <w:types>
          <w:type w:val="bbPlcHdr"/>
        </w:types>
        <w:behaviors>
          <w:behavior w:val="content"/>
        </w:behaviors>
        <w:guid w:val="{97FBD9A2-C2CD-4BCD-94C0-C24C8949C8C5}"/>
      </w:docPartPr>
      <w:docPartBody>
        <w:p w:rsidR="0095548E" w:rsidRDefault="0095548E"/>
      </w:docPartBody>
    </w:docPart>
    <w:docPart>
      <w:docPartPr>
        <w:name w:val="FD08CF1B86404B75A5AD25CAE608BF02"/>
        <w:category>
          <w:name w:val="General"/>
          <w:gallery w:val="placeholder"/>
        </w:category>
        <w:types>
          <w:type w:val="bbPlcHdr"/>
        </w:types>
        <w:behaviors>
          <w:behavior w:val="content"/>
        </w:behaviors>
        <w:guid w:val="{DA33863D-F4E8-49CF-B6C1-4CD8AB6762BD}"/>
      </w:docPartPr>
      <w:docPartBody>
        <w:p w:rsidR="007D27DE" w:rsidRDefault="007D27DE"/>
      </w:docPartBody>
    </w:docPart>
    <w:docPart>
      <w:docPartPr>
        <w:name w:val="96E79343D807426C93FF3697E4943608"/>
        <w:category>
          <w:name w:val="General"/>
          <w:gallery w:val="placeholder"/>
        </w:category>
        <w:types>
          <w:type w:val="bbPlcHdr"/>
        </w:types>
        <w:behaviors>
          <w:behavior w:val="content"/>
        </w:behaviors>
        <w:guid w:val="{0BD498BE-44D9-46A6-9602-F80F1D37D5F7}"/>
      </w:docPartPr>
      <w:docPartBody>
        <w:p w:rsidR="007D27DE" w:rsidRDefault="007D27DE"/>
      </w:docPartBody>
    </w:docPart>
    <w:docPart>
      <w:docPartPr>
        <w:name w:val="BD0563E8E3D6458BB4924AE6C1F3A1F4"/>
        <w:category>
          <w:name w:val="General"/>
          <w:gallery w:val="placeholder"/>
        </w:category>
        <w:types>
          <w:type w:val="bbPlcHdr"/>
        </w:types>
        <w:behaviors>
          <w:behavior w:val="content"/>
        </w:behaviors>
        <w:guid w:val="{653D15F4-735E-4A71-B4A7-0C637955C0C4}"/>
      </w:docPartPr>
      <w:docPartBody>
        <w:p w:rsidR="007D27DE" w:rsidRDefault="007D27DE"/>
      </w:docPartBody>
    </w:docPart>
    <w:docPart>
      <w:docPartPr>
        <w:name w:val="47E0BC39C2B742ADB864B6CD8576E8F4"/>
        <w:category>
          <w:name w:val="General"/>
          <w:gallery w:val="placeholder"/>
        </w:category>
        <w:types>
          <w:type w:val="bbPlcHdr"/>
        </w:types>
        <w:behaviors>
          <w:behavior w:val="content"/>
        </w:behaviors>
        <w:guid w:val="{55491D4C-2193-4769-A474-CCA2784E6E17}"/>
      </w:docPartPr>
      <w:docPartBody>
        <w:p w:rsidR="00D758EF" w:rsidRDefault="00D758EF"/>
      </w:docPartBody>
    </w:docPart>
    <w:docPart>
      <w:docPartPr>
        <w:name w:val="8F1FF7B99C1044C083CD9600D6AF8565"/>
        <w:category>
          <w:name w:val="General"/>
          <w:gallery w:val="placeholder"/>
        </w:category>
        <w:types>
          <w:type w:val="bbPlcHdr"/>
        </w:types>
        <w:behaviors>
          <w:behavior w:val="content"/>
        </w:behaviors>
        <w:guid w:val="{50F8888C-1DAB-4B73-B8D8-EC48AEEB50DF}"/>
      </w:docPartPr>
      <w:docPartBody>
        <w:p w:rsidR="00D758EF" w:rsidRDefault="00D758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Univers 45 Light">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329"/>
    <w:rsid w:val="00001513"/>
    <w:rsid w:val="00004C05"/>
    <w:rsid w:val="00005597"/>
    <w:rsid w:val="00015C48"/>
    <w:rsid w:val="00062675"/>
    <w:rsid w:val="000A60A5"/>
    <w:rsid w:val="000B0FF2"/>
    <w:rsid w:val="00117CB5"/>
    <w:rsid w:val="001216F1"/>
    <w:rsid w:val="00181E76"/>
    <w:rsid w:val="001B7AF4"/>
    <w:rsid w:val="001D480D"/>
    <w:rsid w:val="002004A7"/>
    <w:rsid w:val="00203B51"/>
    <w:rsid w:val="00217ABF"/>
    <w:rsid w:val="002334F9"/>
    <w:rsid w:val="00274F6E"/>
    <w:rsid w:val="00276905"/>
    <w:rsid w:val="002A45B6"/>
    <w:rsid w:val="002B1C07"/>
    <w:rsid w:val="002C22B8"/>
    <w:rsid w:val="002C7E1A"/>
    <w:rsid w:val="003338D8"/>
    <w:rsid w:val="00337FB0"/>
    <w:rsid w:val="00347E9D"/>
    <w:rsid w:val="003B089A"/>
    <w:rsid w:val="003C0F79"/>
    <w:rsid w:val="003C2329"/>
    <w:rsid w:val="003F32C7"/>
    <w:rsid w:val="00405B85"/>
    <w:rsid w:val="00495D2D"/>
    <w:rsid w:val="004A05BA"/>
    <w:rsid w:val="004A29D7"/>
    <w:rsid w:val="004B036E"/>
    <w:rsid w:val="004E7688"/>
    <w:rsid w:val="00527307"/>
    <w:rsid w:val="00550505"/>
    <w:rsid w:val="00576D2F"/>
    <w:rsid w:val="00593D61"/>
    <w:rsid w:val="005C5338"/>
    <w:rsid w:val="005C6C89"/>
    <w:rsid w:val="005E64CD"/>
    <w:rsid w:val="005F5624"/>
    <w:rsid w:val="0060517F"/>
    <w:rsid w:val="00627E00"/>
    <w:rsid w:val="006526FB"/>
    <w:rsid w:val="00676C18"/>
    <w:rsid w:val="006852FE"/>
    <w:rsid w:val="006A64C3"/>
    <w:rsid w:val="006C0EF0"/>
    <w:rsid w:val="006C2F4A"/>
    <w:rsid w:val="006C32C4"/>
    <w:rsid w:val="006C584A"/>
    <w:rsid w:val="006D6829"/>
    <w:rsid w:val="006E5640"/>
    <w:rsid w:val="00702557"/>
    <w:rsid w:val="0071287C"/>
    <w:rsid w:val="0073671D"/>
    <w:rsid w:val="007625E2"/>
    <w:rsid w:val="0076347E"/>
    <w:rsid w:val="007716C5"/>
    <w:rsid w:val="007804C3"/>
    <w:rsid w:val="007A794C"/>
    <w:rsid w:val="007A7E7E"/>
    <w:rsid w:val="007D27DE"/>
    <w:rsid w:val="007F319B"/>
    <w:rsid w:val="007F4FA7"/>
    <w:rsid w:val="00807E0B"/>
    <w:rsid w:val="008142B9"/>
    <w:rsid w:val="00836FBC"/>
    <w:rsid w:val="0086185A"/>
    <w:rsid w:val="008632DD"/>
    <w:rsid w:val="00865F0F"/>
    <w:rsid w:val="008818AD"/>
    <w:rsid w:val="00894806"/>
    <w:rsid w:val="008B7107"/>
    <w:rsid w:val="008F0F91"/>
    <w:rsid w:val="008F61A8"/>
    <w:rsid w:val="009117B4"/>
    <w:rsid w:val="00914BDF"/>
    <w:rsid w:val="0091649C"/>
    <w:rsid w:val="00925421"/>
    <w:rsid w:val="009317C0"/>
    <w:rsid w:val="00932C57"/>
    <w:rsid w:val="00937AE3"/>
    <w:rsid w:val="0095548E"/>
    <w:rsid w:val="0096698D"/>
    <w:rsid w:val="00987F8A"/>
    <w:rsid w:val="009A2CB8"/>
    <w:rsid w:val="009C7239"/>
    <w:rsid w:val="009D6DAF"/>
    <w:rsid w:val="009E00EC"/>
    <w:rsid w:val="009E0C66"/>
    <w:rsid w:val="00A143A5"/>
    <w:rsid w:val="00A144F0"/>
    <w:rsid w:val="00A25D55"/>
    <w:rsid w:val="00A307F1"/>
    <w:rsid w:val="00A76801"/>
    <w:rsid w:val="00A86B35"/>
    <w:rsid w:val="00A90A29"/>
    <w:rsid w:val="00AD3D74"/>
    <w:rsid w:val="00AD5627"/>
    <w:rsid w:val="00AD6E8A"/>
    <w:rsid w:val="00AE1A75"/>
    <w:rsid w:val="00AE4B3F"/>
    <w:rsid w:val="00B31600"/>
    <w:rsid w:val="00B32090"/>
    <w:rsid w:val="00B40B45"/>
    <w:rsid w:val="00B41C39"/>
    <w:rsid w:val="00B471AA"/>
    <w:rsid w:val="00B51AC9"/>
    <w:rsid w:val="00B802EB"/>
    <w:rsid w:val="00B976CD"/>
    <w:rsid w:val="00BB71DA"/>
    <w:rsid w:val="00BE4DFD"/>
    <w:rsid w:val="00BE61EB"/>
    <w:rsid w:val="00C20AF9"/>
    <w:rsid w:val="00C34D00"/>
    <w:rsid w:val="00C359E7"/>
    <w:rsid w:val="00C91A05"/>
    <w:rsid w:val="00C926CB"/>
    <w:rsid w:val="00C92B90"/>
    <w:rsid w:val="00CA5AA6"/>
    <w:rsid w:val="00CC01A6"/>
    <w:rsid w:val="00CD19BD"/>
    <w:rsid w:val="00CD48E3"/>
    <w:rsid w:val="00CF0CA4"/>
    <w:rsid w:val="00CF11FC"/>
    <w:rsid w:val="00D1689A"/>
    <w:rsid w:val="00D26A78"/>
    <w:rsid w:val="00D35E66"/>
    <w:rsid w:val="00D42314"/>
    <w:rsid w:val="00D45D8E"/>
    <w:rsid w:val="00D758EF"/>
    <w:rsid w:val="00D8367D"/>
    <w:rsid w:val="00D924D9"/>
    <w:rsid w:val="00DC0015"/>
    <w:rsid w:val="00DC2C2F"/>
    <w:rsid w:val="00DD351E"/>
    <w:rsid w:val="00E15ED1"/>
    <w:rsid w:val="00E21CA8"/>
    <w:rsid w:val="00E549C6"/>
    <w:rsid w:val="00E55AA3"/>
    <w:rsid w:val="00E67CFF"/>
    <w:rsid w:val="00E77E96"/>
    <w:rsid w:val="00E94A62"/>
    <w:rsid w:val="00EC0F24"/>
    <w:rsid w:val="00ED3469"/>
    <w:rsid w:val="00F23FE2"/>
    <w:rsid w:val="00F278BA"/>
    <w:rsid w:val="00F52B5F"/>
    <w:rsid w:val="00F75431"/>
    <w:rsid w:val="00FA549A"/>
    <w:rsid w:val="00FB2A9B"/>
    <w:rsid w:val="00FD320C"/>
    <w:rsid w:val="00FE2FF7"/>
    <w:rsid w:val="00FF0820"/>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d = " h t t p : / / w w w . w 3 . o r g / 2 0 0 1 / X M L S c h e m a "   x m l n s : x s i = " h t t p : / / w w w . w 3 . o r g / 2 0 0 1 / X M L S c h e m a - i n s t a n c e "   i d = " e 5 2 9 5 3 1 c - 6 c 2 5 - 4 d 9 f - a c 0 f - a 2 c a 5 2 e b b 7 5 9 "   n a m e = " & l t ; ? x m l   v e r s i o n = & q u o t ; 1 . 0 & q u o t ;   e n c o d i n g = & q u o t ; u t f - 1 6 & q u o t ; ? & g t ; & # x A ; & l t ; u i L o c a l i z e d S t r i n g   x m l n s : x s i = & q u o t ; h t t p : / / w w w . w 3 . o r g / 2 0 0 1 / X M L S c h e m a - i n s t a n c e & q u o t ;   x m l n s : x s d = & q u o t ; h t t p : / / w w w . w 3 . o r g / 2 0 0 1 / X M L S c h e m a & q u o t ; & g t ; & # x A ;     & l t ; t y p e & g t ; f i x e d & l t ; / t y p e & g t ; & # x A ;     & l t ; t e x t & g t ; C o u r t   D o c u m e n t & l t ; / t e x t & g t ; & # x A ; & l t ; / u i L o c a l i z e d S t r i n g & g t ; "   t e m p l a t e F u l l N a m e = " \ C o u r t . d o t x "   v e r s i o n = " 0 "   s c h e m a V e r s i o n = " 1 "   w o r d V e r s i o n = " 1 4 . 0 "   l a n g u a g e I s o = " e n - I E "   o f f i c e I d = " 8 0 b 4 1 5 4 1 - e 7 a e - 4 f d f - 8 e 6 b - a 9 4 c 0 0 6 f 2 c 8 c "   h e l p U r l = " & l t ; ? x m l   v e r s i o n = & q u o t ; 1 . 0 & q u o t ;   e n c o d i n g = & q u o t ; u t f - 1 6 & q u o t ; ? & g t ; & # x A ; & l t ; u i L o c a l i z e d S t r i n g   x m l n s : x s i = & q u o t ; h t t p : / / w w w . w 3 . o r g / 2 0 0 1 / X M L S c h e m a - i n s t a n c e & q u o t ;   x m l n s : x s d = & q u o t ; h t t p : / / w w w . w 3 . o r g / 2 0 0 1 / X M L S c h e m a & q u o t ; & g t ; & # x A ;     & l t ; t y p e & g t ; f i x e d & l t ; / t y p e & g t ; & # x A ;     & l t ; t e x t   / & g t ; & # x A ; & l t ; / u i L o c a l i z e d S t r i n g & g t ; "   i m p o r t D a t a = " f a l s e "   w i z a r d H e i g h t = " 0 "   w i z a r d W i d t h = " 0 "   w i z a r d P a n e l W i d t h = " 0 "   h i d e W i z a r d I f V a l i d = " f a l s e "   w i z a r d T a b P o s i t i o n = " n o n e "   x m l n s = " h t t p : / / i p h e l i o n . c o m / w o r d / o u t l i n e / " >  
     < a u t h o r >  
         < l o c a l i z e d P r o f i l e s / >  
         < f r o m S e a r c h C o n t a c t > t r u e < / f r o m S e a r c h C o n t a c t >  
         < i d > 5 8 8 b d 4 f a - 2 4 b b - 4 f 4 9 - b 9 d 9 - f f 4 1 3 d 6 f b 3 a 2 < / i d >  
         < n a m e > C a t h e r i n e   L e e < / n a m e >  
         < i n i t i a l s / >  
         < p r i m a r y O f f i c e > D u b l i n < / p r i m a r y O f f i c e >  
         < p r i m a r y O f f i c e I d > 8 0 b 4 1 5 4 1 - e 7 a e - 4 f d f - 8 e 6 b - a 9 4 c 0 0 6 f 2 c 8 c < / p r i m a r y O f f i c e I d >  
         < p r i m a r y L a n g u a g e I s o > e n - I E < / p r i m a r y L a n g u a g e I s o >  
         < p h o n e N u m b e r F o r m a t > + 3 5 3   1   6 4 9   X X X X < / p h o n e N u m b e r F o r m a t >  
         < f a x N u m b e r F o r m a t > + 3 5 3   1   6 4 9   X X X X < / f a x N u m b e r F o r m a t >  
         < m o b i l e N u m b e r F o r m a t / >  
         < j o b D e s c r i p t i o n > T r a i n e e   S o l i c i t o r < / j o b D e s c r i p t i o n >  
         < d e p a r t m e n t > T r a i n e e   S o l i c i t o r < / d e p a r t m e n t >  
         < e m a i l > c l e e @ a l g o o d b o d y . c o m < / e m a i l >  
         < r a w D i r e c t L i n e > 3 5 3 1 6 4 9 2 4 8 5 < / r a w D i r e c t L i n e >  
         < r a w D i r e c t F a x > 3 5 3 1 6 4 9 < / r a w D i r e c t F a x >  
         < m o b i l e / >  
         < l o g i n > c l e e < / l o g i n >  
         < e m p l y e e I d / >  
     < / a u t h o r >  
     < c o n t e n t C o n t r o l s >  
         < c o n t e n t C o n t r o l   i d = " d 2 2 4 1 3 8 1 - 3 d 1 9 - 4 d f e - a 8 2 d - b 7 a 4 5 3 4 0 e c 0 5 "   n a m e = " C o u r t . S e l e c t e d V a l u e "   a s s e m b l y = " I p h e l i o n . O u t l i n e . W o r d . d l l "   t y p e = " I p h e l i o n . O u t l i n e . W o r d . R e n d e r e r s . T e x t R e n d e r e r "   o r d e r = " 3 "   a c t i v e = " t r u e "   e n t i t y I d = " 4 5 b 7 6 c 5 5 - e 0 6 f - 4 7 b b - b 1 f 6 - b a b a b 8 a d 5 2 c e "   f i e l d I d = " 8 1 e 9 2 d 9 c - b 5 8 3 - 4 e 1 1 - a c a 5 - 6 4 2 d 8 c a e 8 1 5 7 "   p a r e n t I d = " d 3 6 c 2 c 5 3 - d 4 3 f - 4 0 b 9 - b 6 0 8 - 6 8 0 c b 6 2 3 d f 6 0 "   l e v e l O r d e r = " 1 0 0 "   c o n t r o l T y p e = " p l a i n T e x t "   c o n t r o l E d i t T y p e = " i n l i n e "   e n c l o s i n g B o o k m a r k = " f a l s e "   f o r m a t E v a l u a t o r T y p e = " e x p r e s s i o n "   t e x t C a s e = " u p p e r C a s e "   r e m o v e C o n t r o l = " f a l s e "   i g n o r e F o r m a t I f E m p t y = " f a l s e " >  
             < p a r a m e t e r s >  
                 < p a r a m e t e r   i d = " 7 b 1 4 1 c 2 a - a 6 2 e - 4 3 9 3 - a c c c - 5 6 4 f d 6 1 b 9 e a c "   n a m e = " D e l e t e   l i n e   i f   e m p t y "   t y p e = " S y s t e m . B o o l e a n ,   m s c o r l i b ,   V e r s i o n = 4 . 0 . 0 . 0 ,   C u l t u r e = n e u t r a l ,   P u b l i c K e y T o k e n = b 7 7 a 5 c 5 6 1 9 3 4 e 0 8 9 "   o r d e r = " 9 9 9 "   k e y = " d e l e t e L i n e I f E m p t y "   v a l u e = " F a l s e "   g r o u p O r d e r = " - 1 " / >  
                 < p a r a m e t e r   i d = " 8 b 8 0 4 0 8 3 - d 2 4 f - 4 3 2 0 - 8 0 b 1 - f 7 9 6 2 f a 2 7 f 8 8 "   n a m e = " U p d a t e   f i e l d   f r o m   d o c u m e n t "   t y p e = " S y s t e m . B o o l e a n ,   m s c o r l i b ,   V e r s i o n = 4 . 0 . 0 . 0 ,   C u l t u r e = n e u t r a l ,   P u b l i c K e y T o k e n = b 7 7 a 5 c 5 6 1 9 3 4 e 0 8 9 "   o r d e r = " 9 9 9 "   k e y = " u p d a t e F i e l d "   v a l u e = " T r u e "   g r o u p O r d e r = " - 1 " / >  
                 < p a r a m e t e r   i d = " 9 5 b e 5 f d 0 - 1 6 e f - 4 5 a 6 - a c 8 2 - 1 9 6 a e 2 f 8 b e 3 5 "   n a m e = " F i e l d   i n d e x "   t y p e = " S y s t e m . I n t 3 2 ,   m s c o r l i b ,   V e r s i o n = 4 . 0 . 0 . 0 ,   C u l t u r e = n e u t r a l ,   P u b l i c K e y T o k e n = b 7 7 a 5 c 5 6 1 9 3 4 e 0 8 9 "   o r d e r = " 9 9 9 "   k e y = " i n d e x "   v a l u e = " "   g r o u p O r d e r = " - 1 " / >  
                 < p a r a m e t e r   i d = " b 2 7 a 1 5 d 1 - a 5 4 5 - 4 5 1 7 - b 3 2 6 - 1 b 3 5 d 6 1 3 8 f 8 d "   n a m e = " R o w s   t o   r e m o v e   i f   e m p t y "   t y p e = " S y s t e m . I n t 3 2 ,   m s c o r l i b ,   V e r s i o n = 4 . 0 . 0 . 0 ,   C u l t u r e = n e u t r a l ,   P u b l i c K e y T o k e n = b 7 7 a 5 c 5 6 1 9 3 4 e 0 8 9 "   o r d e r = " 9 9 9 "   k e y = " d e l e t e R o w C o u n t "   v a l u e = " 0 "   g r o u p O r d e r = " - 1 " / >  
                 < p a r a m e t e r   i d = " a b 5 d 9 a 1 2 - 2 b 8 6 - 4 e 2 9 - 9 2 3 5 - 4 d 0 9 6 7 b 4 5 7 0 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p a r a m e t e r s >  
         < / c o n t e n t C o n t r o l >  
         < c o n t e n t C o n t r o l   i d = " 7 7 6 9 b c 5 f - 2 a 3 7 - 4 3 9 6 - b 4 f d - a 0 6 d 6 b 4 d 5 0 0 4 "   n a m e = " P a r t y 1 . N a m e "   a s s e m b l y = " I p h e l i o n . O u t l i n e . W o r d . D L L "   t y p e = " I p h e l i o n . O u t l i n e . W o r d . R e n d e r e r s . D e l i m i t e d L i s t R e n d e r e r "   o r d e r = " 3 "   a c t i v e = " t r u e "   e n t i t y I d = " b 3 2 3 e 7 e c - 7 d 5 c - 4 d 1 5 - 9 d 6 b - 8 3 b 7 a e c d 2 0 e 4 "   f i e l d I d = " f 0 0 e 1 b 4 c - c e b 5 - 4 d f 9 - 8 5 e d - 1 d b 3 2 3 6 8 1 7 2 0 "   p a r e n t I d = " d 3 6 c 2 c 5 3 - d 4 3 f - 4 0 b 9 - b 6 0 8 - 6 8 0 c b 6 2 3 d f 6 0 "   l e v e l O r d e r = " 1 0 0 "   c o n t r o l T y p e = " p l a i n T e x t "   c o n t r o l E d i t T y p e = " i n l i n e "   e n c l o s i n g B o o k m a r k = " f a l s e "   f o r m a t E v a l u a t o r T y p e = " e x p r e s s i o n "   t e x t C a s e = " u p p e r C a s e "   r e m o v e C o n t r o l = " f a l s e "   i g n o r e F o r m a t I f E m p t y = " f a l s e " >  
             < p a r a m e t e r s >  
                 < p a r a m e t e r   i d = " e 7 6 7 6 6 2 e - 0 b a 5 - 4 c 7 a - 9 2 1 6 - 0 e d c 4 0 c 5 6 c e c " 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x A ; & l t ; / t e x t & g t ; & # x A ; & l t ; / l o c a l i z e d S t r i n g & g t ; "   a r g u m e n t = " E x p r e s s i o n L o c a l i z e d S t r i n g "   g r o u p = " L i s t   O p t i o n s "   g r o u p O r d e r = " - 1 " / >  
                 < p a r a m e t e r   i d = " 9 e c c c 6 9 8 - 3 2 0 4 - 4 6 c 8 - 8 2 0 1 - 9 4 5 0 a 5 0 4 2 8 4 e " 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
                 < p a r a m e t e r   i d = " 4 8 6 9 d 3 c a - c 1 6 1 - 4 7 7 5 - 9 7 a 8 - d 4 e 7 7 8 2 f 0 f e 8 "   n a m e = " R o w s   t o   r e m o v e   i f   e m p t y "   t y p e = " S y s t e m . I n t 3 2 ,   m s c o r l i b ,   V e r s i o n = 4 . 0 . 0 . 0 ,   C u l t u r e = n e u t r a l ,   P u b l i c K e y T o k e n = b 7 7 a 5 c 5 6 1 9 3 4 e 0 8 9 "   o r d e r = " 9 9 9 "   k e y = " d e l e t e R o w C o u n t "   v a l u e = " 0 "   g r o u p O r d e r = " - 1 " / >  
                 < p a r a m e t e r   i d = " e d a 4 9 6 2 b - 6 8 2 6 - 4 0 6 1 - b c d c - 0 7 b b 9 6 c 4 f 1 c e " 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
                 < p a r a m e t e r   i d = " d 1 8 6 4 c 5 6 - 9 5 4 f - 4 e 4 5 - 9 9 9 2 - 9 7 9 4 f 0 f 6 d e 4 3 "   n a m e = " D e l e t e   l i n e   i f   e m p t y "   t y p e = " S y s t e m . B o o l e a n ,   m s c o r l i b ,   V e r s i o n = 4 . 0 . 0 . 0 ,   C u l t u r e = n e u t r a l ,   P u b l i c K e y T o k e n = b 7 7 a 5 c 5 6 1 9 3 4 e 0 8 9 "   o r d e r = " 9 9 9 "   k e y = " d e l e t e L i n e I f E m p t y "   v a l u e = " F a l s e "   g r o u p O r d e r = " - 1 " / >  
                 < p a r a m e t e r   i d = " 2 2 2 d 4 7 7 7 - c a d c - 4 a 7 e - 9 2 4 e - 9 6 8 d 0 9 3 6 c 9 7 4 "   n a m e = " S t a r t   i n d e x "   t y p e = " S y s t e m . S t r i n g ,   m s c o r l i b ,   V e r s i o n = 4 . 0 . 0 . 0 ,   C u l t u r e = n e u t r a l ,   P u b l i c K e y T o k e n = b 7 7 a 5 c 5 6 1 9 3 4 e 0 8 9 "   o r d e r = " 3 "   k e y = " s t a r t I n d e x "   v a l u e = " "   a r g u m e n t = " F o r m a t S t r i n g "   g r o u p = " L i s t   O p t i o n s "   g r o u p O r d e r = " - 1 " / >  
                 < p a r a m e t e r   i d = " 1 5 0 2 7 e 5 0 - a 2 0 7 - 4 7 0 5 - 9 f f 5 - b e e f a f 5 e c e e c "   n a m e = " E n d   I n d e x "   t y p e = " S y s t e m . S t r i n g ,   m s c o r l i b ,   V e r s i o n = 4 . 0 . 0 . 0 ,   C u l t u r e = n e u t r a l ,   P u b l i c K e y T o k e n = b 7 7 a 5 c 5 6 1 9 3 4 e 0 8 9 "   o r d e r = " 4 "   k e y = " e n d I n d e x "   v a l u e = " "   a r g u m e n t = " F o r m a t S t r i n g "   g r o u p = " L i s t   O p t i o n s "   g r o u p O r d e r = " - 1 " / >  
                 < p a r a m e t e r   i d = " 3 0 e f 9 5 1 7 - d 4 b 0 - 4 6 b 7 - a 9 c 9 - 5 3 e 7 7 1 0 3 c d 0 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    < p a r a m e t e r   i d = " d f d 1 d d 1 5 - a a 5 4 - 4 0 c 2 - a 8 f d - 5 c 6 c 9 9 7 7 4 7 9 9 "   n a m e = " R e s t a r t   n u m b e r i n g "   t y p e = " S y s t e m . B o o l e a n ,   m s c o r l i b ,   V e r s i o n = 4 . 0 . 0 . 0 ,   C u l t u r e = n e u t r a l ,   P u b l i c K e y T o k e n = b 7 7 a 5 c 5 6 1 9 3 4 e 0 8 9 "   o r d e r = " 9 9 9 "   k e y = " r e s t a r t N u m b e r i n g "   v a l u e = " F a l s e "   g r o u p O r d e r = " - 1 " / >  
             < / p a r a m e t e r s >  
         < / c o n t e n t C o n t r o l >  
         < c o n t e n t C o n t r o l   i d = " 1 b 7 2 8 5 a 8 - 4 1 a 2 - 4 d 0 6 - a 4 9 c - 1 0 f 9 7 a c 8 c 5 f 2 "   n a m e = " P a r t y   2 . N a m e "   a s s e m b l y = " I p h e l i o n . O u t l i n e . W o r d . D L L "   t y p e = " I p h e l i o n . O u t l i n e . W o r d . R e n d e r e r s . D e l i m i t e d L i s t R e n d e r e r "   o r d e r = " 3 "   a c t i v e = " t r u e "   e n t i t y I d = " 2 9 9 3 6 9 5 e - 7 e 3 2 - 4 a e 2 - 8 c 1 2 - a 7 6 b e 6 a d 9 a 0 4 "   f i e l d I d = " f 0 0 e 1 b 4 c - c e b 5 - 4 d f 9 - 8 5 e d - 1 d b 3 2 3 6 8 1 7 2 0 "   p a r e n t I d = " d 3 6 c 2 c 5 3 - d 4 3 f - 4 0 b 9 - b 6 0 8 - 6 8 0 c b 6 2 3 d f 6 0 "   l e v e l O r d e r = " 1 0 0 "   c o n t r o l T y p e = " p l a i n T e x t "   c o n t r o l E d i t T y p e = " i n l i n e "   e n c l o s i n g B o o k m a r k = " f a l s e "   f o r m a t E v a l u a t o r T y p e = " e x p r e s s i o n "   t e x t C a s e = " u p p e r C a s e "   r e m o v e C o n t r o l = " f a l s e "   i g n o r e F o r m a t I f E m p t y = " f a l s e " >  
             < p a r a m e t e r s >  
                 < p a r a m e t e r   i d = " f 5 b 0 d e b 2 - c d 8 4 - 4 f 5 b - a 7 4 a - 5 b 1 6 0 4 3 c 0 c e 1 " 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x A ; & l t ; / t e x t & g t ; & # x A ; & l t ; / l o c a l i z e d S t r i n g & g t ; "   a r g u m e n t = " E x p r e s s i o n L o c a l i z e d S t r i n g "   g r o u p = " L i s t   O p t i o n s "   g r o u p O r d e r = " - 1 " / >  
                 < p a r a m e t e r   i d = " 4 d 3 d d a f 5 - 6 6 2 c - 4 4 d 0 - a b 9 e - 8 3 7 f 7 3 6 8 3 0 0 c " 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
                 < p a r a m e t e r   i d = " 4 f f b e 3 2 3 - 3 2 b 0 - 4 2 7 5 - 8 3 7 b - 7 e e b 9 e 0 e 4 9 f f "   n a m e = " R o w s   t o   r e m o v e   i f   e m p t y "   t y p e = " S y s t e m . I n t 3 2 ,   m s c o r l i b ,   V e r s i o n = 4 . 0 . 0 . 0 ,   C u l t u r e = n e u t r a l ,   P u b l i c K e y T o k e n = b 7 7 a 5 c 5 6 1 9 3 4 e 0 8 9 "   o r d e r = " 9 9 9 "   k e y = " d e l e t e R o w C o u n t "   v a l u e = " 0 "   g r o u p O r d e r = " - 1 " / >  
                 < p a r a m e t e r   i d = " e 3 c 4 6 e e e - 6 1 4 a - 4 8 6 6 - 8 0 e b - b c e 3 d 5 e 3 c c 9 0 " 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
                 < p a r a m e t e r   i d = " 4 9 e 3 d a 8 0 - 2 1 2 f - 4 e a 3 - b 1 3 c - 6 d 7 f 8 a f d 3 6 6 5 "   n a m e = " D e l e t e   l i n e   i f   e m p t y "   t y p e = " S y s t e m . B o o l e a n ,   m s c o r l i b ,   V e r s i o n = 4 . 0 . 0 . 0 ,   C u l t u r e = n e u t r a l ,   P u b l i c K e y T o k e n = b 7 7 a 5 c 5 6 1 9 3 4 e 0 8 9 "   o r d e r = " 9 9 9 "   k e y = " d e l e t e L i n e I f E m p t y "   v a l u e = " F a l s e "   g r o u p O r d e r = " - 1 " / >  
                 < p a r a m e t e r   i d = " f 0 2 3 2 8 7 8 - d 3 8 f - 4 0 1 d - b 6 9 3 - d e 2 6 b 0 f 8 f f 4 6 "   n a m e = " S t a r t   i n d e x "   t y p e = " S y s t e m . S t r i n g ,   m s c o r l i b ,   V e r s i o n = 4 . 0 . 0 . 0 ,   C u l t u r e = n e u t r a l ,   P u b l i c K e y T o k e n = b 7 7 a 5 c 5 6 1 9 3 4 e 0 8 9 "   o r d e r = " 3 "   k e y = " s t a r t I n d e x "   v a l u e = " "   a r g u m e n t = " F o r m a t S t r i n g "   g r o u p = " L i s t   O p t i o n s "   g r o u p O r d e r = " - 1 " / >  
                 < p a r a m e t e r   i d = " e a 9 b f c e 1 - 4 2 d 4 - 4 5 a 6 - a 7 4 f - 4 4 4 9 d 4 d 7 2 f 7 6 "   n a m e = " E n d   I n d e x "   t y p e = " S y s t e m . S t r i n g ,   m s c o r l i b ,   V e r s i o n = 4 . 0 . 0 . 0 ,   C u l t u r e = n e u t r a l ,   P u b l i c K e y T o k e n = b 7 7 a 5 c 5 6 1 9 3 4 e 0 8 9 "   o r d e r = " 4 "   k e y = " e n d I n d e x "   v a l u e = " "   a r g u m e n t = " F o r m a t S t r i n g "   g r o u p = " L i s t   O p t i o n s "   g r o u p O r d e r = " - 1 " / >  
                 < p a r a m e t e r   i d = " 7 6 9 2 d 4 3 d - e 5 f b - 4 2 a a - 8 7 9 2 - c e 0 c c c 2 c e 4 5 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    < p a r a m e t e r   i d = " e f f b 6 5 5 5 - 6 0 6 3 - 4 b 6 f - 8 c 0 7 - 8 7 a 1 5 d 6 f 7 2 2 9 "   n a m e = " R e s t a r t   n u m b e r i n g "   t y p e = " S y s t e m . B o o l e a n ,   m s c o r l i b ,   V e r s i o n = 4 . 0 . 0 . 0 ,   C u l t u r e = n e u t r a l ,   P u b l i c K e y T o k e n = b 7 7 a 5 c 5 6 1 9 3 4 e 0 8 9 "   o r d e r = " 9 9 9 "   k e y = " r e s t a r t N u m b e r i n g "   v a l u e = " F a l s e "   g r o u p O r d e r = " - 1 " / >  
             < / p a r a m e t e r s >  
         < / c o n t e n t C o n t r o l >  
         < c o n t e n t C o n t r o l   i d = " 3 6 b 5 4 e 9 4 - c 2 5 3 - 4 9 e 5 - b 2 4 5 - 4 0 f b 6 a c a 9 8 a 1 "   n a m e = " P a r t y   1   T y p e . S e l e c t e d V a l u e "   a s s e m b l y = " I p h e l i o n . O u t l i n e . W o r d . d l l "   t y p e = " I p h e l i o n . O u t l i n e . W o r d . R e n d e r e r s . T e x t R e n d e r e r "   o r d e r = " 3 "   a c t i v e = " t r u e "   e n t i t y I d = " a f c 5 c 5 b c - 7 5 c 0 - 4 5 0 e - a e 0 0 - 6 5 4 8 3 0 d 7 9 f c 4 "   f i e l d I d = " 8 1 e 9 2 d 9 c - b 5 8 3 - 4 e 1 1 - a c a 5 - 6 4 2 d 8 c a e 8 1 5 7 "   p a r e n t I d = " d 3 6 c 2 c 5 3 - d 4 3 f - 4 0 b 9 - b 6 0 8 - 6 8 0 c b 6 2 3 d f 6 0 "   l e v e l O r d e r = " 1 0 0 "   c o n t r o l T y p e = " p l a i n T e x t "   c o n t r o l E d i t T y p e = " i n l i n e "   e n c l o s i n g B o o k m a r k = " f a l s e "   f o r m a t E v a l u a t o r T y p e = " e x p r e s s i o n "   t e x t C a s e = " t i t l e C a s e "   r e m o v e C o n t r o l = " f a l s e "   i g n o r e F o r m a t I f E m p t y = " f a l s e " >  
             < p a r a m e t e r s >  
                 < p a r a m e t e r   i d = " 0 5 6 2 c 9 0 9 - 5 2 f d - 4 0 7 6 - a 5 f e - 3 b a 8 a 2 9 2 5 7 4 9 "   n a m e = " D e l e t e   l i n e   i f   e m p t y "   t y p e = " S y s t e m . B o o l e a n ,   m s c o r l i b ,   V e r s i o n = 4 . 0 . 0 . 0 ,   C u l t u r e = n e u t r a l ,   P u b l i c K e y T o k e n = b 7 7 a 5 c 5 6 1 9 3 4 e 0 8 9 "   o r d e r = " 9 9 9 "   k e y = " d e l e t e L i n e I f E m p t y "   v a l u e = " T r u e "   g r o u p O r d e r = " - 1 " / >  
                 < p a r a m e t e r   i d = " 4 d b 7 6 6 9 6 - c 3 3 f - 4 6 f 1 - 8 7 d 0 - c 0 8 6 d 3 c d 9 6 7 1 "   n a m e = " U p d a t e   f i e l d   f r o m   d o c u m e n t "   t y p e = " S y s t e m . B o o l e a n ,   m s c o r l i b ,   V e r s i o n = 4 . 0 . 0 . 0 ,   C u l t u r e = n e u t r a l ,   P u b l i c K e y T o k e n = b 7 7 a 5 c 5 6 1 9 3 4 e 0 8 9 "   o r d e r = " 9 9 9 "   k e y = " u p d a t e F i e l d "   v a l u e = " T r u e "   g r o u p O r d e r = " - 1 " / >  
                 < p a r a m e t e r   i d = " 4 5 4 a 0 e 4 1 - e 7 e f - 4 9 d 8 - 8 d b e - 3 9 7 a b 9 b e 3 9 1 1 "   n a m e = " F i e l d   i n d e x "   t y p e = " S y s t e m . I n t 3 2 ,   m s c o r l i b ,   V e r s i o n = 4 . 0 . 0 . 0 ,   C u l t u r e = n e u t r a l ,   P u b l i c K e y T o k e n = b 7 7 a 5 c 5 6 1 9 3 4 e 0 8 9 "   o r d e r = " 9 9 9 "   k e y = " i n d e x "   v a l u e = " "   g r o u p O r d e r = " - 1 " / >  
                 < p a r a m e t e r   i d = " 8 3 0 3 0 2 8 c - 6 e 8 c - 4 0 b 3 - b d 5 c - 2 c 1 4 4 6 c d 9 a 6 7 "   n a m e = " R o w s   t o   r e m o v e   i f   e m p t y "   t y p e = " S y s t e m . I n t 3 2 ,   m s c o r l i b ,   V e r s i o n = 4 . 0 . 0 . 0 ,   C u l t u r e = n e u t r a l ,   P u b l i c K e y T o k e n = b 7 7 a 5 c 5 6 1 9 3 4 e 0 8 9 "   o r d e r = " 9 9 9 "   k e y = " d e l e t e R o w C o u n t "   v a l u e = " 0 "   g r o u p O r d e r = " - 1 " / >  
                 < p a r a m e t e r   i d = " f 7 2 0 5 1 a d - b d b 4 - 4 4 e 9 - 9 4 9 0 - 0 5 a 5 9 8 1 4 3 e 9 1 " 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p a r a m e t e r s >  
         < / c o n t e n t C o n t r o l >  
         < c o n t e n t C o n t r o l   i d = " 2 d f b 5 9 4 1 - 0 8 4 0 - 4 a 3 8 - a f 5 b - a d 7 7 d 8 7 e 7 8 6 7 "   n a m e = " P a r t y   2   T y p e . S e l e c t e d V a l u e "   a s s e m b l y = " I p h e l i o n . O u t l i n e . W o r d . d l l "   t y p e = " I p h e l i o n . O u t l i n e . W o r d . R e n d e r e r s . T e x t R e n d e r e r "   o r d e r = " 3 "   a c t i v e = " t r u e "   e n t i t y I d = " 3 d 1 8 e 1 b e - 2 2 4 c - 4 b f 5 - 8 8 c 6 - a 6 4 c 5 a d c 9 0 8 e "   f i e l d I d = " 8 1 e 9 2 d 9 c - b 5 8 3 - 4 e 1 1 - a c a 5 - 6 4 2 d 8 c a e 8 1 5 7 "   p a r e n t I d = " d 3 6 c 2 c 5 3 - d 4 3 f - 4 0 b 9 - b 6 0 8 - 6 8 0 c b 6 2 3 d f 6 0 "   l e v e l O r d e r = " 1 0 0 "   c o n t r o l T y p e = " p l a i n T e x t "   c o n t r o l E d i t T y p e = " i n l i n e "   e n c l o s i n g B o o k m a r k = " f a l s e "   f o r m a t E v a l u a t o r T y p e = " e x p r e s s i o n "   t e x t C a s e = " t i t l e C a s e "   r e m o v e C o n t r o l = " f a l s e "   i g n o r e F o r m a t I f E m p t y = " f a l s e " >  
             < p a r a m e t e r s >  
                 < p a r a m e t e r   i d = " b 3 8 0 3 e 2 6 - 7 3 9 9 - 4 d e 5 - 9 b 9 6 - 2 8 a 6 3 0 2 2 b 0 e 4 "   n a m e = " D e l e t e   l i n e   i f   e m p t y "   t y p e = " S y s t e m . B o o l e a n ,   m s c o r l i b ,   V e r s i o n = 4 . 0 . 0 . 0 ,   C u l t u r e = n e u t r a l ,   P u b l i c K e y T o k e n = b 7 7 a 5 c 5 6 1 9 3 4 e 0 8 9 "   o r d e r = " 9 9 9 "   k e y = " d e l e t e L i n e I f E m p t y "   v a l u e = " T r u e "   g r o u p O r d e r = " - 1 " / >  
                 < p a r a m e t e r   i d = " c 3 3 0 c c 6 c - d 9 5 e - 4 3 5 1 - 8 d 8 f - 6 8 b 4 8 2 3 3 3 9 4 3 "   n a m e = " U p d a t e   f i e l d   f r o m   d o c u m e n t "   t y p e = " S y s t e m . B o o l e a n ,   m s c o r l i b ,   V e r s i o n = 4 . 0 . 0 . 0 ,   C u l t u r e = n e u t r a l ,   P u b l i c K e y T o k e n = b 7 7 a 5 c 5 6 1 9 3 4 e 0 8 9 "   o r d e r = " 9 9 9 "   k e y = " u p d a t e F i e l d "   v a l u e = " T r u e "   g r o u p O r d e r = " - 1 " / >  
                 < p a r a m e t e r   i d = " 7 b 5 9 9 a b 1 - 9 a c c - 4 d f d - b c e f - d 1 0 a 8 c a d e b 8 2 "   n a m e = " F i e l d   i n d e x "   t y p e = " S y s t e m . I n t 3 2 ,   m s c o r l i b ,   V e r s i o n = 4 . 0 . 0 . 0 ,   C u l t u r e = n e u t r a l ,   P u b l i c K e y T o k e n = b 7 7 a 5 c 5 6 1 9 3 4 e 0 8 9 "   o r d e r = " 9 9 9 "   k e y = " i n d e x "   v a l u e = " "   g r o u p O r d e r = " - 1 " / >  
                 < p a r a m e t e r   i d = " 2 6 2 e 2 3 0 9 - a a 5 7 - 4 7 0 0 - b f 9 2 - 0 8 0 6 9 9 5 6 a c a e "   n a m e = " R o w s   t o   r e m o v e   i f   e m p t y "   t y p e = " S y s t e m . I n t 3 2 ,   m s c o r l i b ,   V e r s i o n = 4 . 0 . 0 . 0 ,   C u l t u r e = n e u t r a l ,   P u b l i c K e y T o k e n = b 7 7 a 5 c 5 6 1 9 3 4 e 0 8 9 "   o r d e r = " 9 9 9 "   k e y = " d e l e t e R o w C o u n t "   v a l u e = " 0 "   g r o u p O r d e r = " - 1 " / >  
                 < p a r a m e t e r   i d = " 6 e 7 f c 0 9 9 - 2 5 7 3 - 4 2 f 3 - a 1 d a - 6 b 8 7 7 4 4 a 5 d 6 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p a r a m e t e r s >  
         < / c o n t e n t C o n t r o l >  
         < c o n t e n t C o n t r o l   i d = " e 3 1 c 9 c 3 f - 7 a c d - 4 4 1 5 - a 0 0 6 - 1 1 8 b e 4 2 f 9 5 f 7 "   n a m e = " S u b j e c t . T e x t "   a s s e m b l y = " I p h e l i o n . O u t l i n e . W o r d . d l l "   t y p e = " I p h e l i o n . O u t l i n e . W o r d . R e n d e r e r s . T e x t R e n d e r e r "   o r d e r = " 3 "   a c t i v e = " t r u e "   e n t i t y I d = " 6 8 b 5 6 f 5 c - 0 c 9 d - 4 b d d - 9 6 8 0 - f 8 9 4 0 3 0 f a 8 b b "   f i e l d I d = " 9 0 b 0 3 9 7 8 - e 2 1 7 - 4 e 3 2 - a 4 f e - a 3 2 c b a 5 7 d 1 8 6 "   p a r e n t I d = " d 3 6 c 2 c 5 3 - d 4 3 f - 4 0 b 9 - b 6 0 8 - 6 8 0 c b 6 2 3 d f 6 0 "   l e v e l O r d e r = " 1 0 0 "   c o n t r o l T y p e = " p l a i n T e x t "   c o n t r o l E d i t T y p e = " i n l i n e "   e n c l o s i n g B o o k m a r k = " f a l s e "   f o r m a t E v a l u a t o r T y p e = " e x p r e s s i o n "   t e x t C a s e = " u p p e r C a s e "   r e m o v e C o n t r o l = " f a l s e "   i g n o r e F o r m a t I f E m p t y = " f a l s e " >  
             < p a r a m e t e r s >  
                 < p a r a m e t e r   i d = " d 5 2 5 e 0 5 9 - 0 b b d - 4 6 b f - 8 0 a e - a 2 1 1 6 6 d 8 2 c 9 a "   n a m e = " D e l e t e   l i n e   i f   e m p t y "   t y p e = " S y s t e m . B o o l e a n ,   m s c o r l i b ,   V e r s i o n = 4 . 0 . 0 . 0 ,   C u l t u r e = n e u t r a l ,   P u b l i c K e y T o k e n = b 7 7 a 5 c 5 6 1 9 3 4 e 0 8 9 "   o r d e r = " 9 9 9 "   k e y = " d e l e t e L i n e I f E m p t y "   v a l u e = " F a l s e "   g r o u p O r d e r = " - 1 " / >  
                 < p a r a m e t e r   i d = " 9 5 e c 2 4 5 c - f d 2 e - 4 e c e - a c 8 a - 8 7 e d 5 4 f b c c 3 9 "   n a m e = " U p d a t e   f i e l d   f r o m   d o c u m e n t "   t y p e = " S y s t e m . B o o l e a n ,   m s c o r l i b ,   V e r s i o n = 4 . 0 . 0 . 0 ,   C u l t u r e = n e u t r a l ,   P u b l i c K e y T o k e n = b 7 7 a 5 c 5 6 1 9 3 4 e 0 8 9 "   o r d e r = " 9 9 9 "   k e y = " u p d a t e F i e l d "   v a l u e = " T r u e "   g r o u p O r d e r = " - 1 " / >  
                 < p a r a m e t e r   i d = " f 9 0 2 d 7 d 7 - 9 f 4 d - 4 a 2 2 - 9 5 7 9 - b b 2 8 1 c 2 5 f a e c "   n a m e = " F i e l d   i n d e x "   t y p e = " S y s t e m . I n t 3 2 ,   m s c o r l i b ,   V e r s i o n = 4 . 0 . 0 . 0 ,   C u l t u r e = n e u t r a l ,   P u b l i c K e y T o k e n = b 7 7 a 5 c 5 6 1 9 3 4 e 0 8 9 "   o r d e r = " 9 9 9 "   k e y = " i n d e x "   v a l u e = " "   g r o u p O r d e r = " - 1 " / >  
                 < p a r a m e t e r   i d = " d b c 9 9 f 6 6 - d 1 a 5 - 4 5 d 5 - 9 9 c 5 - 6 b 9 a 9 6 c 6 1 4 f 9 "   n a m e = " R o w s   t o   r e m o v e   i f   e m p t y "   t y p e = " S y s t e m . I n t 3 2 ,   m s c o r l i b ,   V e r s i o n = 4 . 0 . 0 . 0 ,   C u l t u r e = n e u t r a l ,   P u b l i c K e y T o k e n = b 7 7 a 5 c 5 6 1 9 3 4 e 0 8 9 "   o r d e r = " 9 9 9 "   k e y = " d e l e t e R o w C o u n t "   v a l u e = " 0 "   g r o u p O r d e r = " - 1 " / >  
                 < p a r a m e t e r   i d = " a f d 2 7 4 c 9 - 8 c 8 6 - 4 e b 8 - 8 9 7 d - 7 9 5 1 7 b 5 8 e b 8 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p a r a m e t e r s >  
         < / c o n t e n t C o n t r o l >  
         < c o n t e n t C o n t r o l   i d = " 1 a 4 0 3 3 8 4 - 1 e c 2 - 4 0 8 1 - b 9 e 2 - a 0 9 5 f 8 b 5 0 3 e f "   n a m e = " O f f i c e . B u i l d i n g   A d d r e s s . F o r m a t t e d   A d d r e s s "   a s s e m b l y = " I p h e l i o n . O u t l i n e . W o r d . d l l "   t y p e = " I p h e l i o n . O u t l i n e . W o r d . R e n d e r e r s . T e x t R e n d e r e r "   o r d e r = " 2 "   a c t i v e = " t r u e "   e n t i t y I d = " 0 9 4 a 3 b 3 a - 5 2 e f - 4 8 4 8 - 9 6 f 7 - b 0 c e 0 4 b d e 2 e 8 "   f i e l d I d = " 0 b 7 a 1 9 5 3 - 6 6 b c - 4 2 a f - 9 a 3 d - e 8 f f 0 b 0 2 f 4 b 5 "   p a r e n t I d = " d 3 6 c 2 c 5 3 - d 4 3 f - 4 0 b 9 - b 6 0 8 - 6 8 0 c b 6 2 3 d f 6 0 "   l e v e l O r d e r = " 1 0 0 "   c o n t r o l T y p e = " p l a i n T e x t "   c o n t r o l E d i t T y p e = " i n l i n e "   e n c l o s i n g B o o k m a r k = " f a l s e "   f o r m a t E v a l u a t o r T y p e = " e x p r e s s i o n "   t e x t C a s e = " i g n o r e C a s e "   r e m o v e C o n t r o l = " f a l s e "   i g n o r e F o r m a t I f E m p t y = " f a l s e " >  
             < p a r a m e t e r s >  
                 < p a r a m e t e r   i d = " f d 1 d f 7 5 4 - 0 6 d 9 - 4 5 1 b - b f 7 b - 5 5 a 5 5 3 6 4 2 2 c 0 "   n a m e = " D e l e t e   l i n e   i f   e m p t y "   t y p e = " S y s t e m . B o o l e a n ,   m s c o r l i b ,   V e r s i o n = 4 . 0 . 0 . 0 ,   C u l t u r e = n e u t r a l ,   P u b l i c K e y T o k e n = b 7 7 a 5 c 5 6 1 9 3 4 e 0 8 9 "   o r d e r = " 9 9 9 "   k e y = " d e l e t e L i n e I f E m p t y "   v a l u e = " F a l s e "   g r o u p O r d e r = " - 1 " / >  
                 < p a r a m e t e r   i d = " 9 b 8 a 0 a 7 1 - b 2 9 6 - 4 a e 3 - b 7 8 5 - 9 d 0 a 8 7 b 8 8 b 5 1 "   n a m e = " U p d a t e   f i e l d   f r o m   d o c u m e n t "   t y p e = " S y s t e m . B o o l e a n ,   m s c o r l i b ,   V e r s i o n = 4 . 0 . 0 . 0 ,   C u l t u r e = n e u t r a l ,   P u b l i c K e y T o k e n = b 7 7 a 5 c 5 6 1 9 3 4 e 0 8 9 "   o r d e r = " 9 9 9 "   k e y = " u p d a t e F i e l d "   v a l u e = " F a l s e "   g r o u p O r d e r = " - 1 " / >  
                 < p a r a m e t e r   i d = " c f 2 f c 3 c 5 - b 5 9 7 - 4 3 3 c - b 8 2 0 - 1 e 7 2 a 1 f 2 8 1 1 3 "   n a m e = " F i e l d   i n d e x "   t y p e = " S y s t e m . I n t 3 2 ,   m s c o r l i b ,   V e r s i o n = 4 . 0 . 0 . 0 ,   C u l t u r e = n e u t r a l ,   P u b l i c K e y T o k e n = b 7 7 a 5 c 5 6 1 9 3 4 e 0 8 9 "   o r d e r = " 9 9 9 "   k e y = " i n d e x "   v a l u e = " "   g r o u p O r d e r = " - 1 " / >  
                 < p a r a m e t e r   i d = " f a 3 2 8 6 3 1 - 1 6 7 6 - 4 0 5 c - a e c 5 - 6 3 f 4 a d 1 2 f 5 7 9 "   n a m e = " R o w s   t o   r e m o v e   i f   e m p t y "   t y p e = " S y s t e m . I n t 3 2 ,   m s c o r l i b ,   V e r s i o n = 4 . 0 . 0 . 0 ,   C u l t u r e = n e u t r a l ,   P u b l i c K e y T o k e n = b 7 7 a 5 c 5 6 1 9 3 4 e 0 8 9 "   o r d e r = " 9 9 9 "   k e y = " d e l e t e R o w C o u n t "   v a l u e = " 0 "   g r o u p O r d e r = " - 1 " / >  
                 < p a r a m e t e r   i d = " 5 e d 3 6 f 6 8 - 8 5 1 1 - 4 2 8 f - a d 1 8 - 9 5 3 1 7 8 6 6 5 d 6 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p a r a m e t e r s >  
         < / c o n t e n t C o n t r o l >  
         < c o n t e n t C o n t r o l   i d = " d e 2 3 2 b 8 1 - d 1 3 e - 4 0 c 0 - 9 9 4 e - 9 2 c 7 8 8 d 3 6 0 2 2 " 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7 7 7 5 6 d 3 b - d 0 6 2 - 4 0 c f - 9 8 b 6 - c b f 8 1 b b 3 2 2 f a "   n a m e = " D M S . D o c I d F o r m a t "   a s s e m b l y = " I p h e l i o n . O u t l i n e . W o r d . d l l "   t y p e = " I p h e l i o n . O u t l i n e . W o r d . R e n d e r e r s . T e x t R e n d e r e r "   o r d e r = " 3 "   a c t i v e = " t r u e "   e n t i t y I d = " e 7 c c 7 7 9 5 - 4 9 4 f - 4 c d 8 - b d 5 3 - 2 7 1 2 c b b a 6 a f 0 " 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5 7 9 3 0 1 7 1 - 7 1 8 5 - 4 c 2 7 - 9 a 1 2 - 8 8 b f 1 1 3 f 3 a f 0 "   n a m e = " D e l e t e   l i n e   i f   e m p t y "   t y p e = " S y s t e m . B o o l e a n ,   m s c o r l i b ,   V e r s i o n = 4 . 0 . 0 . 0 ,   C u l t u r e = n e u t r a l ,   P u b l i c K e y T o k e n = b 7 7 a 5 c 5 6 1 9 3 4 e 0 8 9 "   o r d e r = " 9 9 9 "   k e y = " d e l e t e L i n e I f E m p t y "   v a l u e = " F a l s e "   g r o u p O r d e r = " - 1 " / >  
                 < p a r a m e t e r   i d = " 5 4 f 5 6 1 2 5 - 4 0 f d - 4 e 8 5 - 9 2 2 6 - 6 e b c 0 0 a 6 8 a 4 2 "   n a m e = " U p d a t e   f i e l d   f r o m   d o c u m e n t "   t y p e = " S y s t e m . B o o l e a n ,   m s c o r l i b ,   V e r s i o n = 4 . 0 . 0 . 0 ,   C u l t u r e = n e u t r a l ,   P u b l i c K e y T o k e n = b 7 7 a 5 c 5 6 1 9 3 4 e 0 8 9 "   o r d e r = " 9 9 9 "   k e y = " u p d a t e F i e l d "   v a l u e = " F a l s e "   g r o u p O r d e r = " - 1 " / >  
                 < p a r a m e t e r   i d = " 2 c 0 0 a e 1 5 - f 4 2 7 - 4 5 9 c - b 7 b 0 - b c 5 3 d 3 0 5 1 5 d f "   n a m e = " F i e l d   i n d e x "   t y p e = " S y s t e m . I n t 3 2 ,   m s c o r l i b ,   V e r s i o n = 4 . 0 . 0 . 0 ,   C u l t u r e = n e u t r a l ,   P u b l i c K e y T o k e n = b 7 7 a 5 c 5 6 1 9 3 4 e 0 8 9 "   o r d e r = " 9 9 9 "   k e y = " i n d e x "   v a l u e = " "   g r o u p O r d e r = " - 1 " / >  
                 < p a r a m e t e r   i d = " 7 0 e d b 3 5 4 - a 7 d d - 4 9 0 1 - 9 5 f 9 - d 9 a e 0 7 2 7 f c 6 f "   n a m e = " R o w s   t o   r e m o v e   i f   e m p t y "   t y p e = " S y s t e m . I n t 3 2 ,   m s c o r l i b ,   V e r s i o n = 4 . 0 . 0 . 0 ,   C u l t u r e = n e u t r a l ,   P u b l i c K e y T o k e n = b 7 7 a 5 c 5 6 1 9 3 4 e 0 8 9 "   o r d e r = " 9 9 9 "   k e y = " d e l e t e R o w C o u n t "   v a l u e = " 0 "   g r o u p O r d e r = " - 1 " / >  
                 < p a r a m e t e r   i d = " 1 f 7 f 2 7 5 3 - a a 6 8 - 4 b 0 4 - 9 a f e - e f a 7 7 4 3 b 8 d f 0 " 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p a r a m e t e r s >  
         < / c o n t e n t C o n t r o l >  
         < c o n t e n t C o n t r o l   i d = " 0 6 8 3 8 9 8 6 - 7 0 3 c - 4 f 9 a - a e 6 7 - 2 2 d e 5 c f 8 6 d 1 5 "   n a m e = " r e f "   a s s e m b l y = " I p h e l i o n . O u t l i n e . W o r d . d l l "   t y p e = " I p h e l i o n . O u t l i n e . W o r d . R e n d e r e r s . T e x t R e n d e r e r "   o r d e r = " 3 "   a c t i v e = " t r u e "   e n t i t y I d = " e 0 d f 2 b 4 6 - d 7 7 3 - 4 5 f 6 - 8 d d 6 - 4 2 7 a a 0 d a 9 5 e e "   f i e l d I d = " a 0 e f c 5 0 6 - 9 4 7 6 - 4 b 0 f - b 2 f 5 - b 6 6 a 3 d 0 d 1 7 e b "   p a r e n t I d = " d 3 6 c 2 c 5 3 - d 4 3 f - 4 0 b 9 - b 6 0 8 - 6 8 0 c b 6 2 3 d f 6 0 "   l e v e l O r d e r = " 1 0 0 "   c o n t r o l T y p e = " p l a i n T e x t "   c o n t r o l E d i t T y p e = " i n l i n e "   e n c l o s i n g B o o k m a r k = " f a l s e "   f o r m a t E v a l u a t o r T y p e = " e x p r e s s i o n "   t e x t C a s e = " u p p e r C a s e "   r e m o v e C o n t r o l = " f a l s e "   i g n o r e F o r m a t I f E m p t y = " f a l s e " >  
             < p a r a m e t e r s >  
                 < p a r a m e t e r   i d = " 8 f e c d 1 4 7 - d 2 5 1 - 4 c 6 0 - a f c 5 - a f f 6 2 0 9 3 1 9 9 8 "   n a m e = " D e l e t e   l i n e   i f   e m p t y "   t y p e = " S y s t e m . B o o l e a n ,   m s c o r l i b ,   V e r s i o n = 4 . 0 . 0 . 0 ,   C u l t u r e = n e u t r a l ,   P u b l i c K e y T o k e n = b 7 7 a 5 c 5 6 1 9 3 4 e 0 8 9 "   o r d e r = " 9 9 9 "   k e y = " d e l e t e L i n e I f E m p t y "   v a l u e = " F a l s e "   g r o u p O r d e r = " - 1 " / >  
                 < p a r a m e t e r   i d = " 3 0 2 8 0 b a a - 1 e 1 f - 4 b 1 6 - 9 2 6 f - 7 f 4 7 1 6 2 9 9 2 3 a "   n a m e = " U p d a t e   f i e l d   f r o m   d o c u m e n t "   t y p e = " S y s t e m . B o o l e a n ,   m s c o r l i b ,   V e r s i o n = 4 . 0 . 0 . 0 ,   C u l t u r e = n e u t r a l ,   P u b l i c K e y T o k e n = b 7 7 a 5 c 5 6 1 9 3 4 e 0 8 9 "   o r d e r = " 9 9 9 "   k e y = " u p d a t e F i e l d "   v a l u e = " F a l s e "   g r o u p O r d e r = " - 1 " / >  
                 < p a r a m e t e r   i d = " 6 6 9 0 3 0 f 8 - 3 7 f 6 - 4 b d d - 9 c d d - 9 8 0 d 0 1 d d 8 1 5 e "   n a m e = " F i e l d   i n d e x "   t y p e = " S y s t e m . I n t 3 2 ,   m s c o r l i b ,   V e r s i o n = 4 . 0 . 0 . 0 ,   C u l t u r e = n e u t r a l ,   P u b l i c K e y T o k e n = b 7 7 a 5 c 5 6 1 9 3 4 e 0 8 9 "   o r d e r = " 9 9 9 "   k e y = " i n d e x "   v a l u e = " "   g r o u p O r d e r = " - 1 " / >  
                 < p a r a m e t e r   i d = " 6 5 a f 3 5 b 2 - f f 6 a - 4 9 6 b - b 0 7 2 - f 4 0 4 3 4 6 3 c 9 6 e "   n a m e = " R o w s   t o   r e m o v e   i f   e m p t y "   t y p e = " S y s t e m . I n t 3 2 ,   m s c o r l i b ,   V e r s i o n = 4 . 0 . 0 . 0 ,   C u l t u r e = n e u t r a l ,   P u b l i c K e y T o k e n = b 7 7 a 5 c 5 6 1 9 3 4 e 0 8 9 "   o r d e r = " 9 9 9 "   k e y = " d e l e t e R o w C o u n t "   v a l u e = " 0 "   g r o u p O r d e r = " - 1 " / >  
                 < p a r a m e t e r   i d = " 4 f 3 b c d 1 7 - 9 a 2 c - 4 4 6 2 - 8 a 6 1 - c 6 b 0 2 0 8 8 1 3 b 0 " 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p a r a m e t e r s >  
         < / c o n t e n t C o n t r o l >  
         < c o n t e n t C o n t r o l   i d = " 4 4 5 4 6 a 5 0 - d 5 8 6 - 4 0 8 4 - 8 e 9 4 - 2 b 3 4 b 5 2 6 9 d e d "   n a m e = " C o u r t T y p e . T e x t "   a s s e m b l y = " I p h e l i o n . O u t l i n e . W o r d . d l l "   t y p e = " I p h e l i o n . O u t l i n e . W o r d . R e n d e r e r s . T e x t R e n d e r e r "   o r d e r = " 3 "   a c t i v e = " t r u e "   e n t i t y I d = " 2 c d c 2 9 e 7 - e c 2 2 - 4 2 b b - a 1 0 2 - a 4 a e 0 b 1 f c c 2 b "   f i e l d I d = " 9 0 b 0 3 9 7 8 - e 2 1 7 - 4 e 3 2 - a 4 f e - a 3 2 c b a 5 7 d 1 8 6 "   p a r e n t I d = " d 3 6 c 2 c 5 3 - d 4 3 f - 4 0 b 9 - b 6 0 8 - 6 8 0 c b 6 2 3 d f 6 0 "   l e v e l O r d e r = " 1 0 0 "   c o n t r o l T y p e = " p l a i n T e x t "   c o n t r o l E d i t T y p e = " i n l i n e "   e n c l o s i n g B o o k m a r k = " f a l s e "   f o r m a t E v a l u a t o r T y p e = " e x p r e s s i o n "   t e x t C a s e = " u p p e r C a s e "   r e m o v e C o n t r o l = " f a l s e "   i g n o r e F o r m a t I f E m p t y = " f a l s e " >  
             < p a r a m e t e r s >  
                 < p a r a m e t e r   i d = " 6 4 8 7 0 6 7 d - 0 3 3 9 - 4 9 9 8 - 9 c 8 d - 7 1 1 b f 9 e 4 0 2 a 4 "   n a m e = " D e l e t e   l i n e   i f   e m p t y "   t y p e = " S y s t e m . B o o l e a n ,   m s c o r l i b ,   V e r s i o n = 4 . 0 . 0 . 0 ,   C u l t u r e = n e u t r a l ,   P u b l i c K e y T o k e n = b 7 7 a 5 c 5 6 1 9 3 4 e 0 8 9 "   o r d e r = " 9 9 9 "   k e y = " d e l e t e L i n e I f E m p t y "   v a l u e = " T r u e "   g r o u p O r d e r = " - 1 " / >  
                 < p a r a m e t e r   i d = " d 8 1 3 c 6 1 f - 0 9 9 b - 4 1 1 1 - a 1 5 5 - 9 0 4 7 8 d 9 c f 2 f 0 "   n a m e = " U p d a t e   f i e l d   f r o m   d o c u m e n t "   t y p e = " S y s t e m . B o o l e a n ,   m s c o r l i b ,   V e r s i o n = 4 . 0 . 0 . 0 ,   C u l t u r e = n e u t r a l ,   P u b l i c K e y T o k e n = b 7 7 a 5 c 5 6 1 9 3 4 e 0 8 9 "   o r d e r = " 9 9 9 "   k e y = " u p d a t e F i e l d "   v a l u e = " T r u e "   g r o u p O r d e r = " - 1 " / >  
                 < p a r a m e t e r   i d = " 3 d 3 4 9 5 d b - 7 8 4 d - 4 e d c - 8 9 3 0 - d e 4 8 0 2 9 c f 9 2 2 "   n a m e = " F i e l d   i n d e x "   t y p e = " S y s t e m . I n t 3 2 ,   m s c o r l i b ,   V e r s i o n = 4 . 0 . 0 . 0 ,   C u l t u r e = n e u t r a l ,   P u b l i c K e y T o k e n = b 7 7 a 5 c 5 6 1 9 3 4 e 0 8 9 "   o r d e r = " 9 9 9 "   k e y = " i n d e x "   v a l u e = " "   g r o u p O r d e r = " - 1 " / >  
                 < p a r a m e t e r   i d = " c 8 6 4 d 0 b e - 5 7 2 9 - 4 d 2 0 - a 8 a 6 - 6 d 6 1 b 4 4 f e f 6 e "   n a m e = " R o w s   t o   r e m o v e   i f   e m p t y "   t y p e = " S y s t e m . I n t 3 2 ,   m s c o r l i b ,   V e r s i o n = 4 . 0 . 0 . 0 ,   C u l t u r e = n e u t r a l ,   P u b l i c K e y T o k e n = b 7 7 a 5 c 5 6 1 9 3 4 e 0 8 9 "   o r d e r = " 9 9 9 "   k e y = " d e l e t e R o w C o u n t "   v a l u e = " 0 "   g r o u p O r d e r = " - 1 " / >  
                 < p a r a m e t e r   i d = " 7 c 9 d f 2 5 5 - 6 f c 7 - 4 1 d f - a b b d - 7 9 3 d 2 1 a 6 9 4 2 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p a r a m e t e r s >  
         < / c o n t e n t C o n t r o l >  
         < c o n t e n t C o n t r o l   i d = " 8 9 7 e 5 0 2 6 - 0 1 3 b - 4 b 5 8 - 9 d d 9 - e c 9 7 5 d 9 6 0 9 6 f "   n a m e = " O f f i c e . E n t i t y . D i s p l a y   N a m e "   a s s e m b l y = " I p h e l i o n . O u t l i n e . W o r d . d l l "   t y p e = " I p h e l i o n . O u t l i n e . W o r d . R e n d e r e r s . T e x t R e n d e r e r "   o r d e r = " 2 "   a c t i v e = " t r u e "   e n t i t y I d = " 0 9 4 a 3 b 3 a - 5 2 e f - 4 8 4 8 - 9 6 f 7 - b 0 c e 0 4 b d e 2 e 8 "   f i e l d I d = " f 2 6 c c 9 0 f - 0 1 9 4 - 4 c f 6 - b e b f - 0 f f 7 b 7 3 7 1 9 1 e "   p a r e n t I d = " d 3 6 c 2 c 5 3 - d 4 3 f - 4 0 b 9 - b 6 0 8 - 6 8 0 c b 6 2 3 d f 6 0 "   l e v e l O r d e r = " 1 0 0 "   c o n t r o l T y p e = " p l a i n T e x t "   c o n t r o l E d i t T y p e = " i n l i n e "   e n c l o s i n g B o o k m a r k = " f a l s e "   f o r m a t E v a l u a t o r T y p e = " e x p r e s s i o n "   t e x t C a s e = " i g n o r e C a s e "   r e m o v e C o n t r o l = " f a l s e "   i g n o r e F o r m a t I f E m p t y = " f a l s e " >  
             < p a r a m e t e r s >  
                 < p a r a m e t e r   i d = " 6 6 b e 1 3 8 d - f 0 7 1 - 4 d 1 f - b f 6 3 - 7 8 d 0 7 0 0 e b c c 7 "   n a m e = " D e l e t e   l i n e   i f   e m p t y "   t y p e = " S y s t e m . B o o l e a n ,   m s c o r l i b ,   V e r s i o n = 4 . 0 . 0 . 0 ,   C u l t u r e = n e u t r a l ,   P u b l i c K e y T o k e n = b 7 7 a 5 c 5 6 1 9 3 4 e 0 8 9 "   o r d e r = " 9 9 9 "   k e y = " d e l e t e L i n e I f E m p t y "   v a l u e = " F a l s e "   g r o u p O r d e r = " - 1 " / >  
                 < p a r a m e t e r   i d = " 6 2 b 2 9 f 5 2 - 2 3 e 5 - 4 7 2 a - b 2 0 d - e 2 5 c d f 7 b e 3 5 1 "   n a m e = " U p d a t e   f i e l d   f r o m   d o c u m e n t "   t y p e = " S y s t e m . B o o l e a n ,   m s c o r l i b ,   V e r s i o n = 4 . 0 . 0 . 0 ,   C u l t u r e = n e u t r a l ,   P u b l i c K e y T o k e n = b 7 7 a 5 c 5 6 1 9 3 4 e 0 8 9 "   o r d e r = " 9 9 9 "   k e y = " u p d a t e F i e l d "   v a l u e = " F a l s e "   g r o u p O r d e r = " - 1 " / >  
                 < p a r a m e t e r   i d = " d 7 d b f b d 3 - 5 e b 1 - 4 b b 3 - 9 1 9 8 - b 5 a 6 0 9 c a 7 9 5 2 "   n a m e = " F i e l d   i n d e x "   t y p e = " S y s t e m . I n t 3 2 ,   m s c o r l i b ,   V e r s i o n = 4 . 0 . 0 . 0 ,   C u l t u r e = n e u t r a l ,   P u b l i c K e y T o k e n = b 7 7 a 5 c 5 6 1 9 3 4 e 0 8 9 "   o r d e r = " 9 9 9 "   k e y = " i n d e x "   v a l u e = " "   g r o u p O r d e r = " - 1 " / >  
                 < p a r a m e t e r   i d = " 9 6 1 a 3 e d 2 - 2 2 3 9 - 4 e 6 f - a 1 4 3 - 5 8 1 6 9 e c e 5 6 2 c "   n a m e = " R o w s   t o   r e m o v e   i f   e m p t y "   t y p e = " S y s t e m . I n t 3 2 ,   m s c o r l i b ,   V e r s i o n = 4 . 0 . 0 . 0 ,   C u l t u r e = n e u t r a l ,   P u b l i c K e y T o k e n = b 7 7 a 5 c 5 6 1 9 3 4 e 0 8 9 "   o r d e r = " 9 9 9 "   k e y = " d e l e t e R o w C o u n t "   v a l u e = " 0 "   g r o u p O r d e r = " - 1 " / >  
                 < p a r a m e t e r   i d = " 7 2 8 2 3 f 9 8 - 8 3 9 7 - 4 a 0 b - a 9 3 9 - 3 e d 0 b 1 b 1 e 0 7 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p a r a m e t e r s >  
         < / c o n t e n t C o n t r o l >  
         < c o n t e n t C o n t r o l   i d = " 8 b f e 1 f 9 8 - a 7 a 1 - 4 0 5 5 - a e 8 4 - 5 a 8 5 d 9 4 5 d f d 1 "   n a m e = " R e f . T e x t "   a s s e m b l y = " I p h e l i o n . O u t l i n e . W o r d . d l l "   t y p e = " I p h e l i o n . O u t l i n e . W o r d . R e n d e r e r s . T e x t R e n d e r e r "   o r d e r = " 3 "   a c t i v e = " t r u e "   e n t i t y I d = " a c 9 7 5 b 4 1 - 5 1 a 5 - 4 4 e 0 - b f d 6 - a 8 8 2 d 1 6 a b 4 c b "   f i e l d I d = " 9 0 b 0 3 9 7 8 - e 2 1 7 - 4 e 3 2 - a 4 f e - a 3 2 c b a 5 7 d 1 8 6 "   p a r e n t I d = " d 3 6 c 2 c 5 3 - d 4 3 f - 4 0 b 9 - b 6 0 8 - 6 8 0 c b 6 2 3 d f 6 0 "   l e v e l O r d e r = " 1 0 0 "   c o n t r o l T y p e = " p l a i n T e x t "   c o n t r o l E d i t T y p e = " i n l i n e "   e n c l o s i n g B o o k m a r k = " f a l s e "   f o r m a t E v a l u a t o r T y p e = " e x p r e s s i o n "   t e x t C a s e = " i g n o r e C a s e "   r e m o v e C o n t r o l = " f a l s e "   i g n o r e F o r m a t I f E m p t y = " f a l s e " >  
             < p a r a m e t e r s >  
                 < p a r a m e t e r   i d = " 2 1 a 2 3 0 3 d - 5 9 f 3 - 4 9 2 5 - 9 6 5 3 - 5 2 5 4 c 3 6 7 b d c e "   n a m e = " D e l e t e   l i n e   i f   e m p t y "   t y p e = " S y s t e m . B o o l e a n ,   m s c o r l i b ,   V e r s i o n = 4 . 0 . 0 . 0 ,   C u l t u r e = n e u t r a l ,   P u b l i c K e y T o k e n = b 7 7 a 5 c 5 6 1 9 3 4 e 0 8 9 "   o r d e r = " 9 9 9 "   k e y = " d e l e t e L i n e I f E m p t y "   v a l u e = " T r u e "   g r o u p O r d e r = " - 1 " / >  
                 < p a r a m e t e r   i d = " b f b 8 6 7 f 7 - d f 1 5 - 4 6 9 b - b 4 b 7 - 9 f a 0 d c 3 a 6 8 5 2 "   n a m e = " U p d a t e   f i e l d   f r o m   d o c u m e n t "   t y p e = " S y s t e m . B o o l e a n ,   m s c o r l i b ,   V e r s i o n = 4 . 0 . 0 . 0 ,   C u l t u r e = n e u t r a l ,   P u b l i c K e y T o k e n = b 7 7 a 5 c 5 6 1 9 3 4 e 0 8 9 "   o r d e r = " 9 9 9 "   k e y = " u p d a t e F i e l d "   v a l u e = " T r u e "   g r o u p O r d e r = " - 1 " / >  
                 < p a r a m e t e r   i d = " 4 b 7 8 7 3 3 7 - 1 b e f - 4 e c 7 - a 4 3 8 - c 5 c 3 f 0 c 9 6 e f 1 "   n a m e = " F i e l d   i n d e x "   t y p e = " S y s t e m . I n t 3 2 ,   m s c o r l i b ,   V e r s i o n = 4 . 0 . 0 . 0 ,   C u l t u r e = n e u t r a l ,   P u b l i c K e y T o k e n = b 7 7 a 5 c 5 6 1 9 3 4 e 0 8 9 "   o r d e r = " 9 9 9 "   k e y = " i n d e x "   v a l u e = " "   g r o u p O r d e r = " - 1 " / >  
                 < p a r a m e t e r   i d = " 4 f f 7 b 8 5 6 - 6 5 d 4 - 4 4 e 7 - 8 8 9 b - 6 e 8 4 0 e f e 6 9 8 7 "   n a m e = " R o w s   t o   r e m o v e   i f   e m p t y "   t y p e = " S y s t e m . I n t 3 2 ,   m s c o r l i b ,   V e r s i o n = 4 . 0 . 0 . 0 ,   C u l t u r e = n e u t r a l ,   P u b l i c K e y T o k e n = b 7 7 a 5 c 5 6 1 9 3 4 e 0 8 9 "   o r d e r = " 9 9 9 "   k e y = " d e l e t e R o w C o u n t "   v a l u e = " 0 "   g r o u p O r d e r = " - 1 " / >  
                 < p a r a m e t e r   i d = " 2 4 8 3 d 2 f 1 - 2 6 1 2 - 4 1 2 b - b 9 4 5 - 1 9 5 6 9 0 c 4 a 6 8 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p a r a m e t e r s >  
         < / c o n t e n t C o n t r o l >  
         < c o n t e n t C o n t r o l   i d = " 9 8 3 e 1 7 d 3 - b b 3 d - 4 c 1 1 - 8 8 b 7 - e b b d 7 4 c 2 2 6 6 a "   n a m e = " C o v e r 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b b 5 b c 6 0 e - f f d 7 - 4 1 a 6 - a a d 0 - 1 9 a e 8 9 4 b 1 1 b 8 " 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C o v e r & l t ; / t e x t & g t ; & # x A ; & l t ; / l o c a l i z e d S t r i n g & g t ; "   a r g u m e n t = " E x p r e s s i o n L o c a l i z e d S t r i n g "   g r o u p O r d e r = " - 1 " / >  
                 < p a r a m e t e r   i d = " 3 b 8 0 c f 1 c - 0 0 7 1 - 4 c 1 c - b b b 3 - a b 6 6 b 7 f 8 e 2 2 6 "   n a m e = " B u i l d i n g   b l o c k   t e m p l a t e "   t y p e = " S y s t e m . S t r i n g ,   m s c o r l i b ,   V e r s i o n = 4 . 0 . 0 . 0 ,   C u l t u r e = n e u t r a l ,   P u b l i c K e y T o k e n = b 7 7 a 5 c 5 6 1 9 3 4 e 0 8 9 "   o r d e r = " 9 9 9 "   k e y = " t e m p l a t e N a m e "   v a l u e = " "   g r o u p O r d e r = " - 1 " / >  
                 < p a r a m e t e r   i d = " a 4 a f e 4 9 3 - c 2 b f - 4 d c 1 - 8 2 7 5 - 7 f 0 7 6 1 d c e 1 8 4 "   n a m e = " F i e l d   m a p p i n g s "   t y p e = " I p h e l i o n . O u t l i n e . M o d e l . E n t i t i e s . I n l i n e P a r a m e t e r E n t i t y C o l l e c t i o n ` 1 [ [ I p h e l i o n . O u t l i n e . M o d e l . E n t i t i e s . K e y V a l u e P a r a m e t e r E n t i t y ,   I p h e l i o n . O u t l i n e . M o d e l ,   V e r s i o n = 1 . 7 . 0 . 3 6 ,   C u l t u r e = n e u t r a l ,   P u b l i c K e y T o k e n = n u l l ] ] ,   I p h e l i o n . O u t l i n e . M o d e l ,   V e r s i o n = 1 . 7 . 0 . 3 6 ,   C u l t u r e = n e u t r a l ,   P u b l i c K e y T o k e n = n u l l "   o r d e r = " 9 9 9 "   k e y = " f i e l d M a p p i n g s "   v a l u e = " "   g r o u p O r d e r = " - 1 " / >  
                 < p a r a m e t e r   i d = " b 5 0 f a 5 1 5 - 9 c e 9 - 4 e 2 6 - b 9 f 3 - f 4 2 c 9 3 9 0 e 5 d 5 "   n a m e = " I n s e r t   a s   h i d d e n   t e x t "   t y p e = " S y s t e m . B o o l e a n ,   m s c o r l i b ,   V e r s i o n = 4 . 0 . 0 . 0 ,   C u l t u r e = n e u t r a l ,   P u b l i c K e y T o k e n = b 7 7 a 5 c 5 6 1 9 3 4 e 0 8 9 "   o r d e r = " 9 9 9 "   k e y = " i n s e r t A s H i d d e n "   v a l u e = " F a l s e "   g r o u p O r d e r = " - 1 " / >  
                 < p a r a m e t e r   i d = " a b a 7 6 c 2 7 - 3 e 8 a - 4 9 f f - 8 3 4 b - 5 5 7 c 4 e e 9 4 5 7 e "   n a m e = " F i e l d   i n d e x "   t y p e = " S y s t e m . I n t 3 2 ,   m s c o r l i b ,   V e r s i o n = 4 . 0 . 0 . 0 ,   C u l t u r e = n e u t r a l ,   P u b l i c K e y T o k e n = b 7 7 a 5 c 5 6 1 9 3 4 e 0 8 9 "   o r d e r = " 9 9 9 "   k e y = " i n d e x "   v a l u e = " "   g r o u p O r d e r = " - 1 " / >  
                 < p a r a m e t e r   i d = " 2 6 0 7 2 b 1 b - 5 d a 5 - 4 0 2 2 - 8 0 c d - 9 2 6 c a 4 8 a 0 3 2 1 "   n a m e = " D e l e t e   l i n e   i f   e m p t y "   t y p e = " S y s t e m . B o o l e a n ,   m s c o r l i b ,   V e r s i o n = 4 . 0 . 0 . 0 ,   C u l t u r e = n e u t r a l ,   P u b l i c K e y T o k e n = b 7 7 a 5 c 5 6 1 9 3 4 e 0 8 9 "   o r d e r = " 9 9 9 "   k e y = " d e l e t e L i n e I f E m p t y "   v a l u e = " F a l s e "   g r o u p O r d e r = " - 1 " / >  
             < / p a r a m e t e r s >  
         < / c o n t e n t C o n t r o l >  
         < c o n t e n t C o n t r o l   i d = " d 3 6 c 2 c 5 3 - d 4 3 f - 4 0 b 9 - b 6 0 8 - 6 8 0 c b 6 2 3 d f 6 0 "   n a m e = " B a c k P a g e 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7 6 6 1 c b b d - f 5 7 c - 4 2 7 9 - a e 5 d - c 3 3 4 8 a 5 3 e c a 9 " 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B a c k P a g e & l t ; / t e x t & g t ; & # x A ; & l t ; / l o c a l i z e d S t r i n g & g t ; "   a r g u m e n t = " E x p r e s s i o n L o c a l i z e d S t r i n g "   g r o u p O r d e r = " - 1 " / >  
                 < p a r a m e t e r   i d = " c 1 2 f 2 e 3 1 - 6 1 e 2 - 4 5 4 d - b 4 2 4 - b 2 f 0 2 8 b 5 b c 7 4 "   n a m e = " B u i l d i n g   b l o c k   t e m p l a t e "   t y p e = " S y s t e m . S t r i n g ,   m s c o r l i b ,   V e r s i o n = 4 . 0 . 0 . 0 ,   C u l t u r e = n e u t r a l ,   P u b l i c K e y T o k e n = b 7 7 a 5 c 5 6 1 9 3 4 e 0 8 9 "   o r d e r = " 9 9 9 "   k e y = " t e m p l a t e N a m e "   v a l u e = " "   g r o u p O r d e r = " - 1 " / >  
                 < p a r a m e t e r   i d = " f f 0 7 a 8 8 b - 2 a 5 9 - 4 4 7 c - 9 d 0 5 - e 9 f 7 5 0 8 d 2 1 f 1 "   n a m e = " F i e l d   m a p p i n g s "   t y p e = " I p h e l i o n . O u t l i n e . M o d e l . E n t i t i e s . I n l i n e P a r a m e t e r E n t i t y C o l l e c t i o n ` 1 [ [ I p h e l i o n . O u t l i n e . M o d e l . E n t i t i e s . K e y V a l u e P a r a m e t e r E n t i t y ,   I p h e l i o n . O u t l i n e . M o d e l ,   V e r s i o n = 1 . 7 . 0 . 3 6 ,   C u l t u r e = n e u t r a l ,   P u b l i c K e y T o k e n = n u l l ] ] ,   I p h e l i o n . O u t l i n e . M o d e l ,   V e r s i o n = 1 . 7 . 0 . 3 6 ,   C u l t u r e = n e u t r a l ,   P u b l i c K e y T o k e n = n u l l "   o r d e r = " 9 9 9 "   k e y = " f i e l d M a p p i n g s "   v a l u e = " "   g r o u p O r d e r = " - 1 " / >  
                 < p a r a m e t e r   i d = " 4 3 f 1 2 6 2 5 - c 2 2 6 - 4 9 5 b - b 9 2 3 - 0 b e c 4 a 4 9 6 5 2 0 "   n a m e = " I n s e r t   a s   h i d d e n   t e x t "   t y p e = " S y s t e m . B o o l e a n ,   m s c o r l i b ,   V e r s i o n = 4 . 0 . 0 . 0 ,   C u l t u r e = n e u t r a l ,   P u b l i c K e y T o k e n = b 7 7 a 5 c 5 6 1 9 3 4 e 0 8 9 "   o r d e r = " 9 9 9 "   k e y = " i n s e r t A s H i d d e n "   v a l u e = " F a l s e "   g r o u p O r d e r = " - 1 " / >  
                 < p a r a m e t e r   i d = " a a b 1 d b 3 d - 6 1 b e - 4 0 7 0 - b 7 f 7 - 6 1 1 3 2 a 3 3 7 4 c 1 "   n a m e = " F i e l d   i n d e x "   t y p e = " S y s t e m . I n t 3 2 ,   m s c o r l i b ,   V e r s i o n = 4 . 0 . 0 . 0 ,   C u l t u r e = n e u t r a l ,   P u b l i c K e y T o k e n = b 7 7 a 5 c 5 6 1 9 3 4 e 0 8 9 "   o r d e r = " 9 9 9 "   k e y = " i n d e x "   v a l u e = " "   g r o u p O r d e r = " - 1 " / >  
                 < p a r a m e t e r   i d = " c d f d f 4 a 4 - c a 2 b - 4 1 7 d - b f b b - 2 f 8 e 9 1 9 d 8 1 f 6 "   n a m e = " D e l e t e   l i n e   i f   e m p t y "   t y p e = " S y s t e m . B o o l e a n ,   m s c o r l i b ,   V e r s i o n = 4 . 0 . 0 . 0 ,   C u l t u r e = n e u t r a l ,   P u b l i c K e y T o k e n = b 7 7 a 5 c 5 6 1 9 3 4 e 0 8 9 "   o r d e r = " 9 9 9 "   k e y = " d e l e t e L i n e I f E m p t y "   v a l u e = " F a l s e "   g r o u p O r d e r = " - 1 " / >  
             < / p a r a m e t e r s >  
         < / c o n t e n t C o n t r o l >  
     < / c o n t e n t C o n t r o l s >  
     < q u e s t i o n s >  
         < q u e s t i o n   i d = " f 8 4 f 3 6 5 4 - d 0 3 9 - 4 c 0 3 - b b 0 c - 1 1 4 e e a 3 6 8 2 d 4 "   n a m e = " A d e r a n t I n i t i a l s "   a s s e m b l y = " I p h e l i o n . O u t l i n e . C o n t r o l s . d l l "   t y p e = " I p h e l i o n . O u t l i n e . C o n t r o l s . Q u e s t i o n C o n t r o l s . V i e w M o d e l s . L o o k u p V i e w M o d e l "   o r d e r = " 0 "   a c t i v e = " t r u e "   g r o u p = " & l t ; D a t a & g t ; "   r e s u l t T y p e = " s i n g l e "   d i s p l a y T y p e = " A l l "   p a g e C o l u m n S p a n = " c o l u m n S p a n 6 "   p a r e n t I d = " 0 0 0 0 0 0 0 0 - 0 0 0 0 - 0 0 0 0 - 0 0 0 0 - 0 0 0 0 0 0 0 0 0 0 0 0 " >  
             < p a r a m e t e r s >  
                 < p a r a m e t e r   i d = " d 6 9 5 e 7 d e - 7 6 d 5 - 4 9 1 a - 9 4 0 c - f c 0 1 3 0 d e 8 e 2 f "   n a m e = " A u t o   r e f r e s h "   t y p e = " S y s t e m . B o o l e a n ,   m s c o r l i b ,   V e r s i o n = 4 . 0 . 0 . 0 ,   C u l t u r e = n e u t r a l ,   P u b l i c K e y T o k e n = b 7 7 a 5 c 5 6 1 9 3 4 e 0 8 9 "   o r d e r = " 1 "   k e y = " r e f r e s h "   v a l u e = " T r u e "   g r o u p O r d e r = " - 1 " / >  
                 < p a r a m e t e r   i d = " 3 e 8 1 4 5 c 3 - 8 d c f - 4 5 d 0 - b 3 b 0 - 4 d c 3 7 0 4 c c 4 3 2 "   n a m e = " L o o k u p "   t y p e = " S y s t e m . S t r i n g ,   m s c o r l i b ,   V e r s i o n = 4 . 0 . 0 . 0 ,   C u l t u r e = n e u t r a l ,   P u b l i c K e y T o k e n = b 7 7 a 5 c 5 6 1 9 3 4 e 0 8 9 "   o r d e r = " 2 "   k e y = " l o o k u p "   v a l u e = " E x p e r t I n i t i a l s L o o k u p "   a r g u m e n t = " D a t a C o n n e c t o r C h o o s e r "   g r o u p O r d e r = " - 1 " / >  
                 < p a r a m e t e r   i d = " a 6 6 8 d 5 c 5 - a 3 8 d - 4 d 4 3 - b e 9 6 - 5 9 2 6 d e 7 0 5 f 4 e "   n a m e = " l n "   t y p e = " I p h e l i o n . O u t l i n e . M o d e l . E n t i t i e s . P a r a m e t e r F i e l d D e s c r i p t o r ,   I p h e l i o n . O u t l i n e . M o d e l ,   V e r s i o n = 1 . 7 . 0 . 3 6 ,   C u l t u r e = n e u t r a l ,   P u b l i c K e y T o k e n = n u l l "   o r d e r = " 9 9 9 "   k e y = " l n "   v a l u e = " 0 8 3 d 5 a 5 f - 7 a 4 6 - 4 9 2 7 - a d 1 b - 2 e 7 1 0 3 f 3 6 8 b 1 | f 2 9 4 b 1 d 2 - 1 b 4 5 - 4 e 5 f - 9 4 c 4 - 2 9 5 3 e 5 1 5 0 1 3 7 | "   g r o u p = " I n p u t   F i e l d s "   g r o u p O r d e r = " - 1 " / >  
             < / p a r a m e t e r s >  
         < / q u e s t i o n >  
         < q u e s t i o n   i d = " e 7 c c 7 7 9 5 - 4 9 4 f - 4 c d 8 - b d 5 3 - 2 7 1 2 c b b a 6 a f 0 " 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c 0 c b a d 8 a - 0 2 9 9 - 4 b 8 e - 8 a f 7 - e f d 7 c 2 a 5 f 7 0 d "   n a m e = " D o c u m e n t   t y p e "   t y p e = " S y s t e m . S t r i n g ,   m s c o r l i b ,   V e r s i o n = 4 . 0 . 0 . 0 ,   C u l t u r e = n e u t r a l ,   P u b l i c K e y T o k e n = b 7 7 a 5 c 5 6 1 9 3 4 e 0 8 9 "   o r d e r = " 9 9 9 "   k e y = " d o c T y p e "   v a l u e = " "   g r o u p O r d e r = " - 1 " / >  
                 < p a r a m e t e r   i d = " d 9 d b b 0 e d - 1 5 a b - 4 7 3 e - a 6 1 9 - 8 7 2 e a 7 6 8 f 3 b a "   n a m e = " D o c u m e n t   s u b - t y p e "   t y p e = " S y s t e m . S t r i n g ,   m s c o r l i b ,   V e r s i o n = 4 . 0 . 0 . 0 ,   C u l t u r e = n e u t r a l ,   P u b l i c K e y T o k e n = b 7 7 a 5 c 5 6 1 9 3 4 e 0 8 9 "   o r d e r = " 9 9 9 "   k e y = " d o c S u b T y p e "   v a l u e = " G N "   g r o u p O r d e r = " - 1 " / >  
                 < p a r a m e t e r   i d = " 9 1 4 6 7 a 1 3 - 3 f 3 e - 4 5 d 1 - 9 4 c f - 3 1 b 4 a 9 4 2 3 8 8 a " 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I F N O T E M P T Y ( { D M S . D o c N u m b e r } , & # x A ;   U P P E R ( L E F T ( { D M S . L i b r a r y } , 1 ) )   & a m p ; a m p ;   { L a b e l s . D o c I D   s e p a r a t o r }   & a m p ; a m p ;   { D M S . D o c N u m b e r }   & a m p ; a m p ;   { L a b e l s . D o c I D   s e p a r a t o r }   & a m p ; a m p ;   { D M S . D o c V e r s i o n } , & # x A ; & q u o t ; & q u o t ; ) & # x A ; & # x A ; & l t ; / t e x t & g t ; & # x A ; & l t ; / f o r m a t S t r i n g & g t ; "   a r g u m e n t = " F o r m a t S t r i n g "   g r o u p O r d e r = " - 1 " / >  
                 < p a r a m e t e r   i d = " 1 9 3 c a 9 2 4 - 4 f e a - 4 c 2 4 - a e e 2 - 7 9 f b 4 a 5 8 7 4 2 e "   n a m e = " R e m e m b e r   w o r k s p a c e   a n d   f o l d e r "   t y p e = " S y s t e m . B o o l e a n ,   m s c o r l i b ,   V e r s i o n = 4 . 0 . 0 . 0 ,   C u l t u r e = n e u t r a l ,   P u b l i c K e y T o k e n = b 7 7 a 5 c 5 6 1 9 3 4 e 0 8 9 "   o r d e r = " 9 9 9 "   k e y = " r e m e m b e r W S "   v a l u e = " T r u e "   g r o u p O r d e r = " - 1 " / >  
                 < p a r a m e t e r   i d = " 7 0 3 e 5 0 6 f - c e 0 c - 4 f 6 8 - 9 7 2 d - 7 9 c a b c 2 8 7 a 7 b "   n a m e = " R e m o v e   C l / M t   l e a d   z e r o s "   t y p e = " S y s t e m . B o o l e a n ,   m s c o r l i b ,   V e r s i o n = 4 . 0 . 0 . 0 ,   C u l t u r e = n e u t r a l ,   P u b l i c K e y T o k e n = b 7 7 a 5 c 5 6 1 9 3 4 e 0 8 9 "   o r d e r = " 9 9 9 "   k e y = " r e m o v e L e a d i n g Z e r o s "   v a l u e = " F a l s e "   g r o u p O r d e r = " - 1 " / >  
                 < p a r a m e t e r   i d = " f f b 9 5 a 2 b - c 9 8 a - 4 c 1 c - 8 f 2 6 - 9 8 4 8 c 4 a 9 a f 9 c "   n a m e = " O r d e r   W o r k s p a c e s   a l p h a b e t i c a l l y "   t y p e = " S y s t e m . B o o l e a n ,   m s c o r l i b ,   V e r s i o n = 4 . 0 . 0 . 0 ,   C u l t u r e = n e u t r a l ,   P u b l i c K e y T o k e n = b 7 7 a 5 c 5 6 1 9 3 4 e 0 8 9 "   o r d e r = " 9 9 9 "   k e y = " o r d e r W o r k s p a c e s A l p h a b e t i c a l l y "   v a l u e = " F a l s e "   g r o u p O r d e r = " - 1 " / >  
                 < p a r a m e t e r   i d = " 2 4 5 a 9 b 3 0 - b 9 1 a - 4 b 4 b - b 8 1 b - 1 a 5 9 c e 1 5 8 b 7 f "   n a m e = " D e f a u l t   f o l d e r "   t y p e = " S y s t e m . S t r i n g ,   m s c o r l i b ,   V e r s i o n = 4 . 0 . 0 . 0 ,   C u l t u r e = n e u t r a l ,   P u b l i c K e y T o k e n = b 7 7 a 5 c 5 6 1 9 3 4 e 0 8 9 "   o r d e r = " 9 9 9 "   k e y = " d e f a u l t F o l d e r "   v a l u e = " "   a r g u m e n t = " I t e m L i s t C o n t r o l "   g r o u p O r d e r = " - 1 " / >  
                 < p a r a m e t e r   i d = " e 8 5 b 2 d 2 9 - 1 6 8 5 - 4 1 4 7 - a 1 3 8 - f 8 b 6 e 0 8 3 8 0 7 8 "   n a m e = " D o   n o t   d i s p l a y   i f   v a l i d "   t y p e = " S y s t e m . B o o l e a n ,   m s c o r l i b ,   V e r s i o n = 4 . 0 . 0 . 0 ,   C u l t u r e = n e u t r a l ,   P u b l i c K e y T o k e n = b 7 7 a 5 c 5 6 1 9 3 4 e 0 8 9 "   o r d e r = " 9 9 9 "   k e y = " i n v i s i b l e I f V a l i d "   v a l u e = " F a l s e "   g r o u p O r d e r = " - 1 " / >  
                 < p a r a m e t e r   i d = " 3 9 7 3 d 8 9 d - 2 1 1 b - 4 5 d a - b c 1 3 - 5 a e e 9 d 6 d 8 6 1 a "   n a m e = " S h o w   a u t h o r   l o o k u p "   t y p e = " S y s t e m . B o o l e a n ,   m s c o r l i b ,   V e r s i o n = 4 . 0 . 0 . 0 ,   C u l t u r e = n e u t r a l ,   P u b l i c K e y T o k e n = b 7 7 a 5 c 5 6 1 9 3 4 e 0 8 9 "   o r d e r = " 9 9 9 "   k e y = " s h o w A u t h o r "   v a l u e = " F a l s e "   g r o u p O r d e r = " - 1 " / >  
                 < p a r a m e t e r   i d = " 7 c 0 5 5 e 5 e - 9 b 7 a - 4 f 5 0 - 9 9 9 6 - b e 2 c 2 b b 2 6 b 6 a "   n a m e = " A u t h o r   f i e l d "   t y p e = " I p h e l i o n . O u t l i n e . M o d e l . E n t i t i e s . P a r a m e t e r F i e l d D e s c r i p t o r ,   I p h e l i o n . O u t l i n e . M o d e l ,   V e r s i o n = 1 . 7 . 0 . 3 6 ,   C u l t u r e = n e u t r a l ,   P u b l i c K e y T o k e n = n u l l "   o r d e r = " 9 9 9 "   k e y = " a u t h o r F i e l d "   v a l u e = " 0 8 3 d 5 a 5 f - 7 a 4 6 - 4 9 2 7 - a d 1 b - 2 e 7 1 0 3 f 3 6 8 b 1 | f 2 9 4 b 1 d 2 - 1 b 4 5 - 4 e 5 f - 9 4 c 4 - 2 9 5 3 e 5 1 5 0 1 3 7 "   g r o u p O r d e r = " - 1 " / >  
                 < p a r a m e t e r   i d = " b e 1 d 1 6 e 7 - 4 5 6 8 - 4 a 3 9 - 8 5 0 a - 1 1 1 e 1 3 7 2 7 2 f 7 "   n a m e = " S h o w   d o c u m e n t   t i t l e "   t y p e = " S y s t e m . B o o l e a n ,   m s c o r l i b ,   V e r s i o n = 4 . 0 . 0 . 0 ,   C u l t u r e = n e u t r a l ,   P u b l i c K e y T o k e n = b 7 7 a 5 c 5 6 1 9 3 4 e 0 8 9 "   o r d e r = " 9 9 9 "   k e y = " s h o w T i t l e "   v a l u e = " T r u e "   g r o u p O r d e r = " - 1 " / >  
             < / p a r a m e t e r s >  
         < / q u e s t i o n >  
         < q u e s t i o n   i d = " 4 5 b 7 6 c 5 5 - e 0 6 f - 4 7 b b - b 1 f 6 - b a b a b 8 a d 5 2 c e "   n a m e = " C o u r t "   a s s e m b l y = " I p h e l i o n . O u t l i n e . C o n t r o l s . d l l "   t y p e = " I p h e l i o n . O u t l i n e . C o n t r o l s . Q u e s t i o n C o n t r o l s . V i e w M o d e l s . D r o p D o w n V i e w M o d e l "   o r d e r = " 1 "   a c t i v e = " t r u e "   g r o u p = " & l t ; D e f a u l t & g t ; "   r e s u l t T y p e = " s i n g l e "   d i s p l a y T y p e = " A l l "   p a g e C o l u m n S p a n = " c o l u m n S p a n 6 "   p a r e n t I d = " 0 0 0 0 0 0 0 0 - 0 0 0 0 - 0 0 0 0 - 0 0 0 0 - 0 0 0 0 0 0 0 0 0 0 0 0 " >  
             < p a r a m e t e r s >  
                 < p a r a m e t e r   i d = " 1 4 6 1 b 6 f 3 - d 7 8 6 - 4 9 7 a - 9 3 c d - 5 e f 5 4 4 4 3 5 f 4 8 "   n a m e = " V a l u e s "   t y p e = " S y s t e m . S t r i n g ,   m s c o r l i b ,   V e r s i o n = 4 . 0 . 0 . 0 ,   C u l t u r e = n e u t r a l ,   P u b l i c K e y T o k e n = b 7 7 a 5 c 5 6 1 9 3 4 e 0 8 9 "   o r d e r = " 9 9 9 "   k e y = " v a l u e s "   v a l u e = " T h e   H i g h   C o u r t , A n o t h e r   C o u r t "   a r g u m e n t = " I t e m L i s t C o n t r o l "   g r o u p O r d e r = " - 1 " / >  
                 < p a r a m e t e r   i d = " a 4 4 b 3 0 5 a - 9 f d b - 4 f a 1 - b 3 6 0 - 0 1 8 9 1 c 6 b f b 0 1 " 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_ C o u r t & l t ; / t e x t & g t ; & # x A ; & l t ; / u i L o c a l i z e d S t r i n g & g t ; "   a r g u m e n t = " U I L o c a l i z e d S t r i n g "   g r o u p O r d e r = " - 1 " / >  
                 < p a r a m e t e r   i d = " 7 9 b c c a 5 2 - 6 b 9 d - 4 6 1 d - 8 3 b b - d 1 9 9 a 0 b 3 6 d 3 d "   n a m e = " W i d t h   t y p e "   t y p e = " I p h e l i o n . O u t l i n e . M o d e l . I n t e r f a c e s . Q u e s t i o n C o n t r o l L a y o u t ,   I p h e l i o n . O u t l i n e . M o d e l ,   V e r s i o n = 1 . 7 . 0 . 3 6 ,   C u l t u r e = n e u t r a l ,   P u b l i c K e y T o k e n = n u l l "   o r d e r = " 9 9 9 "   k e y = " l a y o u t "   v a l u e = " H a l f "   g r o u p O r d e r = " - 1 " / >  
                 < p a r a m e t e r   i d = " 8 4 e b 5 2 4 d - 1 e 8 5 - 4 7 0 e - a 4 5 2 - 1 9 f 7 7 6 3 3 4 b b 6 " 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  / & g t ; & # x A ; & l t ; / l o c a l i z e d S t r i n g & g t ; "   a r g u m e n t = " L o c a l i z e d S t r i n g "   g r o u p O r d e r = " - 1 " / >  
                 < p a r a m e t e r   i d = " 5 5 a b 2 f 3 f - 6 e 3 f - 4 f d b - 9 2 9 0 - 3 e b f 9 b 7 1 c f 2 5 "   n a m e = " S h o w   p r o m p t "   t y p e = " S y s t e m . B o o l e a n ,   m s c o r l i b ,   V e r s i o n = 4 . 0 . 0 . 0 ,   C u l t u r e = n e u t r a l ,   P u b l i c K e y T o k e n = b 7 7 a 5 c 5 6 1 9 3 4 e 0 8 9 "   o r d e r = " 9 9 9 "   k e y = " s h o w P r o m p t "   v a l u e = " T r u e "   g r o u p O r d e r = " - 1 " / >  
                 < p a r a m e t e r   i d = " e 4 2 8 5 d 9 1 - 9 8 c 3 - 4 e b 2 - 9 7 0 f - 8 0 a 2 4 3 d 4 1 b 9 4 "   n a m e = " I s   e d i t a b l e "   t y p e = " S y s t e m . B o o l e a n ,   m s c o r l i b ,   V e r s i o n = 4 . 0 . 0 . 0 ,   C u l t u r e = n e u t r a l ,   P u b l i c K e y T o k e n = b 7 7 a 5 c 5 6 1 9 3 4 e 0 8 9 "   o r d e r = " 9 9 9 "   k e y = " i s E d i t a b l e "   v a l u e = " T r u e "   g r o u p O r d e r = " - 1 " / >  
                 < p a r a m e t e r   i d = " 7 6 2 a 8 8 4 d - c 5 d 7 - 4 5 2 b - 8 9 4 5 - 2 e e 9 d d 9 9 a 2 7 0 "   n a m e = " R e p l a c e   v a l u e s   w i t h   l a b e l s "   t y p e = " S y s t e m . B o o l e a n ,   m s c o r l i b ,   V e r s i o n = 4 . 0 . 0 . 0 ,   C u l t u r e = n e u t r a l ,   P u b l i c K e y T o k e n = b 7 7 a 5 c 5 6 1 9 3 4 e 0 8 9 "   o r d e r = " 9 9 9 "   k e y = " u s e L a b e l s "   v a l u e = " F a l s e "   g r o u p O r d e r = " - 1 " / >  
                 < p a r a m e t e r   i d = " c 3 9 c c 0 2 8 - e a b 6 - 4 2 7 2 - 8 3 f 9 - 1 7 f 3 f d 1 6 0 d b c "   n a m e = " R e m e m b e r   l a s t   v a l u e "   t y p e = " S y s t e m . B o o l e a n ,   m s c o r l i b ,   V e r s i o n = 4 . 0 . 0 . 0 ,   C u l t u r e = n e u t r a l ,   P u b l i c K e y T o k e n = b 7 7 a 5 c 5 6 1 9 3 4 e 0 8 9 "   o r d e r = " 9 9 9 "   k e y = " r e m e m b e r L a s t V a l u e "   v a l u e = " F a l s e "   g r o u p O r d e r = " - 1 " / >  
             < / p a r a m e t e r s >  
         < / q u e s t i o n >  
         < q u e s t i o n   i d = " 2 c d c 2 9 e 7 - e c 2 2 - 4 2 b b - a 1 0 2 - a 4 a e 0 b 1 f c c 2 b "   n a m e = " C o u r t T y p e "   a s s e m b l y = " I p h e l i o n . O u t l i n e . C o n t r o l s . d l l "   t y p e = " I p h e l i o n . O u t l i n e . C o n t r o l s . Q u e s t i o n C o n t r o l s . V i e w M o d e l s . T e x t B o x V i e w M o d e l "   o r d e r = " 2 "   a c t i v e = " t r u e "   g r o u p = " & l t ; D e f a u l t & g t ; "   r e s u l t T y p e = " s i n g l e "   d i s p l a y T y p e = " A l l "   p a g e C o l u m n S p a n = " c o l u m n S p a n 6 "   p a r e n t I d = " 0 0 0 0 0 0 0 0 - 0 0 0 0 - 0 0 0 0 - 0 0 0 0 - 0 0 0 0 0 0 0 0 0 0 0 0 " >  
             < p a r a m e t e r s >  
                 < p a r a m e t e r   i d = " 1 a 8 d f 8 8 3 - 6 0 e 7 - 4 6 a d - b 7 e f - 5 b 0 c e c a 4 b c 1 b "   n a m e = " A l l o w   r e t u r n "   t y p e = " S y s t e m . B o o l e a n ,   m s c o r l i b ,   V e r s i o n = 4 . 0 . 0 . 0 ,   C u l t u r e = n e u t r a l ,   P u b l i c K e y T o k e n = b 7 7 a 5 c 5 6 1 9 3 4 e 0 8 9 "   o r d e r = " 9 9 9 "   k e y = " m u l t i l i n e "   v a l u e = " F a l s e "   g r o u p O r d e r = " - 1 " / >  
                 < p a r a m e t e r   i d = " 2 8 2 1 3 1 7 b - 1 7 1 9 - 4 b 5 1 - 9 7 0 b - f 8 d d 4 3 a 2 9 5 3 2 " 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C o u r t   _ T y p e & l t ; / t e x t & g t ; & # x A ; & l t ; / u i L o c a l i z e d S t r i n g & g t ; "   a r g u m e n t = " U I L o c a l i z e d S t r i n g "   g r o u p O r d e r = " - 1 " / >  
                 < p a r a m e t e r   i d = " 5 c 5 7 4 5 5 4 - 1 c 3 7 - 4 2 3 2 - a 7 8 8 - c 1 2 4 3 1 a 5 4 b 1 e "   n a m e = " W i d t h   t y p e "   t y p e = " I p h e l i o n . O u t l i n e . M o d e l . I n t e r f a c e s . Q u e s t i o n C o n t r o l L a y o u t ,   I p h e l i o n . O u t l i n e . M o d e l ,   V e r s i o n = 1 . 7 . 0 . 3 6 ,   C u l t u r e = n e u t r a l ,   P u b l i c K e y T o k e n = n u l l "   o r d e r = " 9 9 9 "   k e y = " l a y o u t "   v a l u e = " F u l l "   g r o u p O r d e r = " - 1 " / >  
                 < p a r a m e t e r   i d = " 6 3 f b 1 c e 6 - 7 8 4 a - 4 6 9 7 - a 6 9 e - 8 1 9 0 2 d 3 4 7 5 6 a "   n a m e = " H e i g h t "   t y p e = " S y s t e m . I n t 3 2 ,   m s c o r l i b ,   V e r s i o n = 4 . 0 . 0 . 0 ,   C u l t u r e = n e u t r a l ,   P u b l i c K e y T o k e n = b 7 7 a 5 c 5 6 1 9 3 4 e 0 8 9 "   o r d e r = " 9 9 9 "   k e y = " h e i g h t "   v a l u e = " "   g r o u p O r d e r = " - 1 " / >  
                 < p a r a m e t e r   i d = " a c 3 b 6 e 4 5 - 6 5 8 6 - 4 0 5 0 - a 8 b 2 - f d f 4 3 7 b 4 e a f 0 "   n a m e = " S e p a r a t e   l i n e s "   t y p e = " S y s t e m . B o o l e a n ,   m s c o r l i b ,   V e r s i o n = 4 . 0 . 0 . 0 ,   C u l t u r e = n e u t r a l ,   P u b l i c K e y T o k e n = b 7 7 a 5 c 5 6 1 9 3 4 e 0 8 9 "   o r d e r = " 9 9 9 "   k e y = " s p l i t L i n e s "   v a l u e = " F a l s e "   g r o u p O r d e r = " - 1 " / >  
                 < p a r a m e t e r   i d = " 2 7 c 7 8 5 2 3 - 8 d 8 c - 4 8 9 2 - a a e 2 - 5 6 2 e 6 f 6 1 9 c 1 9 "   n a m e = " W r a p   t e x t "   t y p e = " S y s t e m . B o o l e a n ,   m s c o r l i b ,   V e r s i o n = 4 . 0 . 0 . 0 ,   C u l t u r e = n e u t r a l ,   P u b l i c K e y T o k e n = b 7 7 a 5 c 5 6 1 9 3 4 e 0 8 9 "   o r d e r = " 9 9 9 "   k e y = " w r a p T e x t "   v a l u e = " T r u e "   g r o u p O r d e r = " - 1 " / >  
                 < p a r a m e t e r   i d = " 3 7 4 1 2 8 6 8 - 5 6 0 4 - 4 7 0 2 - 9 1 9 5 - 1 a 1 9 3 6 f 4 3 4 2 5 "   n a m e = " R e m e m b e r   l a s t   v a l u e "   t y p e = " S y s t e m . B o o l e a n ,   m s c o r l i b ,   V e r s i o n = 4 . 0 . 0 . 0 ,   C u l t u r e = n e u t r a l ,   P u b l i c K e y T o k e n = b 7 7 a 5 c 5 6 1 9 3 4 e 0 8 9 "   o r d e r = " 9 9 9 "   k e y = " r e m e m b e r L a s t V a l u e "   v a l u e = " F a l s e "   g r o u p O r d e r = " - 1 " / >  
                 < p a r a m e t e r   i d = " 3 e a b d 8 f 7 - 6 a 4 e - 4 c 6 8 - 8 a c 9 - 2 6 d 7 7 f a 1 4 9 c 7 "   n a m e = " R e q u i r e d   f i e l d "   t y p e = " S y s t e m . B o o l e a n ,   m s c o r l i b ,   V e r s i o n = 4 . 0 . 0 . 0 ,   C u l t u r e = n e u t r a l ,   P u b l i c K e y T o k e n = b 7 7 a 5 c 5 6 1 9 3 4 e 0 8 9 "   o r d e r = " 9 9 9 "   k e y = " r e q u i r e d "   v a l u e = " F a l s e "   g r o u p O r d e r = " - 1 " / >  
             < / p a r a m e t e r s >  
         < / q u e s t i o n >  
         < q u e s t i o n   i d = " a c 9 7 5 b 4 1 - 5 1 a 5 - 4 4 e 0 - b f d 6 - a 8 8 2 d 1 6 a b 4 c b "   n a m e = " R e f "   a s s e m b l y = " I p h e l i o n . O u t l i n e . C o n t r o l s . d l l "   t y p e = " I p h e l i o n . O u t l i n e . C o n t r o l s . Q u e s t i o n C o n t r o l s . V i e w M o d e l s . T e x t B o x V i e w M o d e l "   o r d e r = " 5 "   a c t i v e = " t r u e "   g r o u p = " & l t ; D e f a u l t & g t ; "   r e s u l t T y p e = " s i n g l e "   d i s p l a y T y p e = " A l l "   p a g e C o l u m n S p a n = " c o l u m n S p a n 6 "   p a r e n t I d = " 0 0 0 0 0 0 0 0 - 0 0 0 0 - 0 0 0 0 - 0 0 0 0 - 0 0 0 0 0 0 0 0 0 0 0 0 " >  
             < p a r a m e t e r s >  
                 < p a r a m e t e r   i d = " 7 d d 5 e 4 a d - 0 d 6 f - 4 2 e b - b 1 4 a - a 5 b c 6 b 8 2 f f 4 4 "   n a m e = " A l l o w   r e t u r n "   t y p e = " S y s t e m . B o o l e a n ,   m s c o r l i b ,   V e r s i o n = 4 . 0 . 0 . 0 ,   C u l t u r e = n e u t r a l ,   P u b l i c K e y T o k e n = b 7 7 a 5 c 5 6 1 9 3 4 e 0 8 9 "   o r d e r = " 9 9 9 "   k e y = " m u l t i l i n e "   v a l u e = " F a l s e "   g r o u p O r d e r = " - 1 " / >  
                 < p a r a m e t e r   i d = " 7 c 0 8 a 6 3 b - 0 0 f 4 - 4 2 f b - 9 8 3 4 - 5 b 4 7 d 5 1 b f 4 7 8 " 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_ R e f e r e n c e & l t ; / t e x t & g t ; & # x A ; & l t ; / u i L o c a l i z e d S t r i n g & g t ; "   a r g u m e n t = " U I L o c a l i z e d S t r i n g "   g r o u p O r d e r = " - 1 " / >  
                 < p a r a m e t e r   i d = " 1 1 3 8 b a 9 3 - 2 9 0 d - 4 4 3 a - a 0 d 3 - 2 9 b 4 1 b 3 0 3 7 b 0 "   n a m e = " W i d t h   t y p e "   t y p e = " I p h e l i o n . O u t l i n e . M o d e l . I n t e r f a c e s . Q u e s t i o n C o n t r o l L a y o u t ,   I p h e l i o n . O u t l i n e . M o d e l ,   V e r s i o n = 1 . 7 . 0 . 3 6 ,   C u l t u r e = n e u t r a l ,   P u b l i c K e y T o k e n = n u l l "   o r d e r = " 9 9 9 "   k e y = " l a y o u t "   v a l u e = " H a l f "   g r o u p O r d e r = " - 1 " / >  
                 < p a r a m e t e r   i d = " b 5 e 7 3 a 3 8 - 6 4 7 a - 4 7 9 6 - b 2 0 c - b 8 9 0 5 f 6 8 1 c 3 0 "   n a m e = " H e i g h t "   t y p e = " S y s t e m . I n t 3 2 ,   m s c o r l i b ,   V e r s i o n = 4 . 0 . 0 . 0 ,   C u l t u r e = n e u t r a l ,   P u b l i c K e y T o k e n = b 7 7 a 5 c 5 6 1 9 3 4 e 0 8 9 "   o r d e r = " 9 9 9 "   k e y = " h e i g h t "   v a l u e = " "   g r o u p O r d e r = " - 1 " / >  
                 < p a r a m e t e r   i d = " 8 d b e 4 9 a b - 3 2 3 2 - 4 b c 8 - a a 4 b - 2 4 b 5 c e 6 8 8 4 6 a "   n a m e = " S e p a r a t e   l i n e s "   t y p e = " S y s t e m . B o o l e a n ,   m s c o r l i b ,   V e r s i o n = 4 . 0 . 0 . 0 ,   C u l t u r e = n e u t r a l ,   P u b l i c K e y T o k e n = b 7 7 a 5 c 5 6 1 9 3 4 e 0 8 9 "   o r d e r = " 9 9 9 "   k e y = " s p l i t L i n e s "   v a l u e = " F a l s e "   g r o u p O r d e r = " - 1 " / >  
                 < p a r a m e t e r   i d = " a b 3 4 a c 1 f - 9 9 c 8 - 4 b 6 a - 8 d 8 a - 2 b 4 3 2 1 6 b c 5 9 c "   n a m e = " W r a p   t e x t "   t y p e = " S y s t e m . B o o l e a n ,   m s c o r l i b ,   V e r s i o n = 4 . 0 . 0 . 0 ,   C u l t u r e = n e u t r a l ,   P u b l i c K e y T o k e n = b 7 7 a 5 c 5 6 1 9 3 4 e 0 8 9 "   o r d e r = " 9 9 9 "   k e y = " w r a p T e x t "   v a l u e = " T r u e "   g r o u p O r d e r = " - 1 " / >  
                 < p a r a m e t e r   i d = " 2 5 0 7 d 3 c 9 - 6 9 8 4 - 4 5 f d - 8 f d 9 - 7 c 0 2 2 8 7 c f 6 8 2 "   n a m e = " R e m e m b e r   l a s t   v a l u e "   t y p e = " S y s t e m . B o o l e a n ,   m s c o r l i b ,   V e r s i o n = 4 . 0 . 0 . 0 ,   C u l t u r e = n e u t r a l ,   P u b l i c K e y T o k e n = b 7 7 a 5 c 5 6 1 9 3 4 e 0 8 9 "   o r d e r = " 9 9 9 "   k e y = " r e m e m b e r L a s t V a l u e "   v a l u e = " F a l s e "   g r o u p O r d e r = " - 1 " / >  
                 < p a r a m e t e r   i d = " c f 3 3 8 5 a f - c d 4 a - 4 d 7 9 - 9 4 2 e - 6 e d d d 0 9 f e f 6 a "   n a m e = " R e q u i r e d   f i e l d "   t y p e = " S y s t e m . B o o l e a n ,   m s c o r l i b ,   V e r s i o n = 4 . 0 . 0 . 0 ,   C u l t u r e = n e u t r a l ,   P u b l i c K e y T o k e n = b 7 7 a 5 c 5 6 1 9 3 4 e 0 8 9 "   o r d e r = " 9 9 9 "   k e y = " r e q u i r e d "   v a l u e = " F a l s e "   g r o u p O r d e r = " - 1 " / >  
             < / p a r a m e t e r s >  
         < / q u e s t i o n >  
         < q u e s t i o n   i d = " a f c 5 c 5 b c - 7 5 c 0 - 4 5 0 e - a e 0 0 - 6 5 4 8 3 0 d 7 9 f c 4 "   n a m e = " P a r t y   1   T y p e "   a s s e m b l y = " I p h e l i o n . O u t l i n e . C o n t r o l s . d l l "   t y p e = " I p h e l i o n . O u t l i n e . C o n t r o l s . Q u e s t i o n C o n t r o l s . V i e w M o d e l s . D r o p D o w n V i e w M o d e l "   o r d e r = " 6 "   a c t i v e = " t r u e "   g r o u p = " & l t ; D e f a u l t & g t ; "   r e s u l t T y p e = " s i n g l e "   d i s p l a y T y p e = " A l l "   p a g e C o l u m n S p a n = " c o l u m n S p a n 6 "   p a r e n t I d = " 0 0 0 0 0 0 0 0 - 0 0 0 0 - 0 0 0 0 - 0 0 0 0 - 0 0 0 0 0 0 0 0 0 0 0 0 " >  
             < p a r a m e t e r s >  
                 < p a r a m e t e r   i d = " 7 f 3 a d 4 b 3 - b 2 9 c - 4 3 d 7 - a f d 0 - 3 d b f c 6 8 c 7 1 a 3 "   n a m e = " V a l u e s "   t y p e = " S y s t e m . S t r i n g ,   m s c o r l i b ,   V e r s i o n = 4 . 0 . 0 . 0 ,   C u l t u r e = n e u t r a l ,   P u b l i c K e y T o k e n = b 7 7 a 5 c 5 6 1 9 3 4 e 0 8 9 "   o r d e r = " 9 9 9 "   k e y = " v a l u e s "   v a l u e = " P l a i n t i f f , A p p l i c a n t "   a r g u m e n t = " I t e m L i s t C o n t r o l "   g r o u p O r d e r = " - 1 " / >  
                 < p a r a m e t e r   i d = " 7 6 e 2 9 c 0 b - f b a c - 4 7 c 9 - b 5 c 0 - 3 a 6 2 1 1 e 2 e b 9 2 " 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_ 1   T y p e & l t ; / t e x t & g t ; & # x A ; & l t ; / u i L o c a l i z e d S t r i n g & g t ; "   a r g u m e n t = " U I L o c a l i z e d S t r i n g "   g r o u p O r d e r = " - 1 " / >  
                 < p a r a m e t e r   i d = " c 0 8 f 9 d 5 c - 8 4 9 a - 4 c 1 7 - 9 e 9 5 - 6 3 d 9 4 c 4 6 2 1 c a "   n a m e = " W i d t h   t y p e "   t y p e = " I p h e l i o n . O u t l i n e . M o d e l . I n t e r f a c e s . Q u e s t i o n C o n t r o l L a y o u t ,   I p h e l i o n . O u t l i n e . M o d e l ,   V e r s i o n = 1 . 7 . 0 . 3 6 ,   C u l t u r e = n e u t r a l ,   P u b l i c K e y T o k e n = n u l l "   o r d e r = " 9 9 9 "   k e y = " l a y o u t "   v a l u e = " H a l f "   g r o u p O r d e r = " - 1 " / >  
                 < p a r a m e t e r   i d = " 6 a 0 e 6 7 6 e - d e f 6 - 4 7 4 3 - b 1 3 2 - 3 3 6 6 d 0 e b 8 f 5 c " 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N o n e & a m p ; g t ; & l t ; / t e x t & g t ; & # x A ; & l t ; / l o c a l i z e d S t r i n g & g t ; "   a r g u m e n t = " L o c a l i z e d S t r i n g "   g r o u p O r d e r = " - 1 " / >  
                 < p a r a m e t e r   i d = " 5 7 8 7 6 a 9 6 - 3 6 6 4 - 4 e 5 b - 9 d 0 0 - d 1 c 3 3 5 b 6 b a 7 a "   n a m e = " S h o w   p r o m p t "   t y p e = " S y s t e m . B o o l e a n ,   m s c o r l i b ,   V e r s i o n = 4 . 0 . 0 . 0 ,   C u l t u r e = n e u t r a l ,   P u b l i c K e y T o k e n = b 7 7 a 5 c 5 6 1 9 3 4 e 0 8 9 "   o r d e r = " 9 9 9 "   k e y = " s h o w P r o m p t "   v a l u e = " T r u e "   g r o u p O r d e r = " - 1 " / >  
                 < p a r a m e t e r   i d = " 6 1 6 3 a e a 9 - 7 3 a f - 4 d 3 5 - 8 a a 6 - 0 2 2 9 1 2 2 6 1 0 f b "   n a m e = " I s   e d i t a b l e "   t y p e = " S y s t e m . B o o l e a n ,   m s c o r l i b ,   V e r s i o n = 4 . 0 . 0 . 0 ,   C u l t u r e = n e u t r a l ,   P u b l i c K e y T o k e n = b 7 7 a 5 c 5 6 1 9 3 4 e 0 8 9 "   o r d e r = " 9 9 9 "   k e y = " i s E d i t a b l e "   v a l u e = " T r u e "   g r o u p O r d e r = " - 1 " / >  
                 < p a r a m e t e r   i d = " 5 a e 7 1 5 e c - e 5 a 8 - 4 5 0 f - 8 a 6 d - 8 4 b 0 f 8 8 1 4 a 9 2 "   n a m e = " R e p l a c e   v a l u e s   w i t h   l a b e l s "   t y p e = " S y s t e m . B o o l e a n ,   m s c o r l i b ,   V e r s i o n = 4 . 0 . 0 . 0 ,   C u l t u r e = n e u t r a l ,   P u b l i c K e y T o k e n = b 7 7 a 5 c 5 6 1 9 3 4 e 0 8 9 "   o r d e r = " 9 9 9 "   k e y = " u s e L a b e l s "   v a l u e = " F a l s e "   g r o u p O r d e r = " - 1 " / >  
                 < p a r a m e t e r   i d = " 5 2 0 9 8 8 7 8 - a 9 7 0 - 4 2 4 c - b f f d - 9 b b 3 1 6 4 e 4 1 6 2 "   n a m e = " R e m e m b e r   l a s t   v a l u e "   t y p e = " S y s t e m . B o o l e a n ,   m s c o r l i b ,   V e r s i o n = 4 . 0 . 0 . 0 ,   C u l t u r e = n e u t r a l ,   P u b l i c K e y T o k e n = b 7 7 a 5 c 5 6 1 9 3 4 e 0 8 9 "   o r d e r = " 9 9 9 "   k e y = " r e m e m b e r L a s t V a l u e "   v a l u e = " F a l s e "   g r o u p O r d e r = " - 1 " / >  
             < / p a r a m e t e r s >  
         < / q u e s t i o n >  
         < q u e s t i o n   i d = " b 3 2 3 e 7 e c - 7 d 5 c - 4 d 1 5 - 9 d 6 b - 8 3 b 7 a e c d 2 0 e 4 "   n a m e = " P a r t y 1 "   a s s e m b l y = " I p h e l i o n . O u t l i n e . C o n t r o l s . d l l "   t y p e = " I p h e l i o n . O u t l i n e . C o n t r o l s . Q u e s t i o n C o n t r o l s . V i e w M o d e l s . C o n t a c t L i s t V i e w M o d e l "   o r d e r = " 7 "   a c t i v e = " t r u e "   g r o u p = " & l t ; D e f a u l t & g t ; "   r e s u l t T y p e = " s i n g l e "   d i s p l a y T y p e = " A l l "   p a g e C o l u m n S p a n = " c o l u m n S p a n 6 "   p a r e n t I d = " 0 0 0 0 0 0 0 0 - 0 0 0 0 - 0 0 0 0 - 0 0 0 0 - 0 0 0 0 0 0 0 0 0 0 0 0 " >  
             < p a r a m e t e r s >  
                 < p a r a m e t e r   i d = " c 9 d 8 a 7 b 8 - d a b e - 4 f 2 3 - 9 6 3 2 - 9 9 5 8 1 0 b 4 a 1 3 7 "   n a m e = " V i s i b l e "   t y p e = " S y s t e m . B o o l e a n ,   m s c o r l i b ,   V e r s i o n = 4 . 0 . 0 . 0 ,   C u l t u r e = n e u t r a l ,   P u b l i c K e y T o k e n = b 7 7 a 5 c 5 6 1 9 3 4 e 0 8 9 "   o r d e r = " 9 9 9 "   k e y = " s h o w C o m b i n e d N a m e "   v a l u e = " T r u e "   g r o u p = " C o l u m n   C o m b i n e d   N a m e "   g r o u p O r d e r = " 2 " / >  
                 < p a r a m e t e r   i d = " 3 9 8 d 4 e 8 1 - f 4 8 6 - 4 d 0 4 - 9 0 e a - 8 9 7 f 7 f 0 4 6 7 b d "   n a m e = " V i s i b l e "   t y p e = " S y s t e m . B o o l e a n ,   m s c o r l i b ,   V e r s i o n = 4 . 0 . 0 . 0 ,   C u l t u r e = n e u t r a l ,   P u b l i c K e y T o k e n = b 7 7 a 5 c 5 6 1 9 3 4 e 0 8 9 "   o r d e r = " 9 9 9 "   k e y = " s h o w F i r s t N a m e C o l u m n "   v a l u e = " F a l s e "   g r o u p = " C o l u m n   F i r s t   N a m e "   g r o u p O r d e r = " 3 " / >  
                 < p a r a m e t e r   i d = " 5 e 2 4 1 2 c 2 - 8 6 c 4 - 4 6 d 3 - 9 6 0 9 - d d 6 6 b 5 5 c 3 7 8 f "   n a m e = " V i s i b l e "   t y p e = " S y s t e m . B o o l e a n ,   m s c o r l i b ,   V e r s i o n = 4 . 0 . 0 . 0 ,   C u l t u r e = n e u t r a l ,   P u b l i c K e y T o k e n = b 7 7 a 5 c 5 6 1 9 3 4 e 0 8 9 "   o r d e r = " 9 9 9 "   k e y = " s h o w M i d d l e N a m e C o l u m n "   v a l u e = " F a l s e "   g r o u p = " C o l u m n   M i d d l e   N a m e "   g r o u p O r d e r = " 4 " / >  
                 < p a r a m e t e r   i d = " c b 2 e 8 1 9 3 - 1 1 e d - 4 5 c 4 - 8 6 f d - a 2 6 d 1 d a b 1 9 a f "   n a m e = " V i s i b l e "   t y p e = " S y s t e m . B o o l e a n ,   m s c o r l i b ,   V e r s i o n = 4 . 0 . 0 . 0 ,   C u l t u r e = n e u t r a l ,   P u b l i c K e y T o k e n = b 7 7 a 5 c 5 6 1 9 3 4 e 0 8 9 "   o r d e r = " 9 9 9 "   k e y = " s h o w L a s t N a m e C o l u m n "   v a l u e = " F a l s e "   g r o u p = " C o l u m n   L a s t   N a m e "   g r o u p O r d e r = " 5 " / >  
                 < p a r a m e t e r   i d = " 4 8 3 e b 3 3 5 - 8 a b d - 4 7 f 8 - a d c 0 - 1 0 6 e 1 6 0 7 0 d 7 3 "   n a m e = " V i s i b l e "   t y p e = " S y s t e m . B o o l e a n ,   m s c o r l i b ,   V e r s i o n = 4 . 0 . 0 . 0 ,   C u l t u r e = n e u t r a l ,   P u b l i c K e y T o k e n = b 7 7 a 5 c 5 6 1 9 3 4 e 0 8 9 "   o r d e r = " 9 9 9 "   k e y = " s h o w S u f f i x C o l u m n "   v a l u e = " F a l s e "   g r o u p = " C o l u m n   S u f f i x "   g r o u p O r d e r = " 6 " / >  
                 < p a r a m e t e r   i d = " 8 7 6 4 3 3 b 9 - 8 2 f c - 4 d 9 b - 9 e 2 1 - 6 0 6 2 4 c a 3 2 4 1 c "   n a m e = " V i s i b l e "   t y p e = " S y s t e m . B o o l e a n ,   m s c o r l i b ,   V e r s i o n = 4 . 0 . 0 . 0 ,   C u l t u r e = n e u t r a l ,   P u b l i c K e y T o k e n = b 7 7 a 5 c 5 6 1 9 3 4 e 0 8 9 "   o r d e r = " 9 9 9 "   k e y = " s h o w S a l u t a t i o n C o l u m n "   v a l u e = " F a l s e "   g r o u p = " C o l u m n   S a l u t a t i o n "   g r o u p O r d e r = " 7 " / >  
                 < p a r a m e t e r   i d = " 8 4 f e f 7 2 b - 4 3 9 d - 4 1 f 0 - 8 5 a a - 2 9 1 5 b 1 6 1 6 2 3 b "   n a m e = " V i s i b l e "   t y p e = " S y s t e m . B o o l e a n ,   m s c o r l i b ,   V e r s i o n = 4 . 0 . 0 . 0 ,   C u l t u r e = n e u t r a l ,   P u b l i c K e y T o k e n = b 7 7 a 5 c 5 6 1 9 3 4 e 0 8 9 "   o r d e r = " 9 9 9 "   k e y = " s h o w J o b T i t l e C o l u m n "   v a l u e = " F a l s e "   g r o u p = " C o l u m n   J o b   T i t l e "   g r o u p O r d e r = " 8 " / >  
                 < p a r a m e t e r   i d = " 5 1 d e 9 e c f - 2 e c f - 4 f 6 e - b 8 c e - 8 0 8 2 3 e c 0 3 3 b b "   n a m e = " V i s i b l e "   t y p e = " S y s t e m . B o o l e a n ,   m s c o r l i b ,   V e r s i o n = 4 . 0 . 0 . 0 ,   C u l t u r e = n e u t r a l ,   P u b l i c K e y T o k e n = b 7 7 a 5 c 5 6 1 9 3 4 e 0 8 9 "   o r d e r = " 9 9 9 "   k e y = " s h o w C o m p a n y C o l u m n "   v a l u e = " F a l s e "   g r o u p = " C o l u m n   C o m p a n y "   g r o u p O r d e r = " 9 " / >  
                 < p a r a m e t e r   i d = " 3 0 3 9 6 1 d 4 - 3 9 4 3 - 4 6 d 7 - 8 2 d a - 3 f c 3 a a 3 3 4 2 5 7 "   n a m e = " V i s i b l e "   t y p e = " S y s t e m . B o o l e a n ,   m s c o r l i b ,   V e r s i o n = 4 . 0 . 0 . 0 ,   C u l t u r e = n e u t r a l ,   P u b l i c K e y T o k e n = b 7 7 a 5 c 5 6 1 9 3 4 e 0 8 9 "   o r d e r = " 9 9 9 "   k e y = " s h o w T e l e p h o n e C o l u m n "   v a l u e = " F a l s e "   g r o u p = " C o l u m n   T e l e p h o n e "   g r o u p O r d e r = " 1 3 " / >  
                 < p a r a m e t e r   i d = " a 8 0 f e d f 7 - 5 1 c 2 - 4 7 1 9 - b d 7 e - a 4 f 9 d d e d c 3 3 f "   n a m e = " V i s i b l e "   t y p e = " S y s t e m . B o o l e a n ,   m s c o r l i b ,   V e r s i o n = 4 . 0 . 0 . 0 ,   C u l t u r e = n e u t r a l ,   P u b l i c K e y T o k e n = b 7 7 a 5 c 5 6 1 9 3 4 e 0 8 9 "   o r d e r = " 9 9 9 "   k e y = " s h o w F a x C o l u m n "   v a l u e = " F a l s e "   g r o u p = " C o l u m n   F a x "   g r o u p O r d e r = " 1 4 " / >  
                 < p a r a m e t e r   i d = " 8 5 2 8 1 f 9 9 - 5 e d 9 - 4 3 a 4 - a 4 8 4 - 8 f 6 3 f 5 7 b d 0 f 6 "   n a m e = " V i s i b l e "   t y p e = " S y s t e m . B o o l e a n ,   m s c o r l i b ,   V e r s i o n = 4 . 0 . 0 . 0 ,   C u l t u r e = n e u t r a l ,   P u b l i c K e y T o k e n = b 7 7 a 5 c 5 6 1 9 3 4 e 0 8 9 "   o r d e r = " 9 9 9 "   k e y = " s h o w R e f e r e n c e C o l u m n "   v a l u e = " F a l s e "   g r o u p = " C o l u m n   R e f e r e n c e "   g r o u p O r d e r = " 1 7 " / >  
                 < p a r a m e t e r   i d = " 0 0 b 2 7 4 5 b - a a 3 3 - 4 3 b c - 9 9 c 1 - 0 2 7 d d e 6 b b 8 8 4 "   n a m e = " V i s i b l e "   t y p e = " S y s t e m . B o o l e a n ,   m s c o r l i b ,   V e r s i o n = 4 . 0 . 0 . 0 ,   C u l t u r e = n e u t r a l ,   P u b l i c K e y T o k e n = b 7 7 a 5 c 5 6 1 9 3 4 e 0 8 9 "   o r d e r = " 9 9 9 "   k e y = " s h o w T i t l e C o l u m n "   v a l u e = " F a l s e "   g r o u p = " C o l u m n   T i t l e "   g r o u p O r d e r = " 1 " / >  
                 < p a r a m e t e r   i d = " d 2 2 e f c 5 e - 6 e e f - 4 2 3 4 - 9 b b 3 - c 4 a b 7 a 1 7 0 8 d 3 "   n a m e = " V i s i b l e "   t y p e = " S y s t e m . B o o l e a n ,   m s c o r l i b ,   V e r s i o n = 4 . 0 . 0 . 0 ,   C u l t u r e = n e u t r a l ,   P u b l i c K e y T o k e n = b 7 7 a 5 c 5 6 1 9 3 4 e 0 8 9 "   o r d e r = " 9 9 9 "   k e y = " s h o w E m a i l C o l u m n "   v a l u e = " F a l s e "   g r o u p = " C o l u m n   E m a i l "   g r o u p O r d e r = " 1 6 " / >  
                 < p a r a m e t e r   i d = " 5 9 f e 0 9 2 2 - a 0 c e - 4 a 7 a - a f 7 f - c f d 2 a a e 2 0 e a 7 "   n a m e = " V i s i b l e "   t y p e = " S y s t e m . B o o l e a n ,   m s c o r l i b ,   V e r s i o n = 4 . 0 . 0 . 0 ,   C u l t u r e = n e u t r a l ,   P u b l i c K e y T o k e n = b 7 7 a 5 c 5 6 1 9 3 4 e 0 8 9 "   o r d e r = " 9 9 9 "   k e y = " s h o w A d d r e s s C o l u m n "   v a l u e = " F a l s e "   g r o u p = " C o l u m n   A d d r e s s "   g r o u p O r d e r = " 1 1 " / >  
                 < p a r a m e t e r   i d = " 6 6 d 1 5 9 c d - e d 8 f - 4 3 8 1 - 9 f d e - c 8 e e c 0 5 2 8 4 9 e "   n a m e = " V i s i b l e "   t y p e = " S y s t e m . B o o l e a n ,   m s c o r l i b ,   V e r s i o n = 4 . 0 . 0 . 0 ,   C u l t u r e = n e u t r a l ,   P u b l i c K e y T o k e n = b 7 7 a 5 c 5 6 1 9 3 4 e 0 8 9 "   o r d e r = " 9 9 9 "   k e y = " s h o w M o b i l e C o l u m n "   v a l u e = " F a l s e "   g r o u p = " C o l u m n   M o b i l e "   g r o u p O r d e r = " 1 5 " / >  
                 < p a r a m e t e r   i d = " 5 b e 8 c 4 a 2 - e f 3 e - 4 3 3 0 - a 3 2 4 - 3 d 0 d 9 4 8 c 6 4 7 4 "   n a m e = " V i s i b l e "   t y p e = " S y s t e m . B o o l e a n ,   m s c o r l i b ,   V e r s i o n = 4 . 0 . 0 . 0 ,   C u l t u r e = n e u t r a l ,   P u b l i c K e y T o k e n = b 7 7 a 5 c 5 6 1 9 3 4 e 0 8 9 "   o r d e r = " 9 9 9 "   k e y = " s h o w C o u n t r y C o l u m n "   v a l u e = " F a l s e "   g r o u p = " C o l u m n   C o u n t r y "   g r o u p O r d e r = " 1 2 " / >  
                 < p a r a m e t e r   i d = " 4 0 1 5 0 7 9 d - d 8 b f - 4 e 3 7 - 9 d 5 1 - d c c 8 1 8 3 8 d 9 e 2 "   n a m e = " V i s i b l e "   t y p e = " S y s t e m . B o o l e a n ,   m s c o r l i b ,   V e r s i o n = 4 . 0 . 0 . 0 ,   C u l t u r e = n e u t r a l ,   P u b l i c K e y T o k e n = b 7 7 a 5 c 5 6 1 9 3 4 e 0 8 9 "   o r d e r = " 9 9 9 "   k e y = " s h o w L o g i n C o l u m n "   v a l u e = " F a l s e "   g r o u p = " C o l u m n   U s e r   N a m e "   g r o u p O r d e r = " 0 " / >  
                 < p a r a m e t e r   i d = " 7 c 5 5 9 8 8 e - 8 5 a 4 - 4 c 8 f - b a 1 2 - 2 7 0 d c d d 4 3 b f d "   n a m e = " V i s i b l e "   t y p e = " S y s t e m . B o o l e a n ,   m s c o r l i b ,   V e r s i o n = 4 . 0 . 0 . 0 ,   C u l t u r e = n e u t r a l ,   P u b l i c K e y T o k e n = b 7 7 a 5 c 5 6 1 9 3 4 e 0 8 9 "   o r d e r = " 9 9 9 "   k e y = " s h o w D e l i v e r y M e t h o d C o l u m n "   v a l u e = " F a l s e "   g r o u p = " C o l u m n   D e l i v e r y   M e t h o d "   g r o u p O r d e r = " 1 0 " / >  
                 < p a r a m e t e r   i d = " a 0 2 e 7 4 e a - 5 2 b 1 - 4 b 0 c - 9 9 1 b - 5 2 8 b b f 3 b 1 1 4 a "   n a m e = " C o n t a c t   r e q u i r e d "   t y p e = " S y s t e m . B o o l e a n ,   m s c o r l i b ,   V e r s i o n = 4 . 0 . 0 . 0 ,   C u l t u r e = n e u t r a l ,   P u b l i c K e y T o k e n = b 7 7 a 5 c 5 6 1 9 3 4 e 0 8 9 "   o r d e r = " 9 9 9 "   k e y = " i t e m R e q u i r e d "   v a l u e = " T r u e "   g r o u p O r d e r = " - 1 " / >  
                 < p a r a m e t e r   i d = " f 8 f 6 2 c 1 2 - f 5 0 e - 4 3 2 4 - 8 0 1 a - 1 b 2 9 0 8 8 8 e 9 2 1 "   n a m e = " C a n   u s e r   a d d   c o n t a c t s "   t y p e = " S y s t e m . B o o l e a n ,   m s c o r l i b ,   V e r s i o n = 4 . 0 . 0 . 0 ,   C u l t u r e = n e u t r a l ,   P u b l i c K e y T o k e n = b 7 7 a 5 c 5 6 1 9 3 4 e 0 8 9 "   o r d e r = " 9 9 9 "   k e y = " c a n U s e r A d d I t e m s "   v a l u e = " T r u e "   g r o u p O r d e r = " - 1 " / >  
                 < p a r a m e t e r   i d = " 5 2 f 0 4 3 7 a - 7 e 4 d - 4 4 0 b - b f a 8 - a f a d 1 9 9 2 b 3 8 e " 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_ P a r t y   1 & l t ; / t e x t & g t ; & # x A ; & l t ; / u i L o c a l i z e d S t r i n g & g t ; "   a r g u m e n t = " U I L o c a l i z e d S t r i n g "   g r o u p O r d e r = " - 1 " / >  
                 < p a r a m e t e r   i d = " a 0 a d 4 9 0 6 - 3 2 d 8 - 4 c e 9 - b 6 c 1 - b f c 5 d b 8 6 b f b b "   n a m e = " H e i g h t "   t y p e = " S y s t e m . I n t 3 2 ,   m s c o r l i b ,   V e r s i o n = 4 . 0 . 0 . 0 ,   C u l t u r e = n e u t r a l ,   P u b l i c K e y T o k e n = b 7 7 a 5 c 5 6 1 9 3 4 e 0 8 9 "   o r d e r = " 9 9 9 "   k e y = " h e i g h t "   v a l u e = " "   g r o u p O r d e r = " - 1 " / >  
                 < p a r a m e t e r   i d = " 2 a f 1 5 b f 9 - a 3 1 8 - 4 e 3 b - 8 3 4 8 - 5 9 3 4 e 7 0 e 6 4 f 2 "   n a m e = " H i d e   h e a d e r "   t y p e = " S y s t e m . B o o l e a n ,   m s c o r l i b ,   V e r s i o n = 4 . 0 . 0 . 0 ,   C u l t u r e = n e u t r a l ,   P u b l i c K e y T o k e n = b 7 7 a 5 c 5 6 1 9 3 4 e 0 8 9 "   o r d e r = " 9 9 9 "   k e y = " h i d e H e a d e r "   v a l u e = " F a l s e "   g r o u p O r d e r = " - 1 " / >  
                 < p a r a m e t e r   i d = " c b a 5 0 e 0 4 - 8 6 c 7 - 4 0 e 6 - 9 6 3 c - c 8 2 2 e 0 1 a a e 5 9 "   n a m e = " H i d e   r o w   s e a r c h   l a u n c h e r "   t y p e = " S y s t e m . B o o l e a n ,   m s c o r l i b ,   V e r s i o n = 4 . 0 . 0 . 0 ,   C u l t u r e = n e u t r a l ,   P u b l i c K e y T o k e n = b 7 7 a 5 c 5 6 1 9 3 4 e 0 8 9 "   o r d e r = " 9 9 9 "   k e y = " h i d e R o w S e a r c h "   v a l u e = " F a l s e "   g r o u p O r d e r = " - 1 " / >  
                 < p a r a m e t e r   i d = " c 7 4 b 8 3 c 4 - 8 a 9 f - 4 5 1 4 - 9 e 6 c - 6 d e 8 2 c 2 c c 5 3 9 "   n a m e = " W i d t h   t y p e "   t y p e = " I p h e l i o n . O u t l i n e . M o d e l . I n t e r f a c e s . Q u e s t i o n C o n t r o l L a y o u t ,   I p h e l i o n . O u t l i n e . M o d e l ,   V e r s i o n = 1 . 7 . 0 . 3 6 ,   C u l t u r e = n e u t r a l ,   P u b l i c K e y T o k e n = n u l l "   o r d e r = " 9 9 9 "   k e y = " l a y o u t "   v a l u e = " F u l l "   g r o u p O r d e r = " - 1 " / >  
                 < p a r a m e t e r   i d = " 6 8 2 1 6 c a a - b d 2 d - 4 1 9 b - 9 c b 4 - 5 9 9 7 6 6 6 1 9 1 9 e "   n a m e = " A l l o w   r e o r d e r i n g "   t y p e = " S y s t e m . B o o l e a n ,   m s c o r l i b ,   V e r s i o n = 4 . 0 . 0 . 0 ,   C u l t u r e = n e u t r a l ,   P u b l i c K e y T o k e n = b 7 7 a 5 c 5 6 1 9 3 4 e 0 8 9 "   o r d e r = " 9 9 9 "   k e y = " a l l o w R e o r d e r i n g "   v a l u e = " T r u e "   g r o u p O r d e r = " - 1 " / >  
                 < p a r a m e t e r   i d = " 6 9 4 5 5 8 5 a - 7 c 6 3 - 4 a e 2 - 8 d 4 2 - 3 3 0 8 8 2 5 e 2 4 4 1 "   n a m e = " M a x   a d d r e s s   l i n e s "   t y p e = " S y s t e m . N u l l a b l e ` 1 [ [ S y s t e m . I n t 3 2 ,   m s c o r l i b ,   V e r s i o n = 4 . 0 . 0 . 0 ,   C u l t u r e = n e u t r a l ,   P u b l i c K e y T o k e n = b 7 7 a 5 c 5 6 1 9 3 4 e 0 8 9 ] ] ,   m s c o r l i b ,   V e r s i o n = 4 . 0 . 0 . 0 ,   C u l t u r e = n e u t r a l ,   P u b l i c K e y T o k e n = b 7 7 a 5 c 5 6 1 9 3 4 e 0 8 9 "   o r d e r = " 9 9 9 "   k e y = " m a x A d d r e s s L i n e s "   v a l u e = " "   g r o u p = " C o l u m n   A d d r e s s "   g r o u p O r d e r = " 1 1 " / >  
                 < p a r a m e t e r   i d = " d 5 7 1 5 f 8 0 - 9 f c 0 - 4 e 6 9 - 8 9 9 a - d d 3 8 c 1 e 2 6 8 a d "   n a m e = " A d d   r o w   t y p e "   t y p e = " I p h e l i o n . O u t l i n e . C o n t r o l s . Q u e s t i o n C o n t r o l s . V i e w M o d e l s . A d d R o w T y p e ,   I p h e l i o n . O u t l i n e . C o n t r o l s ,   V e r s i o n = 1 . 7 . 0 . 3 6 ,   C u l t u r e = n e u t r a l ,   P u b l i c K e y T o k e n = n u l l "   o r d e r = " 9 9 9 "   k e y = " a d d R o w T y p e "   v a l u e = " M a n u a l "   g r o u p O r d e r = " - 1 " / >  
                 < p a r a m e t e r   i d = " c f b a 4 2 1 1 - 4 d 5 8 - 4 5 d 6 - 8 2 e e - a 3 4 3 2 c 5 a 5 0 f 0 "   n a m e = " S e a r c h   c o n n e c t o r s "   t y p e = " S y s t e m . S t r i n g ,   m s c o r l i b ,   V e r s i o n = 4 . 0 . 0 . 0 ,   C u l t u r e = n e u t r a l ,   P u b l i c K e y T o k e n = b 7 7 a 5 c 5 6 1 9 3 4 e 0 8 9 "   o r d e r = " 9 9 9 "   k e y = " s e a r c h C o n n e c t o r s "   v a l u e = " "   a r g u m e n t = " S e a r c h F i l t e r L i s t C o n t r o l "   g r o u p O r d e r = " - 1 " / >  
                 < p a r a m e t e r   i d = " 6 8 d c 5 8 f c - e 1 f 1 - 4 8 c 0 - 8 e 4 6 - c f 8 c b 8 f 6 2 3 8 6 "   n a m e = " M a n d a t o r y "   t y p e = " S y s t e m . B o o l e a n ,   m s c o r l i b ,   V e r s i o n = 4 . 0 . 0 . 0 ,   C u l t u r e = n e u t r a l ,   P u b l i c K e y T o k e n = b 7 7 a 5 c 5 6 1 9 3 4 e 0 8 9 "   o r d e r = " 9 9 9 "   k e y = " r e q u i r e C o m b i n e d N a m e "   v a l u e = " F a l s e "   g r o u p = " C o l u m n   C o m b i n e d   N a m e "   g r o u p O r d e r = " 2 " / >  
                 < p a r a m e t e r   i d = " 8 6 0 6 4 d 0 8 - 6 8 f 2 - 4 c 6 0 - 9 9 0 8 - e 7 d 9 9 0 6 6 e a b c "   n a m e = " M a n d a t o r y "   t y p e = " S y s t e m . B o o l e a n ,   m s c o r l i b ,   V e r s i o n = 4 . 0 . 0 . 0 ,   C u l t u r e = n e u t r a l ,   P u b l i c K e y T o k e n = b 7 7 a 5 c 5 6 1 9 3 4 e 0 8 9 "   o r d e r = " 9 9 9 "   k e y = " r e q u i r e F i r s t N a m e C o l u m n "   v a l u e = " F a l s e "   g r o u p = " C o l u m n   F i r s t   N a m e "   g r o u p O r d e r = " 3 " / >  
                 < p a r a m e t e r   i d = " 3 f f 1 b 0 b 1 - 0 e 1 f - 4 8 8 5 - 9 e e f - b e 9 8 9 2 6 e 0 7 4 2 "   n a m e = " M a n d a t o r y "   t y p e = " S y s t e m . B o o l e a n ,   m s c o r l i b ,   V e r s i o n = 4 . 0 . 0 . 0 ,   C u l t u r e = n e u t r a l ,   P u b l i c K e y T o k e n = b 7 7 a 5 c 5 6 1 9 3 4 e 0 8 9 "   o r d e r = " 9 9 9 "   k e y = " r e q u i r e M i d d l e N a m e C o l u m n "   v a l u e = " F a l s e "   g r o u p = " C o l u m n   M i d d l e   N a m e "   g r o u p O r d e r = " 4 " / >  
                 < p a r a m e t e r   i d = " 5 8 3 1 9 6 3 9 - d 3 d 4 - 4 0 f c - b 5 a 8 - 4 f 0 e 5 9 d 7 6 b 2 b "   n a m e = " M a n d a t o r y "   t y p e = " S y s t e m . B o o l e a n ,   m s c o r l i b ,   V e r s i o n = 4 . 0 . 0 . 0 ,   C u l t u r e = n e u t r a l ,   P u b l i c K e y T o k e n = b 7 7 a 5 c 5 6 1 9 3 4 e 0 8 9 "   o r d e r = " 9 9 9 "   k e y = " r e q u i r e L a s t N a m e C o l u m n "   v a l u e = " F a l s e "   g r o u p = " C o l u m n   L a s t   N a m e "   g r o u p O r d e r = " 5 " / >  
                 < p a r a m e t e r   i d = " d 6 0 5 0 9 6 a - 8 9 f d - 4 d 0 2 - b 1 0 4 - 5 c 6 f 2 5 1 4 1 c d 9 "   n a m e = " M a n d a t o r y "   t y p e = " S y s t e m . B o o l e a n ,   m s c o r l i b ,   V e r s i o n = 4 . 0 . 0 . 0 ,   C u l t u r e = n e u t r a l ,   P u b l i c K e y T o k e n = b 7 7 a 5 c 5 6 1 9 3 4 e 0 8 9 "   o r d e r = " 9 9 9 "   k e y = " r e q u i r e S u f f i x C o l u m n "   v a l u e = " F a l s e "   g r o u p = " C o l u m n   S u f f i x "   g r o u p O r d e r = " 6 " / >  
                 < p a r a m e t e r   i d = " 2 5 f a 1 4 1 3 - 0 9 b a - 4 0 3 2 - 8 0 0 8 - 1 a b c c b c 5 9 7 b f "   n a m e = " M a n d a t o r y "   t y p e = " S y s t e m . B o o l e a n ,   m s c o r l i b ,   V e r s i o n = 4 . 0 . 0 . 0 ,   C u l t u r e = n e u t r a l ,   P u b l i c K e y T o k e n = b 7 7 a 5 c 5 6 1 9 3 4 e 0 8 9 "   o r d e r = " 9 9 9 "   k e y = " r e q u i r e S a l u t a t i o n C o l u m n "   v a l u e = " F a l s e "   g r o u p = " C o l u m n   S a l u t a t i o n "   g r o u p O r d e r = " 7 " / >  
                 < p a r a m e t e r   i d = " f 7 1 b 6 f a 0 - 8 a 5 b - 4 7 7 5 - 8 4 8 b - 3 9 e 8 5 4 4 3 6 6 d 4 "   n a m e = " M a n d a t o r y "   t y p e = " S y s t e m . B o o l e a n ,   m s c o r l i b ,   V e r s i o n = 4 . 0 . 0 . 0 ,   C u l t u r e = n e u t r a l ,   P u b l i c K e y T o k e n = b 7 7 a 5 c 5 6 1 9 3 4 e 0 8 9 "   o r d e r = " 9 9 9 "   k e y = " r e q u i r e J o b T i t l e C o l u m n "   v a l u e = " F a l s e "   g r o u p = " C o l u m n   J o b   T i t l e "   g r o u p O r d e r = " 8 " / >  
                 < p a r a m e t e r   i d = " 5 6 c 4 5 d 8 0 - 5 a b 4 - 4 b 8 2 - a 2 4 2 - a 3 b 9 0 a 4 9 a 2 a 0 "   n a m e = " M a n d a t o r y "   t y p e = " S y s t e m . B o o l e a n ,   m s c o r l i b ,   V e r s i o n = 4 . 0 . 0 . 0 ,   C u l t u r e = n e u t r a l ,   P u b l i c K e y T o k e n = b 7 7 a 5 c 5 6 1 9 3 4 e 0 8 9 "   o r d e r = " 9 9 9 "   k e y = " r e q u i r e C o m p a n y C o l u m n "   v a l u e = " F a l s e "   g r o u p = " C o l u m n   C o m p a n y "   g r o u p O r d e r = " 9 " / >  
                 < p a r a m e t e r   i d = " b 2 c 4 4 0 5 4 - e 6 d 8 - 4 2 5 c - a 5 2 5 - a 7 8 7 f 6 3 4 3 f 5 b "   n a m e = " M a n d a t o r y "   t y p e = " S y s t e m . B o o l e a n ,   m s c o r l i b ,   V e r s i o n = 4 . 0 . 0 . 0 ,   C u l t u r e = n e u t r a l ,   P u b l i c K e y T o k e n = b 7 7 a 5 c 5 6 1 9 3 4 e 0 8 9 "   o r d e r = " 9 9 9 "   k e y = " r e q u i r e T e l e p h o n e C o l u m n "   v a l u e = " F a l s e "   g r o u p = " C o l u m n   T e l e p h o n e "   g r o u p O r d e r = " 1 3 " / >  
                 < p a r a m e t e r   i d = " 4 4 c c 0 8 e e - c 2 e f - 4 9 0 2 - 9 0 3 4 - 2 2 b f 3 5 4 a 3 b 1 6 "   n a m e = " M a n d a t o r y "   t y p e = " S y s t e m . B o o l e a n ,   m s c o r l i b ,   V e r s i o n = 4 . 0 . 0 . 0 ,   C u l t u r e = n e u t r a l ,   P u b l i c K e y T o k e n = b 7 7 a 5 c 5 6 1 9 3 4 e 0 8 9 "   o r d e r = " 9 9 9 "   k e y = " r e q u i r e F a x C o l u m n "   v a l u e = " F a l s e "   g r o u p = " C o l u m n   F a x "   g r o u p O r d e r = " 1 4 " / >  
                 < p a r a m e t e r   i d = " 8 9 4 e e c a 3 - b c 6 d - 4 8 9 b - 9 0 4 d - 3 e 0 7 3 e 2 9 6 2 a 9 "   n a m e = " M a n d a t o r y "   t y p e = " S y s t e m . B o o l e a n ,   m s c o r l i b ,   V e r s i o n = 4 . 0 . 0 . 0 ,   C u l t u r e = n e u t r a l ,   P u b l i c K e y T o k e n = b 7 7 a 5 c 5 6 1 9 3 4 e 0 8 9 "   o r d e r = " 9 9 9 "   k e y = " r e q u i r e R e f e r e n c e C o l u m n "   v a l u e = " F a l s e "   g r o u p = " C o l u m n   R e f e r e n c e "   g r o u p O r d e r = " 1 7 " / >  
                 < p a r a m e t e r   i d = " e 8 2 8 e 2 9 4 - 1 e a 5 - 4 b a 6 - a b d 5 - 3 4 7 7 7 1 8 a 4 2 4 5 "   n a m e = " M a n d a t o r y "   t y p e = " S y s t e m . B o o l e a n ,   m s c o r l i b ,   V e r s i o n = 4 . 0 . 0 . 0 ,   C u l t u r e = n e u t r a l ,   P u b l i c K e y T o k e n = b 7 7 a 5 c 5 6 1 9 3 4 e 0 8 9 "   o r d e r = " 9 9 9 "   k e y = " r e q u i r e T i t l e C o l u m n "   v a l u e = " F a l s e "   g r o u p = " C o l u m n   T i t l e "   g r o u p O r d e r = " 1 " / >  
                 < p a r a m e t e r   i d = " 0 0 5 1 4 f 8 7 - 6 e f 6 - 4 d 5 5 - 9 6 0 c - 2 6 1 b a a 6 7 9 0 6 4 "   n a m e = " M a n d a t o r y "   t y p e = " S y s t e m . B o o l e a n ,   m s c o r l i b ,   V e r s i o n = 4 . 0 . 0 . 0 ,   C u l t u r e = n e u t r a l ,   P u b l i c K e y T o k e n = b 7 7 a 5 c 5 6 1 9 3 4 e 0 8 9 "   o r d e r = " 9 9 9 "   k e y = " r e q u i r e E m a i l C o l u m n "   v a l u e = " F a l s e "   g r o u p = " C o l u m n   E m a i l "   g r o u p O r d e r = " 1 6 " / >  
                 < p a r a m e t e r   i d = " 4 3 f 2 9 0 e e - 5 3 1 8 - 4 b f 5 - 8 f c 4 - 5 2 4 1 6 7 f e 2 a 1 a "   n a m e = " M a n d a t o r y "   t y p e = " S y s t e m . B o o l e a n ,   m s c o r l i b ,   V e r s i o n = 4 . 0 . 0 . 0 ,   C u l t u r e = n e u t r a l ,   P u b l i c K e y T o k e n = b 7 7 a 5 c 5 6 1 9 3 4 e 0 8 9 "   o r d e r = " 9 9 9 "   k e y = " r e q u i r e D e l i v e r y M e t h o d C o l u m n "   v a l u e = " F a l s e "   g r o u p = " C o l u m n   D e l i v e r y   M e t h o d "   g r o u p O r d e r = " 1 0 " / >  
                 < p a r a m e t e r   i d = " 2 d 4 d a 6 c 5 - b b 3 e - 4 2 f c - b c d 8 - 3 0 8 e e 8 3 3 0 e 6 a "   n a m e = " M a n d a t o r y "   t y p e = " S y s t e m . B o o l e a n ,   m s c o r l i b ,   V e r s i o n = 4 . 0 . 0 . 0 ,   C u l t u r e = n e u t r a l ,   P u b l i c K e y T o k e n = b 7 7 a 5 c 5 6 1 9 3 4 e 0 8 9 "   o r d e r = " 9 9 9 "   k e y = " r e q u i r e A d d r e s s C o l u m n "   v a l u e = " F a l s e "   g r o u p = " C o l u m n   A d d r e s s "   g r o u p O r d e r = " 1 1 " / >  
                 < p a r a m e t e r   i d = " c 7 1 7 1 c e 8 - d b 4 5 - 4 c c b - 8 c c 7 - 7 9 6 b a 5 7 4 1 d 5 b "   n a m e = " M a n d a t o r y "   t y p e = " S y s t e m . B o o l e a n ,   m s c o r l i b ,   V e r s i o n = 4 . 0 . 0 . 0 ,   C u l t u r e = n e u t r a l ,   P u b l i c K e y T o k e n = b 7 7 a 5 c 5 6 1 9 3 4 e 0 8 9 "   o r d e r = " 9 9 9 "   k e y = " r e q u i r e M o b i l e C o l u m n "   v a l u e = " F a l s e "   g r o u p = " C o l u m n   M o b i l e "   g r o u p O r d e r = " 1 5 " / >  
                 < p a r a m e t e r   i d = " b 1 f 0 8 a 1 f - 6 4 d 5 - 4 f e 5 - 8 1 2 2 - d e 0 0 7 2 3 4 d 6 1 c "   n a m e = " M a n d a t o r y "   t y p e = " S y s t e m . B o o l e a n ,   m s c o r l i b ,   V e r s i o n = 4 . 0 . 0 . 0 ,   C u l t u r e = n e u t r a l ,   P u b l i c K e y T o k e n = b 7 7 a 5 c 5 6 1 9 3 4 e 0 8 9 "   o r d e r = " 9 9 9 "   k e y = " r e q u i r e C o u n t r y C o l u m n "   v a l u e = " F a l s e "   g r o u p = " C o l u m n   C o u n t r y "   g r o u p O r d e r = " 1 2 " / >  
                 < p a r a m e t e r   i d = " b 3 9 0 4 7 2 c - 9 c 9 e - 4 0 5 6 - 9 4 4 3 - 8 b 0 2 d e b a 1 a e a "   n a m e = " M a n d a t o r y "   t y p e = " S y s t e m . B o o l e a n ,   m s c o r l i b ,   V e r s i o n = 4 . 0 . 0 . 0 ,   C u l t u r e = n e u t r a l ,   P u b l i c K e y T o k e n = b 7 7 a 5 c 5 6 1 9 3 4 e 0 8 9 "   o r d e r = " 9 9 9 "   k e y = " r e q u i r e L o g i n C o l u m n "   v a l u e = " F a l s e "   g r o u p = " C o l u m n   U s e r   N a m e "   g r o u p O r d e r = " 0 " / >  
                 < p a r a m e t e r   i d = " 4 3 0 e 9 1 b 2 - 9 2 d 5 - 4 9 0 3 - 8 b 6 1 - 1 4 1 3 f 6 e 4 9 2 c e "   n a m e = " W i d t h "   t y p e = " S y s t e m . N u l l a b l e ` 1 [ [ S y s t e m . I n t 3 2 ,   m s c o r l i b ,   V e r s i o n = 4 . 0 . 0 . 0 ,   C u l t u r e = n e u t r a l ,   P u b l i c K e y T o k e n = b 7 7 a 5 c 5 6 1 9 3 4 e 0 8 9 ] ] ,   m s c o r l i b ,   V e r s i o n = 4 . 0 . 0 . 0 ,   C u l t u r e = n e u t r a l ,   P u b l i c K e y T o k e n = b 7 7 a 5 c 5 6 1 9 3 4 e 0 8 9 "   o r d e r = " 9 9 9 "   k e y = " w i d t h C o m b i n e d N a m e "   v a l u e = " "   g r o u p = " C o l u m n   C o m b i n e d   N a m e "   g r o u p O r d e r = " 2 " / >  
                 < p a r a m e t e r   i d = " 5 6 b c e 9 a 2 - 1 e 4 3 - 4 4 3 8 - b 8 c 9 - 3 7 1 5 8 e 5 1 7 a a 7 "   n a m e = " W i d t h "   t y p e = " S y s t e m . N u l l a b l e ` 1 [ [ S y s t e m . I n t 3 2 ,   m s c o r l i b ,   V e r s i o n = 4 . 0 . 0 . 0 ,   C u l t u r e = n e u t r a l ,   P u b l i c K e y T o k e n = b 7 7 a 5 c 5 6 1 9 3 4 e 0 8 9 ] ] ,   m s c o r l i b ,   V e r s i o n = 4 . 0 . 0 . 0 ,   C u l t u r e = n e u t r a l ,   P u b l i c K e y T o k e n = b 7 7 a 5 c 5 6 1 9 3 4 e 0 8 9 "   o r d e r = " 9 9 9 "   k e y = " w i d t h F i r s t N a m e C o l u m n "   v a l u e = " "   g r o u p = " C o l u m n   F i r s t   N a m e "   g r o u p O r d e r = " 3 " / >  
                 < p a r a m e t e r   i d = " 0 0 3 7 e b 9 3 - d c 6 c - 4 c 4 6 - b 6 b b - 8 0 6 8 2 5 7 2 0 6 c 9 "   n a m e = " W i d t h "   t y p e = " S y s t e m . N u l l a b l e ` 1 [ [ S y s t e m . I n t 3 2 ,   m s c o r l i b ,   V e r s i o n = 4 . 0 . 0 . 0 ,   C u l t u r e = n e u t r a l ,   P u b l i c K e y T o k e n = b 7 7 a 5 c 5 6 1 9 3 4 e 0 8 9 ] ] ,   m s c o r l i b ,   V e r s i o n = 4 . 0 . 0 . 0 ,   C u l t u r e = n e u t r a l ,   P u b l i c K e y T o k e n = b 7 7 a 5 c 5 6 1 9 3 4 e 0 8 9 "   o r d e r = " 9 9 9 "   k e y = " w i d t h M i d d l e N a m e C o l u m n "   v a l u e = " "   g r o u p = " C o l u m n   M i d d l e   N a m e "   g r o u p O r d e r = " 4 " / >  
                 < p a r a m e t e r   i d = " c 7 9 e a f d 1 - 7 7 5 8 - 4 b 7 3 - 9 0 e 3 - 4 3 f 6 f 8 0 c 4 8 9 6 "   n a m e = " W i d t h "   t y p e = " S y s t e m . N u l l a b l e ` 1 [ [ S y s t e m . I n t 3 2 ,   m s c o r l i b ,   V e r s i o n = 4 . 0 . 0 . 0 ,   C u l t u r e = n e u t r a l ,   P u b l i c K e y T o k e n = b 7 7 a 5 c 5 6 1 9 3 4 e 0 8 9 ] ] ,   m s c o r l i b ,   V e r s i o n = 4 . 0 . 0 . 0 ,   C u l t u r e = n e u t r a l ,   P u b l i c K e y T o k e n = b 7 7 a 5 c 5 6 1 9 3 4 e 0 8 9 "   o r d e r = " 9 9 9 "   k e y = " w i d t h L a s t N a m e C o l u m n "   v a l u e = " "   g r o u p = " C o l u m n   L a s t   N a m e "   g r o u p O r d e r = " 5 " / >  
                 < p a r a m e t e r   i d = " 1 8 6 3 d d e 3 - 6 e 6 9 - 4 0 8 9 - a 6 b b - b 3 5 3 0 0 2 7 2 1 5 9 "   n a m e = " W i d t h "   t y p e = " S y s t e m . N u l l a b l e ` 1 [ [ S y s t e m . I n t 3 2 ,   m s c o r l i b ,   V e r s i o n = 4 . 0 . 0 . 0 ,   C u l t u r e = n e u t r a l ,   P u b l i c K e y T o k e n = b 7 7 a 5 c 5 6 1 9 3 4 e 0 8 9 ] ] ,   m s c o r l i b ,   V e r s i o n = 4 . 0 . 0 . 0 ,   C u l t u r e = n e u t r a l ,   P u b l i c K e y T o k e n = b 7 7 a 5 c 5 6 1 9 3 4 e 0 8 9 "   o r d e r = " 9 9 9 "   k e y = " w i d t h S u f f i x C o l u m n "   v a l u e = " "   g r o u p = " C o l u m n   S u f f i x "   g r o u p O r d e r = " 6 " / >  
                 < p a r a m e t e r   i d = " 0 5 a e 2 3 6 a - c 6 9 8 - 4 e 5 7 - a 5 1 f - 3 2 5 2 3 6 3 4 6 6 c 4 "   n a m e = " W i d t h "   t y p e = " S y s t e m . N u l l a b l e ` 1 [ [ S y s t e m . I n t 3 2 ,   m s c o r l i b ,   V e r s i o n = 4 . 0 . 0 . 0 ,   C u l t u r e = n e u t r a l ,   P u b l i c K e y T o k e n = b 7 7 a 5 c 5 6 1 9 3 4 e 0 8 9 ] ] ,   m s c o r l i b ,   V e r s i o n = 4 . 0 . 0 . 0 ,   C u l t u r e = n e u t r a l ,   P u b l i c K e y T o k e n = b 7 7 a 5 c 5 6 1 9 3 4 e 0 8 9 "   o r d e r = " 9 9 9 "   k e y = " w i d t h S a l u t a t i o n C o l u m n "   v a l u e = " "   g r o u p = " C o l u m n   S a l u t a t i o n "   g r o u p O r d e r = " 7 " / >  
                 < p a r a m e t e r   i d = " d c 2 f 0 0 f 7 - f b 3 8 - 4 d 1 9 - 8 3 b 1 - 6 2 f 8 c 6 4 f d f e 5 "   n a m e = " W i d t h "   t y p e = " S y s t e m . N u l l a b l e ` 1 [ [ S y s t e m . I n t 3 2 ,   m s c o r l i b ,   V e r s i o n = 4 . 0 . 0 . 0 ,   C u l t u r e = n e u t r a l ,   P u b l i c K e y T o k e n = b 7 7 a 5 c 5 6 1 9 3 4 e 0 8 9 ] ] ,   m s c o r l i b ,   V e r s i o n = 4 . 0 . 0 . 0 ,   C u l t u r e = n e u t r a l ,   P u b l i c K e y T o k e n = b 7 7 a 5 c 5 6 1 9 3 4 e 0 8 9 "   o r d e r = " 9 9 9 "   k e y = " w i d t h J o b T i t l e C o l u m n "   v a l u e = " "   g r o u p = " C o l u m n   J o b   T i t l e "   g r o u p O r d e r = " 8 " / >  
                 < p a r a m e t e r   i d = " 4 9 1 d 3 6 7 6 - 2 8 6 f - 4 3 6 3 - 9 b 7 1 - 7 6 d 1 6 8 8 f 9 2 1 f "   n a m e = " W i d t h "   t y p e = " S y s t e m . N u l l a b l e ` 1 [ [ S y s t e m . I n t 3 2 ,   m s c o r l i b ,   V e r s i o n = 4 . 0 . 0 . 0 ,   C u l t u r e = n e u t r a l ,   P u b l i c K e y T o k e n = b 7 7 a 5 c 5 6 1 9 3 4 e 0 8 9 ] ] ,   m s c o r l i b ,   V e r s i o n = 4 . 0 . 0 . 0 ,   C u l t u r e = n e u t r a l ,   P u b l i c K e y T o k e n = b 7 7 a 5 c 5 6 1 9 3 4 e 0 8 9 "   o r d e r = " 9 9 9 "   k e y = " w i d t h C o m p a n y C o l u m n "   v a l u e = " "   g r o u p = " C o l u m n   C o m p a n y "   g r o u p O r d e r = " 9 " / >  
                 < p a r a m e t e r   i d = " 9 f d 4 1 5 7 b - e b 5 7 - 4 1 a 6 - 8 f 0 a - 5 5 3 7 5 c 8 0 e b c 4 "   n a m e = " W i d t h "   t y p e = " S y s t e m . N u l l a b l e ` 1 [ [ S y s t e m . I n t 3 2 ,   m s c o r l i b ,   V e r s i o n = 4 . 0 . 0 . 0 ,   C u l t u r e = n e u t r a l ,   P u b l i c K e y T o k e n = b 7 7 a 5 c 5 6 1 9 3 4 e 0 8 9 ] ] ,   m s c o r l i b ,   V e r s i o n = 4 . 0 . 0 . 0 ,   C u l t u r e = n e u t r a l ,   P u b l i c K e y T o k e n = b 7 7 a 5 c 5 6 1 9 3 4 e 0 8 9 "   o r d e r = " 9 9 9 "   k e y = " w i d t h T e l e p h o n e C o l u m n "   v a l u e = " "   g r o u p = " C o l u m n   T e l e p h o n e "   g r o u p O r d e r = " 1 3 " / >  
                 < p a r a m e t e r   i d = " 4 8 d 5 5 7 8 c - d 8 d f - 4 b 5 d - a 7 a 8 - 5 6 f d 0 7 2 1 e 7 5 5 "   n a m e = " W i d t h "   t y p e = " S y s t e m . N u l l a b l e ` 1 [ [ S y s t e m . I n t 3 2 ,   m s c o r l i b ,   V e r s i o n = 4 . 0 . 0 . 0 ,   C u l t u r e = n e u t r a l ,   P u b l i c K e y T o k e n = b 7 7 a 5 c 5 6 1 9 3 4 e 0 8 9 ] ] ,   m s c o r l i b ,   V e r s i o n = 4 . 0 . 0 . 0 ,   C u l t u r e = n e u t r a l ,   P u b l i c K e y T o k e n = b 7 7 a 5 c 5 6 1 9 3 4 e 0 8 9 "   o r d e r = " 9 9 9 "   k e y = " w i d t h F a x C o l u m n "   v a l u e = " "   g r o u p = " C o l u m n   F a x "   g r o u p O r d e r = " 1 4 " / >  
                 < p a r a m e t e r   i d = " c 7 e 9 a d d 6 - a 1 c e - 4 8 a b - b 1 6 2 - d f 0 6 0 f 3 9 9 8 0 c "   n a m e = " W i d t h "   t y p e = " S y s t e m . N u l l a b l e ` 1 [ [ S y s t e m . I n t 3 2 ,   m s c o r l i b ,   V e r s i o n = 4 . 0 . 0 . 0 ,   C u l t u r e = n e u t r a l ,   P u b l i c K e y T o k e n = b 7 7 a 5 c 5 6 1 9 3 4 e 0 8 9 ] ] ,   m s c o r l i b ,   V e r s i o n = 4 . 0 . 0 . 0 ,   C u l t u r e = n e u t r a l ,   P u b l i c K e y T o k e n = b 7 7 a 5 c 5 6 1 9 3 4 e 0 8 9 "   o r d e r = " 9 9 9 "   k e y = " w i d t h R e f e r e n c e C o l u m n "   v a l u e = " "   g r o u p = " C o l u m n   R e f e r e n c e "   g r o u p O r d e r = " 1 7 " / >  
                 < p a r a m e t e r   i d = " 9 b e e 3 3 0 6 - e c 7 c - 4 5 3 8 - a a 4 f - f 1 e 6 a 3 9 2 9 5 1 d "   n a m e = " W i d t h "   t y p e = " S y s t e m . N u l l a b l e ` 1 [ [ S y s t e m . I n t 3 2 ,   m s c o r l i b ,   V e r s i o n = 4 . 0 . 0 . 0 ,   C u l t u r e = n e u t r a l ,   P u b l i c K e y T o k e n = b 7 7 a 5 c 5 6 1 9 3 4 e 0 8 9 ] ] ,   m s c o r l i b ,   V e r s i o n = 4 . 0 . 0 . 0 ,   C u l t u r e = n e u t r a l ,   P u b l i c K e y T o k e n = b 7 7 a 5 c 5 6 1 9 3 4 e 0 8 9 "   o r d e r = " 9 9 9 "   k e y = " w i d t h T i t l e C o l u m n "   v a l u e = " "   g r o u p = " C o l u m n   T i t l e "   g r o u p O r d e r = " 1 " / >  
                 < p a r a m e t e r   i d = " 8 7 e 9 f 8 1 0 - a 3 c d - 4 b b 6 - 9 e 2 a - 7 3 4 9 f f 0 d 9 8 7 6 "   n a m e = " W i d t h "   t y p e = " S y s t e m . N u l l a b l e ` 1 [ [ S y s t e m . I n t 3 2 ,   m s c o r l i b ,   V e r s i o n = 4 . 0 . 0 . 0 ,   C u l t u r e = n e u t r a l ,   P u b l i c K e y T o k e n = b 7 7 a 5 c 5 6 1 9 3 4 e 0 8 9 ] ] ,   m s c o r l i b ,   V e r s i o n = 4 . 0 . 0 . 0 ,   C u l t u r e = n e u t r a l ,   P u b l i c K e y T o k e n = b 7 7 a 5 c 5 6 1 9 3 4 e 0 8 9 "   o r d e r = " 9 9 9 "   k e y = " w i d t h E m a i l C o l u m n "   v a l u e = " "   g r o u p = " C o l u m n   E m a i l "   g r o u p O r d e r = " 1 6 " / >  
                 < p a r a m e t e r   i d = " 5 3 9 1 5 8 5 a - 0 3 0 3 - 4 4 a f - 9 6 e 0 - 5 b 1 a 9 3 1 d 0 2 0 f "   n a m e = " W i d t h "   t y p e = " S y s t e m . N u l l a b l e ` 1 [ [ S y s t e m . I n t 3 2 ,   m s c o r l i b ,   V e r s i o n = 4 . 0 . 0 . 0 ,   C u l t u r e = n e u t r a l ,   P u b l i c K e y T o k e n = b 7 7 a 5 c 5 6 1 9 3 4 e 0 8 9 ] ] ,   m s c o r l i b ,   V e r s i o n = 4 . 0 . 0 . 0 ,   C u l t u r e = n e u t r a l ,   P u b l i c K e y T o k e n = b 7 7 a 5 c 5 6 1 9 3 4 e 0 8 9 "   o r d e r = " 9 9 9 "   k e y = " w i d t h D e l i v e r y M e t h o d C o l u m n "   v a l u e = " "   g r o u p = " C o l u m n   D e l i v e r y   M e t h o d "   g r o u p O r d e r = " 1 0 " / >  
                 < p a r a m e t e r   i d = " 2 5 9 2 3 2 6 b - 3 4 7 b - 4 a 3 4 - 9 d 5 2 - c b c 4 7 0 e 9 c b d 7 "   n a m e = " W i d t h "   t y p e = " S y s t e m . N u l l a b l e ` 1 [ [ S y s t e m . I n t 3 2 ,   m s c o r l i b ,   V e r s i o n = 4 . 0 . 0 . 0 ,   C u l t u r e = n e u t r a l ,   P u b l i c K e y T o k e n = b 7 7 a 5 c 5 6 1 9 3 4 e 0 8 9 ] ] ,   m s c o r l i b ,   V e r s i o n = 4 . 0 . 0 . 0 ,   C u l t u r e = n e u t r a l ,   P u b l i c K e y T o k e n = b 7 7 a 5 c 5 6 1 9 3 4 e 0 8 9 "   o r d e r = " 9 9 9 "   k e y = " w i d t h A d d r e s s C o l u m n "   v a l u e = " "   g r o u p = " C o l u m n   A d d r e s s "   g r o u p O r d e r = " 1 1 " / >  
                 < p a r a m e t e r   i d = " 8 d b f d d 8 4 - c 2 3 7 - 4 5 d f - 9 e e 0 - 5 9 6 6 7 b f 2 d 9 5 0 "   n a m e = " W i d t h "   t y p e = " S y s t e m . N u l l a b l e ` 1 [ [ S y s t e m . I n t 3 2 ,   m s c o r l i b ,   V e r s i o n = 4 . 0 . 0 . 0 ,   C u l t u r e = n e u t r a l ,   P u b l i c K e y T o k e n = b 7 7 a 5 c 5 6 1 9 3 4 e 0 8 9 ] ] ,   m s c o r l i b ,   V e r s i o n = 4 . 0 . 0 . 0 ,   C u l t u r e = n e u t r a l ,   P u b l i c K e y T o k e n = b 7 7 a 5 c 5 6 1 9 3 4 e 0 8 9 "   o r d e r = " 9 9 9 "   k e y = " w i d t h M o b i l e C o l u m n "   v a l u e = " "   g r o u p = " C o l u m n   M o b i l e "   g r o u p O r d e r = " 1 5 " / >  
                 < p a r a m e t e r   i d = " b 9 9 d 8 d 7 7 - 5 6 4 d - 4 2 8 f - 8 0 a a - 7 3 6 4 0 a 7 6 b a b 1 "   n a m e = " W i d t h "   t y p e = " S y s t e m . N u l l a b l e ` 1 [ [ S y s t e m . I n t 3 2 ,   m s c o r l i b ,   V e r s i o n = 4 . 0 . 0 . 0 ,   C u l t u r e = n e u t r a l ,   P u b l i c K e y T o k e n = b 7 7 a 5 c 5 6 1 9 3 4 e 0 8 9 ] ] ,   m s c o r l i b ,   V e r s i o n = 4 . 0 . 0 . 0 ,   C u l t u r e = n e u t r a l ,   P u b l i c K e y T o k e n = b 7 7 a 5 c 5 6 1 9 3 4 e 0 8 9 "   o r d e r = " 9 9 9 "   k e y = " w i d t h C o u n t r y C o l u m n "   v a l u e = " "   g r o u p = " C o l u m n   C o u n t r y "   g r o u p O r d e r = " 1 2 " / >  
                 < p a r a m e t e r   i d = " e 9 6 9 8 8 4 d - 1 8 e 6 - 4 f f 4 - b 7 a 9 - 5 0 3 2 0 3 3 7 c 0 3 0 "   n a m e = " W i d t h "   t y p e = " S y s t e m . N u l l a b l e ` 1 [ [ S y s t e m . I n t 3 2 ,   m s c o r l i b ,   V e r s i o n = 4 . 0 . 0 . 0 ,   C u l t u r e = n e u t r a l ,   P u b l i c K e y T o k e n = b 7 7 a 5 c 5 6 1 9 3 4 e 0 8 9 ] ] ,   m s c o r l i b ,   V e r s i o n = 4 . 0 . 0 . 0 ,   C u l t u r e = n e u t r a l ,   P u b l i c K e y T o k e n = b 7 7 a 5 c 5 6 1 9 3 4 e 0 8 9 "   o r d e r = " 9 9 9 "   k e y = " w i d t h L o g i n C o l u m n "   v a l u e = " "   g r o u p = " C o l u m n   U s e r   N a m e "   g r o u p O r d e r = " 0 " / >  
                 < p a r a m e t e r   i d = " a 9 e 9 6 9 c 6 - 5 0 7 a - 4 1 a d - a 0 9 3 - 7 0 c 0 b 9 9 4 a 5 0 6 " 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
                 < p a r a m e t e r   i d = " 0 7 1 9 3 8 8 e - 3 4 1 a - 4 9 1 6 - 8 7 7 3 - 7 f 5 7 d 4 7 5 5 9 e 1 " 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
                 < p a r a m e t e r   i d = " b 8 6 3 7 7 e f - f b a 6 - 4 a b d - b d 9 f - e 9 5 8 f 7 3 b 3 c 8 0 " 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
                 < p a r a m e t e r   i d = " e 2 e 2 b 0 6 7 - c 2 7 3 - 4 c c d - 9 d b 1 - 6 d 0 4 d 8 2 9 e a 1 2 " 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
                 < p a r a m e t e r   i d = " 7 2 f a 2 9 c c - 6 e c a - 4 c 9 b - 9 d e d - 6 9 0 6 5 2 8 e 0 a 8 a " 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
                 < p a r a m e t e r   i d = " a 9 5 5 5 0 5 8 - c 6 7 9 - 4 8 2 a - b f f f - d a f 7 9 f 7 d d 5 4 0 " 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
                 < p a r a m e t e r   i d = " 8 f 6 2 e 2 9 4 - b 6 8 8 - 4 5 b 1 - a 1 9 1 - c 2 8 4 2 9 4 2 4 4 f 6 " 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  / & g t ; & # x A ; & l t ; / u i L o c a l i z e d S t r i n g & g t ; "   a r g u m e n t = " U I L o c a l i z e d S t r i n g "   g r o u p = " C o l u m n   J o b   T i t l e "   g r o u p O r d e r = " 8 " / >  
                 < p a r a m e t e r   i d = " 2 8 d 7 0 a b 0 - 8 f 5 7 - 4 5 4 9 - 9 e 0 2 - 2 9 6 6 9 2 3 c a 9 e 4 " 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9 " / >  
                 < p a r a m e t e r   i d = " 9 2 a f c a 3 8 - 2 d 1 3 - 4 8 a 6 - a a 8 d - 3 8 d 0 d 3 b 5 5 6 a d " 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3 " / >  
                 < p a r a m e t e r   i d = " 6 8 1 9 7 3 a 5 - 1 d 7 4 - 4 e 7 a - 8 7 d 0 - 8 3 6 c 3 2 0 3 e c 5 6 " 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4 " / >  
                 < p a r a m e t e r   i d = " 2 0 4 0 a 6 8 6 - a 8 9 c - 4 b a 0 - b d e 8 - 4 2 c 7 d 9 a 9 a f c 7 " 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7 " / >  
                 < p a r a m e t e r   i d = " 8 7 2 9 a 3 1 7 - 7 a 7 c - 4 3 8 2 - 9 2 a 6 - 1 0 a 0 a 0 a 1 0 f 8 0 " 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
                 < p a r a m e t e r   i d = " 1 0 c e b 7 2 a - d e 6 1 - 4 b f 8 - a 5 2 9 - 9 5 0 2 5 6 7 f e 9 2 f " 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6 " / >  
                 < p a r a m e t e r   i d = " 0 2 e 4 e d b b - c d 4 5 - 4 d e c - 8 7 4 2 - 2 8 a f 8 1 9 7 0 f b 6 " 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1 " / >  
                 < p a r a m e t e r   i d = " 1 a 4 a 3 b 7 5 - 3 e 6 d - 4 2 c c - 8 4 2 e - 9 a 7 6 0 8 7 7 4 6 4 f " 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  / & g t ; & # x A ; & l t ; / u i L o c a l i z e d S t r i n g & g t ; "   a r g u m e n t = " U I L o c a l i z e d S t r i n g "   g r o u p = " C o l u m n   D e l i v e r y   M e t h o d "   g r o u p O r d e r = " 1 0 " / >  
                 < p a r a m e t e r   i d = " 1 f 2 d 0 4 7 9 - b f 3 b - 4 e a 4 - 8 e 6 4 - 7 9 9 e b 7 5 0 8 7 9 e " 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5 " / >  
                 < p a r a m e t e r   i d = " 7 6 9 5 b d a 4 - 1 7 b 6 - 4 4 5 8 - 8 3 b 3 - d b 0 a f 5 5 5 e 1 6 b " 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2 " / >  
                 < p a r a m e t e r   i d = " 9 c f 5 4 9 8 7 - 7 2 1 1 - 4 1 9 3 - b c 2 b - b 1 f 5 1 b e f 8 3 0 c " 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
                 < p a r a m e t e r   i d = " 3 7 8 a 1 4 7 f - 4 e f d - 4 c 0 5 - 9 b 1 8 - c e 3 c 0 6 7 d 4 7 b 0 "   n a m e = " V a l u e s "   t y p e = " S y s t e m . S t r i n g ,   m s c o r l i b ,   V e r s i o n = 4 . 0 . 0 . 0 ,   C u l t u r e = n e u t r a l ,   P u b l i c K e y T o k e n = b 7 7 a 5 c 5 6 1 9 3 4 e 0 8 9 "   o r d e r = " 9 9 9 "   k e y = " d e l i v e r y V a l u e s "   v a l u e = " "   a r g u m e n t = " I t e m L i s t C o n t r o l "   g r o u p = " C o l u m n   D e l i v e r y   M e t h o d "   g r o u p O r d e r = " 1 0 " / >  
                 < p a r a m e t e r   i d = " d 4 3 b e 0 a f - 6 c 0 2 - 4 d b f - a f 5 1 - d 0 f 3 3 9 7 f 3 b 4 1 " 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f i x e d & l t ; / t y p e & g t ; & # x A ;     & l t ; t e x t   / & g t ; & # x A ; & l t ; / l o c a l i z e d S t r i n g & g t ; "   a r g u m e n t = " L o c a l i z e d S t r i n g "   g r o u p = " C o l u m n   D e l i v e r y   M e t h o d "   g r o u p O r d e r = " 1 0 " / >  
                 < p a r a m e t e r   i d = " 8 1 d d 6 d 6 b - 6 b 2 9 - 4 8 8 b - b 3 7 d - 6 e 9 f 4 8 d f c 4 0 6 "   n a m e = " I s   e d i t a b l e "   t y p e = " S y s t e m . B o o l e a n ,   m s c o r l i b ,   V e r s i o n = 4 . 0 . 0 . 0 ,   C u l t u r e = n e u t r a l ,   P u b l i c K e y T o k e n = b 7 7 a 5 c 5 6 1 9 3 4 e 0 8 9 "   o r d e r = " 9 9 9 "   k e y = " d e l i v e r y I s E d i t a b l e "   v a l u e = " F a l s e "   g r o u p = " C o l u m n   D e l i v e r y   M e t h o d "   g r o u p O r d e r = " 1 0 " / >  
                 < p a r a m e t e r   i d = " 5 6 f 6 2 7 2 0 - a 5 3 5 - 4 1 f c - 9 2 3 6 - 9 7 f e 2 2 7 1 c 6 9 e "   n a m e = " R e p l a c e   v a l u e s   w i t h   l a b e l s "   t y p e = " S y s t e m . B o o l e a n ,   m s c o r l i b ,   V e r s i o n = 4 . 0 . 0 . 0 ,   C u l t u r e = n e u t r a l ,   P u b l i c K e y T o k e n = b 7 7 a 5 c 5 6 1 9 3 4 e 0 8 9 "   o r d e r = " 9 9 9 "   k e y = " d e l i v e r y U s e L a b e l s "   v a l u e = " F a l s e "   g r o u p = " C o l u m n   D e l i v e r y   M e t h o d "   g r o u p O r d e r = " 1 0 " / >  
                 < p a r a m e t e r   i d = " 4 9 4 3 3 0 5 f - 7 7 7 a - 4 4 c 1 - 8 1 8 d - 5 f 4 6 b d 8 e 9 d 9 f "   n a m e = " D i a l o g   t i t l e "   t y p e = " S y s t e m . S t r i n g ,   m s c o r l i b ,   V e r s i o n = 4 . 0 . 0 . 0 ,   C u l t u r e = n e u t r a l ,   P u b l i c K e y T o k e n = b 7 7 a 5 c 5 6 1 9 3 4 e 0 8 9 "   o r d e r = " 9 9 9 "   k e y = " d i a l o g T i t l e "   v a l u e = " "   g r o u p = " O u t l o o k "   g r o u p O r d e r = " - 1 " / >  
             < / p a r a m e t e r s >  
         < / q u e s t i o n >  
         < q u e s t i o n   i d = " 3 d 1 8 e 1 b e - 2 2 4 c - 4 b f 5 - 8 8 c 6 - a 6 4 c 5 a d c 9 0 8 e "   n a m e = " P a r t y   2   T y p e "   a s s e m b l y = " I p h e l i o n . O u t l i n e . C o n t r o l s . d l l "   t y p e = " I p h e l i o n . O u t l i n e . C o n t r o l s . Q u e s t i o n C o n t r o l s . V i e w M o d e l s . D r o p D o w n V i e w M o d e l "   o r d e r = " 8 "   a c t i v e = " t r u e "   g r o u p = " & l t ; D e f a u l t & g t ; "   r e s u l t T y p e = " s i n g l e "   d i s p l a y T y p e = " A l l "   p a g e C o l u m n S p a n = " c o l u m n S p a n 6 "   p a r e n t I d = " 0 0 0 0 0 0 0 0 - 0 0 0 0 - 0 0 0 0 - 0 0 0 0 - 0 0 0 0 0 0 0 0 0 0 0 0 " >  
             < p a r a m e t e r s >  
                 < p a r a m e t e r   i d = " b f 2 a d e b 1 - d 0 0 4 - 4 a 7 2 - a c 7 0 - 8 4 5 5 0 2 c e 1 3 7 0 "   n a m e = " V a l u e s "   t y p e = " S y s t e m . S t r i n g ,   m s c o r l i b ,   V e r s i o n = 4 . 0 . 0 . 0 ,   C u l t u r e = n e u t r a l ,   P u b l i c K e y T o k e n = b 7 7 a 5 c 5 6 1 9 3 4 e 0 8 9 "   o r d e r = " 9 9 9 "   k e y = " v a l u e s "   v a l u e = " D e f e n d a n t , R e s p o n d e n t , "   a r g u m e n t = " I t e m L i s t C o n t r o l "   g r o u p O r d e r = " - 1 " / >  
                 < p a r a m e t e r   i d = " 4 9 0 d 7 8 d 8 - 2 7 3 6 - 4 e 8 6 - 9 5 2 8 - 8 1 5 c f 6 a 4 8 e 4 e " 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_ 2   T y p e & l t ; / t e x t & g t ; & # x A ; & l t ; / u i L o c a l i z e d S t r i n g & g t ; "   a r g u m e n t = " U I L o c a l i z e d S t r i n g "   g r o u p O r d e r = " - 1 " / >  
                 < p a r a m e t e r   i d = " 7 6 1 6 5 9 d d - 7 2 c 1 - 4 7 e e - 8 f 3 7 - 6 0 1 9 d a 5 3 0 c d 0 "   n a m e = " W i d t h   t y p e "   t y p e = " I p h e l i o n . O u t l i n e . M o d e l . I n t e r f a c e s . Q u e s t i o n C o n t r o l L a y o u t ,   I p h e l i o n . O u t l i n e . M o d e l ,   V e r s i o n = 1 . 7 . 0 . 3 6 ,   C u l t u r e = n e u t r a l ,   P u b l i c K e y T o k e n = n u l l "   o r d e r = " 9 9 9 "   k e y = " l a y o u t "   v a l u e = " H a l f "   g r o u p O r d e r = " - 1 " / >  
                 < p a r a m e t e r   i d = " 1 a 3 5 9 5 e 3 - 2 a 2 5 - 4 b f c - b 3 a 1 - 5 5 a 2 8 3 6 9 8 2 6 4 " 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N o n e & a m p ; g t ; & l t ; / t e x t & g t ; & # x A ; & l t ; / l o c a l i z e d S t r i n g & g t ; "   a r g u m e n t = " L o c a l i z e d S t r i n g "   g r o u p O r d e r = " - 1 " / >  
                 < p a r a m e t e r   i d = " 4 5 4 1 4 f 5 d - d 7 c 3 - 4 7 b f - b 5 9 a - 7 2 4 b b 2 b d 7 d 8 d "   n a m e = " S h o w   p r o m p t "   t y p e = " S y s t e m . B o o l e a n ,   m s c o r l i b ,   V e r s i o n = 4 . 0 . 0 . 0 ,   C u l t u r e = n e u t r a l ,   P u b l i c K e y T o k e n = b 7 7 a 5 c 5 6 1 9 3 4 e 0 8 9 "   o r d e r = " 9 9 9 "   k e y = " s h o w P r o m p t "   v a l u e = " T r u e "   g r o u p O r d e r = " - 1 " / >  
                 < p a r a m e t e r   i d = " f f 0 b 8 f 4 9 - 2 c e b - 4 1 0 5 - b d 9 2 - 3 d 2 5 0 a b 7 0 1 6 4 "   n a m e = " I s   e d i t a b l e "   t y p e = " S y s t e m . B o o l e a n ,   m s c o r l i b ,   V e r s i o n = 4 . 0 . 0 . 0 ,   C u l t u r e = n e u t r a l ,   P u b l i c K e y T o k e n = b 7 7 a 5 c 5 6 1 9 3 4 e 0 8 9 "   o r d e r = " 9 9 9 "   k e y = " i s E d i t a b l e "   v a l u e = " T r u e "   g r o u p O r d e r = " - 1 " / >  
                 < p a r a m e t e r   i d = " 3 e 6 5 d 7 8 1 - 8 7 c 3 - 4 8 c 3 - 8 1 5 4 - 5 c 6 c 0 1 3 8 e 7 7 f "   n a m e = " R e p l a c e   v a l u e s   w i t h   l a b e l s "   t y p e = " S y s t e m . B o o l e a n ,   m s c o r l i b ,   V e r s i o n = 4 . 0 . 0 . 0 ,   C u l t u r e = n e u t r a l ,   P u b l i c K e y T o k e n = b 7 7 a 5 c 5 6 1 9 3 4 e 0 8 9 "   o r d e r = " 9 9 9 "   k e y = " u s e L a b e l s "   v a l u e = " F a l s e "   g r o u p O r d e r = " - 1 " / >  
                 < p a r a m e t e r   i d = " 0 8 3 b b d b d - 0 5 7 2 - 4 4 1 f - b 7 8 3 - 9 2 1 0 4 c 3 4 4 3 5 1 "   n a m e = " R e m e m b e r   l a s t   v a l u e "   t y p e = " S y s t e m . B o o l e a n ,   m s c o r l i b ,   V e r s i o n = 4 . 0 . 0 . 0 ,   C u l t u r e = n e u t r a l ,   P u b l i c K e y T o k e n = b 7 7 a 5 c 5 6 1 9 3 4 e 0 8 9 "   o r d e r = " 9 9 9 "   k e y = " r e m e m b e r L a s t V a l u e "   v a l u e = " F a l s e "   g r o u p O r d e r = " - 1 " / >  
             < / p a r a m e t e r s >  
         < / q u e s t i o n >  
         < q u e s t i o n   i d = " 2 9 9 3 6 9 5 e - 7 e 3 2 - 4 a e 2 - 8 c 1 2 - a 7 6 b e 6 a d 9 a 0 4 "   n a m e = " P a r t y   2 "   a s s e m b l y = " I p h e l i o n . O u t l i n e . C o n t r o l s . d l l "   t y p e = " I p h e l i o n . O u t l i n e . C o n t r o l s . Q u e s t i o n C o n t r o l s . V i e w M o d e l s . C o n t a c t L i s t V i e w M o d e l "   o r d e r = " 9 "   a c t i v e = " t r u e "   g r o u p = " & l t ; D e f a u l t & g t ; "   r e s u l t T y p e = " s i n g l e "   d i s p l a y T y p e = " A l l "   p a g e C o l u m n S p a n = " c o l u m n S p a n 6 "   p a r e n t I d = " 0 0 0 0 0 0 0 0 - 0 0 0 0 - 0 0 0 0 - 0 0 0 0 - 0 0 0 0 0 0 0 0 0 0 0 0 " >  
             < p a r a m e t e r s >  
                 < p a r a m e t e r   i d = " 6 8 4 d c d 9 a - f 8 6 4 - 4 a 3 a - 8 8 c 2 - 3 5 d e 5 a b 7 2 b 1 b "   n a m e = " V i s i b l e "   t y p e = " S y s t e m . B o o l e a n ,   m s c o r l i b ,   V e r s i o n = 4 . 0 . 0 . 0 ,   C u l t u r e = n e u t r a l ,   P u b l i c K e y T o k e n = b 7 7 a 5 c 5 6 1 9 3 4 e 0 8 9 "   o r d e r = " 9 9 9 "   k e y = " s h o w C o m b i n e d N a m e "   v a l u e = " T r u e "   g r o u p = " C o l u m n   C o m b i n e d   N a m e "   g r o u p O r d e r = " 2 " / >  
                 < p a r a m e t e r   i d = " 1 1 6 f 7 6 6 d - a 6 8 7 - 4 b 2 5 - b d 0 0 - 5 c 9 4 8 a 1 0 8 6 e 7 "   n a m e = " V i s i b l e "   t y p e = " S y s t e m . B o o l e a n ,   m s c o r l i b ,   V e r s i o n = 4 . 0 . 0 . 0 ,   C u l t u r e = n e u t r a l ,   P u b l i c K e y T o k e n = b 7 7 a 5 c 5 6 1 9 3 4 e 0 8 9 "   o r d e r = " 9 9 9 "   k e y = " s h o w F i r s t N a m e C o l u m n "   v a l u e = " F a l s e "   g r o u p = " C o l u m n   F i r s t   N a m e "   g r o u p O r d e r = " 3 " / >  
                 < p a r a m e t e r   i d = " c 6 2 a 6 0 7 8 - 0 4 c 3 - 4 3 a 2 - b a 6 5 - 1 4 5 f d 8 3 3 d 7 5 4 "   n a m e = " V i s i b l e "   t y p e = " S y s t e m . B o o l e a n ,   m s c o r l i b ,   V e r s i o n = 4 . 0 . 0 . 0 ,   C u l t u r e = n e u t r a l ,   P u b l i c K e y T o k e n = b 7 7 a 5 c 5 6 1 9 3 4 e 0 8 9 "   o r d e r = " 9 9 9 "   k e y = " s h o w M i d d l e N a m e C o l u m n "   v a l u e = " F a l s e "   g r o u p = " C o l u m n   M i d d l e   N a m e "   g r o u p O r d e r = " 4 " / >  
                 < p a r a m e t e r   i d = " a 7 5 6 d 5 b 5 - a 3 1 f - 4 4 6 e - a e b 7 - a e c e 8 1 f 3 6 d 5 d "   n a m e = " V i s i b l e "   t y p e = " S y s t e m . B o o l e a n ,   m s c o r l i b ,   V e r s i o n = 4 . 0 . 0 . 0 ,   C u l t u r e = n e u t r a l ,   P u b l i c K e y T o k e n = b 7 7 a 5 c 5 6 1 9 3 4 e 0 8 9 "   o r d e r = " 9 9 9 "   k e y = " s h o w L a s t N a m e C o l u m n "   v a l u e = " F a l s e "   g r o u p = " C o l u m n   L a s t   N a m e "   g r o u p O r d e r = " 5 " / >  
                 < p a r a m e t e r   i d = " 1 e e 2 c f e c - 1 e f c - 4 0 6 4 - 8 e 0 c - d 2 e 2 2 6 e a c 4 7 a "   n a m e = " V i s i b l e "   t y p e = " S y s t e m . B o o l e a n ,   m s c o r l i b ,   V e r s i o n = 4 . 0 . 0 . 0 ,   C u l t u r e = n e u t r a l ,   P u b l i c K e y T o k e n = b 7 7 a 5 c 5 6 1 9 3 4 e 0 8 9 "   o r d e r = " 9 9 9 "   k e y = " s h o w S u f f i x C o l u m n "   v a l u e = " F a l s e "   g r o u p = " C o l u m n   S u f f i x "   g r o u p O r d e r = " 6 " / >  
                 < p a r a m e t e r   i d = " 3 f d 4 7 a 8 4 - 6 3 2 e - 4 9 f 9 - a c 4 d - e 8 6 2 4 f d b 3 d 8 8 "   n a m e = " V i s i b l e "   t y p e = " S y s t e m . B o o l e a n ,   m s c o r l i b ,   V e r s i o n = 4 . 0 . 0 . 0 ,   C u l t u r e = n e u t r a l ,   P u b l i c K e y T o k e n = b 7 7 a 5 c 5 6 1 9 3 4 e 0 8 9 "   o r d e r = " 9 9 9 "   k e y = " s h o w S a l u t a t i o n C o l u m n "   v a l u e = " F a l s e "   g r o u p = " C o l u m n   S a l u t a t i o n "   g r o u p O r d e r = " 7 " / >  
                 < p a r a m e t e r   i d = " 2 5 a c 7 b 8 a - 8 d 9 1 - 4 f 1 8 - b 0 8 4 - 0 f 1 2 8 d c 4 0 5 2 d "   n a m e = " V i s i b l e "   t y p e = " S y s t e m . B o o l e a n ,   m s c o r l i b ,   V e r s i o n = 4 . 0 . 0 . 0 ,   C u l t u r e = n e u t r a l ,   P u b l i c K e y T o k e n = b 7 7 a 5 c 5 6 1 9 3 4 e 0 8 9 "   o r d e r = " 9 9 9 "   k e y = " s h o w J o b T i t l e C o l u m n "   v a l u e = " F a l s e "   g r o u p = " C o l u m n   J o b   T i t l e "   g r o u p O r d e r = " 8 " / >  
                 < p a r a m e t e r   i d = " 1 b 5 1 c 5 6 8 - 4 2 6 b - 4 9 a 8 - 8 0 c c - 6 a 6 1 d 5 1 3 4 c 2 4 "   n a m e = " V i s i b l e "   t y p e = " S y s t e m . B o o l e a n ,   m s c o r l i b ,   V e r s i o n = 4 . 0 . 0 . 0 ,   C u l t u r e = n e u t r a l ,   P u b l i c K e y T o k e n = b 7 7 a 5 c 5 6 1 9 3 4 e 0 8 9 "   o r d e r = " 9 9 9 "   k e y = " s h o w C o m p a n y C o l u m n "   v a l u e = " F a l s e "   g r o u p = " C o l u m n   C o m p a n y "   g r o u p O r d e r = " 9 " / >  
                 < p a r a m e t e r   i d = " f 9 b b 3 7 5 9 - e 8 f e - 4 9 b 1 - b 0 6 5 - a 9 f e e c e 2 4 9 f f "   n a m e = " V i s i b l e "   t y p e = " S y s t e m . B o o l e a n ,   m s c o r l i b ,   V e r s i o n = 4 . 0 . 0 . 0 ,   C u l t u r e = n e u t r a l ,   P u b l i c K e y T o k e n = b 7 7 a 5 c 5 6 1 9 3 4 e 0 8 9 "   o r d e r = " 9 9 9 "   k e y = " s h o w T e l e p h o n e C o l u m n "   v a l u e = " F a l s e "   g r o u p = " C o l u m n   T e l e p h o n e "   g r o u p O r d e r = " 1 3 " / >  
                 < p a r a m e t e r   i d = " 7 8 4 7 a 0 3 2 - 9 9 6 1 - 4 d e 2 - b a 2 d - 4 6 3 8 4 7 9 d 2 c f c "   n a m e = " V i s i b l e "   t y p e = " S y s t e m . B o o l e a n ,   m s c o r l i b ,   V e r s i o n = 4 . 0 . 0 . 0 ,   C u l t u r e = n e u t r a l ,   P u b l i c K e y T o k e n = b 7 7 a 5 c 5 6 1 9 3 4 e 0 8 9 "   o r d e r = " 9 9 9 "   k e y = " s h o w F a x C o l u m n "   v a l u e = " F a l s e "   g r o u p = " C o l u m n   F a x "   g r o u p O r d e r = " 1 4 " / >  
                 < p a r a m e t e r   i d = " a 6 8 0 7 6 9 5 - 3 6 4 6 - 4 a b a - a b a 3 - a 0 8 6 7 1 0 9 d 7 5 3 "   n a m e = " V i s i b l e "   t y p e = " S y s t e m . B o o l e a n ,   m s c o r l i b ,   V e r s i o n = 4 . 0 . 0 . 0 ,   C u l t u r e = n e u t r a l ,   P u b l i c K e y T o k e n = b 7 7 a 5 c 5 6 1 9 3 4 e 0 8 9 "   o r d e r = " 9 9 9 "   k e y = " s h o w R e f e r e n c e C o l u m n "   v a l u e = " F a l s e "   g r o u p = " C o l u m n   R e f e r e n c e "   g r o u p O r d e r = " 1 7 " / >  
                 < p a r a m e t e r   i d = " c 1 6 8 3 7 b b - e 7 9 d - 4 3 5 b - 8 3 8 a - 2 9 3 b f 3 7 8 8 3 8 3 "   n a m e = " V i s i b l e "   t y p e = " S y s t e m . B o o l e a n ,   m s c o r l i b ,   V e r s i o n = 4 . 0 . 0 . 0 ,   C u l t u r e = n e u t r a l ,   P u b l i c K e y T o k e n = b 7 7 a 5 c 5 6 1 9 3 4 e 0 8 9 "   o r d e r = " 9 9 9 "   k e y = " s h o w T i t l e C o l u m n "   v a l u e = " F a l s e "   g r o u p = " C o l u m n   T i t l e "   g r o u p O r d e r = " 1 " / >  
                 < p a r a m e t e r   i d = " a b 9 c 2 e c 2 - b 3 8 2 - 4 5 9 9 - a 0 b f - f 8 6 1 5 7 3 1 0 7 0 7 "   n a m e = " V i s i b l e "   t y p e = " S y s t e m . B o o l e a n ,   m s c o r l i b ,   V e r s i o n = 4 . 0 . 0 . 0 ,   C u l t u r e = n e u t r a l ,   P u b l i c K e y T o k e n = b 7 7 a 5 c 5 6 1 9 3 4 e 0 8 9 "   o r d e r = " 9 9 9 "   k e y = " s h o w E m a i l C o l u m n "   v a l u e = " F a l s e "   g r o u p = " C o l u m n   E m a i l "   g r o u p O r d e r = " 1 6 " / >  
                 < p a r a m e t e r   i d = " 3 f 6 4 1 b 2 5 - 5 1 5 7 - 4 4 0 4 - b f c 8 - 5 6 2 4 8 e 0 8 8 5 f a "   n a m e = " V i s i b l e "   t y p e = " S y s t e m . B o o l e a n ,   m s c o r l i b ,   V e r s i o n = 4 . 0 . 0 . 0 ,   C u l t u r e = n e u t r a l ,   P u b l i c K e y T o k e n = b 7 7 a 5 c 5 6 1 9 3 4 e 0 8 9 "   o r d e r = " 9 9 9 "   k e y = " s h o w A d d r e s s C o l u m n "   v a l u e = " F a l s e "   g r o u p = " C o l u m n   A d d r e s s "   g r o u p O r d e r = " 1 1 " / >  
                 < p a r a m e t e r   i d = " 9 7 a 4 c 8 7 b - 2 2 b d - 4 e c c - 9 e 9 8 - e 7 1 7 1 c a 9 2 1 5 2 "   n a m e = " V i s i b l e "   t y p e = " S y s t e m . B o o l e a n ,   m s c o r l i b ,   V e r s i o n = 4 . 0 . 0 . 0 ,   C u l t u r e = n e u t r a l ,   P u b l i c K e y T o k e n = b 7 7 a 5 c 5 6 1 9 3 4 e 0 8 9 "   o r d e r = " 9 9 9 "   k e y = " s h o w M o b i l e C o l u m n "   v a l u e = " F a l s e "   g r o u p = " C o l u m n   M o b i l e "   g r o u p O r d e r = " 1 5 " / >  
                 < p a r a m e t e r   i d = " c 9 e e 8 1 7 a - 2 5 9 d - 4 8 a 0 - b 9 2 e - a 5 9 5 d d d 3 4 6 4 9 "   n a m e = " V i s i b l e "   t y p e = " S y s t e m . B o o l e a n ,   m s c o r l i b ,   V e r s i o n = 4 . 0 . 0 . 0 ,   C u l t u r e = n e u t r a l ,   P u b l i c K e y T o k e n = b 7 7 a 5 c 5 6 1 9 3 4 e 0 8 9 "   o r d e r = " 9 9 9 "   k e y = " s h o w C o u n t r y C o l u m n "   v a l u e = " F a l s e "   g r o u p = " C o l u m n   C o u n t r y "   g r o u p O r d e r = " 1 2 " / >  
                 < p a r a m e t e r   i d = " a e a 6 0 2 c 4 - d 2 7 a - 4 8 5 4 - a 8 7 0 - 4 e 7 0 f 9 1 8 5 9 a 2 "   n a m e = " V i s i b l e "   t y p e = " S y s t e m . B o o l e a n ,   m s c o r l i b ,   V e r s i o n = 4 . 0 . 0 . 0 ,   C u l t u r e = n e u t r a l ,   P u b l i c K e y T o k e n = b 7 7 a 5 c 5 6 1 9 3 4 e 0 8 9 "   o r d e r = " 9 9 9 "   k e y = " s h o w L o g i n C o l u m n "   v a l u e = " F a l s e "   g r o u p = " C o l u m n   U s e r   N a m e "   g r o u p O r d e r = " 0 " / >  
                 < p a r a m e t e r   i d = " c b 6 a d c 4 6 - 9 f 0 a - 4 5 8 3 - 8 6 b 6 - 4 8 b 9 a 0 e 8 2 7 6 4 "   n a m e = " V i s i b l e "   t y p e = " S y s t e m . B o o l e a n ,   m s c o r l i b ,   V e r s i o n = 4 . 0 . 0 . 0 ,   C u l t u r e = n e u t r a l ,   P u b l i c K e y T o k e n = b 7 7 a 5 c 5 6 1 9 3 4 e 0 8 9 "   o r d e r = " 9 9 9 "   k e y = " s h o w D e l i v e r y M e t h o d C o l u m n "   v a l u e = " F a l s e "   g r o u p = " C o l u m n   D e l i v e r y   M e t h o d "   g r o u p O r d e r = " 1 0 " / >  
                 < p a r a m e t e r   i d = " 7 9 7 9 5 f b 1 - 6 c 3 0 - 4 3 2 1 - a 2 0 a - b b 7 b 8 3 a 7 1 6 c 3 "   n a m e = " C o n t a c t   r e q u i r e d "   t y p e = " S y s t e m . B o o l e a n ,   m s c o r l i b ,   V e r s i o n = 4 . 0 . 0 . 0 ,   C u l t u r e = n e u t r a l ,   P u b l i c K e y T o k e n = b 7 7 a 5 c 5 6 1 9 3 4 e 0 8 9 "   o r d e r = " 9 9 9 "   k e y = " i t e m R e q u i r e d "   v a l u e = " T r u e "   g r o u p O r d e r = " - 1 " / >  
                 < p a r a m e t e r   i d = " 8 9 4 4 b 3 d 7 - f f a b - 4 a 2 1 - 8 5 e c - 1 a a 3 0 c 2 5 d a 8 c "   n a m e = " C a n   u s e r   a d d   c o n t a c t s "   t y p e = " S y s t e m . B o o l e a n ,   m s c o r l i b ,   V e r s i o n = 4 . 0 . 0 . 0 ,   C u l t u r e = n e u t r a l ,   P u b l i c K e y T o k e n = b 7 7 a 5 c 5 6 1 9 3 4 e 0 8 9 "   o r d e r = " 9 9 9 "   k e y = " c a n U s e r A d d I t e m s "   v a l u e = " T r u e "   g r o u p O r d e r = " - 1 " / >  
                 < p a r a m e t e r   i d = " 1 4 7 8 1 e 0 b - f a 9 b - 4 8 1 c - b d c e - 3 e 2 4 4 c 8 c 8 3 a b " 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_ P a r t y   2 & l t ; / t e x t & g t ; & # x A ; & l t ; / u i L o c a l i z e d S t r i n g & g t ; "   a r g u m e n t = " U I L o c a l i z e d S t r i n g "   g r o u p O r d e r = " - 1 " / >  
                 < p a r a m e t e r   i d = " 0 7 3 2 c 2 2 f - 1 c 3 a - 4 4 4 8 - b 6 6 3 - a 0 6 e 6 b 0 4 7 2 a b "   n a m e = " H e i g h t "   t y p e = " S y s t e m . I n t 3 2 ,   m s c o r l i b ,   V e r s i o n = 4 . 0 . 0 . 0 ,   C u l t u r e = n e u t r a l ,   P u b l i c K e y T o k e n = b 7 7 a 5 c 5 6 1 9 3 4 e 0 8 9 "   o r d e r = " 9 9 9 "   k e y = " h e i g h t "   v a l u e = " "   g r o u p O r d e r = " - 1 " / >  
                 < p a r a m e t e r   i d = " 9 4 e 8 5 f 9 0 - 8 c 2 4 - 4 6 6 3 - b 3 2 6 - 4 c d 5 d 6 0 7 0 8 4 2 "   n a m e = " H i d e   h e a d e r "   t y p e = " S y s t e m . B o o l e a n ,   m s c o r l i b ,   V e r s i o n = 4 . 0 . 0 . 0 ,   C u l t u r e = n e u t r a l ,   P u b l i c K e y T o k e n = b 7 7 a 5 c 5 6 1 9 3 4 e 0 8 9 "   o r d e r = " 9 9 9 "   k e y = " h i d e H e a d e r "   v a l u e = " F a l s e "   g r o u p O r d e r = " - 1 " / >  
                 < p a r a m e t e r   i d = " a 4 a 9 a d 7 f - e 4 3 9 - 4 a 0 c - 9 5 e 3 - 2 3 5 6 e 9 5 8 b b 2 e "   n a m e = " H i d e   r o w   s e a r c h   l a u n c h e r "   t y p e = " S y s t e m . B o o l e a n ,   m s c o r l i b ,   V e r s i o n = 4 . 0 . 0 . 0 ,   C u l t u r e = n e u t r a l ,   P u b l i c K e y T o k e n = b 7 7 a 5 c 5 6 1 9 3 4 e 0 8 9 "   o r d e r = " 9 9 9 "   k e y = " h i d e R o w S e a r c h "   v a l u e = " F a l s e "   g r o u p O r d e r = " - 1 " / >  
                 < p a r a m e t e r   i d = " 6 b 9 f f 4 3 e - 6 2 8 c - 4 2 0 b - a c 6 1 - 5 a 4 5 a 1 2 2 a 8 7 3 "   n a m e = " W i d t h   t y p e "   t y p e = " I p h e l i o n . O u t l i n e . M o d e l . I n t e r f a c e s . Q u e s t i o n C o n t r o l L a y o u t ,   I p h e l i o n . O u t l i n e . M o d e l ,   V e r s i o n = 1 . 7 . 0 . 3 6 ,   C u l t u r e = n e u t r a l ,   P u b l i c K e y T o k e n = n u l l "   o r d e r = " 9 9 9 "   k e y = " l a y o u t "   v a l u e = " F u l l "   g r o u p O r d e r = " - 1 " / >  
                 < p a r a m e t e r   i d = " 4 b 8 d c 5 8 5 - 2 8 d 8 - 4 2 d 1 - 9 6 b 3 - 6 e f 6 d 4 5 b a e a 4 "   n a m e = " A l l o w   r e o r d e r i n g "   t y p e = " S y s t e m . B o o l e a n ,   m s c o r l i b ,   V e r s i o n = 4 . 0 . 0 . 0 ,   C u l t u r e = n e u t r a l ,   P u b l i c K e y T o k e n = b 7 7 a 5 c 5 6 1 9 3 4 e 0 8 9 "   o r d e r = " 9 9 9 "   k e y = " a l l o w R e o r d e r i n g "   v a l u e = " T r u e "   g r o u p O r d e r = " - 1 " / >  
                 < p a r a m e t e r   i d = " f 7 1 e b c d 1 - a 0 b 5 - 4 a e b - 9 7 d 8 - 9 d 8 6 9 6 d f 1 f a a "   n a m e = " M a x   a d d r e s s   l i n e s "   t y p e = " S y s t e m . N u l l a b l e ` 1 [ [ S y s t e m . I n t 3 2 ,   m s c o r l i b ,   V e r s i o n = 4 . 0 . 0 . 0 ,   C u l t u r e = n e u t r a l ,   P u b l i c K e y T o k e n = b 7 7 a 5 c 5 6 1 9 3 4 e 0 8 9 ] ] ,   m s c o r l i b ,   V e r s i o n = 4 . 0 . 0 . 0 ,   C u l t u r e = n e u t r a l ,   P u b l i c K e y T o k e n = b 7 7 a 5 c 5 6 1 9 3 4 e 0 8 9 "   o r d e r = " 9 9 9 "   k e y = " m a x A d d r e s s L i n e s "   v a l u e = " "   g r o u p = " C o l u m n   A d d r e s s "   g r o u p O r d e r = " 1 1 " / >  
                 < p a r a m e t e r   i d = " 2 b 7 e e d 0 0 - 2 8 3 8 - 4 e 8 c - b 4 f 2 - 4 2 c 1 a 7 b 2 6 9 2 b "   n a m e = " A d d   r o w   t y p e "   t y p e = " I p h e l i o n . O u t l i n e . C o n t r o l s . Q u e s t i o n C o n t r o l s . V i e w M o d e l s . A d d R o w T y p e ,   I p h e l i o n . O u t l i n e . C o n t r o l s ,   V e r s i o n = 1 . 7 . 0 . 3 6 ,   C u l t u r e = n e u t r a l ,   P u b l i c K e y T o k e n = n u l l "   o r d e r = " 9 9 9 "   k e y = " a d d R o w T y p e "   v a l u e = " M a n u a l "   g r o u p O r d e r = " - 1 " / >  
                 < p a r a m e t e r   i d = " 5 6 f 0 f 5 1 5 - e 3 b 5 - 4 d 7 e - b 2 e 0 - 7 2 a 8 d f 8 4 4 4 4 c "   n a m e = " S e a r c h   c o n n e c t o r s "   t y p e = " S y s t e m . S t r i n g ,   m s c o r l i b ,   V e r s i o n = 4 . 0 . 0 . 0 ,   C u l t u r e = n e u t r a l ,   P u b l i c K e y T o k e n = b 7 7 a 5 c 5 6 1 9 3 4 e 0 8 9 "   o r d e r = " 9 9 9 "   k e y = " s e a r c h C o n n e c t o r s "   v a l u e = " "   a r g u m e n t = " S e a r c h F i l t e r L i s t C o n t r o l "   g r o u p O r d e r = " - 1 " / >  
                 < p a r a m e t e r   i d = " f 3 d e b 0 7 e - 1 c 2 3 - 4 b e a - a 4 0 a - b 5 1 d d 9 f e a a 8 4 "   n a m e = " M a n d a t o r y "   t y p e = " S y s t e m . B o o l e a n ,   m s c o r l i b ,   V e r s i o n = 4 . 0 . 0 . 0 ,   C u l t u r e = n e u t r a l ,   P u b l i c K e y T o k e n = b 7 7 a 5 c 5 6 1 9 3 4 e 0 8 9 "   o r d e r = " 9 9 9 "   k e y = " r e q u i r e C o m b i n e d N a m e "   v a l u e = " F a l s e "   g r o u p = " C o l u m n   C o m b i n e d   N a m e "   g r o u p O r d e r = " 2 " / >  
                 < p a r a m e t e r   i d = " 4 3 8 1 e 5 9 3 - c 6 9 a - 4 f 7 2 - 9 e d d - 2 5 a d 8 5 2 5 8 4 4 7 "   n a m e = " M a n d a t o r y "   t y p e = " S y s t e m . B o o l e a n ,   m s c o r l i b ,   V e r s i o n = 4 . 0 . 0 . 0 ,   C u l t u r e = n e u t r a l ,   P u b l i c K e y T o k e n = b 7 7 a 5 c 5 6 1 9 3 4 e 0 8 9 "   o r d e r = " 9 9 9 "   k e y = " r e q u i r e F i r s t N a m e C o l u m n "   v a l u e = " F a l s e "   g r o u p = " C o l u m n   F i r s t   N a m e "   g r o u p O r d e r = " 3 " / >  
                 < p a r a m e t e r   i d = " 8 5 9 a 8 1 b 4 - 6 f 9 0 - 4 6 f d - b e f 6 - 9 7 b b 2 4 5 0 e f b 3 "   n a m e = " M a n d a t o r y "   t y p e = " S y s t e m . B o o l e a n ,   m s c o r l i b ,   V e r s i o n = 4 . 0 . 0 . 0 ,   C u l t u r e = n e u t r a l ,   P u b l i c K e y T o k e n = b 7 7 a 5 c 5 6 1 9 3 4 e 0 8 9 "   o r d e r = " 9 9 9 "   k e y = " r e q u i r e M i d d l e N a m e C o l u m n "   v a l u e = " F a l s e "   g r o u p = " C o l u m n   M i d d l e   N a m e "   g r o u p O r d e r = " 4 " / >  
                 < p a r a m e t e r   i d = " 3 3 d 3 d 6 1 3 - 9 d 0 9 - 4 0 4 7 - b 6 2 b - 3 5 3 6 f 2 e 0 9 4 a 9 "   n a m e = " M a n d a t o r y "   t y p e = " S y s t e m . B o o l e a n ,   m s c o r l i b ,   V e r s i o n = 4 . 0 . 0 . 0 ,   C u l t u r e = n e u t r a l ,   P u b l i c K e y T o k e n = b 7 7 a 5 c 5 6 1 9 3 4 e 0 8 9 "   o r d e r = " 9 9 9 "   k e y = " r e q u i r e L a s t N a m e C o l u m n "   v a l u e = " F a l s e "   g r o u p = " C o l u m n   L a s t   N a m e "   g r o u p O r d e r = " 5 " / >  
                 < p a r a m e t e r   i d = " a c c 2 9 a 1 e - 1 b 1 4 - 4 d 3 7 - a 3 5 7 - d f f 8 2 9 b 7 f 9 e 3 "   n a m e = " M a n d a t o r y "   t y p e = " S y s t e m . B o o l e a n ,   m s c o r l i b ,   V e r s i o n = 4 . 0 . 0 . 0 ,   C u l t u r e = n e u t r a l ,   P u b l i c K e y T o k e n = b 7 7 a 5 c 5 6 1 9 3 4 e 0 8 9 "   o r d e r = " 9 9 9 "   k e y = " r e q u i r e S u f f i x C o l u m n "   v a l u e = " F a l s e "   g r o u p = " C o l u m n   S u f f i x "   g r o u p O r d e r = " 6 " / >  
                 < p a r a m e t e r   i d = " 8 5 6 2 8 7 8 7 - 8 7 e c - 4 f 3 b - a 6 d 8 - e f b 5 4 4 8 7 7 0 6 2 "   n a m e = " M a n d a t o r y "   t y p e = " S y s t e m . B o o l e a n ,   m s c o r l i b ,   V e r s i o n = 4 . 0 . 0 . 0 ,   C u l t u r e = n e u t r a l ,   P u b l i c K e y T o k e n = b 7 7 a 5 c 5 6 1 9 3 4 e 0 8 9 "   o r d e r = " 9 9 9 "   k e y = " r e q u i r e S a l u t a t i o n C o l u m n "   v a l u e = " F a l s e "   g r o u p = " C o l u m n   S a l u t a t i o n "   g r o u p O r d e r = " 7 " / >  
                 < p a r a m e t e r   i d = " b 2 e e 9 d 4 4 - 9 b 8 d - 4 4 4 6 - 8 8 1 6 - a a 0 c b 2 f 5 7 f 9 c "   n a m e = " M a n d a t o r y "   t y p e = " S y s t e m . B o o l e a n ,   m s c o r l i b ,   V e r s i o n = 4 . 0 . 0 . 0 ,   C u l t u r e = n e u t r a l ,   P u b l i c K e y T o k e n = b 7 7 a 5 c 5 6 1 9 3 4 e 0 8 9 "   o r d e r = " 9 9 9 "   k e y = " r e q u i r e J o b T i t l e C o l u m n "   v a l u e = " F a l s e "   g r o u p = " C o l u m n   J o b   T i t l e "   g r o u p O r d e r = " 8 " / >  
                 < p a r a m e t e r   i d = " 0 d 4 2 6 4 5 2 - 7 1 9 f - 4 8 f 1 - a 6 f 1 - f 4 6 7 3 0 4 5 5 3 0 d "   n a m e = " M a n d a t o r y "   t y p e = " S y s t e m . B o o l e a n ,   m s c o r l i b ,   V e r s i o n = 4 . 0 . 0 . 0 ,   C u l t u r e = n e u t r a l ,   P u b l i c K e y T o k e n = b 7 7 a 5 c 5 6 1 9 3 4 e 0 8 9 "   o r d e r = " 9 9 9 "   k e y = " r e q u i r e C o m p a n y C o l u m n "   v a l u e = " F a l s e "   g r o u p = " C o l u m n   C o m p a n y "   g r o u p O r d e r = " 9 " / >  
                 < p a r a m e t e r   i d = " b 8 c 5 0 1 b 5 - e 4 8 1 - 4 3 7 c - b c c e - 7 e 8 b d 8 0 d b 9 5 1 "   n a m e = " M a n d a t o r y "   t y p e = " S y s t e m . B o o l e a n ,   m s c o r l i b ,   V e r s i o n = 4 . 0 . 0 . 0 ,   C u l t u r e = n e u t r a l ,   P u b l i c K e y T o k e n = b 7 7 a 5 c 5 6 1 9 3 4 e 0 8 9 "   o r d e r = " 9 9 9 "   k e y = " r e q u i r e T e l e p h o n e C o l u m n "   v a l u e = " F a l s e "   g r o u p = " C o l u m n   T e l e p h o n e "   g r o u p O r d e r = " 1 3 " / >  
                 < p a r a m e t e r   i d = " a 2 9 2 0 6 3 a - 2 6 d 8 - 4 9 3 6 - b a b c - d 1 3 d 1 0 a 3 3 9 3 8 "   n a m e = " M a n d a t o r y "   t y p e = " S y s t e m . B o o l e a n ,   m s c o r l i b ,   V e r s i o n = 4 . 0 . 0 . 0 ,   C u l t u r e = n e u t r a l ,   P u b l i c K e y T o k e n = b 7 7 a 5 c 5 6 1 9 3 4 e 0 8 9 "   o r d e r = " 9 9 9 "   k e y = " r e q u i r e F a x C o l u m n "   v a l u e = " F a l s e "   g r o u p = " C o l u m n   F a x "   g r o u p O r d e r = " 1 4 " / >  
                 < p a r a m e t e r   i d = " 4 0 1 7 9 4 6 c - 8 7 2 3 - 4 7 4 0 - b 2 c 8 - c 9 1 1 a 2 6 7 3 e 5 7 "   n a m e = " M a n d a t o r y "   t y p e = " S y s t e m . B o o l e a n ,   m s c o r l i b ,   V e r s i o n = 4 . 0 . 0 . 0 ,   C u l t u r e = n e u t r a l ,   P u b l i c K e y T o k e n = b 7 7 a 5 c 5 6 1 9 3 4 e 0 8 9 "   o r d e r = " 9 9 9 "   k e y = " r e q u i r e R e f e r e n c e C o l u m n "   v a l u e = " F a l s e "   g r o u p = " C o l u m n   R e f e r e n c e "   g r o u p O r d e r = " 1 7 " / >  
                 < p a r a m e t e r   i d = " 8 e 4 8 6 c c 5 - 4 4 e 9 - 4 3 f 0 - 8 c b f - 9 1 1 5 0 f b 9 9 8 a e "   n a m e = " M a n d a t o r y "   t y p e = " S y s t e m . B o o l e a n ,   m s c o r l i b ,   V e r s i o n = 4 . 0 . 0 . 0 ,   C u l t u r e = n e u t r a l ,   P u b l i c K e y T o k e n = b 7 7 a 5 c 5 6 1 9 3 4 e 0 8 9 "   o r d e r = " 9 9 9 "   k e y = " r e q u i r e T i t l e C o l u m n "   v a l u e = " F a l s e "   g r o u p = " C o l u m n   T i t l e "   g r o u p O r d e r = " 1 " / >  
                 < p a r a m e t e r   i d = " 3 f 8 6 a d e c - 3 9 9 b - 4 3 4 8 - 8 5 2 6 - 9 3 9 a e 2 1 e 5 d 5 4 "   n a m e = " M a n d a t o r y "   t y p e = " S y s t e m . B o o l e a n ,   m s c o r l i b ,   V e r s i o n = 4 . 0 . 0 . 0 ,   C u l t u r e = n e u t r a l ,   P u b l i c K e y T o k e n = b 7 7 a 5 c 5 6 1 9 3 4 e 0 8 9 "   o r d e r = " 9 9 9 "   k e y = " r e q u i r e E m a i l C o l u m n "   v a l u e = " F a l s e "   g r o u p = " C o l u m n   E m a i l "   g r o u p O r d e r = " 1 6 " / >  
                 < p a r a m e t e r   i d = " 5 c 9 c 5 b f f - d 0 d e - 4 9 1 d - b e 3 b - d 5 f b 2 d 5 3 c 5 4 f "   n a m e = " M a n d a t o r y "   t y p e = " S y s t e m . B o o l e a n ,   m s c o r l i b ,   V e r s i o n = 4 . 0 . 0 . 0 ,   C u l t u r e = n e u t r a l ,   P u b l i c K e y T o k e n = b 7 7 a 5 c 5 6 1 9 3 4 e 0 8 9 "   o r d e r = " 9 9 9 "   k e y = " r e q u i r e D e l i v e r y M e t h o d C o l u m n "   v a l u e = " F a l s e "   g r o u p = " C o l u m n   D e l i v e r y   M e t h o d "   g r o u p O r d e r = " 1 0 " / >  
                 < p a r a m e t e r   i d = " 7 b e 8 b 3 5 6 - 1 7 6 5 - 4 5 9 a - 9 e 1 c - c c 8 3 0 a 6 3 b 3 b 2 "   n a m e = " M a n d a t o r y "   t y p e = " S y s t e m . B o o l e a n ,   m s c o r l i b ,   V e r s i o n = 4 . 0 . 0 . 0 ,   C u l t u r e = n e u t r a l ,   P u b l i c K e y T o k e n = b 7 7 a 5 c 5 6 1 9 3 4 e 0 8 9 "   o r d e r = " 9 9 9 "   k e y = " r e q u i r e A d d r e s s C o l u m n "   v a l u e = " F a l s e "   g r o u p = " C o l u m n   A d d r e s s "   g r o u p O r d e r = " 1 1 " / >  
                 < p a r a m e t e r   i d = " 5 d d 6 d 8 f 9 - f b 7 2 - 4 7 9 9 - 9 d 2 f - 6 a e 1 3 a b 2 a 7 b 1 "   n a m e = " M a n d a t o r y "   t y p e = " S y s t e m . B o o l e a n ,   m s c o r l i b ,   V e r s i o n = 4 . 0 . 0 . 0 ,   C u l t u r e = n e u t r a l ,   P u b l i c K e y T o k e n = b 7 7 a 5 c 5 6 1 9 3 4 e 0 8 9 "   o r d e r = " 9 9 9 "   k e y = " r e q u i r e M o b i l e C o l u m n "   v a l u e = " F a l s e "   g r o u p = " C o l u m n   M o b i l e "   g r o u p O r d e r = " 1 5 " / >  
                 < p a r a m e t e r   i d = " 3 0 8 b 6 d c 4 - e 9 c d - 4 d f 7 - 8 a a d - f e 6 d 0 e b 2 a e 4 3 "   n a m e = " M a n d a t o r y "   t y p e = " S y s t e m . B o o l e a n ,   m s c o r l i b ,   V e r s i o n = 4 . 0 . 0 . 0 ,   C u l t u r e = n e u t r a l ,   P u b l i c K e y T o k e n = b 7 7 a 5 c 5 6 1 9 3 4 e 0 8 9 "   o r d e r = " 9 9 9 "   k e y = " r e q u i r e C o u n t r y C o l u m n "   v a l u e = " F a l s e "   g r o u p = " C o l u m n   C o u n t r y "   g r o u p O r d e r = " 1 2 " / >  
                 < p a r a m e t e r   i d = " 2 1 9 7 1 b d 4 - 9 8 0 8 - 4 f a d - a 5 3 b - 3 5 4 b f 6 9 8 1 6 2 8 "   n a m e = " M a n d a t o r y "   t y p e = " S y s t e m . B o o l e a n ,   m s c o r l i b ,   V e r s i o n = 4 . 0 . 0 . 0 ,   C u l t u r e = n e u t r a l ,   P u b l i c K e y T o k e n = b 7 7 a 5 c 5 6 1 9 3 4 e 0 8 9 "   o r d e r = " 9 9 9 "   k e y = " r e q u i r e L o g i n C o l u m n "   v a l u e = " F a l s e "   g r o u p = " C o l u m n   U s e r   N a m e "   g r o u p O r d e r = " 0 " / >  
                 < p a r a m e t e r   i d = " a f 0 8 1 1 8 d - 3 3 4 1 - 4 c c 9 - 9 8 4 f - 1 e 5 2 9 b 3 a 9 9 9 b "   n a m e = " W i d t h "   t y p e = " S y s t e m . N u l l a b l e ` 1 [ [ S y s t e m . I n t 3 2 ,   m s c o r l i b ,   V e r s i o n = 4 . 0 . 0 . 0 ,   C u l t u r e = n e u t r a l ,   P u b l i c K e y T o k e n = b 7 7 a 5 c 5 6 1 9 3 4 e 0 8 9 ] ] ,   m s c o r l i b ,   V e r s i o n = 4 . 0 . 0 . 0 ,   C u l t u r e = n e u t r a l ,   P u b l i c K e y T o k e n = b 7 7 a 5 c 5 6 1 9 3 4 e 0 8 9 "   o r d e r = " 9 9 9 "   k e y = " w i d t h C o m b i n e d N a m e "   v a l u e = " "   g r o u p = " C o l u m n   C o m b i n e d   N a m e "   g r o u p O r d e r = " 2 " / >  
                 < p a r a m e t e r   i d = " f 7 9 0 1 9 2 0 - c 5 7 7 - 4 c 3 4 - b 6 9 a - 4 3 3 4 7 2 f 4 e a 1 1 "   n a m e = " W i d t h "   t y p e = " S y s t e m . N u l l a b l e ` 1 [ [ S y s t e m . I n t 3 2 ,   m s c o r l i b ,   V e r s i o n = 4 . 0 . 0 . 0 ,   C u l t u r e = n e u t r a l ,   P u b l i c K e y T o k e n = b 7 7 a 5 c 5 6 1 9 3 4 e 0 8 9 ] ] ,   m s c o r l i b ,   V e r s i o n = 4 . 0 . 0 . 0 ,   C u l t u r e = n e u t r a l ,   P u b l i c K e y T o k e n = b 7 7 a 5 c 5 6 1 9 3 4 e 0 8 9 "   o r d e r = " 9 9 9 "   k e y = " w i d t h F i r s t N a m e C o l u m n "   v a l u e = " "   g r o u p = " C o l u m n   F i r s t   N a m e "   g r o u p O r d e r = " 3 " / >  
                 < p a r a m e t e r   i d = " 7 6 0 b 3 f 0 a - 4 a 5 8 - 4 0 1 0 - a d 7 3 - b 6 9 3 2 3 e d a b 7 7 "   n a m e = " W i d t h "   t y p e = " S y s t e m . N u l l a b l e ` 1 [ [ S y s t e m . I n t 3 2 ,   m s c o r l i b ,   V e r s i o n = 4 . 0 . 0 . 0 ,   C u l t u r e = n e u t r a l ,   P u b l i c K e y T o k e n = b 7 7 a 5 c 5 6 1 9 3 4 e 0 8 9 ] ] ,   m s c o r l i b ,   V e r s i o n = 4 . 0 . 0 . 0 ,   C u l t u r e = n e u t r a l ,   P u b l i c K e y T o k e n = b 7 7 a 5 c 5 6 1 9 3 4 e 0 8 9 "   o r d e r = " 9 9 9 "   k e y = " w i d t h M i d d l e N a m e C o l u m n "   v a l u e = " "   g r o u p = " C o l u m n   M i d d l e   N a m e "   g r o u p O r d e r = " 4 " / >  
                 < p a r a m e t e r   i d = " 5 8 8 9 4 3 1 0 - e b 1 4 - 4 5 4 4 - b d 4 f - 4 5 3 6 1 e b b 5 a 1 f "   n a m e = " W i d t h "   t y p e = " S y s t e m . N u l l a b l e ` 1 [ [ S y s t e m . I n t 3 2 ,   m s c o r l i b ,   V e r s i o n = 4 . 0 . 0 . 0 ,   C u l t u r e = n e u t r a l ,   P u b l i c K e y T o k e n = b 7 7 a 5 c 5 6 1 9 3 4 e 0 8 9 ] ] ,   m s c o r l i b ,   V e r s i o n = 4 . 0 . 0 . 0 ,   C u l t u r e = n e u t r a l ,   P u b l i c K e y T o k e n = b 7 7 a 5 c 5 6 1 9 3 4 e 0 8 9 "   o r d e r = " 9 9 9 "   k e y = " w i d t h L a s t N a m e C o l u m n "   v a l u e = " "   g r o u p = " C o l u m n   L a s t   N a m e "   g r o u p O r d e r = " 5 " / >  
                 < p a r a m e t e r   i d = " 2 7 8 c 6 1 9 7 - 3 e 1 7 - 4 e f a - 8 2 b f - 8 2 9 9 9 7 8 2 6 a d 6 "   n a m e = " W i d t h "   t y p e = " S y s t e m . N u l l a b l e ` 1 [ [ S y s t e m . I n t 3 2 ,   m s c o r l i b ,   V e r s i o n = 4 . 0 . 0 . 0 ,   C u l t u r e = n e u t r a l ,   P u b l i c K e y T o k e n = b 7 7 a 5 c 5 6 1 9 3 4 e 0 8 9 ] ] ,   m s c o r l i b ,   V e r s i o n = 4 . 0 . 0 . 0 ,   C u l t u r e = n e u t r a l ,   P u b l i c K e y T o k e n = b 7 7 a 5 c 5 6 1 9 3 4 e 0 8 9 "   o r d e r = " 9 9 9 "   k e y = " w i d t h S u f f i x C o l u m n "   v a l u e = " "   g r o u p = " C o l u m n   S u f f i x "   g r o u p O r d e r = " 6 " / >  
                 < p a r a m e t e r   i d = " 2 4 3 e f 3 5 e - 2 8 f 1 - 4 5 6 4 - b b d b - c 8 0 a d 1 e a 9 f d 4 "   n a m e = " W i d t h "   t y p e = " S y s t e m . N u l l a b l e ` 1 [ [ S y s t e m . I n t 3 2 ,   m s c o r l i b ,   V e r s i o n = 4 . 0 . 0 . 0 ,   C u l t u r e = n e u t r a l ,   P u b l i c K e y T o k e n = b 7 7 a 5 c 5 6 1 9 3 4 e 0 8 9 ] ] ,   m s c o r l i b ,   V e r s i o n = 4 . 0 . 0 . 0 ,   C u l t u r e = n e u t r a l ,   P u b l i c K e y T o k e n = b 7 7 a 5 c 5 6 1 9 3 4 e 0 8 9 "   o r d e r = " 9 9 9 "   k e y = " w i d t h S a l u t a t i o n C o l u m n "   v a l u e = " "   g r o u p = " C o l u m n   S a l u t a t i o n "   g r o u p O r d e r = " 7 " / >  
                 < p a r a m e t e r   i d = " 6 e e c c 6 4 d - 4 c c 5 - 4 7 1 1 - 9 0 b 5 - c a 6 b f 4 8 5 b 7 0 4 "   n a m e = " W i d t h "   t y p e = " S y s t e m . N u l l a b l e ` 1 [ [ S y s t e m . I n t 3 2 ,   m s c o r l i b ,   V e r s i o n = 4 . 0 . 0 . 0 ,   C u l t u r e = n e u t r a l ,   P u b l i c K e y T o k e n = b 7 7 a 5 c 5 6 1 9 3 4 e 0 8 9 ] ] ,   m s c o r l i b ,   V e r s i o n = 4 . 0 . 0 . 0 ,   C u l t u r e = n e u t r a l ,   P u b l i c K e y T o k e n = b 7 7 a 5 c 5 6 1 9 3 4 e 0 8 9 "   o r d e r = " 9 9 9 "   k e y = " w i d t h J o b T i t l e C o l u m n "   v a l u e = " "   g r o u p = " C o l u m n   J o b   T i t l e "   g r o u p O r d e r = " 8 " / >  
                 < p a r a m e t e r   i d = " 0 8 d 5 5 a d 6 - b 5 9 f - 4 9 0 8 - 8 5 7 f - 1 8 c e b 9 8 5 a c 2 b "   n a m e = " W i d t h "   t y p e = " S y s t e m . N u l l a b l e ` 1 [ [ S y s t e m . I n t 3 2 ,   m s c o r l i b ,   V e r s i o n = 4 . 0 . 0 . 0 ,   C u l t u r e = n e u t r a l ,   P u b l i c K e y T o k e n = b 7 7 a 5 c 5 6 1 9 3 4 e 0 8 9 ] ] ,   m s c o r l i b ,   V e r s i o n = 4 . 0 . 0 . 0 ,   C u l t u r e = n e u t r a l ,   P u b l i c K e y T o k e n = b 7 7 a 5 c 5 6 1 9 3 4 e 0 8 9 "   o r d e r = " 9 9 9 "   k e y = " w i d t h C o m p a n y C o l u m n "   v a l u e = " "   g r o u p = " C o l u m n   C o m p a n y "   g r o u p O r d e r = " 9 " / >  
                 < p a r a m e t e r   i d = " 8 1 b b a 0 b 4 - b 3 c b - 4 3 f d - 9 f d a - 6 f f 8 b 9 9 d 7 9 6 3 "   n a m e = " W i d t h "   t y p e = " S y s t e m . N u l l a b l e ` 1 [ [ S y s t e m . I n t 3 2 ,   m s c o r l i b ,   V e r s i o n = 4 . 0 . 0 . 0 ,   C u l t u r e = n e u t r a l ,   P u b l i c K e y T o k e n = b 7 7 a 5 c 5 6 1 9 3 4 e 0 8 9 ] ] ,   m s c o r l i b ,   V e r s i o n = 4 . 0 . 0 . 0 ,   C u l t u r e = n e u t r a l ,   P u b l i c K e y T o k e n = b 7 7 a 5 c 5 6 1 9 3 4 e 0 8 9 "   o r d e r = " 9 9 9 "   k e y = " w i d t h T e l e p h o n e C o l u m n "   v a l u e = " "   g r o u p = " C o l u m n   T e l e p h o n e "   g r o u p O r d e r = " 1 3 " / >  
                 < p a r a m e t e r   i d = " 9 d 8 6 1 1 8 7 - a 2 a 6 - 4 5 2 1 - 9 b a 2 - a f 7 6 c 3 e c d 4 a 2 "   n a m e = " W i d t h "   t y p e = " S y s t e m . N u l l a b l e ` 1 [ [ S y s t e m . I n t 3 2 ,   m s c o r l i b ,   V e r s i o n = 4 . 0 . 0 . 0 ,   C u l t u r e = n e u t r a l ,   P u b l i c K e y T o k e n = b 7 7 a 5 c 5 6 1 9 3 4 e 0 8 9 ] ] ,   m s c o r l i b ,   V e r s i o n = 4 . 0 . 0 . 0 ,   C u l t u r e = n e u t r a l ,   P u b l i c K e y T o k e n = b 7 7 a 5 c 5 6 1 9 3 4 e 0 8 9 "   o r d e r = " 9 9 9 "   k e y = " w i d t h F a x C o l u m n "   v a l u e = " "   g r o u p = " C o l u m n   F a x "   g r o u p O r d e r = " 1 4 " / >  
                 < p a r a m e t e r   i d = " 3 d b b b 2 6 2 - d 7 7 c - 4 4 8 8 - 8 3 f 4 - 4 b 5 e a f a 7 d c 3 c "   n a m e = " W i d t h "   t y p e = " S y s t e m . N u l l a b l e ` 1 [ [ S y s t e m . I n t 3 2 ,   m s c o r l i b ,   V e r s i o n = 4 . 0 . 0 . 0 ,   C u l t u r e = n e u t r a l ,   P u b l i c K e y T o k e n = b 7 7 a 5 c 5 6 1 9 3 4 e 0 8 9 ] ] ,   m s c o r l i b ,   V e r s i o n = 4 . 0 . 0 . 0 ,   C u l t u r e = n e u t r a l ,   P u b l i c K e y T o k e n = b 7 7 a 5 c 5 6 1 9 3 4 e 0 8 9 "   o r d e r = " 9 9 9 "   k e y = " w i d t h R e f e r e n c e C o l u m n "   v a l u e = " "   g r o u p = " C o l u m n   R e f e r e n c e "   g r o u p O r d e r = " 1 7 " / >  
                 < p a r a m e t e r   i d = " 4 b 2 a 9 f d b - 3 2 8 5 - 4 4 7 3 - 8 b 1 1 - 4 1 8 7 4 c 6 d 5 5 6 4 "   n a m e = " W i d t h "   t y p e = " S y s t e m . N u l l a b l e ` 1 [ [ S y s t e m . I n t 3 2 ,   m s c o r l i b ,   V e r s i o n = 4 . 0 . 0 . 0 ,   C u l t u r e = n e u t r a l ,   P u b l i c K e y T o k e n = b 7 7 a 5 c 5 6 1 9 3 4 e 0 8 9 ] ] ,   m s c o r l i b ,   V e r s i o n = 4 . 0 . 0 . 0 ,   C u l t u r e = n e u t r a l ,   P u b l i c K e y T o k e n = b 7 7 a 5 c 5 6 1 9 3 4 e 0 8 9 "   o r d e r = " 9 9 9 "   k e y = " w i d t h T i t l e C o l u m n "   v a l u e = " "   g r o u p = " C o l u m n   T i t l e "   g r o u p O r d e r = " 1 " / >  
                 < p a r a m e t e r   i d = " e 2 c f a 6 6 4 - 2 1 b 7 - 4 7 b 3 - 8 a 8 1 - 2 1 f 6 8 8 c 2 b 7 f c "   n a m e = " W i d t h "   t y p e = " S y s t e m . N u l l a b l e ` 1 [ [ S y s t e m . I n t 3 2 ,   m s c o r l i b ,   V e r s i o n = 4 . 0 . 0 . 0 ,   C u l t u r e = n e u t r a l ,   P u b l i c K e y T o k e n = b 7 7 a 5 c 5 6 1 9 3 4 e 0 8 9 ] ] ,   m s c o r l i b ,   V e r s i o n = 4 . 0 . 0 . 0 ,   C u l t u r e = n e u t r a l ,   P u b l i c K e y T o k e n = b 7 7 a 5 c 5 6 1 9 3 4 e 0 8 9 "   o r d e r = " 9 9 9 "   k e y = " w i d t h E m a i l C o l u m n "   v a l u e = " "   g r o u p = " C o l u m n   E m a i l "   g r o u p O r d e r = " 1 6 " / >  
                 < p a r a m e t e r   i d = " d 8 8 3 0 a 2 3 - 6 f 0 e - 4 c 1 6 - 9 7 0 4 - 6 4 a 7 8 6 c a 2 8 3 e "   n a m e = " W i d t h "   t y p e = " S y s t e m . N u l l a b l e ` 1 [ [ S y s t e m . I n t 3 2 ,   m s c o r l i b ,   V e r s i o n = 4 . 0 . 0 . 0 ,   C u l t u r e = n e u t r a l ,   P u b l i c K e y T o k e n = b 7 7 a 5 c 5 6 1 9 3 4 e 0 8 9 ] ] ,   m s c o r l i b ,   V e r s i o n = 4 . 0 . 0 . 0 ,   C u l t u r e = n e u t r a l ,   P u b l i c K e y T o k e n = b 7 7 a 5 c 5 6 1 9 3 4 e 0 8 9 "   o r d e r = " 9 9 9 "   k e y = " w i d t h D e l i v e r y M e t h o d C o l u m n "   v a l u e = " "   g r o u p = " C o l u m n   D e l i v e r y   M e t h o d "   g r o u p O r d e r = " 1 0 " / >  
                 < p a r a m e t e r   i d = " 6 f 6 0 6 4 e 9 - 0 d 6 9 - 4 a 8 b - b 0 7 3 - 2 6 9 2 9 c 3 9 c 7 6 9 "   n a m e = " W i d t h "   t y p e = " S y s t e m . N u l l a b l e ` 1 [ [ S y s t e m . I n t 3 2 ,   m s c o r l i b ,   V e r s i o n = 4 . 0 . 0 . 0 ,   C u l t u r e = n e u t r a l ,   P u b l i c K e y T o k e n = b 7 7 a 5 c 5 6 1 9 3 4 e 0 8 9 ] ] ,   m s c o r l i b ,   V e r s i o n = 4 . 0 . 0 . 0 ,   C u l t u r e = n e u t r a l ,   P u b l i c K e y T o k e n = b 7 7 a 5 c 5 6 1 9 3 4 e 0 8 9 "   o r d e r = " 9 9 9 "   k e y = " w i d t h A d d r e s s C o l u m n "   v a l u e = " "   g r o u p = " C o l u m n   A d d r e s s "   g r o u p O r d e r = " 1 1 " / >  
                 < p a r a m e t e r   i d = " 4 5 b a 1 1 6 a - 2 8 e 0 - 4 c 4 3 - b 5 1 6 - c 4 1 7 6 6 c 2 0 0 b 6 "   n a m e = " W i d t h "   t y p e = " S y s t e m . N u l l a b l e ` 1 [ [ S y s t e m . I n t 3 2 ,   m s c o r l i b ,   V e r s i o n = 4 . 0 . 0 . 0 ,   C u l t u r e = n e u t r a l ,   P u b l i c K e y T o k e n = b 7 7 a 5 c 5 6 1 9 3 4 e 0 8 9 ] ] ,   m s c o r l i b ,   V e r s i o n = 4 . 0 . 0 . 0 ,   C u l t u r e = n e u t r a l ,   P u b l i c K e y T o k e n = b 7 7 a 5 c 5 6 1 9 3 4 e 0 8 9 "   o r d e r = " 9 9 9 "   k e y = " w i d t h M o b i l e C o l u m n "   v a l u e = " "   g r o u p = " C o l u m n   M o b i l e "   g r o u p O r d e r = " 1 5 " / >  
                 < p a r a m e t e r   i d = " b f a b 8 1 d 3 - 0 8 2 c - 4 7 2 3 - 8 3 a 7 - f 0 0 2 f 6 b c e 0 b 2 "   n a m e = " W i d t h "   t y p e = " S y s t e m . N u l l a b l e ` 1 [ [ S y s t e m . I n t 3 2 ,   m s c o r l i b ,   V e r s i o n = 4 . 0 . 0 . 0 ,   C u l t u r e = n e u t r a l ,   P u b l i c K e y T o k e n = b 7 7 a 5 c 5 6 1 9 3 4 e 0 8 9 ] ] ,   m s c o r l i b ,   V e r s i o n = 4 . 0 . 0 . 0 ,   C u l t u r e = n e u t r a l ,   P u b l i c K e y T o k e n = b 7 7 a 5 c 5 6 1 9 3 4 e 0 8 9 "   o r d e r = " 9 9 9 "   k e y = " w i d t h C o u n t r y C o l u m n "   v a l u e = " "   g r o u p = " C o l u m n   C o u n t r y "   g r o u p O r d e r = " 1 2 " / >  
                 < p a r a m e t e r   i d = " c 8 3 f 9 b e 9 - d c a 8 - 4 9 6 b - b 1 b 3 - d e 6 0 2 4 d 8 f 5 3 2 "   n a m e = " W i d t h "   t y p e = " S y s t e m . N u l l a b l e ` 1 [ [ S y s t e m . I n t 3 2 ,   m s c o r l i b ,   V e r s i o n = 4 . 0 . 0 . 0 ,   C u l t u r e = n e u t r a l ,   P u b l i c K e y T o k e n = b 7 7 a 5 c 5 6 1 9 3 4 e 0 8 9 ] ] ,   m s c o r l i b ,   V e r s i o n = 4 . 0 . 0 . 0 ,   C u l t u r e = n e u t r a l ,   P u b l i c K e y T o k e n = b 7 7 a 5 c 5 6 1 9 3 4 e 0 8 9 "   o r d e r = " 9 9 9 "   k e y = " w i d t h L o g i n C o l u m n "   v a l u e = " "   g r o u p = " C o l u m n   U s e r   N a m e "   g r o u p O r d e r = " 0 " / >  
                 < p a r a m e t e r   i d = " 3 8 7 6 9 d e 3 - a 3 1 2 - 4 6 d 0 - a d 7 d - 9 3 a a 3 f f 3 b 4 e 6 " 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
                 < p a r a m e t e r   i d = " 3 5 9 a 6 3 4 7 - d 7 4 5 - 4 0 9 f - b f c f - 9 6 4 e 8 4 7 2 3 2 5 1 " 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
                 < p a r a m e t e r   i d = " c d 7 6 5 2 8 4 - 5 3 5 e - 4 7 5 0 - a 9 0 9 - 3 7 0 d 3 d 8 2 3 8 1 e " 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
                 < p a r a m e t e r   i d = " 5 c 0 d 7 a 6 f - e 4 3 1 - 4 a d 3 - a 1 b b - 4 a a a 9 c a 9 8 a d 9 " 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
                 < p a r a m e t e r   i d = " 0 5 3 c 5 8 1 6 - 9 0 3 c - 4 d 1 e - a 1 a 1 - 8 5 4 d f 3 7 8 9 a 8 c " 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
                 < p a r a m e t e r   i d = " a a 8 8 a 3 a d - 6 f 0 a - 4 8 6 a - 9 5 f d - e d c d c 1 f 4 2 6 5 f " 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
                 < p a r a m e t e r   i d = " e d 2 5 4 5 6 0 - 5 c e f - 4 2 3 6 - 8 b d 2 - c 4 c d 4 1 c 4 f c 3 f " 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  / & g t ; & # x A ; & l t ; / u i L o c a l i z e d S t r i n g & g t ; "   a r g u m e n t = " U I L o c a l i z e d S t r i n g "   g r o u p = " C o l u m n   J o b   T i t l e "   g r o u p O r d e r = " 8 " / >  
                 < p a r a m e t e r   i d = " 1 2 f 7 5 0 3 3 - f f d f - 4 c 9 b - 8 b 2 f - 0 8 7 9 9 3 8 9 0 2 2 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9 " / >  
                 < p a r a m e t e r   i d = " 6 c 1 4 f 2 7 e - b 7 6 8 - 4 4 a 2 - a 0 5 8 - 2 b d 5 3 8 c 6 b 9 8 9 " 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3 " / >  
                 < p a r a m e t e r   i d = " e 8 0 3 b 6 e 8 - a 9 e f - 4 f f 6 - b d 5 c - 9 a a 9 e 8 9 7 8 e 5 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4 " / >  
                 < p a r a m e t e r   i d = " 2 9 1 8 8 0 7 9 - 1 9 4 0 - 4 c d 2 - 9 2 3 9 - 8 c a 9 2 9 a 8 f 5 0 7 " 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7 " / >  
                 < p a r a m e t e r   i d = " 8 2 0 0 8 4 a 2 - a 9 d 3 - 4 6 9 1 - 8 3 5 a - 7 6 4 1 4 3 6 f d b b 9 " 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
                 < p a r a m e t e r   i d = " e c e 2 9 e a 6 - c b 8 0 - 4 9 2 0 - 9 6 7 c - 8 a c 2 a 6 3 1 3 c 2 2 " 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6 " / >  
                 < p a r a m e t e r   i d = " b c 9 0 6 5 e e - 7 e 3 8 - 4 d 0 c - 8 5 3 c - f 0 6 9 1 6 e 0 5 9 7 4 " 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1 " / >  
                 < p a r a m e t e r   i d = " 5 7 d f 7 d f a - d 7 e 7 - 4 e 3 6 - 8 9 7 8 - 2 4 f 1 4 0 2 4 d d b 5 " 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  / & g t ; & # x A ; & l t ; / u i L o c a l i z e d S t r i n g & g t ; "   a r g u m e n t = " U I L o c a l i z e d S t r i n g "   g r o u p = " C o l u m n   D e l i v e r y   M e t h o d "   g r o u p O r d e r = " 1 0 " / >  
                 < p a r a m e t e r   i d = " 0 d 5 1 d 9 2 b - 3 7 7 9 - 4 d 5 2 - a e d f - 4 f 2 6 8 1 6 0 c d 6 f " 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5 " / >  
                 < p a r a m e t e r   i d = " 4 c 0 5 8 2 9 5 - 3 a b 7 - 4 4 c c - 8 c 2 5 - f 5 9 0 c f 9 a a 4 9 c " 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2 " / >  
                 < p a r a m e t e r   i d = " c 7 2 8 f 7 d 3 - b 9 4 c - 4 f b d - 9 f 2 5 - c e f 8 8 9 3 e 0 7 0 5 " 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
                 < p a r a m e t e r   i d = " 2 4 9 f a b 2 7 - 0 a 7 8 - 4 2 3 7 - 9 f c 9 - b c 5 e 6 b f 0 3 e 7 5 "   n a m e = " V a l u e s "   t y p e = " S y s t e m . S t r i n g ,   m s c o r l i b ,   V e r s i o n = 4 . 0 . 0 . 0 ,   C u l t u r e = n e u t r a l ,   P u b l i c K e y T o k e n = b 7 7 a 5 c 5 6 1 9 3 4 e 0 8 9 "   o r d e r = " 9 9 9 "   k e y = " d e l i v e r y V a l u e s "   v a l u e = " "   a r g u m e n t = " I t e m L i s t C o n t r o l "   g r o u p = " C o l u m n   D e l i v e r y   M e t h o d "   g r o u p O r d e r = " 1 0 " / >  
                 < p a r a m e t e r   i d = " 0 2 b 4 1 b b 7 - 7 f 5 a - 4 2 1 a - 9 1 f 2 - 2 a 6 5 7 0 0 e 6 0 0 9 " 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f i x e d & l t ; / t y p e & g t ; & # x A ;     & l t ; t e x t   / & g t ; & # x A ; & l t ; / l o c a l i z e d S t r i n g & g t ; "   a r g u m e n t = " L o c a l i z e d S t r i n g "   g r o u p = " C o l u m n   D e l i v e r y   M e t h o d "   g r o u p O r d e r = " 1 0 " / >  
                 < p a r a m e t e r   i d = " 1 f 5 d f 3 9 9 - 4 d 4 3 - 4 7 1 4 - a 6 c 6 - c f e 0 9 c 7 2 d b 1 9 "   n a m e = " I s   e d i t a b l e "   t y p e = " S y s t e m . B o o l e a n ,   m s c o r l i b ,   V e r s i o n = 4 . 0 . 0 . 0 ,   C u l t u r e = n e u t r a l ,   P u b l i c K e y T o k e n = b 7 7 a 5 c 5 6 1 9 3 4 e 0 8 9 "   o r d e r = " 9 9 9 "   k e y = " d e l i v e r y I s E d i t a b l e "   v a l u e = " F a l s e "   g r o u p = " C o l u m n   D e l i v e r y   M e t h o d "   g r o u p O r d e r = " 1 0 " / >  
                 < p a r a m e t e r   i d = " b 0 e e 5 2 3 c - d 8 f 0 - 4 f c e - a b a 1 - a 7 9 7 2 3 a 2 7 d 0 a "   n a m e = " R e p l a c e   v a l u e s   w i t h   l a b e l s "   t y p e = " S y s t e m . B o o l e a n ,   m s c o r l i b ,   V e r s i o n = 4 . 0 . 0 . 0 ,   C u l t u r e = n e u t r a l ,   P u b l i c K e y T o k e n = b 7 7 a 5 c 5 6 1 9 3 4 e 0 8 9 "   o r d e r = " 9 9 9 "   k e y = " d e l i v e r y U s e L a b e l s "   v a l u e = " F a l s e "   g r o u p = " C o l u m n   D e l i v e r y   M e t h o d "   g r o u p O r d e r = " 1 0 " / >  
                 < p a r a m e t e r   i d = " 5 0 3 4 3 b e 6 - f 8 2 e - 4 1 0 a - 8 c 4 d - c 1 b 2 1 d 8 f 1 1 9 7 "   n a m e = " D i a l o g   t i t l e "   t y p e = " S y s t e m . S t r i n g ,   m s c o r l i b ,   V e r s i o n = 4 . 0 . 0 . 0 ,   C u l t u r e = n e u t r a l ,   P u b l i c K e y T o k e n = b 7 7 a 5 c 5 6 1 9 3 4 e 0 8 9 "   o r d e r = " 9 9 9 "   k e y = " d i a l o g T i t l e "   v a l u e = " "   g r o u p = " O u t l o o k "   g r o u p O r d e r = " - 1 " / >  
             < / p a r a m e t e r s >  
         < / q u e s t i o n >  
         < q u e s t i o n   i d = " 6 8 b 5 6 f 5 c - 0 c 9 d - 4 b d d - 9 6 8 0 - f 8 9 4 0 3 0 f a 8 b b "   n a m e = " S u b j e c t "   a s s e m b l y = " I p h e l i o n . O u t l i n e . C o n t r o l s . d l l "   t y p e = " I p h e l i o n . O u t l i n e . C o n t r o l s . Q u e s t i o n C o n t r o l s . V i e w M o d e l s . T e x t B o x V i e w M o d e l "   o r d e r = " 1 0 "   a c t i v e = " t r u e "   g r o u p = " & l t ; D e f a u l t & g t ; "   r e s u l t T y p e = " s i n g l e "   d i s p l a y T y p e = " A l l "   p a g e C o l u m n S p a n = " c o l u m n S p a n 6 "   p a r e n t I d = " 0 0 0 0 0 0 0 0 - 0 0 0 0 - 0 0 0 0 - 0 0 0 0 - 0 0 0 0 0 0 0 0 0 0 0 0 " >  
             < p a r a m e t e r s >  
                 < p a r a m e t e r   i d = " 7 c 7 5 4 9 d 8 - c 9 b d - 4 3 7 7 - a d f 2 - 1 a e f e 1 5 8 9 9 0 4 "   n a m e = " A l l o w   r e t u r n "   t y p e = " S y s t e m . B o o l e a n ,   m s c o r l i b ,   V e r s i o n = 4 . 0 . 0 . 0 ,   C u l t u r e = n e u t r a l ,   P u b l i c K e y T o k e n = b 7 7 a 5 c 5 6 1 9 3 4 e 0 8 9 "   o r d e r = " 9 9 9 "   k e y = " m u l t i l i n e "   v a l u e = " F a l s e "   g r o u p O r d e r = " - 1 " / >  
                 < p a r a m e t e r   i d = " 7 a 4 e a 1 f c - 5 c 9 6 - 4 0 a 0 - 8 8 d f - 1 a 9 c 8 6 a 1 9 8 8 2 " 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_ S u b j e c t & l t ; / t e x t & g t ; & # x A ; & l t ; / u i L o c a l i z e d S t r i n g & g t ; "   a r g u m e n t = " U I L o c a l i z e d S t r i n g "   g r o u p O r d e r = " - 1 " / >  
                 < p a r a m e t e r   i d = " 7 d 1 b 0 e f 0 - d 4 3 a - 4 a b 9 - b 0 5 2 - 8 4 b 2 8 1 3 8 8 5 f 1 "   n a m e = " W i d t h   t y p e "   t y p e = " I p h e l i o n . O u t l i n e . M o d e l . I n t e r f a c e s . Q u e s t i o n C o n t r o l L a y o u t ,   I p h e l i o n . O u t l i n e . M o d e l ,   V e r s i o n = 1 . 7 . 0 . 3 6 ,   C u l t u r e = n e u t r a l ,   P u b l i c K e y T o k e n = n u l l "   o r d e r = " 9 9 9 "   k e y = " l a y o u t "   v a l u e = " F u l l "   g r o u p O r d e r = " - 1 " / >  
                 < p a r a m e t e r   i d = " 2 5 5 9 2 0 0 5 - 7 3 0 b - 4 3 9 0 - b f d a - 3 2 b 3 8 f 1 c 4 f b 5 "   n a m e = " H e i g h t "   t y p e = " S y s t e m . I n t 3 2 ,   m s c o r l i b ,   V e r s i o n = 4 . 0 . 0 . 0 ,   C u l t u r e = n e u t r a l ,   P u b l i c K e y T o k e n = b 7 7 a 5 c 5 6 1 9 3 4 e 0 8 9 "   o r d e r = " 9 9 9 "   k e y = " h e i g h t "   v a l u e = " "   g r o u p O r d e r = " - 1 " / >  
                 < p a r a m e t e r   i d = " 5 0 c 7 1 8 5 5 - 1 2 3 c - 4 d 8 f - 9 4 7 2 - e 1 8 f e d 4 b 4 2 6 0 "   n a m e = " S e p a r a t e   l i n e s "   t y p e = " S y s t e m . B o o l e a n ,   m s c o r l i b ,   V e r s i o n = 4 . 0 . 0 . 0 ,   C u l t u r e = n e u t r a l ,   P u b l i c K e y T o k e n = b 7 7 a 5 c 5 6 1 9 3 4 e 0 8 9 "   o r d e r = " 9 9 9 "   k e y = " s p l i t L i n e s "   v a l u e = " F a l s e "   g r o u p O r d e r = " - 1 " / >  
                 < p a r a m e t e r   i d = " 3 a c 8 7 e 9 0 - d 5 2 b - 4 3 9 6 - 8 5 9 d - b 4 8 b e 6 3 d f d 6 c "   n a m e = " W r a p   t e x t "   t y p e = " S y s t e m . B o o l e a n ,   m s c o r l i b ,   V e r s i o n = 4 . 0 . 0 . 0 ,   C u l t u r e = n e u t r a l ,   P u b l i c K e y T o k e n = b 7 7 a 5 c 5 6 1 9 3 4 e 0 8 9 "   o r d e r = " 9 9 9 "   k e y = " w r a p T e x t "   v a l u e = " T r u e "   g r o u p O r d e r = " - 1 " / >  
                 < p a r a m e t e r   i d = " b 8 7 9 d b b 2 - 6 9 c 8 - 4 e 1 e - a 6 6 0 - f 0 f 8 3 e 4 0 5 8 e 5 "   n a m e = " R e m e m b e r   l a s t   v a l u e "   t y p e = " S y s t e m . B o o l e a n ,   m s c o r l i b ,   V e r s i o n = 4 . 0 . 0 . 0 ,   C u l t u r e = n e u t r a l ,   P u b l i c K e y T o k e n = b 7 7 a 5 c 5 6 1 9 3 4 e 0 8 9 "   o r d e r = " 9 9 9 "   k e y = " r e m e m b e r L a s t V a l u e "   v a l u e = " F a l s e "   g r o u p O r d e r = " - 1 " / >  
                 < p a r a m e t e r   i d = " 5 c 0 6 b f a f - f a d a - 4 c 7 3 - b 0 a b - 3 1 3 e 5 e 8 c 0 b 3 b "   n a m e = " R e q u i r e d   f i e l d "   t y p e = " S y s t e m . B o o l e a n ,   m s c o r l i b ,   V e r s i o n = 4 . 0 . 0 . 0 ,   C u l t u r e = n e u t r a l ,   P u b l i c K e y T o k e n = b 7 7 a 5 c 5 6 1 9 3 4 e 0 8 9 "   o r d e r = " 9 9 9 "   k e y = " r e q u i r e d "   v a l u e = " F a l s e "   g r o u p O r d e r = " - 1 " / >  
             < / p a r a m e t e r s >  
         < / q u e s t i o n >  
         < q u e s t i o n   i d = " e 0 d f 2 b 4 6 - d 7 7 3 - 4 5 f 6 - 8 d d 6 - 4 2 7 a a 0 d a 9 5 e e "   n a m e = " R e f "   a s s e m b l y = " I p h e l i o n . O u t l i n e . C o n t r o l s . d l l "   t y p e = " I p h e l i o n . O u t l i n e . C o n t r o l s . Q u e s t i o n C o n t r o l s . V i e w M o d e l s . R e f e r e n c e V i e w M o d e l "   o r d e r = " 1 1 "   a c t i v e = " t r u e "   g r o u p = " & l t ; D e f a u l t & g t ; "   r e s u l t T y p e = " s i n g l e "   d i s p l a y T y p e = " A l l "   p a g e C o l u m n S p a n = " c o l u m n S p a n 6 "   p a r e n t I d = " 0 0 0 0 0 0 0 0 - 0 0 0 0 - 0 0 0 0 - 0 0 0 0 - 0 0 0 0 0 0 0 0 0 0 0 0 " >  
             < p a r a m e t e r s >  
                 < p a r a m e t e r   i d = " 1 d 4 8 f f c c - e 0 8 0 - 4 5 e 0 - 9 5 5 4 - 8 a e c 4 f 0 d 0 2 c e "   n a m e = " F o r m a t "   t y p e = " S y s t e m . S t r i n g ,   m s c o r l i b ,   V e r s i o n = 4 . 0 . 0 . 0 ,   C u l t u r e = n e u t r a l ,   P u b l i c K e y T o k e n = b 7 7 a 5 c 5 6 1 9 3 4 e 0 8 9 "   o r d e r = " 9 9 9 "   k e y = " f o r m a t "   v a l u e = " & l t ; ? x m l   v e r s i o n = & q u o t ; 1 . 0 & q u o t ;   e n c o d i n g = & q u o t ; u t f - 1 6 & q u o t ; ? & g t ; & # x A ; & l t ; f o r m a t S t r i n g   x m l n s : x s i = & q u o t ; h t t p : / / w w w . w 3 . o r g / 2 0 0 1 / X M L S c h e m a - i n s t a n c e & q u o t ;   x m l n s : x s d = & q u o t ; h t t p : / / w w w . w 3 . o r g / 2 0 0 1 / X M L S c h e m a & q u o t ; & g t ; & # x A ;     & l t ; t y p e & g t ; e x p r e s s i o n & l t ; / t y p e & g t ; & # x A ;     & l t ; t e x t & g t ; U P P E R ( { A d e r a n t I n i t i a l s . I N I T I A L S }   & a m p ; a m p ;   & q u o t ;   & q u o t ;   & a m p ; a m p ;   { D M S . M a t t e r } ) & l t ; / t e x t & g t ; & # x A ; & l t ; / f o r m a t S t r i n g & g t ; "   a r g u m e n t = " F o r m a t S t r i n g "   g r o u p O r d e r = " - 1 " / >  
                 < p a r a m e t e r   i d = " e 2 5 a 3 a 6 c - 5 1 f 0 - 4 7 d c - b e 8 7 - 5 4 d 6 7 b 6 f 4 6 6 b "   n a m e = " T r i g g e r   f i e l d ( s ) "   t y p e = " I p h e l i o n . O u t l i n e . M o d e l . E n t i t i e s . P a r a m e t e r F i e l d D e s c r i p t o r ,   I p h e l i o n . O u t l i n e . M o d e l ,   V e r s i o n = 1 . 7 . 0 . 3 6 ,   C u l t u r e = n e u t r a l ,   P u b l i c K e y T o k e n = n u l l "   o r d e r = " 9 9 9 "   k e y = " t r i g g e r F i e l d "   v a l u e = " "   a r g u m e n t = " M u l t i p l e C o n t r o l "   g r o u p O r d e r = " - 1 " / >  
                 < p a r a m e t e r   i d = " d 1 d 9 2 5 d e - 9 c b b - 4 1 8 d - b f 6 a - 6 4 c 7 0 6 b 3 a 9 5 e " 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_ R e f e r e n c e & l t ; / t e x t & g t ; & # x A ; & l t ; / u i L o c a l i z e d S t r i n g & g t ; "   a r g u m e n t = " U I L o c a l i z e d S t r i n g "   g r o u p O r d e r = " - 1 " / >  
                 < p a r a m e t e r   i d = " 3 c 4 c 5 5 f 1 - 5 b 4 0 - 4 a 9 6 - 8 9 2 b - 0 1 9 6 2 3 2 6 2 3 3 9 "   n a m e = " W i d t h   t y p e "   t y p e = " I p h e l i o n . O u t l i n e . M o d e l . I n t e r f a c e s . Q u e s t i o n C o n t r o l L a y o u t ,   I p h e l i o n . O u t l i n e . M o d e l ,   V e r s i o n = 1 . 7 . 0 . 3 6 ,   C u l t u r e = n e u t r a l ,   P u b l i c K e y T o k e n = n u l l "   o r d e r = " 9 9 9 "   k e y = " l a y o u t "   v a l u e = " H a l f "   g r o u p O r d e r = " - 1 " / >  
                 < p a r a m e t e r   i d = " 8 2 a 9 8 a 5 4 - f 6 5 0 - 4 9 4 6 - 8 1 4 a - 4 7 1 7 0 3 a 1 2 b 7 4 "   n a m e = " R e q u i r e d   f i e l d "   t y p e = " S y s t e m . B o o l e a n ,   m s c o r l i b ,   V e r s i o n = 4 . 0 . 0 . 0 ,   C u l t u r e = n e u t r a l ,   P u b l i c K e y T o k e n = b 7 7 a 5 c 5 6 1 9 3 4 e 0 8 9 "   o r d e r = " 9 9 9 "   k e y = " r e q u i r e d "   v a l u e = " F a l s e "   g r o u p O r d e r = " - 1 " / >  
                 < p a r a m e t e r   i d = " 9 4 3 c 0 e 0 5 - 3 6 e a - 4 d 7 c - 8 1 f a - 0 b b 0 0 7 d 8 e 8 f 0 "   n a m e = " S h o w   r e f r e s h   b u t t o n "   t y p e = " S y s t e m . B o o l e a n ,   m s c o r l i b ,   V e r s i o n = 4 . 0 . 0 . 0 ,   C u l t u r e = n e u t r a l ,   P u b l i c K e y T o k e n = b 7 7 a 5 c 5 6 1 9 3 4 e 0 8 9 "   o r d e r = " 9 9 9 "   k e y = " s h o w R e f r e s h B u t t o n "   v a l u e = " T r u e "   g r o u p O r d e r = " - 1 " / >  
                 < p a r a m e t e r   i d = " 3 9 e b a a 3 0 - a 8 b 5 - 4 a 1 6 - a b 5 5 - c 3 b f f 1 b c 4 8 8 2 "   n a m e = " R e f r e s h   i f   u p d a t e d "   t y p e = " S y s t e m . B o o l e a n ,   m s c o r l i b ,   V e r s i o n = 4 . 0 . 0 . 0 ,   C u l t u r e = n e u t r a l ,   P u b l i c K e y T o k e n = b 7 7 a 5 c 5 6 1 9 3 4 e 0 8 9 "   o r d e r = " 9 9 9 "   k e y = " r e f r e s h I f U p d a t e d "   v a l u e = " F a l s e "   g r o u p O r d e r = " - 1 " / >  
                 < p a r a m e t e r   i d = " 0 5 2 6 3 5 b 2 - 6 b 6 c - 4 3 3 9 - b e 8 b - 9 5 4 7 f b b f 3 7 e 8 "   n a m e = " A l l o w   r e t u r n "   t y p e = " S y s t e m . B o o l e a n ,   m s c o r l i b ,   V e r s i o n = 4 . 0 . 0 . 0 ,   C u l t u r e = n e u t r a l ,   P u b l i c K e y T o k e n = b 7 7 a 5 c 5 6 1 9 3 4 e 0 8 9 "   o r d e r = " 9 9 9 "   k e y = " m u l t i l i n e "   v a l u e = " F a l s e "   g r o u p O r d e r = " - 1 " / >  
                 < p a r a m e t e r   i d = " c 8 2 7 a f f 0 - e 6 e 4 - 4 b 2 5 - 8 0 7 1 - 9 3 6 f 4 7 7 8 0 3 7 5 "   n a m e = " H e i g h t "   t y p e = " S y s t e m . I n t 3 2 ,   m s c o r l i b ,   V e r s i o n = 4 . 0 . 0 . 0 ,   C u l t u r e = n e u t r a l ,   P u b l i c K e y T o k e n = b 7 7 a 5 c 5 6 1 9 3 4 e 0 8 9 "   o r d e r = " 9 9 9 "   k e y = " h e i g h t "   v a l u e = " "   g r o u p O r d e r = " - 1 " / >  
                 < p a r a m e t e r   i d = " 1 c b 7 c 1 4 9 - 5 a f f - 4 0 e 5 - 8 d 5 3 - a f 0 2 9 a 9 4 c 8 f 0 "   n a m e = " W r a p   t e x t "   t y p e = " S y s t e m . B o o l e a n ,   m s c o r l i b ,   V e r s i o n = 4 . 0 . 0 . 0 ,   C u l t u r e = n e u t r a l ,   P u b l i c K e y T o k e n = b 7 7 a 5 c 5 6 1 9 3 4 e 0 8 9 "   o r d e r = " 9 9 9 "   k e y = " w r a p T e x t "   v a l u e = " F a l s e "   g r o u p O r d e r = " - 1 " / >  
                 < p a r a m e t e r   i d = " a 0 4 6 9 2 c b - 1 d 8 e - 4 f 9 5 - 8 3 f 2 - 1 5 e 8 a a 4 e 2 d 9 e "   n a m e = " R e a d - o n l y "   t y p e = " S y s t e m . B o o l e a n ,   m s c o r l i b ,   V e r s i o n = 4 . 0 . 0 . 0 ,   C u l t u r e = n e u t r a l ,   P u b l i c K e y T o k e n = b 7 7 a 5 c 5 6 1 9 3 4 e 0 8 9 "   o r d e r = " 9 9 9 "   k e y = " r e a d O n l y "   v a l u e = " F a l s e "   g r o u p O r d e r = " - 1 " / >  
             < / p a r a m e t e r s >  
         < / q u e s t i o n >  
     < / q u e s t i o n s >  
     < c o m m a n d s >  
         < c o m m a n d   i d = " 1 b c 0 0 d f 3 - 5 2 5 d - 4 0 d 6 - 8 0 6 b - c f 3 c 3 8 3 c 4 b e 4 "   n a m e = " S e t   f i e l d   d e f a u l t s "   a s s e m b l y = " I p h e l i o n . O u t l i n e . M o d e l . d l l "   t y p e = " I p h e l i o n . O u t l i n e . M o d e l . C o m m a n d s . S e t F i e l d V a l u e C o m m a n d "   o r d e r = " 0 "   a c t i v e = " t r u e "   c o m m a n d T y p e = " s t a r t u p " >  
             < p a r a m e t e r s >  
                 < p a r a m e t e r   i d = " a 8 e 2 e a 9 7 - 5 9 1 d - 4 f e e - 9 2 9 4 - a 1 1 a b d e e e 6 b d "   n a m e = " F i e l d   l i s t "   t y p e = " I p h e l i o n . O u t l i n e . M o d e l . E n t i t i e s . I n l i n e P a r a m e t e r E n t i t y C o l l e c t i o n ` 1 [ [ I p h e l i o n . O u t l i n e . M o d e l . C o m m a n d s . F i e l d V a l u e P a r a m e t e r E n t i t y ,   I p h e l i o n . O u t l i n e . M o d e l ,   V e r s i o n = 1 . 7 . 0 . 3 6 ,   C u l t u r e = n e u t r a l ,   P u b l i c K e y T o k e n = n u l l ] ] ,   I p h e l i o n . O u t l i n e . M o d e l ,   V e r s i o n = 1 . 7 . 0 . 3 6 ,   C u l t u r e = n e u t r a l ,   P u b l i c K e y T o k e n = n u l l "   o r d e r = " 9 9 9 "   k e y = " f i e l d L i s t "   v a l u e = " & l t ; ? x m l   v e r s i o n = & q u o t ; 1 . 0 & q u o t ;   e n c o d i n g = & q u o t ; u t f - 1 6 & q u o t ; ? & g t ; & # x A ; & l t ; X m l P a r a m e t e r   x m l n s : x s i = & q u o t ; h t t p : / / w w w . w 3 . o r g / 2 0 0 1 / X M L S c h e m a - i n s t a n c e & q u o t ;   x m l n s : x s d = & q u o t ; h t t p : / / w w w . w 3 . o r g / 2 0 0 1 / X M L S c h e m a & q u o t ; & g t ; & # x A ;     & l t ; p a r a m e t e r E n t i t i e s & g t ; & # x A ;         & l t ; p a r a m e t e r E n t i t y   x s i : t y p e = & q u o t ; F i e l d V a l u e P a r a m e t e r E n t i t y & q u o t ;   k e y = & q u o t ; R e f . T e x t & q u o t ;   f i e l d = & q u o t ; 9 0 b 0 3 9 7 8 - e 2 1 7 - 4 e 3 2 - a 4 f e - a 3 2 c b a 5 7 d 1 8 6 | a c 9 7 5 b 4 1 - 5 1 a 5 - 4 4 e 0 - b f d 6 - a 8 8 2 d 1 6 a b 4 c b | R e f . T e x t & 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e x p r e s s i o n & a m p ; l t ; / t y p e & a m p ; g t ; & a m p ; # x D ; & a m p ; # x A ;     & a m p ; l t ; t e x t & a m p ; g t ; F O R M A T D A T E T I M E ( & a m p ; # x D ; & a m p ; # x A ;   { S y s t e m   F i e l d s . C u r r e n t   D a t e   a n d   T i m e } , & a m p ; # x D ; & a m p ; # x A ;   & a m p ; q u o t ; y y y y & a m p ; q u o t ; )   & a m p ; a m p ; a m p ;   & a m p ; q u o t ;   N o .   & a m p ; q u o t ;     & 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P a r t y   1   T y p e . S e l e c t e d V a l u e & q u o t ;   f i e l d = & q u o t ; 8 1 e 9 2 d 9 c - b 5 8 3 - 4 e 1 1 - a c a 5 - 6 4 2 d 8 c a e 8 1 5 7 | a f c 5 c 5 b c - 7 5 c 0 - 4 5 0 e - a e 0 0 - 6 5 4 8 3 0 d 7 9 f c 4 | P a r t y   1   T y p e . S e l e c t e d V a l u e & 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P l a i n t i f f & 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P a r t y   2   T y p e . S e l e c t e d V a l u e & q u o t ;   f i e l d = & q u o t ; 8 1 e 9 2 d 9 c - b 5 8 3 - 4 e 1 1 - a c a 5 - 6 4 2 d 8 c a e 8 1 5 7 | 3 d 1 8 e 1 b e - 2 2 4 c - 4 b f 5 - 8 8 c 6 - a 6 4 c 5 a d c 9 0 8 e | P a r t y   2   T y p e . S e l e c t e d V a l u e & 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R e s p o n d e n t & 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C o u r t . S e l e c t e d V a l u e & q u o t ;   f i e l d = & q u o t ; 8 1 e 9 2 d 9 c - b 5 8 3 - 4 e 1 1 - a c a 5 - 6 4 2 d 8 c a e 8 1 5 7 | 4 5 b 7 6 c 5 5 - e 0 6 f - 4 7 b b - b 1 f 6 - b a b a b 8 a d 5 2 c e | C o u r t . S e l e c t e d V a l u e & 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T h e   H i g h   C o u r t & 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l t ; / p a r a m e t e r E n t i t i e s & g t ; & # x A ; & l t ; / X m l P a r a m e t e r & g t ; "   g r o u p O r d e r = " - 1 " / >  
             < / p a r a m e t e r s >  
         < / c o m m a n d >  
         < c o m m a n d   i d = " a 9 7 b d 7 e a - 5 1 7 d - 4 6 0 8 - b a 0 3 - 4 1 b 1 9 6 c f 8 9 f 5 "   n a m e = " S h o w   q u e s t i o n   f o r m "   a s s e m b l y = " I p h e l i o n . O u t l i n e . M o d e l . D L L "   t y p e = " I p h e l i o n . O u t l i n e . M o d e l . C o m m a n d s . S h o w F o r m C o m m a n d "   o r d e r = " 1 "   a c t i v e = " t r u e "   c o m m a n d T y p e = " s t a r t u p " >  
             < p a r a m e t e r s >  
                 < p a r a m e t e r   i d = " 5 a d b 1 d c a - b 5 2 e - 4 7 0 3 - b 7 d 0 - d c b b 9 a 8 8 5 f b 2 "   n a m e = " A s s e m b l y   n a m e "   t y p e = " S y s t e m . S t r i n g ,   m s c o r l i b ,   V e r s i o n = 4 . 0 . 0 . 0 ,   C u l t u r e = n e u t r a l ,   P u b l i c K e y T o k e n = b 7 7 a 5 c 5 6 1 9 3 4 e 0 8 9 "   o r d e r = " 9 9 9 "   k e y = " a s s e m b l y "   v a l u e = " I p h e l i o n . O u t l i n e . C o n t r o l s . d l l "   g r o u p O r d e r = " - 1 " / >  
                 < p a r a m e t e r   i d = " 4 d 1 7 5 c a a - 6 5 8 9 - 4 8 5 4 - 9 0 2 8 - 8 c a a 0 6 9 9 1 0 d b "   n a m e = " T y p e   n a m e "   t y p e = " S y s t e m . S t r i n g ,   m s c o r l i b ,   V e r s i o n = 4 . 0 . 0 . 0 ,   C u l t u r e = n e u t r a l ,   P u b l i c K e y T o k e n = b 7 7 a 5 c 5 6 1 9 3 4 e 0 8 9 "   o r d e r = " 9 9 9 "   k e y = " t y p e "   v a l u e = " I p h e l i o n . O u t l i n e . C o n t r o l s . Q u e s t i o n F o r m "   g r o u p O r d e r = " - 1 " / >  
             < / p a r a m e t e r s >  
         < / c o m m a n d >  
         < c o m m a n d   i d = " 3 0 0 6 2 d 9 6 - 4 b 5 5 - 4 8 2 8 - 9 3 a 7 - 8 1 e d 7 b 3 7 2 a 9 3 "   n a m e = " C l o s e   d o c u m e n t "   a s s e m b l y = " I p h e l i o n . O u t l i n e . W o r d . D L L "   t y p e = " I p h e l i o n . O u t l i n e . W o r d . C o m m a n d s . C l o s e D o c u m e n t C o m m a n d "   o r d e r = " 2 "   a c t i v e = " t r u e "   c o m m a n d T y p e = " s t a r t u p " >  
             < p a r a m e t e r s >  
                 < p a r a m e t e r   i d = " b f d b c 2 b a - a 5 7 e - 4 1 1 f - a 7 b 4 - c c 7 8 6 5 4 5 5 c 7 e "   n a m e = " C h e c k   q u e s t i o n "   t y p e = " S y s t e m . B o o l e a n ,   m s c o r l i b ,   V e r s i o n = 4 . 0 . 0 . 0 ,   C u l t u r e = n e u t r a l ,   P u b l i c K e y T o k e n = b 7 7 a 5 c 5 6 1 9 3 4 e 0 8 9 "   o r d e r = " 9 9 9 "   k e y = " c h e c k U s e r I n p u t "   v a l u e = " f a l s e "   g r o u p O r d e r = " - 1 " / >  
                 < p a r a m e t e r   i d = " c 1 a d 1 b c 7 - b e e 3 - 4 4 1 b - b f 2 4 - e 7 a c c 9 a f 7 5 d 0 "   n a m e = " F o r c e   c l o s e "   t y p e = " S y s t e m . B o o l e a n ,   m s c o r l i b ,   V e r s i o n = 4 . 0 . 0 . 0 ,   C u l t u r e = n e u t r a l ,   P u b l i c K e y T o k e n = b 7 7 a 5 c 5 6 1 9 3 4 e 0 8 9 "   o r d e r = " 9 9 9 "   k e y = " c l o s e O n S u c e s s "   v a l u e = " F a l s e "   g r o u p O r d e r = " - 1 " / >  
             < / p a r a m e t e r s >  
         < / c o m m a n d >  
         < c o m m a n d   i d = " 3 5 2 3 d 0 2 e - 3 1 d 6 - 4 9 7 1 - 8 a 4 9 - e b 6 1 2 c b e b 5 4 a "   n a m e = " R e n d e r   f i e l d s   t o   d o c u m e n t "   a s s e m b l y = " I p h e l i o n . O u t l i n e . M o d e l . D L L "   t y p e = " I p h e l i o n . O u t l i n e . M o d e l . C o m m a n d s . R e n d e r D o c u m e n t C o m m a n d "   o r d e r = " 3 "   a c t i v e = " t r u e "   c o m m a n d T y p e = " s t a r t u p " >  
             < p a r a m e t e r s >  
                 < p a r a m e t e r   i d = " 1 3 0 9 4 c 9 4 - d 2 0 d - 4 5 6 c - b 3 d 0 - 5 6 3 d 1 4 1 9 7 b c 0 "   n a m e = " F i r s t   o r d e r   v a l u e "   t y p e = " S y s t e m . I n t 3 2 ,   m s c o r l i b ,   V e r s i o n = 4 . 0 . 0 . 0 ,   C u l t u r e = n e u t r a l ,   P u b l i c K e y T o k e n = b 7 7 a 5 c 5 6 1 9 3 4 e 0 8 9 "   o r d e r = " 9 9 9 "   k e y = " s t a r t O r d e r "   v a l u e = " 0 "   g r o u p O r d e r = " - 1 " / >  
                 < p a r a m e t e r   i d = " e a 2 d 0 3 7 0 - 6 f d 1 - 4 6 0 b - 9 e e 3 - 0 3 2 1 b 4 b 7 4 0 5 7 "   n a m e = " L a s t   o r d e r   v a l u e "   t y p e = " S y s t e m . I n t 3 2 ,   m s c o r l i b ,   V e r s i o n = 4 . 0 . 0 . 0 ,   C u l t u r e = n e u t r a l ,   P u b l i c K e y T o k e n = b 7 7 a 5 c 5 6 1 9 3 4 e 0 8 9 "   o r d e r = " 9 9 9 "   k e y = " e n d O r d e r "   v a l u e = " 5 "   g r o u p O r d e r = " - 1 " / >  
                 < p a r a m e t e r   i d = " f 9 0 4 3 5 9 0 - 8 0 b 2 - 4 7 b 8 - 9 a c 9 - e 5 2 8 5 b 4 a 9 b 4 6 "   n a m e = " E x c l u d e   i n a c t i v e   q u e s t i o n s "   t y p e = " S y s t e m . B o o l e a n ,   m s c o r l i b ,   V e r s i o n = 4 . 0 . 0 . 0 ,   C u l t u r e = n e u t r a l ,   P u b l i c K e y T o k e n = b 7 7 a 5 c 5 6 1 9 3 4 e 0 8 9 "   o r d e r = " 9 9 9 "   k e y = " e x c l u d e I n a c t i v e Q u e s t i o n s "   v a l u e = " F a l s e "   g r o u p O r d e r = " - 1 " / >  
             < / p a r a m e t e r s >  
         < / c o m m a n d >  
         < c o m m a n d   i d = " 2 9 2 3 5 f d c - 3 5 2 4 - 4 e 1 7 - 9 4 e 3 - 3 d a b 0 7 3 b c 0 c d "   n a m e = " S a v e   t o   W o r k S i t e "   a s s e m b l y = " I p h e l i o n . O u t l i n e . I n t e g r a t i o n . W o r k S i t e . d l l "   t y p e = " I p h e l i o n . O u t l i n e . I n t e g r a t i o n . W o r k S i t e . S a v e T o D m s C o m m a n d "   o r d e r = " 4 "   a c t i v e = " t r u e "   c o m m a n d T y p e = " s t a r t u p " >  
             < p a r a m e t e r s >  
                 < p a r a m e t e r   i d = " 5 a b 8 9 3 7 d - 5 d 4 7 - 4 e b 2 - 8 5 b f - 8 7 c e 0 3 d 0 2 b 3 6 "   n a m e = " A u t h o r   F i e l d "   t y p e = " I p h e l i o n . O u t l i n e . M o d e l . E n t i t i e s . P a r a m e t e r F i e l d D e s c r i p t o r ,   I p h e l i o n . O u t l i n e . M o d e l ,   V e r s i o n = 1 . 7 . 0 . 3 6 ,   C u l t u r e = n e u t r a l ,   P u b l i c K e y T o k e n = n u l l "   o r d e r = " 9 9 9 "   k e y = " a u t h o r F i e l d "   v a l u e = " "   g r o u p O r d e r = " - 1 " / >  
                 < p a r a m e t e r   i d = " 1 b 4 5 e d a 6 - c 1 5 6 - 4 e a 8 - 9 4 c a - 2 a 3 7 3 5 6 a 0 1 3 7 "   n a m e = " D e f a u l t   F o l d e r "   t y p e = " S y s t e m . S t r i n g ,   m s c o r l i b ,   V e r s i o n = 4 . 0 . 0 . 0 ,   C u l t u r e = n e u t r a l ,   P u b l i c K e y T o k e n = b 7 7 a 5 c 5 6 1 9 3 4 e 0 8 9 "   o r d e r = " 9 9 9 "   k e y = " d e f a u l t F o l d e r "   v a l u e = " "   g r o u p O r d e r = " - 1 " / >  
                 < p a r a m e t e r   i d = " 1 4 b 7 7 6 7 2 - a a 8 e - 4 d 6 2 - 9 7 c 2 - 9 8 d a 7 6 a 9 b 2 e 4 "   n a m e = " D o c u m e n t   t i t l e   f i e l d "   t y p e = " I p h e l i o n . O u t l i n e . M o d e l . E n t i t i e s . P a r a m e t e r F i e l d D e s c r i p t o r ,   I p h e l i o n . O u t l i n e . M o d e l ,   V e r s i o n = 1 . 7 . 0 . 3 6 ,   C u l t u r e = n e u t r a l ,   P u b l i c K e y T o k e n = n u l l "   o r d e r = " 9 9 9 "   k e y = " t i t l e F i e l d "   v a l u e = " "   g r o u p O r d e r = " - 1 " / >  
             < / p a r a m e t e r s >  
         < / c o m m a n d >  
         < c o m m a n d   i d = " e 4 d 1 8 1 6 c - 4 d e 0 - 4 4 1 b - a 4 1 a - 6 6 e 5 f a f 8 c 1 5 5 "   n a m e = " C l o s e   d o c u m e n t "   a s s e m b l y = " I p h e l i o n . O u t l i n e . W o r d . d l l "   t y p e = " I p h e l i o n . O u t l i n e . W o r d . C o m m a n d s . C l o s e D o c u m e n t C o m m a n d "   o r d e r = " 5 "   a c t i v e = " t r u e "   c o m m a n d T y p e = " s t a r t u p " >  
             < p a r a m e t e r s >  
                 < p a r a m e t e r   i d = " 4 6 6 4 d 6 6 d - e d d c - 4 a 0 5 - b 5 1 e - f a a 4 e 9 7 7 9 2 6 5 "   n a m e = " C h e c k   q u e s t i o n "   t y p e = " S y s t e m . B o o l e a n ,   m s c o r l i b ,   V e r s i o n = 4 . 0 . 0 . 0 ,   C u l t u r e = n e u t r a l ,   P u b l i c K e y T o k e n = b 7 7 a 5 c 5 6 1 9 3 4 e 0 8 9 "   o r d e r = " 9 9 9 "   k e y = " c h e c k U s e r I n p u t "   v a l u e = " F a l s e "   g r o u p O r d e r = " - 1 " / >  
                 < p a r a m e t e r   i d = " 9 b 7 6 5 4 b b - 9 0 a 4 - 4 9 0 f - 8 9 a c - 9 4 2 e c 2 c d c f d 5 "   n a m e = " F o r c e   c l o s e "   t y p e = " S y s t e m . B o o l e a n ,   m s c o r l i b ,   V e r s i o n = 4 . 0 . 0 . 0 ,   C u l t u r e = n e u t r a l ,   P u b l i c K e y T o k e n = b 7 7 a 5 c 5 6 1 9 3 4 e 0 8 9 "   o r d e r = " 9 9 9 "   k e y = " c l o s e O n S u c e s s "   v a l u e = " F a l s e "   g r o u p O r d e r = " - 1 " / >  
             < / p a r a m e t e r s >  
         < / c o m m a n d >  
         < c o m m a n d   i d = " f 6 e 9 d 2 f b - b d c 2 - 4 3 3 c - 9 3 4 b - 3 5 9 2 1 0 8 6 a 1 d e "   n a m e = " S h o w   q u e s t i o n   f o r m "   a s s e m b l y = " I p h e l i o n . O u t l i n e . M o d e l . D L L "   t y p e = " I p h e l i o n . O u t l i n e . M o d e l . C o m m a n d s . S h o w F o r m C o m m a n d "   o r d e r = " 0 "   a c t i v e = " t r u e "   c o m m a n d T y p e = " r e l a u n c h " >  
             < p a r a m e t e r s >  
                 < p a r a m e t e r   i d = " a f 8 a 5 3 8 3 - b 3 e f - 4 1 d c - 9 6 d 5 - 5 7 4 3 0 2 6 4 8 d b e "   n a m e = " A s s e m b l y   n a m e "   t y p e = " S y s t e m . S t r i n g ,   m s c o r l i b ,   V e r s i o n = 4 . 0 . 0 . 0 ,   C u l t u r e = n e u t r a l ,   P u b l i c K e y T o k e n = b 7 7 a 5 c 5 6 1 9 3 4 e 0 8 9 "   o r d e r = " 9 9 9 "   k e y = " a s s e m b l y "   v a l u e = " I p h e l i o n . O u t l i n e . C o n t r o l s . d l l "   g r o u p O r d e r = " - 1 " / >  
                 < p a r a m e t e r   i d = " 3 2 3 4 5 8 d a - a d 2 2 - 4 9 f f - 9 8 2 e - 7 2 7 c 7 c f d 1 d e 5 "   n a m e = " T y p e   n a m e "   t y p e = " S y s t e m . S t r i n g ,   m s c o r l i b ,   V e r s i o n = 4 . 0 . 0 . 0 ,   C u l t u r e = n e u t r a l ,   P u b l i c K e y T o k e n = b 7 7 a 5 c 5 6 1 9 3 4 e 0 8 9 "   o r d e r = " 9 9 9 "   k e y = " t y p e "   v a l u e = " I p h e l i o n . O u t l i n e . C o n t r o l s . Q u e s t i o n F o r m "   g r o u p O r d e r = " - 1 " / > 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g r o u p O r d e r = " - 1 " / >  
                 < p a r a m e t e r   i d = " 2 b f 8 f c a 7 - 1 5 7 6 - 4 7 f 8 - b d c 6 - e 0 d d 5 8 0 3 0 e 9 7 "   n a m e = " L a s t   o r d e r   v a l u e "   t y p e = " S y s t e m . I n t 3 2 ,   m s c o r l i b ,   V e r s i o n = 4 . 0 . 0 . 0 ,   C u l t u r e = n e u t r a l ,   P u b l i c K e y T o k e n = b 7 7 a 5 c 5 6 1 9 3 4 e 0 8 9 "   o r d e r = " 9 9 9 "   k e y = " e n d O r d e r "   v a l u e = " 5 "   g r o u p O r d e r = " - 1 " / >  
                 < p a r a m e t e r   i d = " f 9 0 4 3 5 9 0 - 8 0 b 2 - 4 7 b 8 - 9 a c 9 - e 5 2 8 5 b 4 a 9 b 4 6 "   n a m e = " E x c l u d e   i n a c t i v e   q u e s t i o n s "   t y p e = " S y s t e m . B o o l e a n ,   m s c o r l i b ,   V e r s i o n = 4 . 0 . 0 . 0 ,   C u l t u r e = n e u t r a l ,   P u b l i c K e y T o k e n = b 7 7 a 5 c 5 6 1 9 3 4 e 0 8 9 "   o r d e r = " 9 9 9 "   k e y = " e x c l u d e I n a c t i v e Q u e s t i o n s "   v a l u e = " F a l s e "   g r o u p O r d e r = " - 1 " / >  
             < / p a r a m e t e r s >  
         < / c o m m a n d >  
     < / c o m m a n d s >  
     < f i e l d s >  
         < f i e l d   i d = " 8 1 e 9 2 d 9 c - b 5 8 3 - 4 e 1 1 - a c a 5 - 6 4 2 d 8 c a e 8 1 5 7 "   n a m e = " S e l e c t e d V a l u e "   t y p e = " "   o r d e r = " 9 9 9 "   e n t i t y I d = " 4 5 b 7 6 c 5 5 - e 0 6 f - 4 7 b b - b 1 f 6 - b a b a b 8 a d 5 2 c e "   l i n k e d E n t i t y I d = " 0 0 0 0 0 0 0 0 - 0 0 0 0 - 0 0 0 0 - 0 0 0 0 - 0 0 0 0 0 0 0 0 0 0 0 0 "   l i n k e d F i e l d I d = " 0 0 0 0 0 0 0 0 - 0 0 0 0 - 0 0 0 0 - 0 0 0 0 - 0 0 0 0 0 0 0 0 0 0 0 0 "   l i n k e d F i e l d I n d e x = " 0 "   i n d e x = " 0 "   f i e l d T y p e = " q u e s t i o n "   f o r m a t E v a l u a t o r T y p e = " f o r m a t S t r i n g "   h i d d e n = " f a l s e " > T H E   H I G H   C O U R T < / f i e l d >  
         < f i e l d   i d = " f 0 0 e 1 b 4 c - c e b 5 - 4 d f 9 - 8 5 e d - 1 d b 3 2 3 6 8 1 7 2 0 "   n a m e = " N a m e "   t y p e = " "   o r d e r = " 9 9 9 "   e n t i t y I d = " b 3 2 3 e 7 e c - 7 d 5 c - 4 d 1 5 - 9 d 6 b - 8 3 b 7 a e c d 2 0 e 4 "   l i n k e d E n t i t y I d = " 0 0 0 0 0 0 0 0 - 0 0 0 0 - 0 0 0 0 - 0 0 0 0 - 0 0 0 0 0 0 0 0 0 0 0 0 "   l i n k e d F i e l d I d = " 0 0 0 0 0 0 0 0 - 0 0 0 0 - 0 0 0 0 - 0 0 0 0 - 0 0 0 0 0 0 0 0 0 0 0 0 "   l i n k e d F i e l d I n d e x = " 0 "   i n d e x = " 0 "   f i e l d T y p e = " q u e s t i o n "   f o r m a t E v a l u a t o r T y p e = " f o r m a t S t r i n g "   h i d d e n = " f a l s e " > I N   T H E   M A T T E R   O F   Z U R I C H   L I F E   A S S U R A N C E   P L C   A N D   I N   T H E   M A T T E R   O F   M O N U M E N T   L I F E   I N S U R A N C E   D E S I G N A T E D   A C T I V I T Y   C O M P A N Y   A N D   I N   T H E   M A T T E R   O F   T H E   A S S U R A N C E   C O M P A N I E S   A C T   1 9 0 9 ,   T H E   I N S U R A N C E   A C T   1 9 8 9   A N D   T H E   E U R O P E A N   U N I O N   ( I N S U R A N C E   A N D   R E I N S U R A N C E )   R E G U L A T I O N S   2 0 1 5   ( E A C H   A S   A M E N D E D )   < / f i e l d >  
         < f i e l d   i d = " b d a e 3 b 1 5 - 7 2 b 5 - 4 8 b c - 9 e 3 6 - 3 e f 5 c a 0 7 e e 2 3 "   n a m e = " F o r e n a m e "   t y p e = " "   o r d e r = " 9 9 9 "   e n t i t y I d = " b 3 2 3 e 7 e c - 7 d 5 c - 4 d 1 5 - 9 d 6 b - 8 3 b 7 a e c d 2 0 e 4 "   l i n k e d E n t i t y I d = " 0 0 0 0 0 0 0 0 - 0 0 0 0 - 0 0 0 0 - 0 0 0 0 - 0 0 0 0 0 0 0 0 0 0 0 0 "   l i n k e d F i e l d I d = " 0 0 0 0 0 0 0 0 - 0 0 0 0 - 0 0 0 0 - 0 0 0 0 - 0 0 0 0 0 0 0 0 0 0 0 0 "   l i n k e d F i e l d I n d e x = " 0 "   i n d e x = " 0 "   f i e l d T y p e = " q u e s t i o n "   f o r m a t E v a l u a t o r T y p e = " f o r m a t S t r i n g "   c o i D o c u m e n t F i e l d = " A d d r e s s e e _ F o r e n a m e "   h i d d e n = " f a l s e " / >  
         < f i e l d   i d = " 0 5 6 e 4 f 5 1 - 9 f d b - 4 8 4 2 - 9 8 e 6 - 5 3 7 a 3 f 9 9 5 c 3 a "   n a m e = " M i d d l e   N a m e "   t y p e = " "   o r d e r = " 9 9 9 "   e n t i t y I d = " b 3 2 3 e 7 e c - 7 d 5 c - 4 d 1 5 - 9 d 6 b - 8 3 b 7 a e c d 2 0 e 4 "   l i n k e d E n t i t y I d = " 0 0 0 0 0 0 0 0 - 0 0 0 0 - 0 0 0 0 - 0 0 0 0 - 0 0 0 0 0 0 0 0 0 0 0 0 "   l i n k e d F i e l d I d = " 0 0 0 0 0 0 0 0 - 0 0 0 0 - 0 0 0 0 - 0 0 0 0 - 0 0 0 0 0 0 0 0 0 0 0 0 "   l i n k e d F i e l d I n d e x = " 0 "   i n d e x = " 0 "   f i e l d T y p e = " q u e s t i o n "   f o r m a t E v a l u a t o r T y p e = " f o r m a t S t r i n g "   h i d d e n = " f a l s e " / >  
         < f i e l d   i d = " 4 5 4 b 5 5 2 8 - 0 d 0 1 - 4 1 3 2 - a d 4 6 - 6 1 f 7 b 7 e 4 4 e 5 1 "   n a m e = " S u r n a m e "   t y p e = " "   o r d e r = " 9 9 9 "   e n t i t y I d = " b 3 2 3 e 7 e c - 7 d 5 c - 4 d 1 5 - 9 d 6 b - 8 3 b 7 a e c d 2 0 e 4 "   l i n k e d E n t i t y I d = " 0 0 0 0 0 0 0 0 - 0 0 0 0 - 0 0 0 0 - 0 0 0 0 - 0 0 0 0 0 0 0 0 0 0 0 0 "   l i n k e d F i e l d I d = " 0 0 0 0 0 0 0 0 - 0 0 0 0 - 0 0 0 0 - 0 0 0 0 - 0 0 0 0 0 0 0 0 0 0 0 0 "   l i n k e d F i e l d I n d e x = " 0 "   i n d e x = " 0 "   f i e l d T y p e = " q u e s t i o n "   f o r m a t E v a l u a t o r T y p e = " f o r m a t S t r i n g "   c o i D o c u m e n t F i e l d = " A d d r e s s e e _ S u r n a m e "   h i d d e n = " f a l s e " / >  
         < f i e l d   i d = " 0 1 0 6 5 7 3 7 - f 0 5 1 - 4 5 4 5 - a b f 8 - 0 9 8 f a d 9 d 2 9 2 c "   n a m e = " S u f f i x "   t y p e = " "   o r d e r = " 9 9 9 "   e n t i t y I d = " b 3 2 3 e 7 e c - 7 d 5 c - 4 d 1 5 - 9 d 6 b - 8 3 b 7 a e c d 2 0 e 4 "   l i n k e d E n t i t y I d = " 0 0 0 0 0 0 0 0 - 0 0 0 0 - 0 0 0 0 - 0 0 0 0 - 0 0 0 0 0 0 0 0 0 0 0 0 "   l i n k e d F i e l d I d = " 0 0 0 0 0 0 0 0 - 0 0 0 0 - 0 0 0 0 - 0 0 0 0 - 0 0 0 0 0 0 0 0 0 0 0 0 "   l i n k e d F i e l d I n d e x = " 0 "   i n d e x = " 0 "   f i e l d T y p e = " q u e s t i o n "   f o r m a t E v a l u a t o r T y p e = " f o r m a t S t r i n g "   c o i D o c u m e n t F i e l d = " A d d r e s s e e _ S u f f i x "   h i d d e n = " f a l s e " / >  
         < f i e l d   i d = " 4 8 2 8 8 0 b c - 0 8 d f - 4 0 e 7 - 9 9 5 2 - 2 2 c c 3 9 7 1 2 2 3 4 "   n a m e = " S a l u t a t i o n "   t y p e = " "   o r d e r = " 9 9 9 "   e n t i t y I d = " b 3 2 3 e 7 e c - 7 d 5 c - 4 d 1 5 - 9 d 6 b - 8 3 b 7 a e c d 2 0 e 4 "   l i n k e d E n t i t y I d = " 0 0 0 0 0 0 0 0 - 0 0 0 0 - 0 0 0 0 - 0 0 0 0 - 0 0 0 0 0 0 0 0 0 0 0 0 "   l i n k e d F i e l d I d = " 0 0 0 0 0 0 0 0 - 0 0 0 0 - 0 0 0 0 - 0 0 0 0 - 0 0 0 0 0 0 0 0 0 0 0 0 "   l i n k e d F i e l d I n d e x = " 0 "   i n d e x = " 0 "   f i e l d T y p e = " q u e s t i o n "   f o r m a t = " { A d d r e s s e e _ F o r e n a m e } "   f o r m a t E v a l u a t o r T y p e = " f o r m a t S t r i n g "   h i d d e n = " f a l s e " > & l t ; F o r e n a m e & g t ; < / f i e l d >  
         < f i e l d   i d = " 4 e 2 1 8 1 2 3 - 2 9 3 b - 4 f e 1 - 8 2 a d - a 5 5 b 7 5 2 f 6 5 e 2 "   n a m e = " J o b   T i t l e "   t y p e = " "   o r d e r = " 9 9 9 "   e n t i t y I d = " b 3 2 3 e 7 e c - 7 d 5 c - 4 d 1 5 - 9 d 6 b - 8 3 b 7 a e c d 2 0 e 4 "   l i n k e d E n t i t y I d = " 0 0 0 0 0 0 0 0 - 0 0 0 0 - 0 0 0 0 - 0 0 0 0 - 0 0 0 0 0 0 0 0 0 0 0 0 "   l i n k e d F i e l d I d = " 0 0 0 0 0 0 0 0 - 0 0 0 0 - 0 0 0 0 - 0 0 0 0 - 0 0 0 0 0 0 0 0 0 0 0 0 "   l i n k e d F i e l d I n d e x = " 0 "   i n d e x = " 0 "   f i e l d T y p e = " q u e s t i o n "   f o r m a t E v a l u a t o r T y p e = " f o r m a t S t r i n g "   h i d d e n = " f a l s e " / >  
         < f i e l d   i d = " 4 e c a 2 d b 0 - 0 5 e 5 - 4 f a 9 - a d 2 a - 6 0 f e c e 1 c 9 5 7 9 "   n a m e = " C o m p a n y "   t y p e = " "   o r d e r = " 9 9 9 "   e n t i t y I d = " b 3 2 3 e 7 e c - 7 d 5 c - 4 d 1 5 - 9 d 6 b - 8 3 b 7 a e c d 2 0 e 4 "   l i n k e d E n t i t y I d = " 0 0 0 0 0 0 0 0 - 0 0 0 0 - 0 0 0 0 - 0 0 0 0 - 0 0 0 0 0 0 0 0 0 0 0 0 "   l i n k e d F i e l d I d = " 0 0 0 0 0 0 0 0 - 0 0 0 0 - 0 0 0 0 - 0 0 0 0 - 0 0 0 0 0 0 0 0 0 0 0 0 "   l i n k e d F i e l d I n d e x = " 0 "   i n d e x = " 0 "   f i e l d T y p e = " q u e s t i o n "   f o r m a t E v a l u a t o r T y p e = " f o r m a t S t r i n g "   h i d d e n = " f a l s e " / >  
         < f i e l d   i d = " c 9 d 1 4 e 8 2 - d d 9 d - 4 2 9 e - 8 3 4 6 - b 3 1 c 0 3 1 7 1 6 0 d "   n a m e = " T e l e p h o n e   N u m b e r "   t y p e = " "   o r d e r = " 9 9 9 "   e n t i t y I d = " b 3 2 3 e 7 e c - 7 d 5 c - 4 d 1 5 - 9 d 6 b - 8 3 b 7 a e c d 2 0 e 4 "   l i n k e d E n t i t y I d = " 0 0 0 0 0 0 0 0 - 0 0 0 0 - 0 0 0 0 - 0 0 0 0 - 0 0 0 0 0 0 0 0 0 0 0 0 "   l i n k e d F i e l d I d = " 0 0 0 0 0 0 0 0 - 0 0 0 0 - 0 0 0 0 - 0 0 0 0 - 0 0 0 0 0 0 0 0 0 0 0 0 "   l i n k e d F i e l d I n d e x = " 0 "   i n d e x = " 0 "   f i e l d T y p e = " q u e s t i o n "   f o r m a t E v a l u a t o r T y p e = " f o r m a t S t r i n g "   h i d d e n = " f a l s e " / >  
         < f i e l d   i d = " 1 0 e 7 9 f 0 c - e 1 7 0 - 4 9 c 0 - b 1 3 8 - 5 2 6 a b e 5 4 6 b 4 f "   n a m e = " F a x   N u m b e r "   t y p e = " "   o r d e r = " 9 9 9 "   e n t i t y I d = " b 3 2 3 e 7 e c - 7 d 5 c - 4 d 1 5 - 9 d 6 b - 8 3 b 7 a e c d 2 0 e 4 "   l i n k e d E n t i t y I d = " 0 0 0 0 0 0 0 0 - 0 0 0 0 - 0 0 0 0 - 0 0 0 0 - 0 0 0 0 0 0 0 0 0 0 0 0 "   l i n k e d F i e l d I d = " 0 0 0 0 0 0 0 0 - 0 0 0 0 - 0 0 0 0 - 0 0 0 0 - 0 0 0 0 0 0 0 0 0 0 0 0 "   l i n k e d F i e l d I n d e x = " 0 "   i n d e x = " 0 "   f i e l d T y p e = " q u e s t i o n "   f o r m a t E v a l u a t o r T y p e = " f o r m a t S t r i n g "   h i d d e n = " f a l s e " / >  
         < f i e l d   i d = " 5 d 9 8 e 3 3 4 - 4 a f 6 - 4 a b 3 - 8 0 0 4 - 1 7 0 c c e d 3 7 b 2 8 "   n a m e = " R e f e r e n c e "   t y p e = " "   o r d e r = " 9 9 9 "   e n t i t y I d = " b 3 2 3 e 7 e c - 7 d 5 c - 4 d 1 5 - 9 d 6 b - 8 3 b 7 a e c d 2 0 e 4 "   l i n k e d E n t i t y I d = " 0 0 0 0 0 0 0 0 - 0 0 0 0 - 0 0 0 0 - 0 0 0 0 - 0 0 0 0 0 0 0 0 0 0 0 0 "   l i n k e d F i e l d I d = " 0 0 0 0 0 0 0 0 - 0 0 0 0 - 0 0 0 0 - 0 0 0 0 - 0 0 0 0 0 0 0 0 0 0 0 0 "   l i n k e d F i e l d I n d e x = " 0 "   i n d e x = " 0 "   f i e l d T y p e = " q u e s t i o n "   f o r m a t E v a l u a t o r T y p e = " f o r m a t S t r i n g "   h i d d e n = " f a l s e " / >  
         < f i e l d   i d = " a d 4 7 3 b 1 4 - 4 5 c 6 - 4 7 2 7 - 8 b 7 a - c 0 b 9 e e 6 1 b 6 8 a "   n a m e = " I n i t i a l "   t y p e = " "   o r d e r = " 9 9 9 "   e n t i t y I d = " b 3 2 3 e 7 e c - 7 d 5 c - 4 d 1 5 - 9 d 6 b - 8 3 b 7 a e c d 2 0 e 4 "   l i n k e d E n t i t y I d = " 0 0 0 0 0 0 0 0 - 0 0 0 0 - 0 0 0 0 - 0 0 0 0 - 0 0 0 0 0 0 0 0 0 0 0 0 "   l i n k e d F i e l d I d = " 0 0 0 0 0 0 0 0 - 0 0 0 0 - 0 0 0 0 - 0 0 0 0 - 0 0 0 0 0 0 0 0 0 0 0 0 "   l i n k e d F i e l d I n d e x = " 0 "   i n d e x = " 0 "   f i e l d T y p e = " q u e s t i o n "   f o r m a t E v a l u a t o r T y p e = " f o r m a t S t r i n g "   c o i D o c u m e n t F i e l d = " A d d r e s s e e _ I n i t i a l "   h i d d e n = " f a l s e " / >  
         < f i e l d   i d = " 4 6 6 8 1 0 d 6 - 4 1 d 8 - 4 d 9 4 - 8 0 b 1 - 1 6 9 5 c 5 c 0 2 f b 5 "   n a m e = " M i d d l e   I n i t i a l "   t y p e = " "   o r d e r = " 9 9 9 "   e n t i t y I d = " b 3 2 3 e 7 e c - 7 d 5 c - 4 d 1 5 - 9 d 6 b - 8 3 b 7 a e c d 2 0 e 4 "   l i n k e d E n t i t y I d = " 0 0 0 0 0 0 0 0 - 0 0 0 0 - 0 0 0 0 - 0 0 0 0 - 0 0 0 0 0 0 0 0 0 0 0 0 "   l i n k e d F i e l d I d = " 0 0 0 0 0 0 0 0 - 0 0 0 0 - 0 0 0 0 - 0 0 0 0 - 0 0 0 0 0 0 0 0 0 0 0 0 "   l i n k e d F i e l d I n d e x = " 0 "   i n d e x = " 0 "   f i e l d T y p e = " q u e s t i o n "   f o r m a t E v a l u a t o r T y p e = " f o r m a t S t r i n g "   h i d d e n = " f a l s e " / >  
         < f i e l d   i d = " a 4 d 2 d a 0 3 - e d 3 0 - 4 f 0 a - 8 8 3 8 - 0 4 a d 7 8 2 d 0 6 4 e "   n a m e = " T i t l e "   t y p e = " "   o r d e r = " 9 9 9 "   e n t i t y I d = " b 3 2 3 e 7 e c - 7 d 5 c - 4 d 1 5 - 9 d 6 b - 8 3 b 7 a e c d 2 0 e 4 "   l i n k e d E n t i t y I d = " 0 0 0 0 0 0 0 0 - 0 0 0 0 - 0 0 0 0 - 0 0 0 0 - 0 0 0 0 0 0 0 0 0 0 0 0 "   l i n k e d F i e l d I d = " 0 0 0 0 0 0 0 0 - 0 0 0 0 - 0 0 0 0 - 0 0 0 0 - 0 0 0 0 0 0 0 0 0 0 0 0 "   l i n k e d F i e l d I n d e x = " 0 "   i n d e x = " 0 "   f i e l d T y p e = " q u e s t i o n "   f o r m a t E v a l u a t o r T y p e = " f o r m a t S t r i n g "   c o i D o c u m e n t F i e l d = " A d d r e s s e e _ T i t l e "   h i d d e n = " f a l s e " / >  
         < f i e l d   i d = " 3 8 3 a 6 e 4 c - c 1 3 0 - 4 8 6 d - 9 d 3 f - 9 2 e d b 3 9 d 1 3 d f "   n a m e = " E m a i l "   t y p e = " "   o r d e r = " 9 9 9 "   e n t i t y I d = " b 3 2 3 e 7 e c - 7 d 5 c - 4 d 1 5 - 9 d 6 b - 8 3 b 7 a e c d 2 0 e 4 "   l i n k e d E n t i t y I d = " 0 0 0 0 0 0 0 0 - 0 0 0 0 - 0 0 0 0 - 0 0 0 0 - 0 0 0 0 0 0 0 0 0 0 0 0 "   l i n k e d F i e l d I d = " 0 0 0 0 0 0 0 0 - 0 0 0 0 - 0 0 0 0 - 0 0 0 0 - 0 0 0 0 0 0 0 0 0 0 0 0 "   l i n k e d F i e l d I n d e x = " 0 "   i n d e x = " 0 "   f i e l d T y p e = " q u e s t i o n "   f o r m a t E v a l u a t o r T y p e = " f o r m a t S t r i n g "   h i d d e n = " f a l s e " / >  
         < f i e l d   i d = " c c 2 2 6 c f 8 - d 3 1 1 - 4 d 6 6 - a 9 e c - a 0 f 9 f 3 2 d c e 0 a "   n a m e = " A d d r e s s "   t y p e = " "   o r d e r = " 9 9 9 "   e n t i t y I d = " b 3 2 3 e 7 e c - 7 d 5 c - 4 d 1 5 - 9 d 6 b - 8 3 b 7 a e c d 2 0 e 4 "   l i n k e d E n t i t y I d = " 0 0 0 0 0 0 0 0 - 0 0 0 0 - 0 0 0 0 - 0 0 0 0 - 0 0 0 0 0 0 0 0 0 0 0 0 "   l i n k e d F i e l d I d = " 0 0 0 0 0 0 0 0 - 0 0 0 0 - 0 0 0 0 - 0 0 0 0 - 0 0 0 0 0 0 0 0 0 0 0 0 "   l i n k e d F i e l d I n d e x = " 0 "   i n d e x = " 0 "   f i e l d T y p e = " q u e s t i o n "   f o r m a t E v a l u a t o r T y p e = " f o r m a t S t r i n g "   c o i D o c u m e n t F i e l d = " A d d r e s s e e _ A d d r e s s "   h i d d e n = " f a l s e " / >  
         < f i e l d   i d = " a 6 1 c 9 a 6 6 - 1 5 0 a - 4 6 e 0 - 8 8 e 8 - f b 2 a 8 2 3 5 5 a c 0 "   n a m e = " M o b i l e "   t y p e = " "   o r d e r = " 9 9 9 "   e n t i t y I d = " b 3 2 3 e 7 e c - 7 d 5 c - 4 d 1 5 - 9 d 6 b - 8 3 b 7 a e c d 2 0 e 4 "   l i n k e d E n t i t y I d = " 0 0 0 0 0 0 0 0 - 0 0 0 0 - 0 0 0 0 - 0 0 0 0 - 0 0 0 0 0 0 0 0 0 0 0 0 "   l i n k e d F i e l d I d = " 0 0 0 0 0 0 0 0 - 0 0 0 0 - 0 0 0 0 - 0 0 0 0 - 0 0 0 0 0 0 0 0 0 0 0 0 "   l i n k e d F i e l d I n d e x = " 0 "   i n d e x = " 0 "   f i e l d T y p e = " q u e s t i o n "   f o r m a t E v a l u a t o r T y p e = " f o r m a t S t r i n g "   h i d d e n = " f a l s e " / >  
         < f i e l d   i d = " a d 5 0 c 8 4 5 - a 1 c 9 - 4 d b 1 - a e 1 4 - 2 a 7 4 0 2 2 2 b 0 e c "   n a m e = " C o u n t r y "   t y p e = " "   o r d e r = " 9 9 9 "   e n t i t y I d = " b 3 2 3 e 7 e c - 7 d 5 c - 4 d 1 5 - 9 d 6 b - 8 3 b 7 a e c d 2 0 e 4 "   l i n k e d E n t i t y I d = " 0 0 0 0 0 0 0 0 - 0 0 0 0 - 0 0 0 0 - 0 0 0 0 - 0 0 0 0 0 0 0 0 0 0 0 0 "   l i n k e d F i e l d I d = " 0 0 0 0 0 0 0 0 - 0 0 0 0 - 0 0 0 0 - 0 0 0 0 - 0 0 0 0 0 0 0 0 0 0 0 0 "   l i n k e d F i e l d I n d e x = " 0 "   i n d e x = " 0 "   f i e l d T y p e = " q u e s t i o n "   f o r m a t E v a l u a t o r T y p e = " f o r m a t S t r i n g "   h i d d e n = " f a l s e " / >  
         < f i e l d   i d = " 8 5 8 1 7 9 b d - 4 0 8 a - 4 1 2 8 - a 7 f 8 - f d 2 6 1 d 3 a 2 2 0 c "   n a m e = " O r i g i n a l   S o u r c e "   t y p e = " "   o r d e r = " 9 9 9 "   e n t i t y I d = " b 3 2 3 e 7 e c - 7 d 5 c - 4 d 1 5 - 9 d 6 b - 8 3 b 7 a e c d 2 0 e 4 "   l i n k e d E n t i t y I d = " 0 0 0 0 0 0 0 0 - 0 0 0 0 - 0 0 0 0 - 0 0 0 0 - 0 0 0 0 0 0 0 0 0 0 0 0 "   l i n k e d F i e l d I d = " 0 0 0 0 0 0 0 0 - 0 0 0 0 - 0 0 0 0 - 0 0 0 0 - 0 0 0 0 0 0 0 0 0 0 0 0 "   l i n k e d F i e l d I n d e x = " 0 "   i n d e x = " 0 "   f i e l d T y p e = " q u e s t i o n "   f o r m a t E v a l u a t o r T y p e = " f o r m a t S t r i n g "   h i d d e n = " f a l s e " / >  
         < f i e l d   i d = " a 3 d c 4 2 a 5 - 2 f 2 7 - 4 8 8 b - a 5 f 5 - 9 5 e 5 c a 8 0 9 7 4 7 "   n a m e = " U s e r   n a m e "   t y p e = " "   o r d e r = " 9 9 9 "   e n t i t y I d = " b 3 2 3 e 7 e c - 7 d 5 c - 4 d 1 5 - 9 d 6 b - 8 3 b 7 a e c d 2 0 e 4 "   l i n k e d E n t i t y I d = " 0 0 0 0 0 0 0 0 - 0 0 0 0 - 0 0 0 0 - 0 0 0 0 - 0 0 0 0 0 0 0 0 0 0 0 0 "   l i n k e d F i e l d I d = " 0 0 0 0 0 0 0 0 - 0 0 0 0 - 0 0 0 0 - 0 0 0 0 - 0 0 0 0 0 0 0 0 0 0 0 0 "   l i n k e d F i e l d I n d e x = " 0 "   i n d e x = " 0 "   f i e l d T y p e = " q u e s t i o n "   f o r m a t E v a l u a t o r T y p e = " f o r m a t S t r i n g "   h i d d e n = " f a l s e " / >  
         < f i e l d   i d = " 3 c 8 5 3 9 9 0 - c 3 9 3 - 4 1 a f - 8 9 3 0 - 8 c 7 2 f f 7 f 8 1 2 8 "   n a m e = " D e l i v e r y   m e t h o d "   t y p e = " "   o r d e r = " 9 9 9 "   e n t i t y I d = " b 3 2 3 e 7 e c - 7 d 5 c - 4 d 1 5 - 9 d 6 b - 8 3 b 7 a e c d 2 0 e 4 "   l i n k e d E n t i t y I d = " 0 0 0 0 0 0 0 0 - 0 0 0 0 - 0 0 0 0 - 0 0 0 0 - 0 0 0 0 0 0 0 0 0 0 0 0 "   l i n k e d F i e l d I d = " 0 0 0 0 0 0 0 0 - 0 0 0 0 - 0 0 0 0 - 0 0 0 0 - 0 0 0 0 0 0 0 0 0 0 0 0 "   l i n k e d F i e l d I n d e x = " 0 "   i n d e x = " 0 "   f i e l d T y p e = " q u e s t i o n "   f o r m a t E v a l u a t o r T y p e = " f o r m a t S t r i n g "   h i d d e n = " f a l s e " / >  
         < f i e l d   i d = " f 0 0 e 1 b 4 c - c e b 5 - 4 d f 9 - 8 5 e d - 1 d b 3 2 3 6 8 1 7 2 0 "   n a m e = " N a m e "   t y p e = " "   o r d e r = " 9 9 9 "   e n t i t y I d = " 2 9 9 3 6 9 5 e - 7 e 3 2 - 4 a e 2 - 8 c 1 2 - a 7 6 b e 6 a d 9 a 0 4 "   l i n k e d E n t i t y I d = " 0 0 0 0 0 0 0 0 - 0 0 0 0 - 0 0 0 0 - 0 0 0 0 - 0 0 0 0 0 0 0 0 0 0 0 0 "   l i n k e d F i e l d I d = " 0 0 0 0 0 0 0 0 - 0 0 0 0 - 0 0 0 0 - 0 0 0 0 - 0 0 0 0 0 0 0 0 0 0 0 0 "   l i n k e d F i e l d I n d e x = " 0 "   i n d e x = " 0 "   f i e l d T y p e = " q u e s t i o n "   f o r m a t E v a l u a t o r T y p e = " f o r m a t S t r i n g "   h i d d e n = " f a l s e " / >  
         < f i e l d   i d = " b d a e 3 b 1 5 - 7 2 b 5 - 4 8 b c - 9 e 3 6 - 3 e f 5 c a 0 7 e e 2 3 "   n a m e = " F o r e n a m e "   t y p e = " "   o r d e r = " 9 9 9 "   e n t i t y I d = " 2 9 9 3 6 9 5 e - 7 e 3 2 - 4 a e 2 - 8 c 1 2 - a 7 6 b e 6 a d 9 a 0 4 "   l i n k e d E n t i t y I d = " 0 0 0 0 0 0 0 0 - 0 0 0 0 - 0 0 0 0 - 0 0 0 0 - 0 0 0 0 0 0 0 0 0 0 0 0 "   l i n k e d F i e l d I d = " 0 0 0 0 0 0 0 0 - 0 0 0 0 - 0 0 0 0 - 0 0 0 0 - 0 0 0 0 0 0 0 0 0 0 0 0 "   l i n k e d F i e l d I n d e x = " 0 "   i n d e x = " 0 "   f i e l d T y p e = " q u e s t i o n "   f o r m a t E v a l u a t o r T y p e = " f o r m a t S t r i n g "   c o i D o c u m e n t F i e l d = " A d d r e s s e e _ F o r e n a m e "   h i d d e n = " f a l s e " / >  
         < f i e l d   i d = " 0 5 6 e 4 f 5 1 - 9 f d b - 4 8 4 2 - 9 8 e 6 - 5 3 7 a 3 f 9 9 5 c 3 a "   n a m e = " M i d d l e   N a m e "   t y p e = " "   o r d e r = " 9 9 9 "   e n t i t y I d = " 2 9 9 3 6 9 5 e - 7 e 3 2 - 4 a e 2 - 8 c 1 2 - a 7 6 b e 6 a d 9 a 0 4 "   l i n k e d E n t i t y I d = " 0 0 0 0 0 0 0 0 - 0 0 0 0 - 0 0 0 0 - 0 0 0 0 - 0 0 0 0 0 0 0 0 0 0 0 0 "   l i n k e d F i e l d I d = " 0 0 0 0 0 0 0 0 - 0 0 0 0 - 0 0 0 0 - 0 0 0 0 - 0 0 0 0 0 0 0 0 0 0 0 0 "   l i n k e d F i e l d I n d e x = " 0 "   i n d e x = " 0 "   f i e l d T y p e = " q u e s t i o n "   f o r m a t E v a l u a t o r T y p e = " f o r m a t S t r i n g "   h i d d e n = " f a l s e " / >  
         < f i e l d   i d = " 4 5 4 b 5 5 2 8 - 0 d 0 1 - 4 1 3 2 - a d 4 6 - 6 1 f 7 b 7 e 4 4 e 5 1 "   n a m e = " S u r n a m e "   t y p e = " "   o r d e r = " 9 9 9 "   e n t i t y I d = " 2 9 9 3 6 9 5 e - 7 e 3 2 - 4 a e 2 - 8 c 1 2 - a 7 6 b e 6 a d 9 a 0 4 "   l i n k e d E n t i t y I d = " 0 0 0 0 0 0 0 0 - 0 0 0 0 - 0 0 0 0 - 0 0 0 0 - 0 0 0 0 0 0 0 0 0 0 0 0 "   l i n k e d F i e l d I d = " 0 0 0 0 0 0 0 0 - 0 0 0 0 - 0 0 0 0 - 0 0 0 0 - 0 0 0 0 0 0 0 0 0 0 0 0 "   l i n k e d F i e l d I n d e x = " 0 "   i n d e x = " 0 "   f i e l d T y p e = " q u e s t i o n "   f o r m a t E v a l u a t o r T y p e = " f o r m a t S t r i n g "   c o i D o c u m e n t F i e l d = " A d d r e s s e e _ S u r n a m e "   h i d d e n = " f a l s e " / >  
         < f i e l d   i d = " 0 1 0 6 5 7 3 7 - f 0 5 1 - 4 5 4 5 - a b f 8 - 0 9 8 f a d 9 d 2 9 2 c "   n a m e = " S u f f i x "   t y p e = " "   o r d e r = " 9 9 9 "   e n t i t y I d = " 2 9 9 3 6 9 5 e - 7 e 3 2 - 4 a e 2 - 8 c 1 2 - a 7 6 b e 6 a d 9 a 0 4 "   l i n k e d E n t i t y I d = " 0 0 0 0 0 0 0 0 - 0 0 0 0 - 0 0 0 0 - 0 0 0 0 - 0 0 0 0 0 0 0 0 0 0 0 0 "   l i n k e d F i e l d I d = " 0 0 0 0 0 0 0 0 - 0 0 0 0 - 0 0 0 0 - 0 0 0 0 - 0 0 0 0 0 0 0 0 0 0 0 0 "   l i n k e d F i e l d I n d e x = " 0 "   i n d e x = " 0 "   f i e l d T y p e = " q u e s t i o n "   f o r m a t E v a l u a t o r T y p e = " f o r m a t S t r i n g "   c o i D o c u m e n t F i e l d = " A d d r e s s e e _ S u f f i x "   h i d d e n = " f a l s e " / >  
         < f i e l d   i d = " 4 8 2 8 8 0 b c - 0 8 d f - 4 0 e 7 - 9 9 5 2 - 2 2 c c 3 9 7 1 2 2 3 4 "   n a m e = " S a l u t a t i o n "   t y p e = " "   o r d e r = " 9 9 9 "   e n t i t y I d = " 2 9 9 3 6 9 5 e - 7 e 3 2 - 4 a e 2 - 8 c 1 2 - a 7 6 b e 6 a d 9 a 0 4 "   l i n k e d E n t i t y I d = " 0 0 0 0 0 0 0 0 - 0 0 0 0 - 0 0 0 0 - 0 0 0 0 - 0 0 0 0 0 0 0 0 0 0 0 0 "   l i n k e d F i e l d I d = " 0 0 0 0 0 0 0 0 - 0 0 0 0 - 0 0 0 0 - 0 0 0 0 - 0 0 0 0 0 0 0 0 0 0 0 0 "   l i n k e d F i e l d I n d e x = " 0 "   i n d e x = " 0 "   f i e l d T y p e = " q u e s t i o n "   f o r m a t = " { A d d r e s s e e _ F o r e n a m e } "   f o r m a t E v a l u a t o r T y p e = " f o r m a t S t r i n g "   h i d d e n = " f a l s e " > & l t ; F o r e n a m e & g t ; < / f i e l d >  
         < f i e l d   i d = " 4 e 2 1 8 1 2 3 - 2 9 3 b - 4 f e 1 - 8 2 a d - a 5 5 b 7 5 2 f 6 5 e 2 "   n a m e = " J o b   T i t l e "   t y p e = " "   o r d e r = " 9 9 9 "   e n t i t y I d = " 2 9 9 3 6 9 5 e - 7 e 3 2 - 4 a e 2 - 8 c 1 2 - a 7 6 b e 6 a d 9 a 0 4 "   l i n k e d E n t i t y I d = " 0 0 0 0 0 0 0 0 - 0 0 0 0 - 0 0 0 0 - 0 0 0 0 - 0 0 0 0 0 0 0 0 0 0 0 0 "   l i n k e d F i e l d I d = " 0 0 0 0 0 0 0 0 - 0 0 0 0 - 0 0 0 0 - 0 0 0 0 - 0 0 0 0 0 0 0 0 0 0 0 0 "   l i n k e d F i e l d I n d e x = " 0 "   i n d e x = " 0 "   f i e l d T y p e = " q u e s t i o n "   f o r m a t E v a l u a t o r T y p e = " f o r m a t S t r i n g "   h i d d e n = " f a l s e " / >  
         < f i e l d   i d = " 4 e c a 2 d b 0 - 0 5 e 5 - 4 f a 9 - a d 2 a - 6 0 f e c e 1 c 9 5 7 9 "   n a m e = " C o m p a n y "   t y p e = " "   o r d e r = " 9 9 9 "   e n t i t y I d = " 2 9 9 3 6 9 5 e - 7 e 3 2 - 4 a e 2 - 8 c 1 2 - a 7 6 b e 6 a d 9 a 0 4 "   l i n k e d E n t i t y I d = " 0 0 0 0 0 0 0 0 - 0 0 0 0 - 0 0 0 0 - 0 0 0 0 - 0 0 0 0 0 0 0 0 0 0 0 0 "   l i n k e d F i e l d I d = " 0 0 0 0 0 0 0 0 - 0 0 0 0 - 0 0 0 0 - 0 0 0 0 - 0 0 0 0 0 0 0 0 0 0 0 0 "   l i n k e d F i e l d I n d e x = " 0 "   i n d e x = " 0 "   f i e l d T y p e = " q u e s t i o n "   f o r m a t E v a l u a t o r T y p e = " f o r m a t S t r i n g "   h i d d e n = " f a l s e " / >  
         < f i e l d   i d = " c 9 d 1 4 e 8 2 - d d 9 d - 4 2 9 e - 8 3 4 6 - b 3 1 c 0 3 1 7 1 6 0 d "   n a m e = " T e l e p h o n e   N u m b e r "   t y p e = " "   o r d e r = " 9 9 9 "   e n t i t y I d = " 2 9 9 3 6 9 5 e - 7 e 3 2 - 4 a e 2 - 8 c 1 2 - a 7 6 b e 6 a d 9 a 0 4 "   l i n k e d E n t i t y I d = " 0 0 0 0 0 0 0 0 - 0 0 0 0 - 0 0 0 0 - 0 0 0 0 - 0 0 0 0 0 0 0 0 0 0 0 0 "   l i n k e d F i e l d I d = " 0 0 0 0 0 0 0 0 - 0 0 0 0 - 0 0 0 0 - 0 0 0 0 - 0 0 0 0 0 0 0 0 0 0 0 0 "   l i n k e d F i e l d I n d e x = " 0 "   i n d e x = " 0 "   f i e l d T y p e = " q u e s t i o n "   f o r m a t E v a l u a t o r T y p e = " f o r m a t S t r i n g "   h i d d e n = " f a l s e " / >  
         < f i e l d   i d = " 1 0 e 7 9 f 0 c - e 1 7 0 - 4 9 c 0 - b 1 3 8 - 5 2 6 a b e 5 4 6 b 4 f "   n a m e = " F a x   N u m b e r "   t y p e = " "   o r d e r = " 9 9 9 "   e n t i t y I d = " 2 9 9 3 6 9 5 e - 7 e 3 2 - 4 a e 2 - 8 c 1 2 - a 7 6 b e 6 a d 9 a 0 4 "   l i n k e d E n t i t y I d = " 0 0 0 0 0 0 0 0 - 0 0 0 0 - 0 0 0 0 - 0 0 0 0 - 0 0 0 0 0 0 0 0 0 0 0 0 "   l i n k e d F i e l d I d = " 0 0 0 0 0 0 0 0 - 0 0 0 0 - 0 0 0 0 - 0 0 0 0 - 0 0 0 0 0 0 0 0 0 0 0 0 "   l i n k e d F i e l d I n d e x = " 0 "   i n d e x = " 0 "   f i e l d T y p e = " q u e s t i o n "   f o r m a t E v a l u a t o r T y p e = " f o r m a t S t r i n g "   h i d d e n = " f a l s e " / >  
         < f i e l d   i d = " 5 d 9 8 e 3 3 4 - 4 a f 6 - 4 a b 3 - 8 0 0 4 - 1 7 0 c c e d 3 7 b 2 8 "   n a m e = " R e f e r e n c e "   t y p e = " "   o r d e r = " 9 9 9 "   e n t i t y I d = " 2 9 9 3 6 9 5 e - 7 e 3 2 - 4 a e 2 - 8 c 1 2 - a 7 6 b e 6 a d 9 a 0 4 "   l i n k e d E n t i t y I d = " 0 0 0 0 0 0 0 0 - 0 0 0 0 - 0 0 0 0 - 0 0 0 0 - 0 0 0 0 0 0 0 0 0 0 0 0 "   l i n k e d F i e l d I d = " 0 0 0 0 0 0 0 0 - 0 0 0 0 - 0 0 0 0 - 0 0 0 0 - 0 0 0 0 0 0 0 0 0 0 0 0 "   l i n k e d F i e l d I n d e x = " 0 "   i n d e x = " 0 "   f i e l d T y p e = " q u e s t i o n "   f o r m a t E v a l u a t o r T y p e = " f o r m a t S t r i n g "   h i d d e n = " f a l s e " / >  
         < f i e l d   i d = " a d 4 7 3 b 1 4 - 4 5 c 6 - 4 7 2 7 - 8 b 7 a - c 0 b 9 e e 6 1 b 6 8 a "   n a m e = " I n i t i a l "   t y p e = " "   o r d e r = " 9 9 9 "   e n t i t y I d = " 2 9 9 3 6 9 5 e - 7 e 3 2 - 4 a e 2 - 8 c 1 2 - a 7 6 b e 6 a d 9 a 0 4 "   l i n k e d E n t i t y I d = " 0 0 0 0 0 0 0 0 - 0 0 0 0 - 0 0 0 0 - 0 0 0 0 - 0 0 0 0 0 0 0 0 0 0 0 0 "   l i n k e d F i e l d I d = " 0 0 0 0 0 0 0 0 - 0 0 0 0 - 0 0 0 0 - 0 0 0 0 - 0 0 0 0 0 0 0 0 0 0 0 0 "   l i n k e d F i e l d I n d e x = " 0 "   i n d e x = " 0 "   f i e l d T y p e = " q u e s t i o n "   f o r m a t E v a l u a t o r T y p e = " f o r m a t S t r i n g "   c o i D o c u m e n t F i e l d = " A d d r e s s e e _ I n i t i a l "   h i d d e n = " f a l s e " / >  
         < f i e l d   i d = " 4 6 6 8 1 0 d 6 - 4 1 d 8 - 4 d 9 4 - 8 0 b 1 - 1 6 9 5 c 5 c 0 2 f b 5 "   n a m e = " M i d d l e   I n i t i a l "   t y p e = " "   o r d e r = " 9 9 9 "   e n t i t y I d = " 2 9 9 3 6 9 5 e - 7 e 3 2 - 4 a e 2 - 8 c 1 2 - a 7 6 b e 6 a d 9 a 0 4 "   l i n k e d E n t i t y I d = " 0 0 0 0 0 0 0 0 - 0 0 0 0 - 0 0 0 0 - 0 0 0 0 - 0 0 0 0 0 0 0 0 0 0 0 0 "   l i n k e d F i e l d I d = " 0 0 0 0 0 0 0 0 - 0 0 0 0 - 0 0 0 0 - 0 0 0 0 - 0 0 0 0 0 0 0 0 0 0 0 0 "   l i n k e d F i e l d I n d e x = " 0 "   i n d e x = " 0 "   f i e l d T y p e = " q u e s t i o n "   f o r m a t E v a l u a t o r T y p e = " f o r m a t S t r i n g "   h i d d e n = " f a l s e " / >  
         < f i e l d   i d = " a 4 d 2 d a 0 3 - e d 3 0 - 4 f 0 a - 8 8 3 8 - 0 4 a d 7 8 2 d 0 6 4 e "   n a m e = " T i t l e "   t y p e = " "   o r d e r = " 9 9 9 "   e n t i t y I d = " 2 9 9 3 6 9 5 e - 7 e 3 2 - 4 a e 2 - 8 c 1 2 - a 7 6 b e 6 a d 9 a 0 4 "   l i n k e d E n t i t y I d = " 0 0 0 0 0 0 0 0 - 0 0 0 0 - 0 0 0 0 - 0 0 0 0 - 0 0 0 0 0 0 0 0 0 0 0 0 "   l i n k e d F i e l d I d = " 0 0 0 0 0 0 0 0 - 0 0 0 0 - 0 0 0 0 - 0 0 0 0 - 0 0 0 0 0 0 0 0 0 0 0 0 "   l i n k e d F i e l d I n d e x = " 0 "   i n d e x = " 0 "   f i e l d T y p e = " q u e s t i o n "   f o r m a t E v a l u a t o r T y p e = " f o r m a t S t r i n g "   c o i D o c u m e n t F i e l d = " A d d r e s s e e _ T i t l e "   h i d d e n = " f a l s e " / >  
         < f i e l d   i d = " 3 8 3 a 6 e 4 c - c 1 3 0 - 4 8 6 d - 9 d 3 f - 9 2 e d b 3 9 d 1 3 d f "   n a m e = " E m a i l "   t y p e = " "   o r d e r = " 9 9 9 "   e n t i t y I d = " 2 9 9 3 6 9 5 e - 7 e 3 2 - 4 a e 2 - 8 c 1 2 - a 7 6 b e 6 a d 9 a 0 4 "   l i n k e d E n t i t y I d = " 0 0 0 0 0 0 0 0 - 0 0 0 0 - 0 0 0 0 - 0 0 0 0 - 0 0 0 0 0 0 0 0 0 0 0 0 "   l i n k e d F i e l d I d = " 0 0 0 0 0 0 0 0 - 0 0 0 0 - 0 0 0 0 - 0 0 0 0 - 0 0 0 0 0 0 0 0 0 0 0 0 "   l i n k e d F i e l d I n d e x = " 0 "   i n d e x = " 0 "   f i e l d T y p e = " q u e s t i o n "   f o r m a t E v a l u a t o r T y p e = " f o r m a t S t r i n g "   h i d d e n = " f a l s e " / >  
         < f i e l d   i d = " c c 2 2 6 c f 8 - d 3 1 1 - 4 d 6 6 - a 9 e c - a 0 f 9 f 3 2 d c e 0 a "   n a m e = " A d d r e s s "   t y p e = " "   o r d e r = " 9 9 9 "   e n t i t y I d = " 2 9 9 3 6 9 5 e - 7 e 3 2 - 4 a e 2 - 8 c 1 2 - a 7 6 b e 6 a d 9 a 0 4 "   l i n k e d E n t i t y I d = " 0 0 0 0 0 0 0 0 - 0 0 0 0 - 0 0 0 0 - 0 0 0 0 - 0 0 0 0 0 0 0 0 0 0 0 0 "   l i n k e d F i e l d I d = " 0 0 0 0 0 0 0 0 - 0 0 0 0 - 0 0 0 0 - 0 0 0 0 - 0 0 0 0 0 0 0 0 0 0 0 0 "   l i n k e d F i e l d I n d e x = " 0 "   i n d e x = " 0 "   f i e l d T y p e = " q u e s t i o n "   f o r m a t E v a l u a t o r T y p e = " f o r m a t S t r i n g "   c o i D o c u m e n t F i e l d = " A d d r e s s e e _ A d d r e s s "   h i d d e n = " f a l s e " / >  
         < f i e l d   i d = " a 6 1 c 9 a 6 6 - 1 5 0 a - 4 6 e 0 - 8 8 e 8 - f b 2 a 8 2 3 5 5 a c 0 "   n a m e = " M o b i l e "   t y p e = " "   o r d e r = " 9 9 9 "   e n t i t y I d = " 2 9 9 3 6 9 5 e - 7 e 3 2 - 4 a e 2 - 8 c 1 2 - a 7 6 b e 6 a d 9 a 0 4 "   l i n k e d E n t i t y I d = " 0 0 0 0 0 0 0 0 - 0 0 0 0 - 0 0 0 0 - 0 0 0 0 - 0 0 0 0 0 0 0 0 0 0 0 0 "   l i n k e d F i e l d I d = " 0 0 0 0 0 0 0 0 - 0 0 0 0 - 0 0 0 0 - 0 0 0 0 - 0 0 0 0 0 0 0 0 0 0 0 0 "   l i n k e d F i e l d I n d e x = " 0 "   i n d e x = " 0 "   f i e l d T y p e = " q u e s t i o n "   f o r m a t E v a l u a t o r T y p e = " f o r m a t S t r i n g "   h i d d e n = " f a l s e " / >  
         < f i e l d   i d = " a d 5 0 c 8 4 5 - a 1 c 9 - 4 d b 1 - a e 1 4 - 2 a 7 4 0 2 2 2 b 0 e c "   n a m e = " C o u n t r y "   t y p e = " "   o r d e r = " 9 9 9 "   e n t i t y I d = " 2 9 9 3 6 9 5 e - 7 e 3 2 - 4 a e 2 - 8 c 1 2 - a 7 6 b e 6 a d 9 a 0 4 "   l i n k e d E n t i t y I d = " 0 0 0 0 0 0 0 0 - 0 0 0 0 - 0 0 0 0 - 0 0 0 0 - 0 0 0 0 0 0 0 0 0 0 0 0 "   l i n k e d F i e l d I d = " 0 0 0 0 0 0 0 0 - 0 0 0 0 - 0 0 0 0 - 0 0 0 0 - 0 0 0 0 0 0 0 0 0 0 0 0 "   l i n k e d F i e l d I n d e x = " 0 "   i n d e x = " 0 "   f i e l d T y p e = " q u e s t i o n "   f o r m a t E v a l u a t o r T y p e = " f o r m a t S t r i n g "   h i d d e n = " f a l s e " / >  
         < f i e l d   i d = " 8 5 8 1 7 9 b d - 4 0 8 a - 4 1 2 8 - a 7 f 8 - f d 2 6 1 d 3 a 2 2 0 c "   n a m e = " O r i g i n a l   S o u r c e "   t y p e = " "   o r d e r = " 9 9 9 "   e n t i t y I d = " 2 9 9 3 6 9 5 e - 7 e 3 2 - 4 a e 2 - 8 c 1 2 - a 7 6 b e 6 a d 9 a 0 4 "   l i n k e d E n t i t y I d = " 0 0 0 0 0 0 0 0 - 0 0 0 0 - 0 0 0 0 - 0 0 0 0 - 0 0 0 0 0 0 0 0 0 0 0 0 "   l i n k e d F i e l d I d = " 0 0 0 0 0 0 0 0 - 0 0 0 0 - 0 0 0 0 - 0 0 0 0 - 0 0 0 0 0 0 0 0 0 0 0 0 "   l i n k e d F i e l d I n d e x = " 0 "   i n d e x = " 0 "   f i e l d T y p e = " q u e s t i o n "   f o r m a t E v a l u a t o r T y p e = " f o r m a t S t r i n g "   h i d d e n = " f a l s e " / >  
         < f i e l d   i d = " a 3 d c 4 2 a 5 - 2 f 2 7 - 4 8 8 b - a 5 f 5 - 9 5 e 5 c a 8 0 9 7 4 7 "   n a m e = " U s e r   n a m e "   t y p e = " "   o r d e r = " 9 9 9 "   e n t i t y I d = " 2 9 9 3 6 9 5 e - 7 e 3 2 - 4 a e 2 - 8 c 1 2 - a 7 6 b e 6 a d 9 a 0 4 "   l i n k e d E n t i t y I d = " 0 0 0 0 0 0 0 0 - 0 0 0 0 - 0 0 0 0 - 0 0 0 0 - 0 0 0 0 0 0 0 0 0 0 0 0 "   l i n k e d F i e l d I d = " 0 0 0 0 0 0 0 0 - 0 0 0 0 - 0 0 0 0 - 0 0 0 0 - 0 0 0 0 0 0 0 0 0 0 0 0 "   l i n k e d F i e l d I n d e x = " 0 "   i n d e x = " 0 "   f i e l d T y p e = " q u e s t i o n "   f o r m a t E v a l u a t o r T y p e = " f o r m a t S t r i n g "   h i d d e n = " f a l s e " / >  
         < f i e l d   i d = " 3 c 8 5 3 9 9 0 - c 3 9 3 - 4 1 a f - 8 9 3 0 - 8 c 7 2 f f 7 f 8 1 2 8 "   n a m e = " D e l i v e r y   m e t h o d "   t y p e = " "   o r d e r = " 9 9 9 "   e n t i t y I d = " 2 9 9 3 6 9 5 e - 7 e 3 2 - 4 a e 2 - 8 c 1 2 - a 7 6 b e 6 a d 9 a 0 4 "   l i n k e d E n t i t y I d = " 0 0 0 0 0 0 0 0 - 0 0 0 0 - 0 0 0 0 - 0 0 0 0 - 0 0 0 0 0 0 0 0 0 0 0 0 "   l i n k e d F i e l d I d = " 0 0 0 0 0 0 0 0 - 0 0 0 0 - 0 0 0 0 - 0 0 0 0 - 0 0 0 0 0 0 0 0 0 0 0 0 "   l i n k e d F i e l d I n d e x = " 0 "   i n d e x = " 0 "   f i e l d T y p e = " q u e s t i o n "   f o r m a t E v a l u a t o r T y p e = " f o r m a t S t r i n g "   h i d d e n = " f a l s e " / >  
         < f i e l d   i d = " 8 1 e 9 2 d 9 c - b 5 8 3 - 4 e 1 1 - a c a 5 - 6 4 2 d 8 c a e 8 1 5 7 "   n a m e = " S e l e c t e d V a l u e "   t y p e = " "   o r d e r = " 9 9 9 "   e n t i t y I d = " a f c 5 c 5 b c - 7 5 c 0 - 4 5 0 e - a e 0 0 - 6 5 4 8 3 0 d 7 9 f c 4 "   l i n k e d E n t i t y I d = " 0 0 0 0 0 0 0 0 - 0 0 0 0 - 0 0 0 0 - 0 0 0 0 - 0 0 0 0 0 0 0 0 0 0 0 0 "   l i n k e d F i e l d I d = " 0 0 0 0 0 0 0 0 - 0 0 0 0 - 0 0 0 0 - 0 0 0 0 - 0 0 0 0 0 0 0 0 0 0 0 0 "   l i n k e d F i e l d I n d e x = " 0 "   i n d e x = " 0 "   f i e l d T y p e = " q u e s t i o n "   f o r m a t E v a l u a t o r T y p e = " f o r m a t S t r i n g "   h i d d e n = " f a l s e " / >  
         < f i e l d   i d = " 8 1 e 9 2 d 9 c - b 5 8 3 - 4 e 1 1 - a c a 5 - 6 4 2 d 8 c a e 8 1 5 7 "   n a m e = " S e l e c t e d V a l u e "   t y p e = " "   o r d e r = " 9 9 9 "   e n t i t y I d = " 3 d 1 8 e 1 b e - 2 2 4 c - 4 b f 5 - 8 8 c 6 - a 6 4 c 5 a d c 9 0 8 e "   l i n k e d E n t i t y I d = " 0 0 0 0 0 0 0 0 - 0 0 0 0 - 0 0 0 0 - 0 0 0 0 - 0 0 0 0 0 0 0 0 0 0 0 0 "   l i n k e d F i e l d I d = " 0 0 0 0 0 0 0 0 - 0 0 0 0 - 0 0 0 0 - 0 0 0 0 - 0 0 0 0 0 0 0 0 0 0 0 0 "   l i n k e d F i e l d I n d e x = " 0 "   i n d e x = " 0 "   f i e l d T y p e = " q u e s t i o n "   f o r m a t E v a l u a t o r T y p e = " f o r m a t S t r i n g "   h i d d e n = " f a l s e " / >  
         < f i e l d   i d = " 9 0 b 0 3 9 7 8 - e 2 1 7 - 4 e 3 2 - a 4 f e - a 3 2 c b a 5 7 d 1 8 6 "   n a m e = " T e x t "   t y p e = " "   o r d e r = " 9 9 9 "   e n t i t y I d = " 6 8 b 5 6 f 5 c - 0 c 9 d - 4 b d d - 9 6 8 0 - f 8 9 4 0 3 0 f a 8 b b "   l i n k e d E n t i t y I d = " 0 0 0 0 0 0 0 0 - 0 0 0 0 - 0 0 0 0 - 0 0 0 0 - 0 0 0 0 0 0 0 0 0 0 0 0 "   l i n k e d F i e l d I d = " 0 0 0 0 0 0 0 0 - 0 0 0 0 - 0 0 0 0 - 0 0 0 0 - 0 0 0 0 0 0 0 0 0 0 0 0 "   l i n k e d F i e l d I n d e x = " 0 "   i n d e x = " 0 "   f i e l d T y p e = " q u e s t i o n "   f o r m a t E v a l u a t o r T y p e = " f o r m a t S t r i n g "   h i d d e n = " f a l s e " > P E T I T I O N ,   I N C O R P O R A T I N G   T H E   S C H E M E < / f i e l d >  
     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 I n t e r n a t i o n a l   F i n a n c i a l   S e r v i c e s   C e n t r e  
 2 5 - 2 8   N o r t h   W a l l   Q u a y ,   D u b l i n   1  
 D 0 1   H 1 0 4 < / f i e l d >  
         < f i e l d   i d = " a f 0 2 0 c 1 a - f 8 2 6 - 4 9 4 c - b b a a - 2 1 0 0 b 3 9 7 7 0 a 7 "   n a m e = " C l i e n t "   t y p e = " "   o r d e r = " 9 9 9 "   e n t i t y I d = " e 7 c c 7 7 9 5 - 4 9 4 f - 4 c d 8 - b d 5 3 - 2 7 1 2 c b b a 6 a f 0 "   l i n k e d E n t i t y I d = " 0 0 0 0 0 0 0 0 - 0 0 0 0 - 0 0 0 0 - 0 0 0 0 - 0 0 0 0 0 0 0 0 0 0 0 0 "   l i n k e d F i e l d I d = " 0 0 0 0 0 0 0 0 - 0 0 0 0 - 0 0 0 0 - 0 0 0 0 - 0 0 0 0 0 0 0 0 0 0 0 0 "   l i n k e d F i e l d I n d e x = " 0 "   i n d e x = " 0 "   f i e l d T y p e = " q u e s t i o n "   f o r m a t E v a l u a t o r T y p e = " f o r m a t S t r i n g "   c o i D o c u m e n t F i e l d = " C l i e n t "   h i d d e n = " f a l s e " > 1 0 6 4 3 1 < / f i e l d >  
         < f i e l d   i d = " d 1 a 0 c 0 3 d - 0 2 5 8 - 4 7 a c - b b 6 d - 4 5 8 a 7 8 e 5 6 4 7 4 "   n a m e = " C l i e n t N a m e "   t y p e = " "   o r d e r = " 9 9 9 "   e n t i t y I d = " e 7 c c 7 7 9 5 - 4 9 4 f - 4 c d 8 - b d 5 3 - 2 7 1 2 c b b a 6 a f 0 "   l i n k e d E n t i t y I d = " 0 0 0 0 0 0 0 0 - 0 0 0 0 - 0 0 0 0 - 0 0 0 0 - 0 0 0 0 0 0 0 0 0 0 0 0 "   l i n k e d F i e l d I d = " 0 0 0 0 0 0 0 0 - 0 0 0 0 - 0 0 0 0 - 0 0 0 0 - 0 0 0 0 0 0 0 0 0 0 0 0 "   l i n k e d F i e l d I n d e x = " 0 "   i n d e x = " 0 "   f i e l d T y p e = " q u e s t i o n "   f o r m a t E v a l u a t o r T y p e = " f o r m a t S t r i n g "   c o i D o c u m e n t F i e l d = " C l i e n t N a m e "   h i d d e n = " f a l s e " > Z u r i c h   L i f e   A s s u r a n c e   P l c < / f i e l d >  
         < f i e l d   i d = " 3 6 2 d d c e b - 8 f c 2 - 4 e a d - b 5 3 5 - e d 9 e 8 3 5 9 8 3 8 4 "   n a m e = " M a t t e r "   t y p e = " "   o r d e r = " 9 9 9 "   e n t i t y I d = " e 7 c c 7 7 9 5 - 4 9 4 f - 4 c d 8 - b d 5 3 - 2 7 1 2 c b b a 6 a f 0 "   l i n k e d E n t i t y I d = " 0 0 0 0 0 0 0 0 - 0 0 0 0 - 0 0 0 0 - 0 0 0 0 - 0 0 0 0 0 0 0 0 0 0 0 0 "   l i n k e d F i e l d I d = " 0 0 0 0 0 0 0 0 - 0 0 0 0 - 0 0 0 0 - 0 0 0 0 - 0 0 0 0 0 0 0 0 0 0 0 0 "   l i n k e d F i e l d I n d e x = " 0 "   i n d e x = " 0 "   f i e l d T y p e = " q u e s t i o n "   f o r m a t E v a l u a t o r T y p e = " f o r m a t S t r i n g "   c o i D o c u m e n t F i e l d = " M a t t e r "   h i d d e n = " f a l s e " > 0 1 4 3 2 5 0 3 < / f i e l d >  
         < f i e l d   i d = " a 3 e e f 5 1 4 - 2 4 7 f - 4 2 8 1 - b 6 a 2 - 3 b 4 d 3 4 b c 6 8 c f "   n a m e = " M a t t e r N a m e "   t y p e = " "   o r d e r = " 9 9 9 "   e n t i t y I d = " e 7 c c 7 7 9 5 - 4 9 4 f - 4 c d 8 - b d 5 3 - 2 7 1 2 c b b a 6 a f 0 "   l i n k e d E n t i t y I d = " 0 0 0 0 0 0 0 0 - 0 0 0 0 - 0 0 0 0 - 0 0 0 0 - 0 0 0 0 0 0 0 0 0 0 0 0 "   l i n k e d F i e l d I d = " 0 0 0 0 0 0 0 0 - 0 0 0 0 - 0 0 0 0 - 0 0 0 0 - 0 0 0 0 0 0 0 0 0 0 0 0 "   l i n k e d F i e l d I n d e x = " 0 "   i n d e x = " 0 "   f i e l d T y p e = " q u e s t i o n "   f o r m a t E v a l u a t o r T y p e = " f o r m a t S t r i n g "   c o i D o c u m e n t F i e l d = " M a t t e r N a m e "   h i d d e n = " f a l s e " > P r o j e c t   B a r r o w < / f i e l d >  
         < f i e l d   i d = " 9 a 9 2 6 9 a e - 1 d 5 b - 4 3 6 5 - 9 d a 1 - 6 3 7 c 5 f 3 3 0 a 8 f "   n a m e = " A u t h o r "   t y p e = " "   o r d e r = " 9 9 9 "   e n t i t y I d = " e 7 c c 7 7 9 5 - 4 9 4 f - 4 c d 8 - b d 5 3 - 2 7 1 2 c b b a 6 a f 0 "   l i n k e d E n t i t y I d = " 0 0 0 0 0 0 0 0 - 0 0 0 0 - 0 0 0 0 - 0 0 0 0 - 0 0 0 0 0 0 0 0 0 0 0 0 "   l i n k e d F i e l d I d = " 0 0 0 0 0 0 0 0 - 0 0 0 0 - 0 0 0 0 - 0 0 0 0 - 0 0 0 0 0 0 0 0 0 0 0 0 "   l i n k e d F i e l d I n d e x = " 0 "   i n d e x = " 0 "   f i e l d T y p e = " q u e s t i o n "   f o r m a t E v a l u a t o r T y p e = " f o r m a t S t r i n g "   h i d d e n = " f a l s e " > N M U R R A Y < / f i e l d >  
         < f i e l d   i d = " a 0 0 2 e 7 8 a - 8 e 1 8 - 4 3 7 5 - b e f 7 - 9 f 6 8 7 e 9 3 1 f 6 5 "   n a m e = " T i t l e "   t y p e = " "   o r d e r = " 9 9 9 "   e n t i t y I d = " e 7 c c 7 7 9 5 - 4 9 4 f - 4 c d 8 - b d 5 3 - 2 7 1 2 c b b a 6 a f 0 "   l i n k e d E n t i t y I d = " 0 0 0 0 0 0 0 0 - 0 0 0 0 - 0 0 0 0 - 0 0 0 0 - 0 0 0 0 0 0 0 0 0 0 0 0 "   l i n k e d F i e l d I d = " 0 0 0 0 0 0 0 0 - 0 0 0 0 - 0 0 0 0 - 0 0 0 0 - 0 0 0 0 0 0 0 0 0 0 0 0 "   l i n k e d F i e l d I n d e x = " 0 "   i n d e x = " 0 "   f i e l d T y p e = " q u e s t i o n "   f o r m a t E v a l u a t o r T y p e = " f o r m a t S t r i n g "   h i d d e n = " f a l s e " > P r o j e c t   B a r r o w   -   D r a f t   P e t i t i o n   a n d   S c h e m e   ( A L G   D r a f t   1 9 . 1 0 . 2 1 ) < / f i e l d >  
         < f i e l d   i d = " 6 4 f f 0 0 3 6 - a 6 a f - 4 b 1 1 - a 4 e a - 4 0 2 a 2 f 2 7 3 e 2 1 "   n a m e = " D o c T y p e "   t y p e = " "   o r d e r = " 9 9 9 "   e n t i t y I d = " e 7 c c 7 7 9 5 - 4 9 4 f - 4 c d 8 - b d 5 3 - 2 7 1 2 c b b a 6 a f 0 "   l i n k e d E n t i t y I d = " 0 0 0 0 0 0 0 0 - 0 0 0 0 - 0 0 0 0 - 0 0 0 0 - 0 0 0 0 0 0 0 0 0 0 0 0 "   l i n k e d F i e l d I d = " 0 0 0 0 0 0 0 0 - 0 0 0 0 - 0 0 0 0 - 0 0 0 0 - 0 0 0 0 0 0 0 0 0 0 0 0 "   l i n k e d F i e l d I n d e x = " 0 "   i n d e x = " 0 "   f i e l d T y p e = " q u e s t i o n "   f o r m a t E v a l u a t o r T y p e = " f o r m a t S t r i n g "   h i d d e n = " f a l s e " > C O M M G E N < / f i e l d >  
         < f i e l d   i d = " 7 a b e a 0 f 8 - 4 6 b 7 - 4 9 6 8 - b b 1 2 - 0 4 a 8 9 9 f 0 d 7 7 8 "   n a m e = " D o c S u b T y p e "   t y p e = " "   o r d e r = " 9 9 9 "   e n t i t y I d = " e 7 c c 7 7 9 5 - 4 9 4 f - 4 c d 8 - b d 5 3 - 2 7 1 2 c b b a 6 a f 0 "   l i n k e d E n t i t y I d = " 0 0 0 0 0 0 0 0 - 0 0 0 0 - 0 0 0 0 - 0 0 0 0 - 0 0 0 0 0 0 0 0 0 0 0 0 "   l i n k e d F i e l d I d = " 0 0 0 0 0 0 0 0 - 0 0 0 0 - 0 0 0 0 - 0 0 0 0 - 0 0 0 0 0 0 0 0 0 0 0 0 "   l i n k e d F i e l d I n d e x = " 0 "   i n d e x = " 0 "   f i e l d T y p e = " q u e s t i o n "   f o r m a t E v a l u a t o r T y p e = " f o r m a t S t r i n g "   h i d d e n = " f a l s e " > G N < / f i e l d >  
         < f i e l d   i d = " 0 1 a 5 9 1 9 e - 9 f 8 0 - 4 7 f 4 - 9 3 c 4 - a 9 7 8 7 8 0 8 8 c 9 c "   n a m e = " S e r v e r "   t y p e = " "   o r d e r = " 9 9 9 "   e n t i t y I d = " e 7 c c 7 7 9 5 - 4 9 4 f - 4 c d 8 - b d 5 3 - 2 7 1 2 c b b a 6 a f 0 "   l i n k e d E n t i t y I d = " 0 0 0 0 0 0 0 0 - 0 0 0 0 - 0 0 0 0 - 0 0 0 0 - 0 0 0 0 0 0 0 0 0 0 0 0 "   l i n k e d F i e l d I d = " 0 0 0 0 0 0 0 0 - 0 0 0 0 - 0 0 0 0 - 0 0 0 0 - 0 0 0 0 0 0 0 0 0 0 0 0 "   l i n k e d F i e l d I n d e x = " 0 "   i n d e x = " 0 "   f i e l d T y p e = " q u e s t i o n "   f o r m a t E v a l u a t o r T y p e = " f o r m a t S t r i n g "   h i d d e n = " f a l s e " > A L G D M S < / f i e l d >  
         < f i e l d   i d = " 2 f e f 3 f 1 9 - 2 3 2 d - 4 1 4 2 - b 5 2 5 - 1 1 d 8 a 7 6 a 6 e 9 b "   n a m e = " L i b r a r y "   t y p e = " "   o r d e r = " 9 9 9 "   e n t i t y I d = " e 7 c c 7 7 9 5 - 4 9 4 f - 4 c d 8 - b d 5 3 - 2 7 1 2 c b b a 6 a f 0 "   l i n k e d E n t i t y I d = " 0 0 0 0 0 0 0 0 - 0 0 0 0 - 0 0 0 0 - 0 0 0 0 - 0 0 0 0 0 0 0 0 0 0 0 0 "   l i n k e d F i e l d I d = " 0 0 0 0 0 0 0 0 - 0 0 0 0 - 0 0 0 0 - 0 0 0 0 - 0 0 0 0 0 0 0 0 0 0 0 0 "   l i n k e d F i e l d I n d e x = " 0 "   i n d e x = " 0 "   f i e l d T y p e = " q u e s t i o n "   f o r m a t E v a l u a t o r T y p e = " f o r m a t S t r i n g "   h i d d e n = " f a l s e " > M A I N < / f i e l d >  
         < f i e l d   i d = " 3 8 8 a 1 e 1 3 - 9 9 7 8 - 4 5 4 7 - 8 c 3 9 - 2 9 b 8 9 a 1 1 d 7 2 a "   n a m e = " W o r k s p a c e I d "   t y p e = " "   o r d e r = " 9 9 9 "   e n t i t y I d = " e 7 c c 7 7 9 5 - 4 9 4 f - 4 c d 8 - b d 5 3 - 2 7 1 2 c b b a 6 a f 0 "   l i n k e d E n t i t y I d = " 0 0 0 0 0 0 0 0 - 0 0 0 0 - 0 0 0 0 - 0 0 0 0 - 0 0 0 0 0 0 0 0 0 0 0 0 "   l i n k e d F i e l d I d = " 0 0 0 0 0 0 0 0 - 0 0 0 0 - 0 0 0 0 - 0 0 0 0 - 0 0 0 0 0 0 0 0 0 0 0 0 "   l i n k e d F i e l d I n d e x = " 0 "   i n d e x = " 0 "   f i e l d T y p e = " q u e s t i o n "   f o r m a t E v a l u a t o r T y p e = " f o r m a t S t r i n g "   h i d d e n = " f a l s e " > 2 8 7 9 8 6 6 < / f i e l d >  
         < f i e l d   i d = " d 8 d 8 a 1 b 7 - 2 9 f 2 - 4 1 8 4 - b 4 b b - 9 4 e 8 6 8 1 1 b 1 d c "   n a m e = " D o c F o l d e r I d "   t y p e = " "   o r d e r = " 9 9 9 "   e n t i t y I d = " e 7 c c 7 7 9 5 - 4 9 4 f - 4 c d 8 - b d 5 3 - 2 7 1 2 c b b a 6 a f 0 "   l i n k e d E n t i t y I d = " 0 0 0 0 0 0 0 0 - 0 0 0 0 - 0 0 0 0 - 0 0 0 0 - 0 0 0 0 0 0 0 0 0 0 0 0 "   l i n k e d F i e l d I d = " 0 0 0 0 0 0 0 0 - 0 0 0 0 - 0 0 0 0 - 0 0 0 0 - 0 0 0 0 0 0 0 0 0 0 0 0 "   l i n k e d F i e l d I n d e x = " 0 "   i n d e x = " 0 "   f i e l d T y p e = " q u e s t i o n "   f o r m a t E v a l u a t o r T y p e = " f o r m a t S t r i n g "   h i d d e n = " f a l s e " > 3 0 0 1 7 8 9 < / f i e l d >  
         < f i e l d   i d = " a 1 f 2 3 1 e a - a 0 0 f - 4 6 0 6 - 9 f a b - d 2 a c d 8 5 9 d 3 a d "   n a m e = " D o c N u m b e r "   t y p e = " "   o r d e r = " 9 9 9 "   e n t i t y I d = " e 7 c c 7 7 9 5 - 4 9 4 f - 4 c d 8 - b d 5 3 - 2 7 1 2 c b b a 6 a f 0 "   l i n k e d E n t i t y I d = " 0 0 0 0 0 0 0 0 - 0 0 0 0 - 0 0 0 0 - 0 0 0 0 - 0 0 0 0 0 0 0 0 0 0 0 0 "   l i n k e d F i e l d I d = " 0 0 0 0 0 0 0 0 - 0 0 0 0 - 0 0 0 0 - 0 0 0 0 - 0 0 0 0 0 0 0 0 0 0 0 0 "   l i n k e d F i e l d I n d e x = " 0 "   i n d e x = " 0 "   f i e l d T y p e = " q u e s t i o n "   f o r m a t E v a l u a t o r T y p e = " f o r m a t S t r i n g "   h i d d e n = " f a l s e " > 5 3 2 2 7 2 2 6 < / f i e l d >  
         < f i e l d   i d = " c 9 0 9 4 b 9 c - 5 2 f d - 4 4 0 3 - b b 8 3 - 9 b b 3 a b 5 3 6 8 a d "   n a m e = " D o c V e r s i o n "   t y p e = " "   o r d e r = " 9 9 9 "   e n t i t y I d = " e 7 c c 7 7 9 5 - 4 9 4 f - 4 c d 8 - b d 5 3 - 2 7 1 2 c b b a 6 a f 0 "   l i n k e d E n t i t y I d = " 0 0 0 0 0 0 0 0 - 0 0 0 0 - 0 0 0 0 - 0 0 0 0 - 0 0 0 0 0 0 0 0 0 0 0 0 "   l i n k e d F i e l d I d = " 0 0 0 0 0 0 0 0 - 0 0 0 0 - 0 0 0 0 - 0 0 0 0 - 0 0 0 0 0 0 0 0 0 0 0 0 "   l i n k e d F i e l d I n d e x = " 0 "   i n d e x = " 0 "   f i e l d T y p e = " q u e s t i o n "   f o r m a t E v a l u a t o r T y p e = " f o r m a t S t r i n g "   h i d d e n = " f a l s e " > 1 4 < / f i e l d >  
         < f i e l d   i d = " 7 2 9 0 4 a 4 7 - 5 7 8 0 - 4 5 9 c - b e 7 a - 4 4 8 f 9 a d 8 d 6 b 4 "   n a m e = " D o c I d F o r m a t "   t y p e = " "   o r d e r = " 9 9 9 "   e n t i t y I d = " e 7 c c 7 7 9 5 - 4 9 4 f - 4 c d 8 - b d 5 3 - 2 7 1 2 c b b a 6 a f 0 "   l i n k e d E n t i t y I d = " e 7 c c 7 7 9 5 - 4 9 4 f - 4 c d 8 - b d 5 3 - 2 7 1 2 c b b a 6 a f 0 "   l i n k e d F i e l d I d = " 0 0 0 0 0 0 0 0 - 0 0 0 0 - 0 0 0 0 - 0 0 0 0 - 0 0 0 0 0 0 0 0 0 0 0 0 "   l i n k e d F i e l d I n d e x = " 0 "   i n d e x = " 0 "   f i e l d T y p e = " q u e s t i o n "   f o r m a t = " U P P E R ( L E F T ( { D M S . L i b r a r y } , 1 ) )   & a m p ;   { L a b e l s . D o c I D   s e p a r a t o r }   & a m p ;   { D M S . D o c N u m b e r }   & a m p ;   { L a b e l s . D o c I D   s e p a r a t o r }   & a m p ;   { D M S . D o c V e r s i o n } "   f o r m a t E v a l u a t o r T y p e = " e x p r e s s i o n "   h i d d e n = " f a l s e " / >  
         < f i e l d   i d = " 9 0 1 6 3 5 3 d - 0 a b 3 - 4 5 1 f - 9 8 2 8 - 3 f e e 9 6 c f 6 8 b a "   n a m e = " C o n n e c t e d "   t y p e = " S y s t e m . B o o l e a n ,   m s c o r l i b ,   V e r s i o n = 4 . 0 . 0 . 0 ,   C u l t u r e = n e u t r a l ,   P u b l i c K e y T o k e n = b 7 7 a 5 c 5 6 1 9 3 4 e 0 8 9 "   o r d e r = " 9 9 9 "   e n t i t y I d = " e 7 c c 7 7 9 5 - 4 9 4 f - 4 c d 8 - b d 5 3 - 2 7 1 2 c b b a 6 a f 0 " 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e 7 c c 7 7 9 5 - 4 9 4 f - 4 c d 8 - b d 5 3 - 2 7 1 2 c b b a 6 a f 0 "   l i n k e d E n t i t y I d = " 0 0 0 0 0 0 0 0 - 0 0 0 0 - 0 0 0 0 - 0 0 0 0 - 0 0 0 0 0 0 0 0 0 0 0 0 "   l i n k e d F i e l d I d = " 0 0 0 0 0 0 0 0 - 0 0 0 0 - 0 0 0 0 - 0 0 0 0 - 0 0 0 0 0 0 0 0 0 0 0 0 "   l i n k e d F i e l d I n d e x = " 0 "   i n d e x = " 0 "   f i e l d T y p e = " q u e s t i o n "   f o r m a t E v a l u a t o r T y p e = " f o r m a t S t r i n g "   h i d d e n = " f a l s e " > F a l s e < / 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 c l e e < / f i e l d >  
         < f i e l d   i d = " a 0 e f c 5 0 6 - 9 4 7 6 - 4 b 0 f - b 2 f 5 - b 6 6 a 3 d 0 d 1 7 e b "   n a m e = " R e f e r e n c e "   t y p e = " "   o r d e r = " 9 9 9 "   e n t i t y I d = " e 0 d f 2 b 4 6 - d 7 7 3 - 4 5 f 6 - 8 d d 6 - 4 2 7 a a 0 d a 9 5 e e "   l i n k e d E n t i t y I d = " 0 0 0 0 0 0 0 0 - 0 0 0 0 - 0 0 0 0 - 0 0 0 0 - 0 0 0 0 0 0 0 0 0 0 0 0 "   l i n k e d F i e l d I d = " 0 0 0 0 0 0 0 0 - 0 0 0 0 - 0 0 0 0 - 0 0 0 0 - 0 0 0 0 0 0 0 0 0 0 0 0 "   l i n k e d F i e l d I n d e x = " 0 "   i n d e x = " 0 "   f i e l d T y p e = " q u e s t i o n "   f o r m a t E v a l u a t o r T y p e = " f o r m a t S t r i n g "   h i d d e n = " f a l s e " > 0 1 3 4 1 6 9 7 < / f i e l d >  
         < f i e l d   i d = " f 3 3 7 6 2 e 8 - a 7 4 d - 4 9 d 9 - 9 7 a e - f f 3 d f 8 c 7 0 b 2 b "   n a m e = " G e n e r a t e d   R e f e r e n c e "   t y p e = " "   o r d e r = " 9 9 9 "   e n t i t y I d = " e 0 d f 2 b 4 6 - d 7 7 3 - 4 5 f 6 - 8 d d 6 - 4 2 7 a a 0 d a 9 5 e e "   l i n k e d E n t i t y I d = " 0 0 0 0 0 0 0 0 - 0 0 0 0 - 0 0 0 0 - 0 0 0 0 - 0 0 0 0 0 0 0 0 0 0 0 0 "   l i n k e d F i e l d I d = " 0 0 0 0 0 0 0 0 - 0 0 0 0 - 0 0 0 0 - 0 0 0 0 - 0 0 0 0 0 0 0 0 0 0 0 0 "   l i n k e d F i e l d I n d e x = " 0 "   i n d e x = " 0 "   f i e l d T y p e = " q u e s t i o n "   f o r m a t E v a l u a t o r T y p e = " f o r m a t S t r i n g "   h i d d e n = " f a l s e " > C N L   0 1 3 4 1 6 9 7 < / f i e l d >  
         < f i e l d   i d = " e 7 a e e c a 4 - d 3 c 5 - 4 1 6 0 - b c 1 5 - 3 3 e 1 0 1 e 8 2 2 1 7 "   n a m e = " I N I T I A L S "   t y p e = " S y s t e m . S t r i n g ,   m s c o r l i b ,   V e r s i o n = 4 . 0 . 0 . 0 ,   C u l t u r e = n e u t r a l ,   P u b l i c K e y T o k e n = b 7 7 a 5 c 5 6 1 9 3 4 e 0 8 9 "   o r d e r = " 9 9 9 "   e n t i t y I d = " f 8 4 f 3 6 5 4 - d 0 3 9 - 4 c 0 3 - b b 0 c - 1 1 4 e e a 3 6 8 2 d 4 "   l i n k e d E n t i t y I d = " 0 0 0 0 0 0 0 0 - 0 0 0 0 - 0 0 0 0 - 0 0 0 0 - 0 0 0 0 0 0 0 0 0 0 0 0 "   l i n k e d F i e l d I d = " 0 0 0 0 0 0 0 0 - 0 0 0 0 - 0 0 0 0 - 0 0 0 0 - 0 0 0 0 0 0 0 0 0 0 0 0 "   l i n k e d F i e l d I n d e x = " 0 "   i n d e x = " 0 "   f i e l d T y p e = " q u e s t i o n "   f o r m a t E v a l u a t o r T y p e = " f o r m a t S t r i n g "   h i d d e n = " f a l s e " > C N L < / f i e l d >  
         < f i e l d   i d = " 9 0 b 0 3 9 7 8 - e 2 1 7 - 4 e 3 2 - a 4 f e - a 3 2 c b a 5 7 d 1 8 6 "   n a m e = " T e x t "   t y p e = " "   o r d e r = " 9 9 9 "   e n t i t y I d = " 2 c d c 2 9 e 7 - e c 2 2 - 4 2 b b - a 1 0 2 - a 4 a e 0 b 1 f c c 2 b "   l i n k e d E n t i t y I d = " 0 0 0 0 0 0 0 0 - 0 0 0 0 - 0 0 0 0 - 0 0 0 0 - 0 0 0 0 0 0 0 0 0 0 0 0 "   l i n k e d F i e l d I d = " 0 0 0 0 0 0 0 0 - 0 0 0 0 - 0 0 0 0 - 0 0 0 0 - 0 0 0 0 0 0 0 0 0 0 0 0 "   l i n k e d F i e l d I n d e x = " 0 "   i n d e x = " 0 "   f i e l d T y p e = " q u e s t i o n "   f o r m a t E v a l u a t o r T y p e = " f o r m a t S t r i n g "   h i d d e n = " f a l s e " / >  
         < f i e l d   i d = " 9 0 b 0 3 9 7 8 - e 2 1 7 - 4 e 3 2 - a 4 f e - a 3 2 c b a 5 7 d 1 8 6 "   n a m e = " T e x t "   t y p e = " "   o r d e r = " 9 9 9 "   e n t i t y I d = " a c 9 7 5 b 4 1 - 5 1 a 5 - 4 4 e 0 - b f d 6 - a 8 8 2 d 1 6 a b 4 c b "   l i n k e d E n t i t y I d = " 0 0 0 0 0 0 0 0 - 0 0 0 0 - 0 0 0 0 - 0 0 0 0 - 0 0 0 0 0 0 0 0 0 0 0 0 "   l i n k e d F i e l d I d = " 0 0 0 0 0 0 0 0 - 0 0 0 0 - 0 0 0 0 - 0 0 0 0 - 0 0 0 0 0 0 0 0 0 0 0 0 "   l i n k e d F i e l d I n d e x = " 0 "   i n d e x = " 0 "   f i e l d T y p e = " q u e s t i o n "   f o r m a t E v a l u a t o r T y p e = " f o r m a t S t r i n g "   h i d d e n = " f a l s e " >                                                                                                                                                                                                                     2 0 2 2   N o .             C O S    
                                                                                                                                                                                                                       2 0 2 2   N o .             C O M < / f i e l d >  
         < f i e l d   i d = " a f 5 2 d 8 7 e - 9 f a 3 - 4 4 4 e - b 8 9 2 - c 2 b 7 d 4 8 5 2 8 e 5 "   n a m e = " N a m e   1 "   t y p e = " "   o r d e r = " 9 9 9 "   e n t i t y I d = " 0 9 4 a 3 b 3 a - 5 2 e f - 4 8 4 8 - 9 6 f 7 - b 0 c e 0 4 b d e 2 e 8 "   l i n k e d E n t i t y I d = " 0 0 0 0 0 0 0 0 - 0 0 0 0 - 0 0 0 0 - 0 0 0 0 - 0 0 0 0 0 0 0 0 0 0 0 0 "   l i n k e d F i e l d I d = " 0 0 0 0 0 0 0 0 - 0 0 0 0 - 0 0 0 0 - 0 0 0 0 - 0 0 0 0 0 0 0 0 0 0 0 0 "   l i n k e d F i e l d I n d e x = " 0 "   i n d e x = " 3 "   f i e l d T y p e = " c o i "   f o r m a t E v a l u a t o r T y p e = " f o r m a t S t r i n g "   h i d d e n = " f a l s e " > A & a m p ; L   L i s t i n g   L i m i t e d < / f i e l d >  
         < f i e l d   i d = " f 2 6 c c 9 0 f - 0 1 9 4 - 4 c f 6 - b e b f - 0 f f 7 b 7 3 7 1 9 1 e "   n a m e = " D i s p l a y   N a m e "   t y p e = " "   o r d e r = " 9 9 9 "   e n t i t y I d = " 0 9 4 a 3 b 3 a - 5 2 e f - 4 8 4 8 - 9 6 f 7 - b 0 c e 0 4 b d e 2 e 8 "   l i n k e d E n t i t y I d = " 0 0 0 0 0 0 0 0 - 0 0 0 0 - 0 0 0 0 - 0 0 0 0 - 0 0 0 0 0 0 0 0 0 0 0 0 "   l i n k e d F i e l d I d = " 0 0 0 0 0 0 0 0 - 0 0 0 0 - 0 0 0 0 - 0 0 0 0 - 0 0 0 0 0 0 0 0 0 0 0 0 "   l i n k e d F i e l d I n d e x = " 0 "   i n d e x = " 3 "   f i e l d T y p e = " c o i "   f o r m a t E v a l u a t o r T y p e = " f o r m a t S t r i n g "   h i d d e n = " f a l s e " > A & a m p ; L   L i s t i n g < / f i e l d >  
         < f i e l d   i d = " 0 a c 0 d 9 8 3 - 7 d 0 f - 4 0 b 2 - a e 0 2 - c 4 6 9 a d 3 7 b 7 f e "   n a m e = " R e f r e s h O n P r o f i l e C h a n g e "   t y p e = " "   o r d e r = " 9 9 9 "   e n t i t y I d = " e 7 c c 7 7 9 5 - 4 9 4 f - 4 c d 8 - b d 5 3 - 2 7 1 2 c b b a 6 a f 0 "   l i n k e d E n t i t y I d = " 0 0 0 0 0 0 0 0 - 0 0 0 0 - 0 0 0 0 - 0 0 0 0 - 0 0 0 0 0 0 0 0 0 0 0 0 "   l i n k e d F i e l d I d = " 0 0 0 0 0 0 0 0 - 0 0 0 0 - 0 0 0 0 - 0 0 0 0 - 0 0 0 0 0 0 0 0 0 0 0 0 "   l i n k e d F i e l d I n d e x = " 0 "   i n d e x = " 0 "   f i e l d T y p e = " q u e s t i o n "   f o r m a t E v a l u a t o r T y p e = " f o r m a t S t r i n g "   h i d d e n = " f a l s e " / >  
         < f i e l d   i d = " a 0 6 3 5 d f 7 - 3 c 7 1 - 4 e b c - 9 b 8 6 - 0 d d d f e a 3 d 5 3 6 "   n a m e = " R e f r e s h O n S a v e A s "   t y p e = " "   o r d e r = " 9 9 9 "   e n t i t y I d = " e 7 c c 7 7 9 5 - 4 9 4 f - 4 c d 8 - b d 5 3 - 2 7 1 2 c b b a 6 a f 0 "   l i n k e d E n t i t y I d = " 0 0 0 0 0 0 0 0 - 0 0 0 0 - 0 0 0 0 - 0 0 0 0 - 0 0 0 0 0 0 0 0 0 0 0 0 "   l i n k e d F i e l d I d = " 0 0 0 0 0 0 0 0 - 0 0 0 0 - 0 0 0 0 - 0 0 0 0 - 0 0 0 0 0 0 0 0 0 0 0 0 "   l i n k e d F i e l d I n d e x = " 0 "   i n d e x = " 0 "   f i e l d T y p e = " q u e s t i o n "   f o r m a t E v a l u a t o r T y p e = " f o r m a t S t r i n g "   h i d d e n = " f a l s e " / >  
         < f i e l d   i d = " 8 e 8 b 5 8 3 6 - 3 9 1 1 - 4 b a 7 - a 8 c b - 6 5 a 2 4 1 a 1 c 8 7 e "   n a m e = " P r o f i l e F i e l d 1 "   t y p e = " "   o r d e r = " 9 9 9 "   e n t i t y I d = " e 7 c c 7 7 9 5 - 4 9 4 f - 4 c d 8 - b d 5 3 - 2 7 1 2 c b b a 6 a f 0 "   l i n k e d E n t i t y I d = " 0 0 0 0 0 0 0 0 - 0 0 0 0 - 0 0 0 0 - 0 0 0 0 - 0 0 0 0 0 0 0 0 0 0 0 0 "   l i n k e d F i e l d I d = " 0 0 0 0 0 0 0 0 - 0 0 0 0 - 0 0 0 0 - 0 0 0 0 - 0 0 0 0 0 0 0 0 0 0 0 0 "   l i n k e d F i e l d I n d e x = " 0 "   i n d e x = " 0 "   f i e l d T y p e = " q u e s t i o n "   f o r m a t E v a l u a t o r T y p e = " f o r m a t S t r i n g "   h i d d e n = " f a l s e " / >  
         < f i e l d   i d = " 5 6 3 d b a 8 1 - 2 9 2 6 - 4 7 c 2 - a 4 3 0 - b 4 f 6 2 a 1 e 2 8 1 7 "   n a m e = " P r o f i l e F i e l d 1 D e s c r i p t i o n "   t y p e = " "   o r d e r = " 9 9 9 "   e n t i t y I d = " e 7 c c 7 7 9 5 - 4 9 4 f - 4 c d 8 - b d 5 3 - 2 7 1 2 c b b a 6 a f 0 "   l i n k e d E n t i t y I d = " 0 0 0 0 0 0 0 0 - 0 0 0 0 - 0 0 0 0 - 0 0 0 0 - 0 0 0 0 0 0 0 0 0 0 0 0 "   l i n k e d F i e l d I d = " 0 0 0 0 0 0 0 0 - 0 0 0 0 - 0 0 0 0 - 0 0 0 0 - 0 0 0 0 0 0 0 0 0 0 0 0 "   l i n k e d F i e l d I n d e x = " 0 "   i n d e x = " 0 "   f i e l d T y p e = " q u e s t i o n "   f o r m a t E v a l u a t o r T y p e = " f o r m a t S t r i n g "   h i d d e n = " f a l s e " / >  
         < f i e l d   i d = " c c b 4 a b 0 1 - c c f 4 - 4 5 1 3 - 8 b b c - 6 e f 2 1 4 5 b 1 6 a 6 "   n a m e = " P r o f i l e F i e l d 2 "   t y p e = " "   o r d e r = " 9 9 9 "   e n t i t y I d = " e 7 c c 7 7 9 5 - 4 9 4 f - 4 c d 8 - b d 5 3 - 2 7 1 2 c b b a 6 a f 0 "   l i n k e d E n t i t y I d = " 0 0 0 0 0 0 0 0 - 0 0 0 0 - 0 0 0 0 - 0 0 0 0 - 0 0 0 0 0 0 0 0 0 0 0 0 "   l i n k e d F i e l d I d = " 0 0 0 0 0 0 0 0 - 0 0 0 0 - 0 0 0 0 - 0 0 0 0 - 0 0 0 0 0 0 0 0 0 0 0 0 "   l i n k e d F i e l d I n d e x = " 0 "   i n d e x = " 0 "   f i e l d T y p e = " q u e s t i o n "   f o r m a t E v a l u a t o r T y p e = " f o r m a t S t r i n g "   h i d d e n = " f a l s e " / >  
         < f i e l d   i d = " c 0 4 7 b 3 6 9 - 4 d f e - 4 4 6 0 - 8 9 6 1 - 5 e d b 5 3 4 4 7 c f f "   n a m e = " P r o f i l e F i e l d 2 D e s c r i p t i o n "   t y p e = " "   o r d e r = " 9 9 9 "   e n t i t y I d = " e 7 c c 7 7 9 5 - 4 9 4 f - 4 c d 8 - b d 5 3 - 2 7 1 2 c b b a 6 a f 0 "   l i n k e d E n t i t y I d = " 0 0 0 0 0 0 0 0 - 0 0 0 0 - 0 0 0 0 - 0 0 0 0 - 0 0 0 0 0 0 0 0 0 0 0 0 "   l i n k e d F i e l d I d = " 0 0 0 0 0 0 0 0 - 0 0 0 0 - 0 0 0 0 - 0 0 0 0 - 0 0 0 0 0 0 0 0 0 0 0 0 "   l i n k e d F i e l d I n d e x = " 0 "   i n d e x = " 0 "   f i e l d T y p e = " q u e s t i o n "   f o r m a t E v a l u a t o r T y p e = " f o r m a t S t r i n g "   h i d d e n = " f a l s e " / >  
         < f i e l d   i d = " 7 5 3 2 7 c a 1 - c 6 c b - 4 7 8 0 - 8 a 2 2 - 2 1 8 1 7 3 d 5 2 c 3 7 "   n a m e = " T y p i s t "   t y p e = " "   o r d e r = " 9 9 9 "   e n t i t y I d = " e 7 c c 7 7 9 5 - 4 9 4 f - 4 c d 8 - b d 5 3 - 2 7 1 2 c b b a 6 a f 0 "   l i n k e d E n t i t y I d = " 0 0 0 0 0 0 0 0 - 0 0 0 0 - 0 0 0 0 - 0 0 0 0 - 0 0 0 0 0 0 0 0 0 0 0 0 "   l i n k e d F i e l d I d = " 0 0 0 0 0 0 0 0 - 0 0 0 0 - 0 0 0 0 - 0 0 0 0 - 0 0 0 0 0 0 0 0 0 0 0 0 "   l i n k e d F i e l d I n d e x = " 0 "   i n d e x = " 0 "   f i e l d T y p e = " q u e s t i o n "   f o r m a t E v a l u a t o r T y p e = " f o r m a t S t r i n g "   h i d d e n = " f a l s e " > C S H E F F E R N A N < / f i e l d >  
         < f i e l d   i d = " a 8 1 9 4 3 5 9 - 0 f 2 9 - 4 7 5 e - 9 1 b 9 - a f 1 6 6 8 4 c 7 e b c "   n a m e = " S e l e c t e d K e y "   t y p e = " "   o r d e r = " 9 9 9 "   e n t i t y I d = " 4 5 b 7 6 c 5 5 - e 0 6 f - 4 7 b b - b 1 f 6 - b a b a b 8 a d 5 2 c e "   l i n k e d E n t i t y I d = " 0 0 0 0 0 0 0 0 - 0 0 0 0 - 0 0 0 0 - 0 0 0 0 - 0 0 0 0 0 0 0 0 0 0 0 0 "   l i n k e d F i e l d I d = " 0 0 0 0 0 0 0 0 - 0 0 0 0 - 0 0 0 0 - 0 0 0 0 - 0 0 0 0 0 0 0 0 0 0 0 0 "   l i n k e d F i e l d I n d e x = " 0 "   i n d e x = " 0 "   f i e l d T y p e = " q u e s t i o n "   f o r m a t E v a l u a t o r T y p e = " f o r m a t S t r i n g "   h i d d e n = " f a l s e " > T h e   H i g h   C o u r t < / f i e l d >  
         < f i e l d   i d = " a 8 1 9 4 3 5 9 - 0 f 2 9 - 4 7 5 e - 9 1 b 9 - a f 1 6 6 8 4 c 7 e b c "   n a m e = " S e l e c t e d K e y "   t y p e = " "   o r d e r = " 9 9 9 "   e n t i t y I d = " a f c 5 c 5 b c - 7 5 c 0 - 4 5 0 e - a e 0 0 - 6 5 4 8 3 0 d 7 9 f c 4 "   l i n k e d E n t i t y I d = " 0 0 0 0 0 0 0 0 - 0 0 0 0 - 0 0 0 0 - 0 0 0 0 - 0 0 0 0 0 0 0 0 0 0 0 0 "   l i n k e d F i e l d I d = " 0 0 0 0 0 0 0 0 - 0 0 0 0 - 0 0 0 0 - 0 0 0 0 - 0 0 0 0 0 0 0 0 0 0 0 0 "   l i n k e d F i e l d I n d e x = " 0 "   i n d e x = " 0 "   f i e l d T y p e = " q u e s t i o n "   f o r m a t E v a l u a t o r T y p e = " f o r m a t S t r i n g "   h i d d e n = " f a l s e " > & l t ; N o n e & g t ; < / f i e l d >  
         < f i e l d   i d = " 3 c 4 0 6 f 8 3 - c b 8 9 - 4 c a f - 8 3 2 5 - 4 7 f 9 4 e 2 f 2 d c 9 "   n a m e = " D e p a r t m e n t "   t y p e = " "   o r d e r = " 9 9 9 "   e n t i t y I d = " b 3 2 3 e 7 e c - 7 d 5 c - 4 d 1 5 - 9 d 6 b - 8 3 b 7 a e c d 2 0 e 4 "   l i n k e d E n t i t y I d = " 0 0 0 0 0 0 0 0 - 0 0 0 0 - 0 0 0 0 - 0 0 0 0 - 0 0 0 0 0 0 0 0 0 0 0 0 "   l i n k e d F i e l d I d = " 0 0 0 0 0 0 0 0 - 0 0 0 0 - 0 0 0 0 - 0 0 0 0 - 0 0 0 0 0 0 0 0 0 0 0 0 "   l i n k e d F i e l d I n d e x = " 0 "   i n d e x = " 0 "   f i e l d T y p e = " q u e s t i o n "   f o r m a t E v a l u a t o r T y p e = " f o r m a t S t r i n g "   h i d d e n = " f a l s e " / >  
         < f i e l d   i d = " a 8 1 9 4 3 5 9 - 0 f 2 9 - 4 7 5 e - 9 1 b 9 - a f 1 6 6 8 4 c 7 e b c "   n a m e = " S e l e c t e d K e y "   t y p e = " "   o r d e r = " 9 9 9 "   e n t i t y I d = " 3 d 1 8 e 1 b e - 2 2 4 c - 4 b f 5 - 8 8 c 6 - a 6 4 c 5 a d c 9 0 8 e "   l i n k e d E n t i t y I d = " 0 0 0 0 0 0 0 0 - 0 0 0 0 - 0 0 0 0 - 0 0 0 0 - 0 0 0 0 0 0 0 0 0 0 0 0 "   l i n k e d F i e l d I d = " 0 0 0 0 0 0 0 0 - 0 0 0 0 - 0 0 0 0 - 0 0 0 0 - 0 0 0 0 0 0 0 0 0 0 0 0 "   l i n k e d F i e l d I n d e x = " 0 "   i n d e x = " 0 "   f i e l d T y p e = " q u e s t i o n "   f o r m a t E v a l u a t o r T y p e = " f o r m a t S t r i n g "   h i d d e n = " f a l s e " > & l t ; N o n e & g t ; < / f i e l d >  
         < f i e l d   i d = " 3 c 4 0 6 f 8 3 - c b 8 9 - 4 c a f - 8 3 2 5 - 4 7 f 9 4 e 2 f 2 d c 9 "   n a m e = " D e p a r t m e n t "   t y p e = " "   o r d e r = " 9 9 9 "   e n t i t y I d = " 2 9 9 3 6 9 5 e - 7 e 3 2 - 4 a e 2 - 8 c 1 2 - a 7 6 b e 6 a d 9 a 0 4 "   l i n k e d E n t i t y I d = " 0 0 0 0 0 0 0 0 - 0 0 0 0 - 0 0 0 0 - 0 0 0 0 - 0 0 0 0 0 0 0 0 0 0 0 0 "   l i n k e d F i e l d I d = " 0 0 0 0 0 0 0 0 - 0 0 0 0 - 0 0 0 0 - 0 0 0 0 - 0 0 0 0 0 0 0 0 0 0 0 0 "   l i n k e d F i e l d I n d e x = " 0 "   i n d e x = " 0 "   f i e l d T y p e = " q u e s t i o n "   f o r m a t E v a l u a t o r T y p e = " f o r m a t S t r i n g "   h i d d e n = " f a l s e " / >  
     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 A & a m p ; L   G o o d b o d y < / f i e l d >  
         < f i e l d   i d = " a f 5 2 d 8 7 e - 9 f a 3 - 4 4 4 e - b 8 9 2 - c 2 b 7 d 4 8 5 2 8 e 5 "   n a m e = " N a m e   1 "   t y p e = " "   o r d e r = " 9 9 9 "   e n t i t y I d = " 0 9 4 a 3 b 3 a - 5 2 e f - 4 8 4 8 - 9 6 f 7 - b 0 c e 0 4 b d e 2 e 8 "   l i n k e d E n t i t y I d = " 0 0 0 0 0 0 0 0 - 0 0 0 0 - 0 0 0 0 - 0 0 0 0 - 0 0 0 0 0 0 0 0 0 0 0 0 "   l i n k e d F i e l d I d = " 0 0 0 0 0 0 0 0 - 0 0 0 0 - 0 0 0 0 - 0 0 0 0 - 0 0 0 0 0 0 0 0 0 0 0 0 "   l i n k e d F i e l d I n d e x = " 0 "   i n d e x = " 1 "   f i e l d T y p e = " c o i "   f o r m a t E v a l u a t o r T y p e = " f o r m a t S t r i n g "   h i d d e n = " f a l s e " > G o o d b o d y   T r u s t e e s   L i m i t e d < / f i e l d >  
         < f i e l d   i d = " a f 5 2 d 8 7 e - 9 f a 3 - 4 4 4 e - b 8 9 2 - c 2 b 7 d 4 8 5 2 8 e 5 "   n a m e = " N a m e   1 "   t y p e = " "   o r d e r = " 9 9 9 "   e n t i t y I d = " 0 9 4 a 3 b 3 a - 5 2 e f - 4 8 4 8 - 9 6 f 7 - b 0 c e 0 4 b d e 2 e 8 "   l i n k e d E n t i t y I d = " 0 0 0 0 0 0 0 0 - 0 0 0 0 - 0 0 0 0 - 0 0 0 0 - 0 0 0 0 0 0 0 0 0 0 0 0 "   l i n k e d F i e l d I d = " 0 0 0 0 0 0 0 0 - 0 0 0 0 - 0 0 0 0 - 0 0 0 0 - 0 0 0 0 0 0 0 0 0 0 0 0 "   l i n k e d F i e l d I n d e x = " 0 "   i n d e x = " 2 "   f i e l d T y p e = " c o i "   f o r m a t E v a l u a t o r T y p e = " f o r m a t S t r i n g "   h i d d e n = " f a l s e " > G o o d b o d y   S e c r e t a r i a l   L i m i t e d < / f i e l d >  
         < f i e l d   i d = " f 2 6 c c 9 0 f - 0 1 9 4 - 4 c f 6 - b e b f - 0 f f 7 b 7 3 7 1 9 1 e "   n a m e = " D i s p l a y   N a m e "   t y p e = " "   o r d e r = " 9 9 9 "   e n t i t y I d = " 0 9 4 a 3 b 3 a - 5 2 e f - 4 8 4 8 - 9 6 f 7 - b 0 c e 0 4 b d e 2 e 8 "   l i n k e d E n t i t y I d = " 0 0 0 0 0 0 0 0 - 0 0 0 0 - 0 0 0 0 - 0 0 0 0 - 0 0 0 0 0 0 0 0 0 0 0 0 "   l i n k e d F i e l d I d = " 0 0 0 0 0 0 0 0 - 0 0 0 0 - 0 0 0 0 - 0 0 0 0 - 0 0 0 0 0 0 0 0 0 0 0 0 "   l i n k e d F i e l d I n d e x = " 0 "   i n d e x = " 0 "   f i e l d T y p e = " c o i "   f o r m a t E v a l u a t o r T y p e = " f o r m a t S t r i n g "   h i d d e n = " f a l s e " > A & a m p ; L   G o o d b o d y < / f i e l d >  
         < f i e l d   i d = " f 2 6 c c 9 0 f - 0 1 9 4 - 4 c f 6 - b e b f - 0 f f 7 b 7 3 7 1 9 1 e "   n a m e = " D i s p l a y   N a m e "   t y p e = " "   o r d e r = " 9 9 9 "   e n t i t y I d = " 0 9 4 a 3 b 3 a - 5 2 e f - 4 8 4 8 - 9 6 f 7 - b 0 c e 0 4 b d e 2 e 8 "   l i n k e d E n t i t y I d = " 0 0 0 0 0 0 0 0 - 0 0 0 0 - 0 0 0 0 - 0 0 0 0 - 0 0 0 0 0 0 0 0 0 0 0 0 "   l i n k e d F i e l d I d = " 0 0 0 0 0 0 0 0 - 0 0 0 0 - 0 0 0 0 - 0 0 0 0 - 0 0 0 0 0 0 0 0 0 0 0 0 "   l i n k e d F i e l d I n d e x = " 0 "   i n d e x = " 1 "   f i e l d T y p e = " c o i "   f o r m a t E v a l u a t o r T y p e = " f o r m a t S t r i n g "   h i d d e n = " f a l s e " > A & a m p ; L   T r u s t e e s < / f i e l d >  
         < f i e l d   i d = " f 2 6 c c 9 0 f - 0 1 9 4 - 4 c f 6 - b e b f - 0 f f 7 b 7 3 7 1 9 1 e "   n a m e = " D i s p l a y   N a m e "   t y p e = " "   o r d e r = " 9 9 9 "   e n t i t y I d = " 0 9 4 a 3 b 3 a - 5 2 e f - 4 8 4 8 - 9 6 f 7 - b 0 c e 0 4 b d e 2 e 8 "   l i n k e d E n t i t y I d = " 0 0 0 0 0 0 0 0 - 0 0 0 0 - 0 0 0 0 - 0 0 0 0 - 0 0 0 0 0 0 0 0 0 0 0 0 "   l i n k e d F i e l d I d = " 0 0 0 0 0 0 0 0 - 0 0 0 0 - 0 0 0 0 - 0 0 0 0 - 0 0 0 0 0 0 0 0 0 0 0 0 "   l i n k e d F i e l d I n d e x = " 0 "   i n d e x = " 2 "   f i e l d T y p e = " c o i "   f o r m a t E v a l u a t o r T y p e = " f o r m a t S t r i n g "   h i d d e n = " f a l s e " > G o o d b o d y   S e c r e t a r i a l < / f i e l d >  
     < / f i e l d s >  
     < p r i n t C o n f i g u r a t i o n   s u p p o r t C u s t o m P r i n t = " t r u e "   s h o w P r i n t S e t t i n g s = " t r u e "   s h o w P r i n t O p t i o n s = " t r u e "   e n a b l e C o s t R e c o v e r y = " f a l s e " >  
         < p r o f i l e s / >  
     < / p r i n t C o n f i g u r a t i o n >  
     < s t y l e C o n f i g u r a t i o n / >  
 < / t e m p l a t e > 
</file>

<file path=customXml/item2.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4B294-F9ED-40B7-AD82-619D5B0CC151}">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F04D1DC2-68BF-4E3E-BA43-EBC26FA1D2F8}">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435798</vt:lpwstr>
  </property>
  <property fmtid="{D5CDD505-2E9C-101B-9397-08002B2CF9AE}" pid="4" name="OptimizationTime">
    <vt:lpwstr>20220303_1707</vt:lpwstr>
  </property>
</Properties>
</file>

<file path=docProps/app.xml><?xml version="1.0" encoding="utf-8"?>
<Properties xmlns="http://schemas.openxmlformats.org/officeDocument/2006/extended-properties" xmlns:vt="http://schemas.openxmlformats.org/officeDocument/2006/docPropsVTypes">
  <Template>Court.dotx</Template>
  <TotalTime>0</TotalTime>
  <Pages>73</Pages>
  <Words>34704</Words>
  <Characters>197817</Characters>
  <Application>Microsoft Office Word</Application>
  <DocSecurity>0</DocSecurity>
  <Lines>1648</Lines>
  <Paragraphs>464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2022-03-03T11:23:00Z</dcterms:created>
  <dcterms:modified xsi:type="dcterms:W3CDTF">2022-03-03T11:27:00Z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a44580-70ca-490f-9809-703eff01a2f8_Enabled">
    <vt:lpwstr>true</vt:lpwstr>
  </property>
  <property fmtid="{D5CDD505-2E9C-101B-9397-08002B2CF9AE}" pid="3" name="MSIP_Label_0fa44580-70ca-490f-9809-703eff01a2f8_SetDate">
    <vt:lpwstr>2022-03-03T11:27:45Z</vt:lpwstr>
  </property>
  <property fmtid="{D5CDD505-2E9C-101B-9397-08002B2CF9AE}" pid="4" name="MSIP_Label_0fa44580-70ca-490f-9809-703eff01a2f8_Method">
    <vt:lpwstr>Privileged</vt:lpwstr>
  </property>
  <property fmtid="{D5CDD505-2E9C-101B-9397-08002B2CF9AE}" pid="5" name="MSIP_Label_0fa44580-70ca-490f-9809-703eff01a2f8_Name">
    <vt:lpwstr>0fa44580-70ca-490f-9809-703eff01a2f8</vt:lpwstr>
  </property>
  <property fmtid="{D5CDD505-2E9C-101B-9397-08002B2CF9AE}" pid="6" name="MSIP_Label_0fa44580-70ca-490f-9809-703eff01a2f8_SiteId">
    <vt:lpwstr>473672ba-cd07-4371-a2ae-788b4c61840e</vt:lpwstr>
  </property>
  <property fmtid="{D5CDD505-2E9C-101B-9397-08002B2CF9AE}" pid="7" name="MSIP_Label_0fa44580-70ca-490f-9809-703eff01a2f8_ActionId">
    <vt:lpwstr>56ce2188-cc2d-44f3-ad09-b57536400b1a</vt:lpwstr>
  </property>
  <property fmtid="{D5CDD505-2E9C-101B-9397-08002B2CF9AE}" pid="8" name="MSIP_Label_0fa44580-70ca-490f-9809-703eff01a2f8_ContentBits">
    <vt:lpwstr>2</vt:lpwstr>
  </property>
</Properties>
</file>